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1A7D" w:rsidRPr="0020343C" w:rsidRDefault="00921A7D" w:rsidP="00921A7D">
      <w:pPr>
        <w:jc w:val="right"/>
        <w:outlineLvl w:val="0"/>
        <w:rPr>
          <w:rFonts w:ascii="Times New Roman" w:hAnsi="Times New Roman" w:cs="Times New Roman"/>
        </w:rPr>
      </w:pPr>
      <w:bookmarkStart w:id="0" w:name="_Toc527311980"/>
      <w:bookmarkStart w:id="1" w:name="_Toc527312144"/>
      <w:bookmarkStart w:id="2" w:name="_Toc527312326"/>
      <w:bookmarkStart w:id="3" w:name="_Toc527312891"/>
      <w:bookmarkStart w:id="4" w:name="_Toc529513734"/>
      <w:bookmarkStart w:id="5" w:name="_Toc529513890"/>
      <w:bookmarkStart w:id="6" w:name="_Toc530328310"/>
      <w:bookmarkStart w:id="7" w:name="_Toc4089489"/>
      <w:bookmarkStart w:id="8" w:name="_Toc4089595"/>
      <w:bookmarkStart w:id="9" w:name="sub_30031"/>
      <w:bookmarkStart w:id="10" w:name="_Toc7446194"/>
      <w:bookmarkStart w:id="11" w:name="_Toc7446347"/>
      <w:bookmarkStart w:id="12" w:name="_Toc11666477"/>
      <w:bookmarkStart w:id="13" w:name="_Toc24319162"/>
      <w:r w:rsidRPr="0020343C">
        <w:rPr>
          <w:rFonts w:ascii="Times New Roman" w:hAnsi="Times New Roman" w:cs="Times New Roman"/>
        </w:rPr>
        <w:t>Приложение</w:t>
      </w:r>
      <w:bookmarkEnd w:id="0"/>
      <w:bookmarkEnd w:id="1"/>
      <w:bookmarkEnd w:id="2"/>
      <w:bookmarkEnd w:id="3"/>
      <w:bookmarkEnd w:id="4"/>
      <w:bookmarkEnd w:id="5"/>
      <w:bookmarkEnd w:id="6"/>
      <w:bookmarkEnd w:id="7"/>
      <w:bookmarkEnd w:id="8"/>
      <w:bookmarkEnd w:id="10"/>
      <w:bookmarkEnd w:id="11"/>
      <w:bookmarkEnd w:id="12"/>
      <w:bookmarkEnd w:id="13"/>
    </w:p>
    <w:p w:rsidR="00921A7D" w:rsidRPr="0020343C" w:rsidRDefault="00921A7D" w:rsidP="00921A7D">
      <w:pPr>
        <w:jc w:val="right"/>
        <w:rPr>
          <w:rFonts w:ascii="Times New Roman" w:hAnsi="Times New Roman" w:cs="Times New Roman"/>
          <w:bCs/>
        </w:rPr>
      </w:pPr>
      <w:r w:rsidRPr="0020343C">
        <w:rPr>
          <w:rFonts w:ascii="Times New Roman" w:hAnsi="Times New Roman" w:cs="Times New Roman"/>
          <w:bCs/>
        </w:rPr>
        <w:t xml:space="preserve">    к решению Совета муниципального </w:t>
      </w:r>
    </w:p>
    <w:p w:rsidR="00921A7D" w:rsidRPr="0020343C" w:rsidRDefault="00921A7D" w:rsidP="00921A7D">
      <w:pPr>
        <w:jc w:val="right"/>
        <w:rPr>
          <w:rFonts w:ascii="Times New Roman" w:hAnsi="Times New Roman" w:cs="Times New Roman"/>
          <w:bCs/>
        </w:rPr>
      </w:pPr>
      <w:r w:rsidRPr="0020343C">
        <w:rPr>
          <w:rFonts w:ascii="Times New Roman" w:hAnsi="Times New Roman" w:cs="Times New Roman"/>
          <w:bCs/>
        </w:rPr>
        <w:t xml:space="preserve">образования Тбилисский район </w:t>
      </w:r>
    </w:p>
    <w:p w:rsidR="00921A7D" w:rsidRPr="0020343C" w:rsidRDefault="00921A7D" w:rsidP="00921A7D">
      <w:pPr>
        <w:jc w:val="right"/>
        <w:rPr>
          <w:rFonts w:ascii="Times New Roman" w:hAnsi="Times New Roman" w:cs="Times New Roman"/>
          <w:bCs/>
        </w:rPr>
      </w:pPr>
      <w:r w:rsidRPr="0020343C">
        <w:rPr>
          <w:rFonts w:ascii="Times New Roman" w:hAnsi="Times New Roman" w:cs="Times New Roman"/>
          <w:bCs/>
        </w:rPr>
        <w:t xml:space="preserve"> от "___" _________ 2019 г. № ____  </w:t>
      </w:r>
    </w:p>
    <w:p w:rsidR="00921A7D" w:rsidRPr="0020343C" w:rsidRDefault="00921A7D" w:rsidP="00921A7D">
      <w:pPr>
        <w:ind w:firstLine="540"/>
        <w:rPr>
          <w:rFonts w:ascii="Times New Roman" w:hAnsi="Times New Roman" w:cs="Times New Roman"/>
          <w:bCs/>
        </w:rPr>
      </w:pPr>
    </w:p>
    <w:p w:rsidR="00921A7D" w:rsidRPr="0020343C" w:rsidRDefault="00921A7D" w:rsidP="00921A7D">
      <w:pPr>
        <w:rPr>
          <w:rFonts w:ascii="Times New Roman" w:hAnsi="Times New Roman" w:cs="Times New Roman"/>
          <w:b/>
        </w:rPr>
      </w:pPr>
    </w:p>
    <w:p w:rsidR="00921A7D" w:rsidRPr="0020343C" w:rsidRDefault="00921A7D" w:rsidP="00921A7D">
      <w:pPr>
        <w:rPr>
          <w:rFonts w:ascii="Times New Roman" w:hAnsi="Times New Roman" w:cs="Times New Roman"/>
          <w:b/>
        </w:rPr>
      </w:pPr>
    </w:p>
    <w:p w:rsidR="00921A7D" w:rsidRPr="0020343C" w:rsidRDefault="00921A7D" w:rsidP="00921A7D">
      <w:pPr>
        <w:rPr>
          <w:rFonts w:ascii="Times New Roman" w:hAnsi="Times New Roman" w:cs="Times New Roman"/>
          <w:b/>
        </w:rPr>
      </w:pPr>
    </w:p>
    <w:p w:rsidR="00921A7D" w:rsidRPr="0020343C" w:rsidRDefault="00921A7D" w:rsidP="00921A7D">
      <w:pPr>
        <w:jc w:val="center"/>
        <w:outlineLvl w:val="0"/>
        <w:rPr>
          <w:rFonts w:ascii="Times New Roman" w:hAnsi="Times New Roman" w:cs="Times New Roman"/>
          <w:b/>
        </w:rPr>
      </w:pPr>
      <w:bookmarkStart w:id="14" w:name="_Toc527311981"/>
      <w:bookmarkStart w:id="15" w:name="_Toc527312145"/>
      <w:bookmarkStart w:id="16" w:name="_Toc527312327"/>
      <w:bookmarkStart w:id="17" w:name="_Toc527312892"/>
      <w:bookmarkStart w:id="18" w:name="_Toc529513735"/>
      <w:bookmarkStart w:id="19" w:name="_Toc529513891"/>
      <w:bookmarkStart w:id="20" w:name="_Toc530328311"/>
      <w:bookmarkStart w:id="21" w:name="_Toc4089490"/>
      <w:bookmarkStart w:id="22" w:name="_Toc4089596"/>
      <w:bookmarkStart w:id="23" w:name="_Toc7446195"/>
      <w:bookmarkStart w:id="24" w:name="_Toc7446348"/>
      <w:bookmarkStart w:id="25" w:name="_Toc11666478"/>
      <w:bookmarkStart w:id="26" w:name="_Toc24319163"/>
      <w:r w:rsidRPr="0020343C">
        <w:rPr>
          <w:rFonts w:ascii="Times New Roman" w:hAnsi="Times New Roman" w:cs="Times New Roman"/>
          <w:b/>
        </w:rPr>
        <w:t>ПРАВИЛА ЗЕМЛЕПОЛЬЗОВАНИЯ И ЗАСТРОЙКИ</w:t>
      </w:r>
      <w:bookmarkEnd w:id="14"/>
      <w:bookmarkEnd w:id="15"/>
      <w:bookmarkEnd w:id="16"/>
      <w:bookmarkEnd w:id="17"/>
      <w:bookmarkEnd w:id="18"/>
      <w:bookmarkEnd w:id="19"/>
      <w:bookmarkEnd w:id="20"/>
      <w:bookmarkEnd w:id="21"/>
      <w:bookmarkEnd w:id="22"/>
      <w:bookmarkEnd w:id="23"/>
      <w:bookmarkEnd w:id="24"/>
      <w:bookmarkEnd w:id="25"/>
      <w:bookmarkEnd w:id="26"/>
      <w:r w:rsidRPr="0020343C">
        <w:rPr>
          <w:rFonts w:ascii="Times New Roman" w:hAnsi="Times New Roman" w:cs="Times New Roman"/>
          <w:b/>
        </w:rPr>
        <w:t xml:space="preserve"> </w:t>
      </w:r>
    </w:p>
    <w:p w:rsidR="00921A7D" w:rsidRPr="0020343C" w:rsidRDefault="00921A7D" w:rsidP="00921A7D">
      <w:pPr>
        <w:jc w:val="center"/>
        <w:rPr>
          <w:rFonts w:ascii="Times New Roman" w:hAnsi="Times New Roman" w:cs="Times New Roman"/>
          <w:b/>
        </w:rPr>
      </w:pPr>
      <w:r w:rsidRPr="0020343C">
        <w:rPr>
          <w:rFonts w:ascii="Times New Roman" w:hAnsi="Times New Roman" w:cs="Times New Roman"/>
          <w:b/>
        </w:rPr>
        <w:t>МАРЬИНСКОГО СЕЛЬСКОГО ПОСЕЛЕНИЯ</w:t>
      </w:r>
    </w:p>
    <w:p w:rsidR="00921A7D" w:rsidRPr="0020343C" w:rsidRDefault="00921A7D" w:rsidP="00921A7D">
      <w:pPr>
        <w:jc w:val="center"/>
        <w:rPr>
          <w:rFonts w:ascii="Times New Roman" w:hAnsi="Times New Roman" w:cs="Times New Roman"/>
        </w:rPr>
      </w:pPr>
      <w:r w:rsidRPr="0020343C">
        <w:rPr>
          <w:rFonts w:ascii="Times New Roman" w:hAnsi="Times New Roman" w:cs="Times New Roman"/>
          <w:b/>
        </w:rPr>
        <w:t>ТБИЛИССКОГО РАЙОНА</w:t>
      </w:r>
    </w:p>
    <w:p w:rsidR="00921A7D" w:rsidRPr="0020343C" w:rsidRDefault="00921A7D" w:rsidP="00921A7D">
      <w:pPr>
        <w:rPr>
          <w:rFonts w:ascii="Times New Roman" w:hAnsi="Times New Roman" w:cs="Times New Roman"/>
        </w:rPr>
      </w:pPr>
      <w:r w:rsidRPr="0020343C">
        <w:rPr>
          <w:rFonts w:ascii="Times New Roman" w:hAnsi="Times New Roman" w:cs="Times New Roman"/>
        </w:rPr>
        <w:t xml:space="preserve">Правила землепользования и застройки </w:t>
      </w:r>
      <w:proofErr w:type="spellStart"/>
      <w:r w:rsidRPr="0020343C">
        <w:rPr>
          <w:rFonts w:ascii="Times New Roman" w:hAnsi="Times New Roman" w:cs="Times New Roman"/>
        </w:rPr>
        <w:t>Марьинского</w:t>
      </w:r>
      <w:proofErr w:type="spellEnd"/>
      <w:r w:rsidRPr="0020343C">
        <w:rPr>
          <w:rFonts w:ascii="Times New Roman" w:hAnsi="Times New Roman" w:cs="Times New Roman"/>
        </w:rPr>
        <w:t xml:space="preserve"> сельского поселения Тбилисского района (далее - Правила) являются нормативно-правовым актом муниципального образования, принятым в соответствии с Градостроительным кодексом Российской Федерации, Земельным кодексом Российской Федерации, Федеральным законом «Об общих принципах организации местного самоуправления в Российской Федерации», Градостроительным кодексом Краснодарского края, иными законами и  иными нормативными актами Российской Федерации и Краснодарского края, Уставом </w:t>
      </w:r>
      <w:proofErr w:type="spellStart"/>
      <w:r w:rsidRPr="0020343C">
        <w:rPr>
          <w:rFonts w:ascii="Times New Roman" w:hAnsi="Times New Roman" w:cs="Times New Roman"/>
        </w:rPr>
        <w:t>Марьинского</w:t>
      </w:r>
      <w:proofErr w:type="spellEnd"/>
      <w:r w:rsidRPr="0020343C">
        <w:rPr>
          <w:rFonts w:ascii="Times New Roman" w:hAnsi="Times New Roman" w:cs="Times New Roman"/>
        </w:rPr>
        <w:t xml:space="preserve">  сельского поселения, Генеральным планом </w:t>
      </w:r>
      <w:proofErr w:type="spellStart"/>
      <w:r w:rsidRPr="0020343C">
        <w:rPr>
          <w:rFonts w:ascii="Times New Roman" w:hAnsi="Times New Roman" w:cs="Times New Roman"/>
        </w:rPr>
        <w:t>Марьинского</w:t>
      </w:r>
      <w:proofErr w:type="spellEnd"/>
      <w:r w:rsidRPr="0020343C">
        <w:rPr>
          <w:rFonts w:ascii="Times New Roman" w:hAnsi="Times New Roman" w:cs="Times New Roman"/>
        </w:rPr>
        <w:t xml:space="preserve"> сельского поселения, а также с учетом положений иных актов и документов, определяющих основные направления социально-экономического и градостроительного развития </w:t>
      </w:r>
      <w:proofErr w:type="spellStart"/>
      <w:r w:rsidRPr="0020343C">
        <w:rPr>
          <w:rFonts w:ascii="Times New Roman" w:hAnsi="Times New Roman" w:cs="Times New Roman"/>
        </w:rPr>
        <w:t>Марьинского</w:t>
      </w:r>
      <w:proofErr w:type="spellEnd"/>
      <w:r w:rsidRPr="0020343C">
        <w:rPr>
          <w:rFonts w:ascii="Times New Roman" w:hAnsi="Times New Roman" w:cs="Times New Roman"/>
        </w:rPr>
        <w:t xml:space="preserve"> сельского поселения, охраны его культурного наследия, окружающей среды и рационального использования природных ресурсов.</w:t>
      </w:r>
    </w:p>
    <w:p w:rsidR="00921A7D" w:rsidRPr="0020343C" w:rsidRDefault="00921A7D" w:rsidP="00921A7D">
      <w:pPr>
        <w:snapToGrid w:val="0"/>
        <w:rPr>
          <w:rFonts w:ascii="Times New Roman" w:hAnsi="Times New Roman" w:cs="Times New Roman"/>
        </w:rPr>
      </w:pPr>
      <w:r w:rsidRPr="0020343C">
        <w:rPr>
          <w:rFonts w:ascii="Times New Roman" w:hAnsi="Times New Roman" w:cs="Times New Roman"/>
        </w:rPr>
        <w:t xml:space="preserve">Внесение изменений в Правила землепользования и застройки </w:t>
      </w:r>
      <w:proofErr w:type="spellStart"/>
      <w:r w:rsidRPr="0020343C">
        <w:rPr>
          <w:rFonts w:ascii="Times New Roman" w:hAnsi="Times New Roman" w:cs="Times New Roman"/>
        </w:rPr>
        <w:t>Марьинского</w:t>
      </w:r>
      <w:proofErr w:type="spellEnd"/>
      <w:r w:rsidRPr="0020343C">
        <w:rPr>
          <w:rFonts w:ascii="Times New Roman" w:hAnsi="Times New Roman" w:cs="Times New Roman"/>
        </w:rPr>
        <w:t xml:space="preserve"> сельского поселения, утвержденные решением Совета </w:t>
      </w:r>
      <w:proofErr w:type="spellStart"/>
      <w:r w:rsidRPr="0020343C">
        <w:rPr>
          <w:rFonts w:ascii="Times New Roman" w:hAnsi="Times New Roman" w:cs="Times New Roman"/>
        </w:rPr>
        <w:t>Марьинского</w:t>
      </w:r>
      <w:proofErr w:type="spellEnd"/>
      <w:r w:rsidRPr="0020343C">
        <w:rPr>
          <w:rFonts w:ascii="Times New Roman" w:hAnsi="Times New Roman" w:cs="Times New Roman"/>
        </w:rPr>
        <w:t xml:space="preserve"> сельского поселения  №</w:t>
      </w:r>
      <w:r w:rsidR="009970A8" w:rsidRPr="0020343C">
        <w:rPr>
          <w:rFonts w:ascii="Times New Roman" w:hAnsi="Times New Roman" w:cs="Times New Roman"/>
        </w:rPr>
        <w:t>401</w:t>
      </w:r>
      <w:r w:rsidRPr="0020343C">
        <w:rPr>
          <w:rFonts w:ascii="Times New Roman" w:hAnsi="Times New Roman" w:cs="Times New Roman"/>
        </w:rPr>
        <w:t xml:space="preserve"> от 1</w:t>
      </w:r>
      <w:r w:rsidR="009970A8" w:rsidRPr="0020343C">
        <w:rPr>
          <w:rFonts w:ascii="Times New Roman" w:hAnsi="Times New Roman" w:cs="Times New Roman"/>
        </w:rPr>
        <w:t>7</w:t>
      </w:r>
      <w:r w:rsidRPr="0020343C">
        <w:rPr>
          <w:rFonts w:ascii="Times New Roman" w:hAnsi="Times New Roman" w:cs="Times New Roman"/>
        </w:rPr>
        <w:t>.12.2013 года (в редакции решени</w:t>
      </w:r>
      <w:r w:rsidR="009970A8" w:rsidRPr="0020343C">
        <w:rPr>
          <w:rFonts w:ascii="Times New Roman" w:hAnsi="Times New Roman" w:cs="Times New Roman"/>
        </w:rPr>
        <w:t>й</w:t>
      </w:r>
      <w:r w:rsidRPr="0020343C">
        <w:rPr>
          <w:rFonts w:ascii="Times New Roman" w:hAnsi="Times New Roman" w:cs="Times New Roman"/>
        </w:rPr>
        <w:t xml:space="preserve"> Совета муниципального образования Тбилисский район №</w:t>
      </w:r>
      <w:r w:rsidR="009970A8" w:rsidRPr="0020343C">
        <w:rPr>
          <w:rFonts w:ascii="Times New Roman" w:hAnsi="Times New Roman" w:cs="Times New Roman"/>
        </w:rPr>
        <w:t>226</w:t>
      </w:r>
      <w:r w:rsidRPr="0020343C">
        <w:rPr>
          <w:rFonts w:ascii="Times New Roman" w:hAnsi="Times New Roman" w:cs="Times New Roman"/>
        </w:rPr>
        <w:t xml:space="preserve"> от 28.0</w:t>
      </w:r>
      <w:r w:rsidR="009970A8" w:rsidRPr="0020343C">
        <w:rPr>
          <w:rFonts w:ascii="Times New Roman" w:hAnsi="Times New Roman" w:cs="Times New Roman"/>
        </w:rPr>
        <w:t>2</w:t>
      </w:r>
      <w:r w:rsidRPr="0020343C">
        <w:rPr>
          <w:rFonts w:ascii="Times New Roman" w:hAnsi="Times New Roman" w:cs="Times New Roman"/>
        </w:rPr>
        <w:t>.2017г.</w:t>
      </w:r>
      <w:r w:rsidR="009970A8" w:rsidRPr="0020343C">
        <w:rPr>
          <w:rFonts w:ascii="Times New Roman" w:hAnsi="Times New Roman" w:cs="Times New Roman"/>
        </w:rPr>
        <w:t>, №274 от 28.07.2017 г.</w:t>
      </w:r>
      <w:r w:rsidRPr="0020343C">
        <w:rPr>
          <w:rFonts w:ascii="Times New Roman" w:hAnsi="Times New Roman" w:cs="Times New Roman"/>
        </w:rPr>
        <w:t xml:space="preserve">), произведено на основании </w:t>
      </w:r>
      <w:r w:rsidR="001B373F" w:rsidRPr="00E821CE">
        <w:rPr>
          <w:rFonts w:ascii="Times New Roman" w:hAnsi="Times New Roman"/>
        </w:rPr>
        <w:t>Постановление администрации муниципального образования тбилисский район от «</w:t>
      </w:r>
      <w:r w:rsidR="001B373F">
        <w:rPr>
          <w:rFonts w:ascii="Times New Roman" w:hAnsi="Times New Roman"/>
        </w:rPr>
        <w:t>27</w:t>
      </w:r>
      <w:r w:rsidR="001B373F" w:rsidRPr="00E821CE">
        <w:rPr>
          <w:rFonts w:ascii="Times New Roman" w:hAnsi="Times New Roman"/>
        </w:rPr>
        <w:t>»</w:t>
      </w:r>
      <w:r w:rsidR="001B373F">
        <w:rPr>
          <w:rFonts w:ascii="Times New Roman" w:hAnsi="Times New Roman"/>
        </w:rPr>
        <w:t xml:space="preserve"> марта</w:t>
      </w:r>
      <w:r w:rsidR="001B373F" w:rsidRPr="00E821CE">
        <w:rPr>
          <w:rFonts w:ascii="Times New Roman" w:hAnsi="Times New Roman"/>
        </w:rPr>
        <w:t xml:space="preserve"> 2019 года № </w:t>
      </w:r>
      <w:r w:rsidR="001B373F">
        <w:rPr>
          <w:rFonts w:ascii="Times New Roman" w:hAnsi="Times New Roman"/>
        </w:rPr>
        <w:t>205</w:t>
      </w:r>
      <w:r w:rsidR="001B373F" w:rsidRPr="00E821CE">
        <w:rPr>
          <w:rFonts w:ascii="Times New Roman" w:hAnsi="Times New Roman"/>
        </w:rPr>
        <w:t xml:space="preserve"> «О </w:t>
      </w:r>
      <w:r w:rsidR="001B373F">
        <w:rPr>
          <w:rFonts w:ascii="Times New Roman" w:hAnsi="Times New Roman"/>
        </w:rPr>
        <w:t xml:space="preserve">подготовке проекта о </w:t>
      </w:r>
      <w:r w:rsidR="001B373F" w:rsidRPr="00E821CE">
        <w:rPr>
          <w:rFonts w:ascii="Times New Roman" w:hAnsi="Times New Roman"/>
        </w:rPr>
        <w:t xml:space="preserve">внесении изменений в Правила землепользования и застройки </w:t>
      </w:r>
      <w:proofErr w:type="spellStart"/>
      <w:r w:rsidR="001B373F" w:rsidRPr="00E821CE">
        <w:rPr>
          <w:rFonts w:ascii="Times New Roman" w:hAnsi="Times New Roman"/>
        </w:rPr>
        <w:t>Марьинского</w:t>
      </w:r>
      <w:proofErr w:type="spellEnd"/>
      <w:r w:rsidR="001B373F" w:rsidRPr="00E821CE">
        <w:rPr>
          <w:rFonts w:ascii="Times New Roman" w:hAnsi="Times New Roman"/>
        </w:rPr>
        <w:t xml:space="preserve"> сельского поселения Тбилисского района»</w:t>
      </w:r>
      <w:r w:rsidRPr="0020343C">
        <w:rPr>
          <w:rFonts w:ascii="Times New Roman" w:hAnsi="Times New Roman" w:cs="Times New Roman"/>
        </w:rPr>
        <w:t>.</w:t>
      </w:r>
    </w:p>
    <w:p w:rsidR="00921A7D" w:rsidRPr="0020343C" w:rsidRDefault="00921A7D" w:rsidP="00921A7D">
      <w:pPr>
        <w:jc w:val="center"/>
        <w:rPr>
          <w:rFonts w:ascii="Times New Roman" w:hAnsi="Times New Roman" w:cs="Times New Roman"/>
          <w:b/>
        </w:rPr>
      </w:pPr>
    </w:p>
    <w:p w:rsidR="00F103CB" w:rsidRPr="0020343C" w:rsidRDefault="00F103CB" w:rsidP="008F216D">
      <w:pPr>
        <w:pStyle w:val="Standard"/>
        <w:jc w:val="center"/>
        <w:rPr>
          <w:lang w:val="ru-RU"/>
        </w:rPr>
      </w:pPr>
    </w:p>
    <w:p w:rsidR="004B4CE5" w:rsidRPr="0020343C" w:rsidRDefault="004B4CE5" w:rsidP="008F216D">
      <w:pPr>
        <w:pStyle w:val="Standard"/>
        <w:jc w:val="center"/>
        <w:rPr>
          <w:rFonts w:cs="Times New Roman"/>
          <w:b/>
          <w:bCs/>
        </w:rPr>
        <w:sectPr w:rsidR="004B4CE5" w:rsidRPr="0020343C" w:rsidSect="001237D7">
          <w:pgSz w:w="11900" w:h="16800"/>
          <w:pgMar w:top="851" w:right="851" w:bottom="567" w:left="1418" w:header="720" w:footer="720" w:gutter="0"/>
          <w:cols w:space="720"/>
          <w:noEndnote/>
          <w:titlePg/>
          <w:docGrid w:linePitch="326"/>
        </w:sectPr>
      </w:pPr>
    </w:p>
    <w:p w:rsidR="004B4CE5" w:rsidRPr="0020343C" w:rsidRDefault="004B4CE5" w:rsidP="004B4CE5">
      <w:pPr>
        <w:jc w:val="center"/>
        <w:rPr>
          <w:rFonts w:ascii="Times New Roman" w:hAnsi="Times New Roman" w:cs="Times New Roman"/>
          <w:b/>
        </w:rPr>
      </w:pPr>
      <w:r w:rsidRPr="0020343C">
        <w:rPr>
          <w:rFonts w:ascii="Times New Roman" w:hAnsi="Times New Roman" w:cs="Times New Roman"/>
          <w:b/>
        </w:rPr>
        <w:lastRenderedPageBreak/>
        <w:t>СОДЕРЖАНИЕ</w:t>
      </w:r>
    </w:p>
    <w:p w:rsidR="004371A2" w:rsidRPr="0020343C" w:rsidRDefault="00073F92">
      <w:pPr>
        <w:pStyle w:val="11"/>
        <w:rPr>
          <w:rFonts w:asciiTheme="minorHAnsi" w:eastAsiaTheme="minorEastAsia" w:hAnsiTheme="minorHAnsi" w:cstheme="minorBidi"/>
          <w:bCs w:val="0"/>
          <w:caps w:val="0"/>
          <w:sz w:val="22"/>
          <w:szCs w:val="22"/>
          <w:lang w:val="ru-RU" w:eastAsia="ru-RU" w:bidi="ar-SA"/>
        </w:rPr>
      </w:pPr>
      <w:r w:rsidRPr="00073F92">
        <w:rPr>
          <w:rFonts w:cs="Times New Roman"/>
        </w:rPr>
        <w:fldChar w:fldCharType="begin"/>
      </w:r>
      <w:r w:rsidR="004B4CE5" w:rsidRPr="0020343C">
        <w:rPr>
          <w:rFonts w:cs="Times New Roman"/>
          <w:lang w:val="ru-RU"/>
        </w:rPr>
        <w:instrText xml:space="preserve"> </w:instrText>
      </w:r>
      <w:r w:rsidR="004B4CE5" w:rsidRPr="0020343C">
        <w:rPr>
          <w:rFonts w:cs="Times New Roman"/>
        </w:rPr>
        <w:instrText>TOC</w:instrText>
      </w:r>
      <w:r w:rsidR="004B4CE5" w:rsidRPr="0020343C">
        <w:rPr>
          <w:rFonts w:cs="Times New Roman"/>
          <w:lang w:val="ru-RU"/>
        </w:rPr>
        <w:instrText xml:space="preserve"> \</w:instrText>
      </w:r>
      <w:r w:rsidR="004B4CE5" w:rsidRPr="0020343C">
        <w:rPr>
          <w:rFonts w:cs="Times New Roman"/>
        </w:rPr>
        <w:instrText>o</w:instrText>
      </w:r>
      <w:r w:rsidR="004B4CE5" w:rsidRPr="0020343C">
        <w:rPr>
          <w:rFonts w:cs="Times New Roman"/>
          <w:lang w:val="ru-RU"/>
        </w:rPr>
        <w:instrText xml:space="preserve"> "1-3" \</w:instrText>
      </w:r>
      <w:r w:rsidR="004B4CE5" w:rsidRPr="0020343C">
        <w:rPr>
          <w:rFonts w:cs="Times New Roman"/>
        </w:rPr>
        <w:instrText>h</w:instrText>
      </w:r>
      <w:r w:rsidR="004B4CE5" w:rsidRPr="0020343C">
        <w:rPr>
          <w:rFonts w:cs="Times New Roman"/>
          <w:lang w:val="ru-RU"/>
        </w:rPr>
        <w:instrText xml:space="preserve"> \</w:instrText>
      </w:r>
      <w:r w:rsidR="004B4CE5" w:rsidRPr="0020343C">
        <w:rPr>
          <w:rFonts w:cs="Times New Roman"/>
        </w:rPr>
        <w:instrText>z</w:instrText>
      </w:r>
      <w:r w:rsidR="004B4CE5" w:rsidRPr="0020343C">
        <w:rPr>
          <w:rFonts w:cs="Times New Roman"/>
          <w:lang w:val="ru-RU"/>
        </w:rPr>
        <w:instrText xml:space="preserve"> \</w:instrText>
      </w:r>
      <w:r w:rsidR="004B4CE5" w:rsidRPr="0020343C">
        <w:rPr>
          <w:rFonts w:cs="Times New Roman"/>
        </w:rPr>
        <w:instrText>u</w:instrText>
      </w:r>
      <w:r w:rsidR="004B4CE5" w:rsidRPr="0020343C">
        <w:rPr>
          <w:rFonts w:cs="Times New Roman"/>
          <w:lang w:val="ru-RU"/>
        </w:rPr>
        <w:instrText xml:space="preserve"> </w:instrText>
      </w:r>
      <w:r w:rsidRPr="00073F92">
        <w:rPr>
          <w:rFonts w:cs="Times New Roman"/>
        </w:rPr>
        <w:fldChar w:fldCharType="separate"/>
      </w:r>
    </w:p>
    <w:p w:rsidR="004371A2" w:rsidRPr="0020343C" w:rsidRDefault="00073F92">
      <w:pPr>
        <w:pStyle w:val="11"/>
        <w:rPr>
          <w:rFonts w:eastAsiaTheme="minorEastAsia" w:cs="Times New Roman"/>
          <w:bCs w:val="0"/>
          <w:caps w:val="0"/>
          <w:lang w:val="ru-RU" w:eastAsia="ru-RU" w:bidi="ar-SA"/>
        </w:rPr>
      </w:pPr>
      <w:hyperlink w:anchor="_Toc24319164" w:history="1">
        <w:r w:rsidR="004371A2" w:rsidRPr="0020343C">
          <w:rPr>
            <w:rStyle w:val="affff9"/>
            <w:rFonts w:cs="Times New Roman"/>
            <w:color w:val="auto"/>
          </w:rPr>
          <w:t>ЧАСТЬ 1. ПОРЯДОК ПРИМЕНЕНИЯ ПРАВИЛ ЗЕМЛЕПОЛЬЗОВАНИЯ И ЗАСТРОЙКИ И ВНЕСЕНИЯ  В НИХ ИЗМЕНЕНИЙ</w:t>
        </w:r>
        <w:r w:rsidR="004371A2" w:rsidRPr="0020343C">
          <w:rPr>
            <w:rFonts w:cs="Times New Roman"/>
            <w:webHidden/>
          </w:rPr>
          <w:tab/>
        </w:r>
        <w:r w:rsidRPr="0020343C">
          <w:rPr>
            <w:rFonts w:cs="Times New Roman"/>
            <w:webHidden/>
          </w:rPr>
          <w:fldChar w:fldCharType="begin"/>
        </w:r>
        <w:r w:rsidR="004371A2" w:rsidRPr="0020343C">
          <w:rPr>
            <w:rFonts w:cs="Times New Roman"/>
            <w:webHidden/>
          </w:rPr>
          <w:instrText xml:space="preserve"> PAGEREF _Toc24319164 \h </w:instrText>
        </w:r>
        <w:r w:rsidRPr="0020343C">
          <w:rPr>
            <w:rFonts w:cs="Times New Roman"/>
            <w:webHidden/>
          </w:rPr>
        </w:r>
        <w:r w:rsidRPr="0020343C">
          <w:rPr>
            <w:rFonts w:cs="Times New Roman"/>
            <w:webHidden/>
          </w:rPr>
          <w:fldChar w:fldCharType="separate"/>
        </w:r>
        <w:r w:rsidR="0020343C">
          <w:rPr>
            <w:rFonts w:cs="Times New Roman"/>
            <w:webHidden/>
          </w:rPr>
          <w:t>4</w:t>
        </w:r>
        <w:r w:rsidRPr="0020343C">
          <w:rPr>
            <w:rFonts w:cs="Times New Roman"/>
            <w:webHidden/>
          </w:rPr>
          <w:fldChar w:fldCharType="end"/>
        </w:r>
      </w:hyperlink>
    </w:p>
    <w:p w:rsidR="004371A2" w:rsidRPr="0020343C" w:rsidRDefault="00073F92">
      <w:pPr>
        <w:pStyle w:val="11"/>
        <w:rPr>
          <w:rFonts w:eastAsiaTheme="minorEastAsia" w:cs="Times New Roman"/>
          <w:bCs w:val="0"/>
          <w:caps w:val="0"/>
          <w:lang w:val="ru-RU" w:eastAsia="ru-RU" w:bidi="ar-SA"/>
        </w:rPr>
      </w:pPr>
      <w:hyperlink w:anchor="_Toc24319165" w:history="1">
        <w:r w:rsidR="004371A2" w:rsidRPr="0020343C">
          <w:rPr>
            <w:rStyle w:val="affff9"/>
            <w:rFonts w:cs="Times New Roman"/>
            <w:color w:val="auto"/>
          </w:rPr>
          <w:t>ГЛАВА 1. РЕГУЛИРОВАНИЕ ЗЕМЛЕПОЛЬЗОВАНИЯ И ЗАСТРОЙКИ ОРГАНАМИ МЕСТНОГО САМОУПРАВЛЕНИЯ</w:t>
        </w:r>
        <w:r w:rsidR="004371A2" w:rsidRPr="0020343C">
          <w:rPr>
            <w:rFonts w:cs="Times New Roman"/>
            <w:webHidden/>
          </w:rPr>
          <w:tab/>
        </w:r>
        <w:r w:rsidRPr="0020343C">
          <w:rPr>
            <w:rFonts w:cs="Times New Roman"/>
            <w:webHidden/>
          </w:rPr>
          <w:fldChar w:fldCharType="begin"/>
        </w:r>
        <w:r w:rsidR="004371A2" w:rsidRPr="0020343C">
          <w:rPr>
            <w:rFonts w:cs="Times New Roman"/>
            <w:webHidden/>
          </w:rPr>
          <w:instrText xml:space="preserve"> PAGEREF _Toc24319165 \h </w:instrText>
        </w:r>
        <w:r w:rsidRPr="0020343C">
          <w:rPr>
            <w:rFonts w:cs="Times New Roman"/>
            <w:webHidden/>
          </w:rPr>
        </w:r>
        <w:r w:rsidRPr="0020343C">
          <w:rPr>
            <w:rFonts w:cs="Times New Roman"/>
            <w:webHidden/>
          </w:rPr>
          <w:fldChar w:fldCharType="separate"/>
        </w:r>
        <w:r w:rsidR="0020343C">
          <w:rPr>
            <w:rFonts w:cs="Times New Roman"/>
            <w:webHidden/>
          </w:rPr>
          <w:t>4</w:t>
        </w:r>
        <w:r w:rsidRPr="0020343C">
          <w:rPr>
            <w:rFonts w:cs="Times New Roman"/>
            <w:webHidden/>
          </w:rPr>
          <w:fldChar w:fldCharType="end"/>
        </w:r>
      </w:hyperlink>
    </w:p>
    <w:p w:rsidR="004371A2" w:rsidRPr="0020343C" w:rsidRDefault="00073F92">
      <w:pPr>
        <w:pStyle w:val="11"/>
        <w:rPr>
          <w:rFonts w:eastAsiaTheme="minorEastAsia" w:cs="Times New Roman"/>
          <w:bCs w:val="0"/>
          <w:caps w:val="0"/>
          <w:lang w:val="ru-RU" w:eastAsia="ru-RU" w:bidi="ar-SA"/>
        </w:rPr>
      </w:pPr>
      <w:hyperlink w:anchor="_Toc24319166" w:history="1">
        <w:r w:rsidR="004371A2" w:rsidRPr="0020343C">
          <w:rPr>
            <w:rStyle w:val="affff9"/>
            <w:rFonts w:cs="Times New Roman"/>
            <w:color w:val="auto"/>
          </w:rPr>
          <w:t>РАЗДЕЛ 1. ОБЩИЕ ПОЛОЖЕНИЯ</w:t>
        </w:r>
        <w:r w:rsidR="004371A2" w:rsidRPr="0020343C">
          <w:rPr>
            <w:rFonts w:cs="Times New Roman"/>
            <w:webHidden/>
          </w:rPr>
          <w:tab/>
        </w:r>
        <w:r w:rsidRPr="0020343C">
          <w:rPr>
            <w:rFonts w:cs="Times New Roman"/>
            <w:webHidden/>
          </w:rPr>
          <w:fldChar w:fldCharType="begin"/>
        </w:r>
        <w:r w:rsidR="004371A2" w:rsidRPr="0020343C">
          <w:rPr>
            <w:rFonts w:cs="Times New Roman"/>
            <w:webHidden/>
          </w:rPr>
          <w:instrText xml:space="preserve"> PAGEREF _Toc24319166 \h </w:instrText>
        </w:r>
        <w:r w:rsidRPr="0020343C">
          <w:rPr>
            <w:rFonts w:cs="Times New Roman"/>
            <w:webHidden/>
          </w:rPr>
        </w:r>
        <w:r w:rsidRPr="0020343C">
          <w:rPr>
            <w:rFonts w:cs="Times New Roman"/>
            <w:webHidden/>
          </w:rPr>
          <w:fldChar w:fldCharType="separate"/>
        </w:r>
        <w:r w:rsidR="0020343C">
          <w:rPr>
            <w:rFonts w:cs="Times New Roman"/>
            <w:webHidden/>
          </w:rPr>
          <w:t>4</w:t>
        </w:r>
        <w:r w:rsidRPr="0020343C">
          <w:rPr>
            <w:rFonts w:cs="Times New Roman"/>
            <w:webHidden/>
          </w:rPr>
          <w:fldChar w:fldCharType="end"/>
        </w:r>
      </w:hyperlink>
    </w:p>
    <w:p w:rsidR="004371A2" w:rsidRPr="0020343C" w:rsidRDefault="00073F92">
      <w:pPr>
        <w:pStyle w:val="22"/>
        <w:rPr>
          <w:rFonts w:ascii="Times New Roman" w:eastAsiaTheme="minorEastAsia" w:hAnsi="Times New Roman" w:cs="Times New Roman"/>
          <w:noProof/>
          <w:sz w:val="24"/>
          <w:szCs w:val="24"/>
          <w:lang w:eastAsia="ru-RU"/>
        </w:rPr>
      </w:pPr>
      <w:hyperlink w:anchor="_Toc24319167" w:history="1">
        <w:r w:rsidR="004371A2" w:rsidRPr="0020343C">
          <w:rPr>
            <w:rStyle w:val="affff9"/>
            <w:rFonts w:ascii="Times New Roman" w:eastAsiaTheme="majorEastAsia" w:hAnsi="Times New Roman" w:cs="Times New Roman"/>
            <w:noProof/>
            <w:color w:val="auto"/>
            <w:sz w:val="24"/>
            <w:szCs w:val="24"/>
          </w:rPr>
          <w:t>Статья 1. Основные понятия, используемые в Правилах</w:t>
        </w:r>
        <w:r w:rsidR="004371A2" w:rsidRPr="0020343C">
          <w:rPr>
            <w:rFonts w:ascii="Times New Roman" w:hAnsi="Times New Roman" w:cs="Times New Roman"/>
            <w:noProof/>
            <w:webHidden/>
            <w:sz w:val="24"/>
            <w:szCs w:val="24"/>
          </w:rPr>
          <w:tab/>
        </w:r>
        <w:r w:rsidRPr="0020343C">
          <w:rPr>
            <w:rFonts w:ascii="Times New Roman" w:hAnsi="Times New Roman" w:cs="Times New Roman"/>
            <w:noProof/>
            <w:webHidden/>
            <w:sz w:val="24"/>
            <w:szCs w:val="24"/>
          </w:rPr>
          <w:fldChar w:fldCharType="begin"/>
        </w:r>
        <w:r w:rsidR="004371A2" w:rsidRPr="0020343C">
          <w:rPr>
            <w:rFonts w:ascii="Times New Roman" w:hAnsi="Times New Roman" w:cs="Times New Roman"/>
            <w:noProof/>
            <w:webHidden/>
            <w:sz w:val="24"/>
            <w:szCs w:val="24"/>
          </w:rPr>
          <w:instrText xml:space="preserve"> PAGEREF _Toc24319167 \h </w:instrText>
        </w:r>
        <w:r w:rsidRPr="0020343C">
          <w:rPr>
            <w:rFonts w:ascii="Times New Roman" w:hAnsi="Times New Roman" w:cs="Times New Roman"/>
            <w:noProof/>
            <w:webHidden/>
            <w:sz w:val="24"/>
            <w:szCs w:val="24"/>
          </w:rPr>
        </w:r>
        <w:r w:rsidRPr="0020343C">
          <w:rPr>
            <w:rFonts w:ascii="Times New Roman" w:hAnsi="Times New Roman" w:cs="Times New Roman"/>
            <w:noProof/>
            <w:webHidden/>
            <w:sz w:val="24"/>
            <w:szCs w:val="24"/>
          </w:rPr>
          <w:fldChar w:fldCharType="separate"/>
        </w:r>
        <w:r w:rsidR="0020343C">
          <w:rPr>
            <w:rFonts w:ascii="Times New Roman" w:hAnsi="Times New Roman" w:cs="Times New Roman"/>
            <w:noProof/>
            <w:webHidden/>
            <w:sz w:val="24"/>
            <w:szCs w:val="24"/>
          </w:rPr>
          <w:t>4</w:t>
        </w:r>
        <w:r w:rsidRPr="0020343C">
          <w:rPr>
            <w:rFonts w:ascii="Times New Roman" w:hAnsi="Times New Roman" w:cs="Times New Roman"/>
            <w:noProof/>
            <w:webHidden/>
            <w:sz w:val="24"/>
            <w:szCs w:val="24"/>
          </w:rPr>
          <w:fldChar w:fldCharType="end"/>
        </w:r>
      </w:hyperlink>
    </w:p>
    <w:p w:rsidR="004371A2" w:rsidRPr="0020343C" w:rsidRDefault="00073F92">
      <w:pPr>
        <w:pStyle w:val="22"/>
        <w:rPr>
          <w:rFonts w:ascii="Times New Roman" w:eastAsiaTheme="minorEastAsia" w:hAnsi="Times New Roman" w:cs="Times New Roman"/>
          <w:noProof/>
          <w:sz w:val="24"/>
          <w:szCs w:val="24"/>
          <w:lang w:eastAsia="ru-RU"/>
        </w:rPr>
      </w:pPr>
      <w:hyperlink w:anchor="_Toc24319168" w:history="1">
        <w:r w:rsidR="004371A2" w:rsidRPr="0020343C">
          <w:rPr>
            <w:rStyle w:val="affff9"/>
            <w:rFonts w:ascii="Times New Roman" w:eastAsiaTheme="majorEastAsia" w:hAnsi="Times New Roman" w:cs="Times New Roman"/>
            <w:noProof/>
            <w:color w:val="auto"/>
            <w:sz w:val="24"/>
            <w:szCs w:val="24"/>
          </w:rPr>
          <w:t>Статья 2. Основания введения, назначение и состав Правил</w:t>
        </w:r>
        <w:r w:rsidR="004371A2" w:rsidRPr="0020343C">
          <w:rPr>
            <w:rFonts w:ascii="Times New Roman" w:hAnsi="Times New Roman" w:cs="Times New Roman"/>
            <w:noProof/>
            <w:webHidden/>
            <w:sz w:val="24"/>
            <w:szCs w:val="24"/>
          </w:rPr>
          <w:tab/>
        </w:r>
        <w:r w:rsidRPr="0020343C">
          <w:rPr>
            <w:rFonts w:ascii="Times New Roman" w:hAnsi="Times New Roman" w:cs="Times New Roman"/>
            <w:noProof/>
            <w:webHidden/>
            <w:sz w:val="24"/>
            <w:szCs w:val="24"/>
          </w:rPr>
          <w:fldChar w:fldCharType="begin"/>
        </w:r>
        <w:r w:rsidR="004371A2" w:rsidRPr="0020343C">
          <w:rPr>
            <w:rFonts w:ascii="Times New Roman" w:hAnsi="Times New Roman" w:cs="Times New Roman"/>
            <w:noProof/>
            <w:webHidden/>
            <w:sz w:val="24"/>
            <w:szCs w:val="24"/>
          </w:rPr>
          <w:instrText xml:space="preserve"> PAGEREF _Toc24319168 \h </w:instrText>
        </w:r>
        <w:r w:rsidRPr="0020343C">
          <w:rPr>
            <w:rFonts w:ascii="Times New Roman" w:hAnsi="Times New Roman" w:cs="Times New Roman"/>
            <w:noProof/>
            <w:webHidden/>
            <w:sz w:val="24"/>
            <w:szCs w:val="24"/>
          </w:rPr>
        </w:r>
        <w:r w:rsidRPr="0020343C">
          <w:rPr>
            <w:rFonts w:ascii="Times New Roman" w:hAnsi="Times New Roman" w:cs="Times New Roman"/>
            <w:noProof/>
            <w:webHidden/>
            <w:sz w:val="24"/>
            <w:szCs w:val="24"/>
          </w:rPr>
          <w:fldChar w:fldCharType="separate"/>
        </w:r>
        <w:r w:rsidR="0020343C">
          <w:rPr>
            <w:rFonts w:ascii="Times New Roman" w:hAnsi="Times New Roman" w:cs="Times New Roman"/>
            <w:noProof/>
            <w:webHidden/>
            <w:sz w:val="24"/>
            <w:szCs w:val="24"/>
          </w:rPr>
          <w:t>15</w:t>
        </w:r>
        <w:r w:rsidRPr="0020343C">
          <w:rPr>
            <w:rFonts w:ascii="Times New Roman" w:hAnsi="Times New Roman" w:cs="Times New Roman"/>
            <w:noProof/>
            <w:webHidden/>
            <w:sz w:val="24"/>
            <w:szCs w:val="24"/>
          </w:rPr>
          <w:fldChar w:fldCharType="end"/>
        </w:r>
      </w:hyperlink>
    </w:p>
    <w:p w:rsidR="004371A2" w:rsidRPr="0020343C" w:rsidRDefault="00073F92">
      <w:pPr>
        <w:pStyle w:val="22"/>
        <w:rPr>
          <w:rFonts w:ascii="Times New Roman" w:eastAsiaTheme="minorEastAsia" w:hAnsi="Times New Roman" w:cs="Times New Roman"/>
          <w:noProof/>
          <w:sz w:val="24"/>
          <w:szCs w:val="24"/>
          <w:lang w:eastAsia="ru-RU"/>
        </w:rPr>
      </w:pPr>
      <w:hyperlink w:anchor="_Toc24319169" w:history="1">
        <w:r w:rsidR="004371A2" w:rsidRPr="0020343C">
          <w:rPr>
            <w:rStyle w:val="affff9"/>
            <w:rFonts w:ascii="Times New Roman" w:eastAsiaTheme="majorEastAsia" w:hAnsi="Times New Roman" w:cs="Times New Roman"/>
            <w:noProof/>
            <w:color w:val="auto"/>
            <w:sz w:val="24"/>
            <w:szCs w:val="24"/>
          </w:rPr>
          <w:t>Статья 3. Открытость и доступность информации о землепользовании и застройке</w:t>
        </w:r>
        <w:r w:rsidR="004371A2" w:rsidRPr="0020343C">
          <w:rPr>
            <w:rFonts w:ascii="Times New Roman" w:hAnsi="Times New Roman" w:cs="Times New Roman"/>
            <w:noProof/>
            <w:webHidden/>
            <w:sz w:val="24"/>
            <w:szCs w:val="24"/>
          </w:rPr>
          <w:tab/>
        </w:r>
        <w:r w:rsidRPr="0020343C">
          <w:rPr>
            <w:rFonts w:ascii="Times New Roman" w:hAnsi="Times New Roman" w:cs="Times New Roman"/>
            <w:noProof/>
            <w:webHidden/>
            <w:sz w:val="24"/>
            <w:szCs w:val="24"/>
          </w:rPr>
          <w:fldChar w:fldCharType="begin"/>
        </w:r>
        <w:r w:rsidR="004371A2" w:rsidRPr="0020343C">
          <w:rPr>
            <w:rFonts w:ascii="Times New Roman" w:hAnsi="Times New Roman" w:cs="Times New Roman"/>
            <w:noProof/>
            <w:webHidden/>
            <w:sz w:val="24"/>
            <w:szCs w:val="24"/>
          </w:rPr>
          <w:instrText xml:space="preserve"> PAGEREF _Toc24319169 \h </w:instrText>
        </w:r>
        <w:r w:rsidRPr="0020343C">
          <w:rPr>
            <w:rFonts w:ascii="Times New Roman" w:hAnsi="Times New Roman" w:cs="Times New Roman"/>
            <w:noProof/>
            <w:webHidden/>
            <w:sz w:val="24"/>
            <w:szCs w:val="24"/>
          </w:rPr>
        </w:r>
        <w:r w:rsidRPr="0020343C">
          <w:rPr>
            <w:rFonts w:ascii="Times New Roman" w:hAnsi="Times New Roman" w:cs="Times New Roman"/>
            <w:noProof/>
            <w:webHidden/>
            <w:sz w:val="24"/>
            <w:szCs w:val="24"/>
          </w:rPr>
          <w:fldChar w:fldCharType="separate"/>
        </w:r>
        <w:r w:rsidR="0020343C">
          <w:rPr>
            <w:rFonts w:ascii="Times New Roman" w:hAnsi="Times New Roman" w:cs="Times New Roman"/>
            <w:noProof/>
            <w:webHidden/>
            <w:sz w:val="24"/>
            <w:szCs w:val="24"/>
          </w:rPr>
          <w:t>18</w:t>
        </w:r>
        <w:r w:rsidRPr="0020343C">
          <w:rPr>
            <w:rFonts w:ascii="Times New Roman" w:hAnsi="Times New Roman" w:cs="Times New Roman"/>
            <w:noProof/>
            <w:webHidden/>
            <w:sz w:val="24"/>
            <w:szCs w:val="24"/>
          </w:rPr>
          <w:fldChar w:fldCharType="end"/>
        </w:r>
      </w:hyperlink>
    </w:p>
    <w:p w:rsidR="004371A2" w:rsidRPr="0020343C" w:rsidRDefault="00073F92">
      <w:pPr>
        <w:pStyle w:val="11"/>
        <w:rPr>
          <w:rFonts w:eastAsiaTheme="minorEastAsia" w:cs="Times New Roman"/>
          <w:bCs w:val="0"/>
          <w:caps w:val="0"/>
          <w:lang w:val="ru-RU" w:eastAsia="ru-RU" w:bidi="ar-SA"/>
        </w:rPr>
      </w:pPr>
      <w:hyperlink w:anchor="_Toc24319170" w:history="1">
        <w:r w:rsidR="004371A2" w:rsidRPr="0020343C">
          <w:rPr>
            <w:rStyle w:val="affff9"/>
            <w:rFonts w:cs="Times New Roman"/>
            <w:color w:val="auto"/>
            <w:kern w:val="32"/>
          </w:rPr>
          <w:t>РАЗДЕЛ 2. ПРАВА ИСПОЛЬЗОВАНИЯ НЕДВИЖИМОСТИ, ВОЗНИКШИЕ</w:t>
        </w:r>
        <w:r w:rsidR="004371A2" w:rsidRPr="0020343C">
          <w:rPr>
            <w:rFonts w:cs="Times New Roman"/>
            <w:webHidden/>
          </w:rPr>
          <w:tab/>
        </w:r>
        <w:r w:rsidRPr="0020343C">
          <w:rPr>
            <w:rFonts w:cs="Times New Roman"/>
            <w:webHidden/>
          </w:rPr>
          <w:fldChar w:fldCharType="begin"/>
        </w:r>
        <w:r w:rsidR="004371A2" w:rsidRPr="0020343C">
          <w:rPr>
            <w:rFonts w:cs="Times New Roman"/>
            <w:webHidden/>
          </w:rPr>
          <w:instrText xml:space="preserve"> PAGEREF _Toc24319170 \h </w:instrText>
        </w:r>
        <w:r w:rsidRPr="0020343C">
          <w:rPr>
            <w:rFonts w:cs="Times New Roman"/>
            <w:webHidden/>
          </w:rPr>
        </w:r>
        <w:r w:rsidRPr="0020343C">
          <w:rPr>
            <w:rFonts w:cs="Times New Roman"/>
            <w:webHidden/>
          </w:rPr>
          <w:fldChar w:fldCharType="separate"/>
        </w:r>
        <w:r w:rsidR="0020343C">
          <w:rPr>
            <w:rFonts w:cs="Times New Roman"/>
            <w:webHidden/>
          </w:rPr>
          <w:t>19</w:t>
        </w:r>
        <w:r w:rsidRPr="0020343C">
          <w:rPr>
            <w:rFonts w:cs="Times New Roman"/>
            <w:webHidden/>
          </w:rPr>
          <w:fldChar w:fldCharType="end"/>
        </w:r>
      </w:hyperlink>
    </w:p>
    <w:p w:rsidR="004371A2" w:rsidRPr="0020343C" w:rsidRDefault="00073F92">
      <w:pPr>
        <w:pStyle w:val="11"/>
        <w:rPr>
          <w:rFonts w:eastAsiaTheme="minorEastAsia" w:cs="Times New Roman"/>
          <w:bCs w:val="0"/>
          <w:caps w:val="0"/>
          <w:lang w:val="ru-RU" w:eastAsia="ru-RU" w:bidi="ar-SA"/>
        </w:rPr>
      </w:pPr>
      <w:hyperlink w:anchor="_Toc24319171" w:history="1">
        <w:r w:rsidR="004371A2" w:rsidRPr="0020343C">
          <w:rPr>
            <w:rStyle w:val="affff9"/>
            <w:rFonts w:cs="Times New Roman"/>
            <w:color w:val="auto"/>
            <w:kern w:val="32"/>
          </w:rPr>
          <w:t>ДО ВСТУПЛЕНИЯ В СИЛУ ПРАВИЛ</w:t>
        </w:r>
        <w:r w:rsidR="004371A2" w:rsidRPr="0020343C">
          <w:rPr>
            <w:rFonts w:cs="Times New Roman"/>
            <w:webHidden/>
          </w:rPr>
          <w:tab/>
        </w:r>
        <w:r w:rsidRPr="0020343C">
          <w:rPr>
            <w:rFonts w:cs="Times New Roman"/>
            <w:webHidden/>
          </w:rPr>
          <w:fldChar w:fldCharType="begin"/>
        </w:r>
        <w:r w:rsidR="004371A2" w:rsidRPr="0020343C">
          <w:rPr>
            <w:rFonts w:cs="Times New Roman"/>
            <w:webHidden/>
          </w:rPr>
          <w:instrText xml:space="preserve"> PAGEREF _Toc24319171 \h </w:instrText>
        </w:r>
        <w:r w:rsidRPr="0020343C">
          <w:rPr>
            <w:rFonts w:cs="Times New Roman"/>
            <w:webHidden/>
          </w:rPr>
        </w:r>
        <w:r w:rsidRPr="0020343C">
          <w:rPr>
            <w:rFonts w:cs="Times New Roman"/>
            <w:webHidden/>
          </w:rPr>
          <w:fldChar w:fldCharType="separate"/>
        </w:r>
        <w:r w:rsidR="0020343C">
          <w:rPr>
            <w:rFonts w:cs="Times New Roman"/>
            <w:webHidden/>
          </w:rPr>
          <w:t>19</w:t>
        </w:r>
        <w:r w:rsidRPr="0020343C">
          <w:rPr>
            <w:rFonts w:cs="Times New Roman"/>
            <w:webHidden/>
          </w:rPr>
          <w:fldChar w:fldCharType="end"/>
        </w:r>
      </w:hyperlink>
    </w:p>
    <w:p w:rsidR="004371A2" w:rsidRPr="0020343C" w:rsidRDefault="00073F92">
      <w:pPr>
        <w:pStyle w:val="22"/>
        <w:rPr>
          <w:rFonts w:ascii="Times New Roman" w:eastAsiaTheme="minorEastAsia" w:hAnsi="Times New Roman" w:cs="Times New Roman"/>
          <w:noProof/>
          <w:sz w:val="24"/>
          <w:szCs w:val="24"/>
          <w:lang w:eastAsia="ru-RU"/>
        </w:rPr>
      </w:pPr>
      <w:hyperlink w:anchor="_Toc24319172" w:history="1">
        <w:r w:rsidR="004371A2" w:rsidRPr="0020343C">
          <w:rPr>
            <w:rStyle w:val="affff9"/>
            <w:rFonts w:ascii="Times New Roman" w:eastAsiaTheme="majorEastAsia" w:hAnsi="Times New Roman" w:cs="Times New Roman"/>
            <w:noProof/>
            <w:color w:val="auto"/>
            <w:sz w:val="24"/>
            <w:szCs w:val="24"/>
          </w:rPr>
          <w:t>Статья 4. Общие положения, относящиеся к ранее возникшим правам</w:t>
        </w:r>
        <w:r w:rsidR="004371A2" w:rsidRPr="0020343C">
          <w:rPr>
            <w:rFonts w:ascii="Times New Roman" w:hAnsi="Times New Roman" w:cs="Times New Roman"/>
            <w:noProof/>
            <w:webHidden/>
            <w:sz w:val="24"/>
            <w:szCs w:val="24"/>
          </w:rPr>
          <w:tab/>
        </w:r>
        <w:r w:rsidRPr="0020343C">
          <w:rPr>
            <w:rFonts w:ascii="Times New Roman" w:hAnsi="Times New Roman" w:cs="Times New Roman"/>
            <w:noProof/>
            <w:webHidden/>
            <w:sz w:val="24"/>
            <w:szCs w:val="24"/>
          </w:rPr>
          <w:fldChar w:fldCharType="begin"/>
        </w:r>
        <w:r w:rsidR="004371A2" w:rsidRPr="0020343C">
          <w:rPr>
            <w:rFonts w:ascii="Times New Roman" w:hAnsi="Times New Roman" w:cs="Times New Roman"/>
            <w:noProof/>
            <w:webHidden/>
            <w:sz w:val="24"/>
            <w:szCs w:val="24"/>
          </w:rPr>
          <w:instrText xml:space="preserve"> PAGEREF _Toc24319172 \h </w:instrText>
        </w:r>
        <w:r w:rsidRPr="0020343C">
          <w:rPr>
            <w:rFonts w:ascii="Times New Roman" w:hAnsi="Times New Roman" w:cs="Times New Roman"/>
            <w:noProof/>
            <w:webHidden/>
            <w:sz w:val="24"/>
            <w:szCs w:val="24"/>
          </w:rPr>
        </w:r>
        <w:r w:rsidRPr="0020343C">
          <w:rPr>
            <w:rFonts w:ascii="Times New Roman" w:hAnsi="Times New Roman" w:cs="Times New Roman"/>
            <w:noProof/>
            <w:webHidden/>
            <w:sz w:val="24"/>
            <w:szCs w:val="24"/>
          </w:rPr>
          <w:fldChar w:fldCharType="separate"/>
        </w:r>
        <w:r w:rsidR="0020343C">
          <w:rPr>
            <w:rFonts w:ascii="Times New Roman" w:hAnsi="Times New Roman" w:cs="Times New Roman"/>
            <w:noProof/>
            <w:webHidden/>
            <w:sz w:val="24"/>
            <w:szCs w:val="24"/>
          </w:rPr>
          <w:t>19</w:t>
        </w:r>
        <w:r w:rsidRPr="0020343C">
          <w:rPr>
            <w:rFonts w:ascii="Times New Roman" w:hAnsi="Times New Roman" w:cs="Times New Roman"/>
            <w:noProof/>
            <w:webHidden/>
            <w:sz w:val="24"/>
            <w:szCs w:val="24"/>
          </w:rPr>
          <w:fldChar w:fldCharType="end"/>
        </w:r>
      </w:hyperlink>
    </w:p>
    <w:p w:rsidR="004371A2" w:rsidRPr="0020343C" w:rsidRDefault="00073F92">
      <w:pPr>
        <w:pStyle w:val="22"/>
        <w:rPr>
          <w:rFonts w:ascii="Times New Roman" w:eastAsiaTheme="minorEastAsia" w:hAnsi="Times New Roman" w:cs="Times New Roman"/>
          <w:noProof/>
          <w:sz w:val="24"/>
          <w:szCs w:val="24"/>
          <w:lang w:eastAsia="ru-RU"/>
        </w:rPr>
      </w:pPr>
      <w:hyperlink w:anchor="_Toc24319173" w:history="1">
        <w:r w:rsidR="004371A2" w:rsidRPr="0020343C">
          <w:rPr>
            <w:rStyle w:val="affff9"/>
            <w:rFonts w:ascii="Times New Roman" w:eastAsiaTheme="majorEastAsia" w:hAnsi="Times New Roman" w:cs="Times New Roman"/>
            <w:noProof/>
            <w:color w:val="auto"/>
            <w:sz w:val="24"/>
            <w:szCs w:val="24"/>
          </w:rPr>
          <w:t>Статья 5. Использование и строительные изменения объектов недвижимости, несоответствующих Правилам</w:t>
        </w:r>
        <w:r w:rsidR="004371A2" w:rsidRPr="0020343C">
          <w:rPr>
            <w:rFonts w:ascii="Times New Roman" w:hAnsi="Times New Roman" w:cs="Times New Roman"/>
            <w:noProof/>
            <w:webHidden/>
            <w:sz w:val="24"/>
            <w:szCs w:val="24"/>
          </w:rPr>
          <w:tab/>
        </w:r>
        <w:r w:rsidRPr="0020343C">
          <w:rPr>
            <w:rFonts w:ascii="Times New Roman" w:hAnsi="Times New Roman" w:cs="Times New Roman"/>
            <w:noProof/>
            <w:webHidden/>
            <w:sz w:val="24"/>
            <w:szCs w:val="24"/>
          </w:rPr>
          <w:fldChar w:fldCharType="begin"/>
        </w:r>
        <w:r w:rsidR="004371A2" w:rsidRPr="0020343C">
          <w:rPr>
            <w:rFonts w:ascii="Times New Roman" w:hAnsi="Times New Roman" w:cs="Times New Roman"/>
            <w:noProof/>
            <w:webHidden/>
            <w:sz w:val="24"/>
            <w:szCs w:val="24"/>
          </w:rPr>
          <w:instrText xml:space="preserve"> PAGEREF _Toc24319173 \h </w:instrText>
        </w:r>
        <w:r w:rsidRPr="0020343C">
          <w:rPr>
            <w:rFonts w:ascii="Times New Roman" w:hAnsi="Times New Roman" w:cs="Times New Roman"/>
            <w:noProof/>
            <w:webHidden/>
            <w:sz w:val="24"/>
            <w:szCs w:val="24"/>
          </w:rPr>
        </w:r>
        <w:r w:rsidRPr="0020343C">
          <w:rPr>
            <w:rFonts w:ascii="Times New Roman" w:hAnsi="Times New Roman" w:cs="Times New Roman"/>
            <w:noProof/>
            <w:webHidden/>
            <w:sz w:val="24"/>
            <w:szCs w:val="24"/>
          </w:rPr>
          <w:fldChar w:fldCharType="separate"/>
        </w:r>
        <w:r w:rsidR="0020343C">
          <w:rPr>
            <w:rFonts w:ascii="Times New Roman" w:hAnsi="Times New Roman" w:cs="Times New Roman"/>
            <w:noProof/>
            <w:webHidden/>
            <w:sz w:val="24"/>
            <w:szCs w:val="24"/>
          </w:rPr>
          <w:t>20</w:t>
        </w:r>
        <w:r w:rsidRPr="0020343C">
          <w:rPr>
            <w:rFonts w:ascii="Times New Roman" w:hAnsi="Times New Roman" w:cs="Times New Roman"/>
            <w:noProof/>
            <w:webHidden/>
            <w:sz w:val="24"/>
            <w:szCs w:val="24"/>
          </w:rPr>
          <w:fldChar w:fldCharType="end"/>
        </w:r>
      </w:hyperlink>
    </w:p>
    <w:p w:rsidR="004371A2" w:rsidRPr="0020343C" w:rsidRDefault="00073F92">
      <w:pPr>
        <w:pStyle w:val="22"/>
        <w:rPr>
          <w:rFonts w:ascii="Times New Roman" w:eastAsiaTheme="minorEastAsia" w:hAnsi="Times New Roman" w:cs="Times New Roman"/>
          <w:noProof/>
          <w:sz w:val="24"/>
          <w:szCs w:val="24"/>
          <w:lang w:eastAsia="ru-RU"/>
        </w:rPr>
      </w:pPr>
      <w:hyperlink w:anchor="_Toc24319174" w:history="1">
        <w:r w:rsidR="004371A2" w:rsidRPr="0020343C">
          <w:rPr>
            <w:rStyle w:val="affff9"/>
            <w:rFonts w:ascii="Times New Roman" w:eastAsiaTheme="majorEastAsia" w:hAnsi="Times New Roman" w:cs="Times New Roman"/>
            <w:noProof/>
            <w:color w:val="auto"/>
            <w:sz w:val="24"/>
            <w:szCs w:val="24"/>
          </w:rPr>
          <w:t>Статья 6. Общие положения о лицах, осуществляющих землепользование и застройку, и их действиях</w:t>
        </w:r>
        <w:r w:rsidR="004371A2" w:rsidRPr="0020343C">
          <w:rPr>
            <w:rFonts w:ascii="Times New Roman" w:hAnsi="Times New Roman" w:cs="Times New Roman"/>
            <w:noProof/>
            <w:webHidden/>
            <w:sz w:val="24"/>
            <w:szCs w:val="24"/>
          </w:rPr>
          <w:tab/>
        </w:r>
        <w:r w:rsidRPr="0020343C">
          <w:rPr>
            <w:rFonts w:ascii="Times New Roman" w:hAnsi="Times New Roman" w:cs="Times New Roman"/>
            <w:noProof/>
            <w:webHidden/>
            <w:sz w:val="24"/>
            <w:szCs w:val="24"/>
          </w:rPr>
          <w:fldChar w:fldCharType="begin"/>
        </w:r>
        <w:r w:rsidR="004371A2" w:rsidRPr="0020343C">
          <w:rPr>
            <w:rFonts w:ascii="Times New Roman" w:hAnsi="Times New Roman" w:cs="Times New Roman"/>
            <w:noProof/>
            <w:webHidden/>
            <w:sz w:val="24"/>
            <w:szCs w:val="24"/>
          </w:rPr>
          <w:instrText xml:space="preserve"> PAGEREF _Toc24319174 \h </w:instrText>
        </w:r>
        <w:r w:rsidRPr="0020343C">
          <w:rPr>
            <w:rFonts w:ascii="Times New Roman" w:hAnsi="Times New Roman" w:cs="Times New Roman"/>
            <w:noProof/>
            <w:webHidden/>
            <w:sz w:val="24"/>
            <w:szCs w:val="24"/>
          </w:rPr>
        </w:r>
        <w:r w:rsidRPr="0020343C">
          <w:rPr>
            <w:rFonts w:ascii="Times New Roman" w:hAnsi="Times New Roman" w:cs="Times New Roman"/>
            <w:noProof/>
            <w:webHidden/>
            <w:sz w:val="24"/>
            <w:szCs w:val="24"/>
          </w:rPr>
          <w:fldChar w:fldCharType="separate"/>
        </w:r>
        <w:r w:rsidR="0020343C">
          <w:rPr>
            <w:rFonts w:ascii="Times New Roman" w:hAnsi="Times New Roman" w:cs="Times New Roman"/>
            <w:noProof/>
            <w:webHidden/>
            <w:sz w:val="24"/>
            <w:szCs w:val="24"/>
          </w:rPr>
          <w:t>21</w:t>
        </w:r>
        <w:r w:rsidRPr="0020343C">
          <w:rPr>
            <w:rFonts w:ascii="Times New Roman" w:hAnsi="Times New Roman" w:cs="Times New Roman"/>
            <w:noProof/>
            <w:webHidden/>
            <w:sz w:val="24"/>
            <w:szCs w:val="24"/>
          </w:rPr>
          <w:fldChar w:fldCharType="end"/>
        </w:r>
      </w:hyperlink>
    </w:p>
    <w:p w:rsidR="004371A2" w:rsidRPr="0020343C" w:rsidRDefault="00073F92">
      <w:pPr>
        <w:pStyle w:val="22"/>
        <w:rPr>
          <w:rFonts w:ascii="Times New Roman" w:eastAsiaTheme="minorEastAsia" w:hAnsi="Times New Roman" w:cs="Times New Roman"/>
          <w:noProof/>
          <w:sz w:val="24"/>
          <w:szCs w:val="24"/>
          <w:lang w:eastAsia="ru-RU"/>
        </w:rPr>
      </w:pPr>
      <w:hyperlink w:anchor="_Toc24319175" w:history="1">
        <w:r w:rsidR="004371A2" w:rsidRPr="0020343C">
          <w:rPr>
            <w:rStyle w:val="affff9"/>
            <w:rFonts w:ascii="Times New Roman" w:eastAsiaTheme="majorEastAsia" w:hAnsi="Times New Roman" w:cs="Times New Roman"/>
            <w:noProof/>
            <w:color w:val="auto"/>
            <w:sz w:val="24"/>
            <w:szCs w:val="24"/>
          </w:rPr>
          <w:t>Статья 7. Комиссия по подготовке проекта правил землепользования и застройки на территории сельских поселений муниципального образования Тбилисский район</w:t>
        </w:r>
        <w:r w:rsidR="004371A2" w:rsidRPr="0020343C">
          <w:rPr>
            <w:rFonts w:ascii="Times New Roman" w:hAnsi="Times New Roman" w:cs="Times New Roman"/>
            <w:noProof/>
            <w:webHidden/>
            <w:sz w:val="24"/>
            <w:szCs w:val="24"/>
          </w:rPr>
          <w:tab/>
        </w:r>
        <w:r w:rsidRPr="0020343C">
          <w:rPr>
            <w:rFonts w:ascii="Times New Roman" w:hAnsi="Times New Roman" w:cs="Times New Roman"/>
            <w:noProof/>
            <w:webHidden/>
            <w:sz w:val="24"/>
            <w:szCs w:val="24"/>
          </w:rPr>
          <w:fldChar w:fldCharType="begin"/>
        </w:r>
        <w:r w:rsidR="004371A2" w:rsidRPr="0020343C">
          <w:rPr>
            <w:rFonts w:ascii="Times New Roman" w:hAnsi="Times New Roman" w:cs="Times New Roman"/>
            <w:noProof/>
            <w:webHidden/>
            <w:sz w:val="24"/>
            <w:szCs w:val="24"/>
          </w:rPr>
          <w:instrText xml:space="preserve"> PAGEREF _Toc24319175 \h </w:instrText>
        </w:r>
        <w:r w:rsidRPr="0020343C">
          <w:rPr>
            <w:rFonts w:ascii="Times New Roman" w:hAnsi="Times New Roman" w:cs="Times New Roman"/>
            <w:noProof/>
            <w:webHidden/>
            <w:sz w:val="24"/>
            <w:szCs w:val="24"/>
          </w:rPr>
        </w:r>
        <w:r w:rsidRPr="0020343C">
          <w:rPr>
            <w:rFonts w:ascii="Times New Roman" w:hAnsi="Times New Roman" w:cs="Times New Roman"/>
            <w:noProof/>
            <w:webHidden/>
            <w:sz w:val="24"/>
            <w:szCs w:val="24"/>
          </w:rPr>
          <w:fldChar w:fldCharType="separate"/>
        </w:r>
        <w:r w:rsidR="0020343C">
          <w:rPr>
            <w:rFonts w:ascii="Times New Roman" w:hAnsi="Times New Roman" w:cs="Times New Roman"/>
            <w:noProof/>
            <w:webHidden/>
            <w:sz w:val="24"/>
            <w:szCs w:val="24"/>
          </w:rPr>
          <w:t>21</w:t>
        </w:r>
        <w:r w:rsidRPr="0020343C">
          <w:rPr>
            <w:rFonts w:ascii="Times New Roman" w:hAnsi="Times New Roman" w:cs="Times New Roman"/>
            <w:noProof/>
            <w:webHidden/>
            <w:sz w:val="24"/>
            <w:szCs w:val="24"/>
          </w:rPr>
          <w:fldChar w:fldCharType="end"/>
        </w:r>
      </w:hyperlink>
    </w:p>
    <w:p w:rsidR="004371A2" w:rsidRPr="0020343C" w:rsidRDefault="00073F92">
      <w:pPr>
        <w:pStyle w:val="22"/>
        <w:rPr>
          <w:rFonts w:ascii="Times New Roman" w:eastAsiaTheme="minorEastAsia" w:hAnsi="Times New Roman" w:cs="Times New Roman"/>
          <w:noProof/>
          <w:sz w:val="24"/>
          <w:szCs w:val="24"/>
          <w:lang w:eastAsia="ru-RU"/>
        </w:rPr>
      </w:pPr>
      <w:hyperlink w:anchor="_Toc24319176" w:history="1">
        <w:r w:rsidR="004371A2" w:rsidRPr="0020343C">
          <w:rPr>
            <w:rStyle w:val="affff9"/>
            <w:rFonts w:ascii="Times New Roman" w:eastAsiaTheme="majorEastAsia" w:hAnsi="Times New Roman" w:cs="Times New Roman"/>
            <w:noProof/>
            <w:color w:val="auto"/>
            <w:sz w:val="24"/>
            <w:szCs w:val="24"/>
          </w:rPr>
          <w:t>Статья 8. Общие положения предоставления прав на земельные участки</w:t>
        </w:r>
        <w:r w:rsidR="004371A2" w:rsidRPr="0020343C">
          <w:rPr>
            <w:rFonts w:ascii="Times New Roman" w:hAnsi="Times New Roman" w:cs="Times New Roman"/>
            <w:noProof/>
            <w:webHidden/>
            <w:sz w:val="24"/>
            <w:szCs w:val="24"/>
          </w:rPr>
          <w:tab/>
        </w:r>
        <w:r w:rsidRPr="0020343C">
          <w:rPr>
            <w:rFonts w:ascii="Times New Roman" w:hAnsi="Times New Roman" w:cs="Times New Roman"/>
            <w:noProof/>
            <w:webHidden/>
            <w:sz w:val="24"/>
            <w:szCs w:val="24"/>
          </w:rPr>
          <w:fldChar w:fldCharType="begin"/>
        </w:r>
        <w:r w:rsidR="004371A2" w:rsidRPr="0020343C">
          <w:rPr>
            <w:rFonts w:ascii="Times New Roman" w:hAnsi="Times New Roman" w:cs="Times New Roman"/>
            <w:noProof/>
            <w:webHidden/>
            <w:sz w:val="24"/>
            <w:szCs w:val="24"/>
          </w:rPr>
          <w:instrText xml:space="preserve"> PAGEREF _Toc24319176 \h </w:instrText>
        </w:r>
        <w:r w:rsidRPr="0020343C">
          <w:rPr>
            <w:rFonts w:ascii="Times New Roman" w:hAnsi="Times New Roman" w:cs="Times New Roman"/>
            <w:noProof/>
            <w:webHidden/>
            <w:sz w:val="24"/>
            <w:szCs w:val="24"/>
          </w:rPr>
        </w:r>
        <w:r w:rsidRPr="0020343C">
          <w:rPr>
            <w:rFonts w:ascii="Times New Roman" w:hAnsi="Times New Roman" w:cs="Times New Roman"/>
            <w:noProof/>
            <w:webHidden/>
            <w:sz w:val="24"/>
            <w:szCs w:val="24"/>
          </w:rPr>
          <w:fldChar w:fldCharType="separate"/>
        </w:r>
        <w:r w:rsidR="0020343C">
          <w:rPr>
            <w:rFonts w:ascii="Times New Roman" w:hAnsi="Times New Roman" w:cs="Times New Roman"/>
            <w:noProof/>
            <w:webHidden/>
            <w:sz w:val="24"/>
            <w:szCs w:val="24"/>
          </w:rPr>
          <w:t>22</w:t>
        </w:r>
        <w:r w:rsidRPr="0020343C">
          <w:rPr>
            <w:rFonts w:ascii="Times New Roman" w:hAnsi="Times New Roman" w:cs="Times New Roman"/>
            <w:noProof/>
            <w:webHidden/>
            <w:sz w:val="24"/>
            <w:szCs w:val="24"/>
          </w:rPr>
          <w:fldChar w:fldCharType="end"/>
        </w:r>
      </w:hyperlink>
    </w:p>
    <w:p w:rsidR="004371A2" w:rsidRPr="0020343C" w:rsidRDefault="00073F92">
      <w:pPr>
        <w:pStyle w:val="22"/>
        <w:rPr>
          <w:rFonts w:ascii="Times New Roman" w:eastAsiaTheme="minorEastAsia" w:hAnsi="Times New Roman" w:cs="Times New Roman"/>
          <w:noProof/>
          <w:sz w:val="24"/>
          <w:szCs w:val="24"/>
          <w:lang w:eastAsia="ru-RU"/>
        </w:rPr>
      </w:pPr>
      <w:hyperlink w:anchor="_Toc24319177" w:history="1">
        <w:r w:rsidR="004371A2" w:rsidRPr="0020343C">
          <w:rPr>
            <w:rStyle w:val="affff9"/>
            <w:rFonts w:ascii="Times New Roman" w:eastAsiaTheme="majorEastAsia" w:hAnsi="Times New Roman" w:cs="Times New Roman"/>
            <w:noProof/>
            <w:color w:val="auto"/>
            <w:sz w:val="24"/>
            <w:szCs w:val="24"/>
          </w:rPr>
          <w:t>Статья 9. Организация и проведение аукционов по продаже земельных участков, находящихся в государственной или муниципальной собственности, или права на заключение договоров аренды земельных участков, находящихся в государственной или муниципальной собственности, на территории муниципального образования Марьинское сельское поселение</w:t>
        </w:r>
        <w:r w:rsidR="004371A2" w:rsidRPr="0020343C">
          <w:rPr>
            <w:rFonts w:ascii="Times New Roman" w:hAnsi="Times New Roman" w:cs="Times New Roman"/>
            <w:noProof/>
            <w:webHidden/>
            <w:sz w:val="24"/>
            <w:szCs w:val="24"/>
          </w:rPr>
          <w:tab/>
        </w:r>
        <w:r w:rsidRPr="0020343C">
          <w:rPr>
            <w:rFonts w:ascii="Times New Roman" w:hAnsi="Times New Roman" w:cs="Times New Roman"/>
            <w:noProof/>
            <w:webHidden/>
            <w:sz w:val="24"/>
            <w:szCs w:val="24"/>
          </w:rPr>
          <w:fldChar w:fldCharType="begin"/>
        </w:r>
        <w:r w:rsidR="004371A2" w:rsidRPr="0020343C">
          <w:rPr>
            <w:rFonts w:ascii="Times New Roman" w:hAnsi="Times New Roman" w:cs="Times New Roman"/>
            <w:noProof/>
            <w:webHidden/>
            <w:sz w:val="24"/>
            <w:szCs w:val="24"/>
          </w:rPr>
          <w:instrText xml:space="preserve"> PAGEREF _Toc24319177 \h </w:instrText>
        </w:r>
        <w:r w:rsidRPr="0020343C">
          <w:rPr>
            <w:rFonts w:ascii="Times New Roman" w:hAnsi="Times New Roman" w:cs="Times New Roman"/>
            <w:noProof/>
            <w:webHidden/>
            <w:sz w:val="24"/>
            <w:szCs w:val="24"/>
          </w:rPr>
        </w:r>
        <w:r w:rsidRPr="0020343C">
          <w:rPr>
            <w:rFonts w:ascii="Times New Roman" w:hAnsi="Times New Roman" w:cs="Times New Roman"/>
            <w:noProof/>
            <w:webHidden/>
            <w:sz w:val="24"/>
            <w:szCs w:val="24"/>
          </w:rPr>
          <w:fldChar w:fldCharType="separate"/>
        </w:r>
        <w:r w:rsidR="0020343C">
          <w:rPr>
            <w:rFonts w:ascii="Times New Roman" w:hAnsi="Times New Roman" w:cs="Times New Roman"/>
            <w:noProof/>
            <w:webHidden/>
            <w:sz w:val="24"/>
            <w:szCs w:val="24"/>
          </w:rPr>
          <w:t>27</w:t>
        </w:r>
        <w:r w:rsidRPr="0020343C">
          <w:rPr>
            <w:rFonts w:ascii="Times New Roman" w:hAnsi="Times New Roman" w:cs="Times New Roman"/>
            <w:noProof/>
            <w:webHidden/>
            <w:sz w:val="24"/>
            <w:szCs w:val="24"/>
          </w:rPr>
          <w:fldChar w:fldCharType="end"/>
        </w:r>
      </w:hyperlink>
    </w:p>
    <w:p w:rsidR="004371A2" w:rsidRPr="0020343C" w:rsidRDefault="00073F92">
      <w:pPr>
        <w:pStyle w:val="22"/>
        <w:rPr>
          <w:rFonts w:ascii="Times New Roman" w:eastAsiaTheme="minorEastAsia" w:hAnsi="Times New Roman" w:cs="Times New Roman"/>
          <w:noProof/>
          <w:sz w:val="24"/>
          <w:szCs w:val="24"/>
          <w:lang w:eastAsia="ru-RU"/>
        </w:rPr>
      </w:pPr>
      <w:hyperlink w:anchor="_Toc24319178" w:history="1">
        <w:r w:rsidR="004371A2" w:rsidRPr="0020343C">
          <w:rPr>
            <w:rStyle w:val="affff9"/>
            <w:rFonts w:ascii="Times New Roman" w:eastAsiaTheme="majorEastAsia" w:hAnsi="Times New Roman" w:cs="Times New Roman"/>
            <w:noProof/>
            <w:color w:val="auto"/>
            <w:sz w:val="24"/>
            <w:szCs w:val="24"/>
          </w:rPr>
          <w:t>Статья 10. Приобретение прав на земельные участки, на которых расположены объекты недвижимости</w:t>
        </w:r>
        <w:r w:rsidR="004371A2" w:rsidRPr="0020343C">
          <w:rPr>
            <w:rFonts w:ascii="Times New Roman" w:hAnsi="Times New Roman" w:cs="Times New Roman"/>
            <w:noProof/>
            <w:webHidden/>
            <w:sz w:val="24"/>
            <w:szCs w:val="24"/>
          </w:rPr>
          <w:tab/>
        </w:r>
        <w:r w:rsidRPr="0020343C">
          <w:rPr>
            <w:rFonts w:ascii="Times New Roman" w:hAnsi="Times New Roman" w:cs="Times New Roman"/>
            <w:noProof/>
            <w:webHidden/>
            <w:sz w:val="24"/>
            <w:szCs w:val="24"/>
          </w:rPr>
          <w:fldChar w:fldCharType="begin"/>
        </w:r>
        <w:r w:rsidR="004371A2" w:rsidRPr="0020343C">
          <w:rPr>
            <w:rFonts w:ascii="Times New Roman" w:hAnsi="Times New Roman" w:cs="Times New Roman"/>
            <w:noProof/>
            <w:webHidden/>
            <w:sz w:val="24"/>
            <w:szCs w:val="24"/>
          </w:rPr>
          <w:instrText xml:space="preserve"> PAGEREF _Toc24319178 \h </w:instrText>
        </w:r>
        <w:r w:rsidRPr="0020343C">
          <w:rPr>
            <w:rFonts w:ascii="Times New Roman" w:hAnsi="Times New Roman" w:cs="Times New Roman"/>
            <w:noProof/>
            <w:webHidden/>
            <w:sz w:val="24"/>
            <w:szCs w:val="24"/>
          </w:rPr>
        </w:r>
        <w:r w:rsidRPr="0020343C">
          <w:rPr>
            <w:rFonts w:ascii="Times New Roman" w:hAnsi="Times New Roman" w:cs="Times New Roman"/>
            <w:noProof/>
            <w:webHidden/>
            <w:sz w:val="24"/>
            <w:szCs w:val="24"/>
          </w:rPr>
          <w:fldChar w:fldCharType="separate"/>
        </w:r>
        <w:r w:rsidR="0020343C">
          <w:rPr>
            <w:rFonts w:ascii="Times New Roman" w:hAnsi="Times New Roman" w:cs="Times New Roman"/>
            <w:noProof/>
            <w:webHidden/>
            <w:sz w:val="24"/>
            <w:szCs w:val="24"/>
          </w:rPr>
          <w:t>27</w:t>
        </w:r>
        <w:r w:rsidRPr="0020343C">
          <w:rPr>
            <w:rFonts w:ascii="Times New Roman" w:hAnsi="Times New Roman" w:cs="Times New Roman"/>
            <w:noProof/>
            <w:webHidden/>
            <w:sz w:val="24"/>
            <w:szCs w:val="24"/>
          </w:rPr>
          <w:fldChar w:fldCharType="end"/>
        </w:r>
      </w:hyperlink>
    </w:p>
    <w:p w:rsidR="004371A2" w:rsidRPr="0020343C" w:rsidRDefault="00073F92">
      <w:pPr>
        <w:pStyle w:val="11"/>
        <w:rPr>
          <w:rFonts w:eastAsiaTheme="minorEastAsia" w:cs="Times New Roman"/>
          <w:bCs w:val="0"/>
          <w:caps w:val="0"/>
          <w:lang w:val="ru-RU" w:eastAsia="ru-RU" w:bidi="ar-SA"/>
        </w:rPr>
      </w:pPr>
      <w:hyperlink w:anchor="_Toc24319179" w:history="1">
        <w:r w:rsidR="004371A2" w:rsidRPr="0020343C">
          <w:rPr>
            <w:rStyle w:val="affff9"/>
            <w:rFonts w:cs="Times New Roman"/>
            <w:color w:val="auto"/>
            <w:kern w:val="32"/>
          </w:rPr>
          <w:t>РАЗДЕЛ 5. ПРЕКРАЩЕНИЕ И ОГРАНИЧЕНИЕ ПРАВ НА ЗЕМЕЛЬНЫЕ УЧАСТКИ. СЕРВИТУТЫ</w:t>
        </w:r>
        <w:r w:rsidR="004371A2" w:rsidRPr="0020343C">
          <w:rPr>
            <w:rFonts w:cs="Times New Roman"/>
            <w:webHidden/>
          </w:rPr>
          <w:tab/>
        </w:r>
        <w:r w:rsidRPr="0020343C">
          <w:rPr>
            <w:rFonts w:cs="Times New Roman"/>
            <w:webHidden/>
          </w:rPr>
          <w:fldChar w:fldCharType="begin"/>
        </w:r>
        <w:r w:rsidR="004371A2" w:rsidRPr="0020343C">
          <w:rPr>
            <w:rFonts w:cs="Times New Roman"/>
            <w:webHidden/>
          </w:rPr>
          <w:instrText xml:space="preserve"> PAGEREF _Toc24319179 \h </w:instrText>
        </w:r>
        <w:r w:rsidRPr="0020343C">
          <w:rPr>
            <w:rFonts w:cs="Times New Roman"/>
            <w:webHidden/>
          </w:rPr>
        </w:r>
        <w:r w:rsidRPr="0020343C">
          <w:rPr>
            <w:rFonts w:cs="Times New Roman"/>
            <w:webHidden/>
          </w:rPr>
          <w:fldChar w:fldCharType="separate"/>
        </w:r>
        <w:r w:rsidR="0020343C">
          <w:rPr>
            <w:rFonts w:cs="Times New Roman"/>
            <w:webHidden/>
          </w:rPr>
          <w:t>29</w:t>
        </w:r>
        <w:r w:rsidRPr="0020343C">
          <w:rPr>
            <w:rFonts w:cs="Times New Roman"/>
            <w:webHidden/>
          </w:rPr>
          <w:fldChar w:fldCharType="end"/>
        </w:r>
      </w:hyperlink>
    </w:p>
    <w:p w:rsidR="004371A2" w:rsidRPr="0020343C" w:rsidRDefault="00073F92">
      <w:pPr>
        <w:pStyle w:val="22"/>
        <w:rPr>
          <w:rFonts w:ascii="Times New Roman" w:eastAsiaTheme="minorEastAsia" w:hAnsi="Times New Roman" w:cs="Times New Roman"/>
          <w:noProof/>
          <w:sz w:val="24"/>
          <w:szCs w:val="24"/>
          <w:lang w:eastAsia="ru-RU"/>
        </w:rPr>
      </w:pPr>
      <w:hyperlink w:anchor="_Toc24319180" w:history="1">
        <w:r w:rsidR="004371A2" w:rsidRPr="0020343C">
          <w:rPr>
            <w:rStyle w:val="affff9"/>
            <w:rFonts w:ascii="Times New Roman" w:eastAsiaTheme="majorEastAsia" w:hAnsi="Times New Roman" w:cs="Times New Roman"/>
            <w:noProof/>
            <w:color w:val="auto"/>
            <w:sz w:val="24"/>
            <w:szCs w:val="24"/>
          </w:rPr>
          <w:t>Статья 11. Прекращение прав на земельные участки</w:t>
        </w:r>
        <w:r w:rsidR="004371A2" w:rsidRPr="0020343C">
          <w:rPr>
            <w:rFonts w:ascii="Times New Roman" w:hAnsi="Times New Roman" w:cs="Times New Roman"/>
            <w:noProof/>
            <w:webHidden/>
            <w:sz w:val="24"/>
            <w:szCs w:val="24"/>
          </w:rPr>
          <w:tab/>
        </w:r>
        <w:r w:rsidRPr="0020343C">
          <w:rPr>
            <w:rFonts w:ascii="Times New Roman" w:hAnsi="Times New Roman" w:cs="Times New Roman"/>
            <w:noProof/>
            <w:webHidden/>
            <w:sz w:val="24"/>
            <w:szCs w:val="24"/>
          </w:rPr>
          <w:fldChar w:fldCharType="begin"/>
        </w:r>
        <w:r w:rsidR="004371A2" w:rsidRPr="0020343C">
          <w:rPr>
            <w:rFonts w:ascii="Times New Roman" w:hAnsi="Times New Roman" w:cs="Times New Roman"/>
            <w:noProof/>
            <w:webHidden/>
            <w:sz w:val="24"/>
            <w:szCs w:val="24"/>
          </w:rPr>
          <w:instrText xml:space="preserve"> PAGEREF _Toc24319180 \h </w:instrText>
        </w:r>
        <w:r w:rsidRPr="0020343C">
          <w:rPr>
            <w:rFonts w:ascii="Times New Roman" w:hAnsi="Times New Roman" w:cs="Times New Roman"/>
            <w:noProof/>
            <w:webHidden/>
            <w:sz w:val="24"/>
            <w:szCs w:val="24"/>
          </w:rPr>
        </w:r>
        <w:r w:rsidRPr="0020343C">
          <w:rPr>
            <w:rFonts w:ascii="Times New Roman" w:hAnsi="Times New Roman" w:cs="Times New Roman"/>
            <w:noProof/>
            <w:webHidden/>
            <w:sz w:val="24"/>
            <w:szCs w:val="24"/>
          </w:rPr>
          <w:fldChar w:fldCharType="separate"/>
        </w:r>
        <w:r w:rsidR="0020343C">
          <w:rPr>
            <w:rFonts w:ascii="Times New Roman" w:hAnsi="Times New Roman" w:cs="Times New Roman"/>
            <w:noProof/>
            <w:webHidden/>
            <w:sz w:val="24"/>
            <w:szCs w:val="24"/>
          </w:rPr>
          <w:t>29</w:t>
        </w:r>
        <w:r w:rsidRPr="0020343C">
          <w:rPr>
            <w:rFonts w:ascii="Times New Roman" w:hAnsi="Times New Roman" w:cs="Times New Roman"/>
            <w:noProof/>
            <w:webHidden/>
            <w:sz w:val="24"/>
            <w:szCs w:val="24"/>
          </w:rPr>
          <w:fldChar w:fldCharType="end"/>
        </w:r>
      </w:hyperlink>
    </w:p>
    <w:p w:rsidR="004371A2" w:rsidRPr="0020343C" w:rsidRDefault="00073F92">
      <w:pPr>
        <w:pStyle w:val="22"/>
        <w:rPr>
          <w:rFonts w:ascii="Times New Roman" w:eastAsiaTheme="minorEastAsia" w:hAnsi="Times New Roman" w:cs="Times New Roman"/>
          <w:noProof/>
          <w:sz w:val="24"/>
          <w:szCs w:val="24"/>
          <w:lang w:eastAsia="ru-RU"/>
        </w:rPr>
      </w:pPr>
      <w:hyperlink w:anchor="_Toc24319181" w:history="1">
        <w:r w:rsidR="004371A2" w:rsidRPr="0020343C">
          <w:rPr>
            <w:rStyle w:val="affff9"/>
            <w:rFonts w:ascii="Times New Roman" w:eastAsiaTheme="majorEastAsia" w:hAnsi="Times New Roman" w:cs="Times New Roman"/>
            <w:noProof/>
            <w:color w:val="auto"/>
            <w:sz w:val="24"/>
            <w:szCs w:val="24"/>
          </w:rPr>
          <w:t>Статья 12. Право ограниченного пользования чужим земельным участком (сервитут)</w:t>
        </w:r>
        <w:r w:rsidR="004371A2" w:rsidRPr="0020343C">
          <w:rPr>
            <w:rFonts w:ascii="Times New Roman" w:hAnsi="Times New Roman" w:cs="Times New Roman"/>
            <w:noProof/>
            <w:webHidden/>
            <w:sz w:val="24"/>
            <w:szCs w:val="24"/>
          </w:rPr>
          <w:tab/>
        </w:r>
        <w:r w:rsidRPr="0020343C">
          <w:rPr>
            <w:rFonts w:ascii="Times New Roman" w:hAnsi="Times New Roman" w:cs="Times New Roman"/>
            <w:noProof/>
            <w:webHidden/>
            <w:sz w:val="24"/>
            <w:szCs w:val="24"/>
          </w:rPr>
          <w:fldChar w:fldCharType="begin"/>
        </w:r>
        <w:r w:rsidR="004371A2" w:rsidRPr="0020343C">
          <w:rPr>
            <w:rFonts w:ascii="Times New Roman" w:hAnsi="Times New Roman" w:cs="Times New Roman"/>
            <w:noProof/>
            <w:webHidden/>
            <w:sz w:val="24"/>
            <w:szCs w:val="24"/>
          </w:rPr>
          <w:instrText xml:space="preserve"> PAGEREF _Toc24319181 \h </w:instrText>
        </w:r>
        <w:r w:rsidRPr="0020343C">
          <w:rPr>
            <w:rFonts w:ascii="Times New Roman" w:hAnsi="Times New Roman" w:cs="Times New Roman"/>
            <w:noProof/>
            <w:webHidden/>
            <w:sz w:val="24"/>
            <w:szCs w:val="24"/>
          </w:rPr>
        </w:r>
        <w:r w:rsidRPr="0020343C">
          <w:rPr>
            <w:rFonts w:ascii="Times New Roman" w:hAnsi="Times New Roman" w:cs="Times New Roman"/>
            <w:noProof/>
            <w:webHidden/>
            <w:sz w:val="24"/>
            <w:szCs w:val="24"/>
          </w:rPr>
          <w:fldChar w:fldCharType="separate"/>
        </w:r>
        <w:r w:rsidR="0020343C">
          <w:rPr>
            <w:rFonts w:ascii="Times New Roman" w:hAnsi="Times New Roman" w:cs="Times New Roman"/>
            <w:noProof/>
            <w:webHidden/>
            <w:sz w:val="24"/>
            <w:szCs w:val="24"/>
          </w:rPr>
          <w:t>30</w:t>
        </w:r>
        <w:r w:rsidRPr="0020343C">
          <w:rPr>
            <w:rFonts w:ascii="Times New Roman" w:hAnsi="Times New Roman" w:cs="Times New Roman"/>
            <w:noProof/>
            <w:webHidden/>
            <w:sz w:val="24"/>
            <w:szCs w:val="24"/>
          </w:rPr>
          <w:fldChar w:fldCharType="end"/>
        </w:r>
      </w:hyperlink>
    </w:p>
    <w:p w:rsidR="004371A2" w:rsidRPr="0020343C" w:rsidRDefault="00073F92">
      <w:pPr>
        <w:pStyle w:val="22"/>
        <w:rPr>
          <w:rFonts w:ascii="Times New Roman" w:eastAsiaTheme="minorEastAsia" w:hAnsi="Times New Roman" w:cs="Times New Roman"/>
          <w:noProof/>
          <w:sz w:val="24"/>
          <w:szCs w:val="24"/>
          <w:lang w:eastAsia="ru-RU"/>
        </w:rPr>
      </w:pPr>
      <w:hyperlink w:anchor="_Toc24319182" w:history="1">
        <w:r w:rsidR="004371A2" w:rsidRPr="0020343C">
          <w:rPr>
            <w:rStyle w:val="affff9"/>
            <w:rFonts w:ascii="Times New Roman" w:eastAsiaTheme="majorEastAsia" w:hAnsi="Times New Roman" w:cs="Times New Roman"/>
            <w:noProof/>
            <w:color w:val="auto"/>
            <w:sz w:val="24"/>
            <w:szCs w:val="24"/>
          </w:rPr>
          <w:t>Статья 13. Ограничение прав на землю</w:t>
        </w:r>
        <w:r w:rsidR="004371A2" w:rsidRPr="0020343C">
          <w:rPr>
            <w:rFonts w:ascii="Times New Roman" w:hAnsi="Times New Roman" w:cs="Times New Roman"/>
            <w:noProof/>
            <w:webHidden/>
            <w:sz w:val="24"/>
            <w:szCs w:val="24"/>
          </w:rPr>
          <w:tab/>
        </w:r>
        <w:r w:rsidRPr="0020343C">
          <w:rPr>
            <w:rFonts w:ascii="Times New Roman" w:hAnsi="Times New Roman" w:cs="Times New Roman"/>
            <w:noProof/>
            <w:webHidden/>
            <w:sz w:val="24"/>
            <w:szCs w:val="24"/>
          </w:rPr>
          <w:fldChar w:fldCharType="begin"/>
        </w:r>
        <w:r w:rsidR="004371A2" w:rsidRPr="0020343C">
          <w:rPr>
            <w:rFonts w:ascii="Times New Roman" w:hAnsi="Times New Roman" w:cs="Times New Roman"/>
            <w:noProof/>
            <w:webHidden/>
            <w:sz w:val="24"/>
            <w:szCs w:val="24"/>
          </w:rPr>
          <w:instrText xml:space="preserve"> PAGEREF _Toc24319182 \h </w:instrText>
        </w:r>
        <w:r w:rsidRPr="0020343C">
          <w:rPr>
            <w:rFonts w:ascii="Times New Roman" w:hAnsi="Times New Roman" w:cs="Times New Roman"/>
            <w:noProof/>
            <w:webHidden/>
            <w:sz w:val="24"/>
            <w:szCs w:val="24"/>
          </w:rPr>
        </w:r>
        <w:r w:rsidRPr="0020343C">
          <w:rPr>
            <w:rFonts w:ascii="Times New Roman" w:hAnsi="Times New Roman" w:cs="Times New Roman"/>
            <w:noProof/>
            <w:webHidden/>
            <w:sz w:val="24"/>
            <w:szCs w:val="24"/>
          </w:rPr>
          <w:fldChar w:fldCharType="separate"/>
        </w:r>
        <w:r w:rsidR="0020343C">
          <w:rPr>
            <w:rFonts w:ascii="Times New Roman" w:hAnsi="Times New Roman" w:cs="Times New Roman"/>
            <w:noProof/>
            <w:webHidden/>
            <w:sz w:val="24"/>
            <w:szCs w:val="24"/>
          </w:rPr>
          <w:t>31</w:t>
        </w:r>
        <w:r w:rsidRPr="0020343C">
          <w:rPr>
            <w:rFonts w:ascii="Times New Roman" w:hAnsi="Times New Roman" w:cs="Times New Roman"/>
            <w:noProof/>
            <w:webHidden/>
            <w:sz w:val="24"/>
            <w:szCs w:val="24"/>
          </w:rPr>
          <w:fldChar w:fldCharType="end"/>
        </w:r>
      </w:hyperlink>
    </w:p>
    <w:p w:rsidR="004371A2" w:rsidRPr="0020343C" w:rsidRDefault="00073F92">
      <w:pPr>
        <w:pStyle w:val="22"/>
        <w:rPr>
          <w:rFonts w:ascii="Times New Roman" w:eastAsiaTheme="minorEastAsia" w:hAnsi="Times New Roman" w:cs="Times New Roman"/>
          <w:noProof/>
          <w:sz w:val="24"/>
          <w:szCs w:val="24"/>
          <w:lang w:eastAsia="ru-RU"/>
        </w:rPr>
      </w:pPr>
      <w:hyperlink w:anchor="_Toc24319183" w:history="1">
        <w:r w:rsidR="004371A2" w:rsidRPr="0020343C">
          <w:rPr>
            <w:rStyle w:val="affff9"/>
            <w:rFonts w:ascii="Times New Roman" w:hAnsi="Times New Roman" w:cs="Times New Roman"/>
            <w:noProof/>
            <w:color w:val="auto"/>
            <w:sz w:val="24"/>
            <w:szCs w:val="24"/>
          </w:rPr>
          <w:t>Статья 13.1. Резервирование и изъятие земельных участков для муниципальных нужд</w:t>
        </w:r>
        <w:r w:rsidR="004371A2" w:rsidRPr="0020343C">
          <w:rPr>
            <w:rFonts w:ascii="Times New Roman" w:hAnsi="Times New Roman" w:cs="Times New Roman"/>
            <w:noProof/>
            <w:webHidden/>
            <w:sz w:val="24"/>
            <w:szCs w:val="24"/>
          </w:rPr>
          <w:tab/>
        </w:r>
        <w:r w:rsidRPr="0020343C">
          <w:rPr>
            <w:rFonts w:ascii="Times New Roman" w:hAnsi="Times New Roman" w:cs="Times New Roman"/>
            <w:noProof/>
            <w:webHidden/>
            <w:sz w:val="24"/>
            <w:szCs w:val="24"/>
          </w:rPr>
          <w:fldChar w:fldCharType="begin"/>
        </w:r>
        <w:r w:rsidR="004371A2" w:rsidRPr="0020343C">
          <w:rPr>
            <w:rFonts w:ascii="Times New Roman" w:hAnsi="Times New Roman" w:cs="Times New Roman"/>
            <w:noProof/>
            <w:webHidden/>
            <w:sz w:val="24"/>
            <w:szCs w:val="24"/>
          </w:rPr>
          <w:instrText xml:space="preserve"> PAGEREF _Toc24319183 \h </w:instrText>
        </w:r>
        <w:r w:rsidRPr="0020343C">
          <w:rPr>
            <w:rFonts w:ascii="Times New Roman" w:hAnsi="Times New Roman" w:cs="Times New Roman"/>
            <w:noProof/>
            <w:webHidden/>
            <w:sz w:val="24"/>
            <w:szCs w:val="24"/>
          </w:rPr>
        </w:r>
        <w:r w:rsidRPr="0020343C">
          <w:rPr>
            <w:rFonts w:ascii="Times New Roman" w:hAnsi="Times New Roman" w:cs="Times New Roman"/>
            <w:noProof/>
            <w:webHidden/>
            <w:sz w:val="24"/>
            <w:szCs w:val="24"/>
          </w:rPr>
          <w:fldChar w:fldCharType="separate"/>
        </w:r>
        <w:r w:rsidR="0020343C">
          <w:rPr>
            <w:rFonts w:ascii="Times New Roman" w:hAnsi="Times New Roman" w:cs="Times New Roman"/>
            <w:noProof/>
            <w:webHidden/>
            <w:sz w:val="24"/>
            <w:szCs w:val="24"/>
          </w:rPr>
          <w:t>32</w:t>
        </w:r>
        <w:r w:rsidRPr="0020343C">
          <w:rPr>
            <w:rFonts w:ascii="Times New Roman" w:hAnsi="Times New Roman" w:cs="Times New Roman"/>
            <w:noProof/>
            <w:webHidden/>
            <w:sz w:val="24"/>
            <w:szCs w:val="24"/>
          </w:rPr>
          <w:fldChar w:fldCharType="end"/>
        </w:r>
      </w:hyperlink>
    </w:p>
    <w:p w:rsidR="004371A2" w:rsidRPr="0020343C" w:rsidRDefault="00073F92">
      <w:pPr>
        <w:pStyle w:val="11"/>
        <w:rPr>
          <w:rFonts w:eastAsiaTheme="minorEastAsia" w:cs="Times New Roman"/>
          <w:bCs w:val="0"/>
          <w:caps w:val="0"/>
          <w:lang w:val="ru-RU" w:eastAsia="ru-RU" w:bidi="ar-SA"/>
        </w:rPr>
      </w:pPr>
      <w:hyperlink w:anchor="_Toc24319184" w:history="1">
        <w:r w:rsidR="004371A2" w:rsidRPr="0020343C">
          <w:rPr>
            <w:rStyle w:val="affff9"/>
            <w:rFonts w:cs="Times New Roman"/>
            <w:color w:val="auto"/>
            <w:kern w:val="32"/>
          </w:rPr>
          <w:t>ГЛАВА II. ИЗМЕНЕНИЕ ВИДОВ РАЗРЕШЕННОГО ИСПОЛЬЗОВАНИЯ ЗЕМЕЛЬНЫХ УЧАСТКОВ И ОБЪЕКТОВ КАПИТАЛЬНОГО СТРОИТЕЛЬСТВА ФИЗИЧЕСКИМИ И ЮРИДИЧЕСКИМИ ЛИЦАМИ</w:t>
        </w:r>
        <w:r w:rsidR="004371A2" w:rsidRPr="0020343C">
          <w:rPr>
            <w:rFonts w:cs="Times New Roman"/>
            <w:webHidden/>
          </w:rPr>
          <w:tab/>
        </w:r>
        <w:r w:rsidRPr="0020343C">
          <w:rPr>
            <w:rFonts w:cs="Times New Roman"/>
            <w:webHidden/>
          </w:rPr>
          <w:fldChar w:fldCharType="begin"/>
        </w:r>
        <w:r w:rsidR="004371A2" w:rsidRPr="0020343C">
          <w:rPr>
            <w:rFonts w:cs="Times New Roman"/>
            <w:webHidden/>
          </w:rPr>
          <w:instrText xml:space="preserve"> PAGEREF _Toc24319184 \h </w:instrText>
        </w:r>
        <w:r w:rsidRPr="0020343C">
          <w:rPr>
            <w:rFonts w:cs="Times New Roman"/>
            <w:webHidden/>
          </w:rPr>
        </w:r>
        <w:r w:rsidRPr="0020343C">
          <w:rPr>
            <w:rFonts w:cs="Times New Roman"/>
            <w:webHidden/>
          </w:rPr>
          <w:fldChar w:fldCharType="separate"/>
        </w:r>
        <w:r w:rsidR="0020343C">
          <w:rPr>
            <w:rFonts w:cs="Times New Roman"/>
            <w:webHidden/>
          </w:rPr>
          <w:t>32</w:t>
        </w:r>
        <w:r w:rsidRPr="0020343C">
          <w:rPr>
            <w:rFonts w:cs="Times New Roman"/>
            <w:webHidden/>
          </w:rPr>
          <w:fldChar w:fldCharType="end"/>
        </w:r>
      </w:hyperlink>
    </w:p>
    <w:p w:rsidR="004371A2" w:rsidRPr="0020343C" w:rsidRDefault="00073F92">
      <w:pPr>
        <w:pStyle w:val="22"/>
        <w:rPr>
          <w:rFonts w:ascii="Times New Roman" w:eastAsiaTheme="minorEastAsia" w:hAnsi="Times New Roman" w:cs="Times New Roman"/>
          <w:noProof/>
          <w:sz w:val="24"/>
          <w:szCs w:val="24"/>
          <w:lang w:eastAsia="ru-RU"/>
        </w:rPr>
      </w:pPr>
      <w:hyperlink w:anchor="_Toc24319185" w:history="1">
        <w:r w:rsidR="004371A2" w:rsidRPr="0020343C">
          <w:rPr>
            <w:rStyle w:val="affff9"/>
            <w:rFonts w:ascii="Times New Roman" w:eastAsiaTheme="majorEastAsia" w:hAnsi="Times New Roman" w:cs="Times New Roman"/>
            <w:noProof/>
            <w:color w:val="auto"/>
            <w:sz w:val="24"/>
            <w:szCs w:val="24"/>
          </w:rPr>
          <w:t>Статья 14. Градостроительный регламент</w:t>
        </w:r>
        <w:r w:rsidR="004371A2" w:rsidRPr="0020343C">
          <w:rPr>
            <w:rFonts w:ascii="Times New Roman" w:hAnsi="Times New Roman" w:cs="Times New Roman"/>
            <w:noProof/>
            <w:webHidden/>
            <w:sz w:val="24"/>
            <w:szCs w:val="24"/>
          </w:rPr>
          <w:tab/>
        </w:r>
        <w:r w:rsidRPr="0020343C">
          <w:rPr>
            <w:rFonts w:ascii="Times New Roman" w:hAnsi="Times New Roman" w:cs="Times New Roman"/>
            <w:noProof/>
            <w:webHidden/>
            <w:sz w:val="24"/>
            <w:szCs w:val="24"/>
          </w:rPr>
          <w:fldChar w:fldCharType="begin"/>
        </w:r>
        <w:r w:rsidR="004371A2" w:rsidRPr="0020343C">
          <w:rPr>
            <w:rFonts w:ascii="Times New Roman" w:hAnsi="Times New Roman" w:cs="Times New Roman"/>
            <w:noProof/>
            <w:webHidden/>
            <w:sz w:val="24"/>
            <w:szCs w:val="24"/>
          </w:rPr>
          <w:instrText xml:space="preserve"> PAGEREF _Toc24319185 \h </w:instrText>
        </w:r>
        <w:r w:rsidRPr="0020343C">
          <w:rPr>
            <w:rFonts w:ascii="Times New Roman" w:hAnsi="Times New Roman" w:cs="Times New Roman"/>
            <w:noProof/>
            <w:webHidden/>
            <w:sz w:val="24"/>
            <w:szCs w:val="24"/>
          </w:rPr>
        </w:r>
        <w:r w:rsidRPr="0020343C">
          <w:rPr>
            <w:rFonts w:ascii="Times New Roman" w:hAnsi="Times New Roman" w:cs="Times New Roman"/>
            <w:noProof/>
            <w:webHidden/>
            <w:sz w:val="24"/>
            <w:szCs w:val="24"/>
          </w:rPr>
          <w:fldChar w:fldCharType="separate"/>
        </w:r>
        <w:r w:rsidR="0020343C">
          <w:rPr>
            <w:rFonts w:ascii="Times New Roman" w:hAnsi="Times New Roman" w:cs="Times New Roman"/>
            <w:noProof/>
            <w:webHidden/>
            <w:sz w:val="24"/>
            <w:szCs w:val="24"/>
          </w:rPr>
          <w:t>32</w:t>
        </w:r>
        <w:r w:rsidRPr="0020343C">
          <w:rPr>
            <w:rFonts w:ascii="Times New Roman" w:hAnsi="Times New Roman" w:cs="Times New Roman"/>
            <w:noProof/>
            <w:webHidden/>
            <w:sz w:val="24"/>
            <w:szCs w:val="24"/>
          </w:rPr>
          <w:fldChar w:fldCharType="end"/>
        </w:r>
      </w:hyperlink>
    </w:p>
    <w:p w:rsidR="004371A2" w:rsidRPr="0020343C" w:rsidRDefault="00073F92">
      <w:pPr>
        <w:pStyle w:val="22"/>
        <w:rPr>
          <w:rFonts w:ascii="Times New Roman" w:eastAsiaTheme="minorEastAsia" w:hAnsi="Times New Roman" w:cs="Times New Roman"/>
          <w:noProof/>
          <w:sz w:val="24"/>
          <w:szCs w:val="24"/>
          <w:lang w:eastAsia="ru-RU"/>
        </w:rPr>
      </w:pPr>
      <w:hyperlink w:anchor="_Toc24319186" w:history="1">
        <w:r w:rsidR="004371A2" w:rsidRPr="0020343C">
          <w:rPr>
            <w:rStyle w:val="affff9"/>
            <w:rFonts w:ascii="Times New Roman" w:eastAsiaTheme="majorEastAsia" w:hAnsi="Times New Roman" w:cs="Times New Roman"/>
            <w:noProof/>
            <w:color w:val="auto"/>
            <w:sz w:val="24"/>
            <w:szCs w:val="24"/>
          </w:rPr>
          <w:t>Статья 15. Виды разрешенного использования земельных участков и объектов капитального строительства</w:t>
        </w:r>
        <w:r w:rsidR="004371A2" w:rsidRPr="0020343C">
          <w:rPr>
            <w:rFonts w:ascii="Times New Roman" w:hAnsi="Times New Roman" w:cs="Times New Roman"/>
            <w:noProof/>
            <w:webHidden/>
            <w:sz w:val="24"/>
            <w:szCs w:val="24"/>
          </w:rPr>
          <w:tab/>
        </w:r>
        <w:r w:rsidRPr="0020343C">
          <w:rPr>
            <w:rFonts w:ascii="Times New Roman" w:hAnsi="Times New Roman" w:cs="Times New Roman"/>
            <w:noProof/>
            <w:webHidden/>
            <w:sz w:val="24"/>
            <w:szCs w:val="24"/>
          </w:rPr>
          <w:fldChar w:fldCharType="begin"/>
        </w:r>
        <w:r w:rsidR="004371A2" w:rsidRPr="0020343C">
          <w:rPr>
            <w:rFonts w:ascii="Times New Roman" w:hAnsi="Times New Roman" w:cs="Times New Roman"/>
            <w:noProof/>
            <w:webHidden/>
            <w:sz w:val="24"/>
            <w:szCs w:val="24"/>
          </w:rPr>
          <w:instrText xml:space="preserve"> PAGEREF _Toc24319186 \h </w:instrText>
        </w:r>
        <w:r w:rsidRPr="0020343C">
          <w:rPr>
            <w:rFonts w:ascii="Times New Roman" w:hAnsi="Times New Roman" w:cs="Times New Roman"/>
            <w:noProof/>
            <w:webHidden/>
            <w:sz w:val="24"/>
            <w:szCs w:val="24"/>
          </w:rPr>
        </w:r>
        <w:r w:rsidRPr="0020343C">
          <w:rPr>
            <w:rFonts w:ascii="Times New Roman" w:hAnsi="Times New Roman" w:cs="Times New Roman"/>
            <w:noProof/>
            <w:webHidden/>
            <w:sz w:val="24"/>
            <w:szCs w:val="24"/>
          </w:rPr>
          <w:fldChar w:fldCharType="separate"/>
        </w:r>
        <w:r w:rsidR="0020343C">
          <w:rPr>
            <w:rFonts w:ascii="Times New Roman" w:hAnsi="Times New Roman" w:cs="Times New Roman"/>
            <w:noProof/>
            <w:webHidden/>
            <w:sz w:val="24"/>
            <w:szCs w:val="24"/>
          </w:rPr>
          <w:t>34</w:t>
        </w:r>
        <w:r w:rsidRPr="0020343C">
          <w:rPr>
            <w:rFonts w:ascii="Times New Roman" w:hAnsi="Times New Roman" w:cs="Times New Roman"/>
            <w:noProof/>
            <w:webHidden/>
            <w:sz w:val="24"/>
            <w:szCs w:val="24"/>
          </w:rPr>
          <w:fldChar w:fldCharType="end"/>
        </w:r>
      </w:hyperlink>
    </w:p>
    <w:p w:rsidR="004371A2" w:rsidRPr="0020343C" w:rsidRDefault="00073F92">
      <w:pPr>
        <w:pStyle w:val="22"/>
        <w:rPr>
          <w:rFonts w:ascii="Times New Roman" w:eastAsiaTheme="minorEastAsia" w:hAnsi="Times New Roman" w:cs="Times New Roman"/>
          <w:noProof/>
          <w:sz w:val="24"/>
          <w:szCs w:val="24"/>
          <w:lang w:eastAsia="ru-RU"/>
        </w:rPr>
      </w:pPr>
      <w:hyperlink w:anchor="_Toc24319187" w:history="1">
        <w:r w:rsidR="004371A2" w:rsidRPr="0020343C">
          <w:rPr>
            <w:rStyle w:val="affff9"/>
            <w:rFonts w:ascii="Times New Roman" w:eastAsiaTheme="majorEastAsia" w:hAnsi="Times New Roman" w:cs="Times New Roman"/>
            <w:noProof/>
            <w:color w:val="auto"/>
            <w:sz w:val="24"/>
            <w:szCs w:val="24"/>
          </w:rPr>
          <w:t>Статья 16.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r w:rsidR="004371A2" w:rsidRPr="0020343C">
          <w:rPr>
            <w:rFonts w:ascii="Times New Roman" w:hAnsi="Times New Roman" w:cs="Times New Roman"/>
            <w:noProof/>
            <w:webHidden/>
            <w:sz w:val="24"/>
            <w:szCs w:val="24"/>
          </w:rPr>
          <w:tab/>
        </w:r>
        <w:r w:rsidRPr="0020343C">
          <w:rPr>
            <w:rFonts w:ascii="Times New Roman" w:hAnsi="Times New Roman" w:cs="Times New Roman"/>
            <w:noProof/>
            <w:webHidden/>
            <w:sz w:val="24"/>
            <w:szCs w:val="24"/>
          </w:rPr>
          <w:fldChar w:fldCharType="begin"/>
        </w:r>
        <w:r w:rsidR="004371A2" w:rsidRPr="0020343C">
          <w:rPr>
            <w:rFonts w:ascii="Times New Roman" w:hAnsi="Times New Roman" w:cs="Times New Roman"/>
            <w:noProof/>
            <w:webHidden/>
            <w:sz w:val="24"/>
            <w:szCs w:val="24"/>
          </w:rPr>
          <w:instrText xml:space="preserve"> PAGEREF _Toc24319187 \h </w:instrText>
        </w:r>
        <w:r w:rsidRPr="0020343C">
          <w:rPr>
            <w:rFonts w:ascii="Times New Roman" w:hAnsi="Times New Roman" w:cs="Times New Roman"/>
            <w:noProof/>
            <w:webHidden/>
            <w:sz w:val="24"/>
            <w:szCs w:val="24"/>
          </w:rPr>
        </w:r>
        <w:r w:rsidRPr="0020343C">
          <w:rPr>
            <w:rFonts w:ascii="Times New Roman" w:hAnsi="Times New Roman" w:cs="Times New Roman"/>
            <w:noProof/>
            <w:webHidden/>
            <w:sz w:val="24"/>
            <w:szCs w:val="24"/>
          </w:rPr>
          <w:fldChar w:fldCharType="separate"/>
        </w:r>
        <w:r w:rsidR="0020343C">
          <w:rPr>
            <w:rFonts w:ascii="Times New Roman" w:hAnsi="Times New Roman" w:cs="Times New Roman"/>
            <w:noProof/>
            <w:webHidden/>
            <w:sz w:val="24"/>
            <w:szCs w:val="24"/>
          </w:rPr>
          <w:t>35</w:t>
        </w:r>
        <w:r w:rsidRPr="0020343C">
          <w:rPr>
            <w:rFonts w:ascii="Times New Roman" w:hAnsi="Times New Roman" w:cs="Times New Roman"/>
            <w:noProof/>
            <w:webHidden/>
            <w:sz w:val="24"/>
            <w:szCs w:val="24"/>
          </w:rPr>
          <w:fldChar w:fldCharType="end"/>
        </w:r>
      </w:hyperlink>
    </w:p>
    <w:p w:rsidR="004371A2" w:rsidRPr="0020343C" w:rsidRDefault="00073F92">
      <w:pPr>
        <w:pStyle w:val="22"/>
        <w:rPr>
          <w:rFonts w:ascii="Times New Roman" w:eastAsiaTheme="minorEastAsia" w:hAnsi="Times New Roman" w:cs="Times New Roman"/>
          <w:noProof/>
          <w:sz w:val="24"/>
          <w:szCs w:val="24"/>
          <w:lang w:eastAsia="ru-RU"/>
        </w:rPr>
      </w:pPr>
      <w:hyperlink w:anchor="_Toc24319188" w:history="1">
        <w:r w:rsidR="004371A2" w:rsidRPr="0020343C">
          <w:rPr>
            <w:rStyle w:val="affff9"/>
            <w:rFonts w:ascii="Times New Roman" w:eastAsiaTheme="majorEastAsia" w:hAnsi="Times New Roman" w:cs="Times New Roman"/>
            <w:noProof/>
            <w:color w:val="auto"/>
            <w:sz w:val="24"/>
            <w:szCs w:val="24"/>
          </w:rPr>
          <w:t>Статья 17. Порядок предоставления разрешения на условно разрешенный вид использования земельного участка или объекта капитального строительства</w:t>
        </w:r>
        <w:r w:rsidR="004371A2" w:rsidRPr="0020343C">
          <w:rPr>
            <w:rFonts w:ascii="Times New Roman" w:hAnsi="Times New Roman" w:cs="Times New Roman"/>
            <w:noProof/>
            <w:webHidden/>
            <w:sz w:val="24"/>
            <w:szCs w:val="24"/>
          </w:rPr>
          <w:tab/>
        </w:r>
        <w:r w:rsidRPr="0020343C">
          <w:rPr>
            <w:rFonts w:ascii="Times New Roman" w:hAnsi="Times New Roman" w:cs="Times New Roman"/>
            <w:noProof/>
            <w:webHidden/>
            <w:sz w:val="24"/>
            <w:szCs w:val="24"/>
          </w:rPr>
          <w:fldChar w:fldCharType="begin"/>
        </w:r>
        <w:r w:rsidR="004371A2" w:rsidRPr="0020343C">
          <w:rPr>
            <w:rFonts w:ascii="Times New Roman" w:hAnsi="Times New Roman" w:cs="Times New Roman"/>
            <w:noProof/>
            <w:webHidden/>
            <w:sz w:val="24"/>
            <w:szCs w:val="24"/>
          </w:rPr>
          <w:instrText xml:space="preserve"> PAGEREF _Toc24319188 \h </w:instrText>
        </w:r>
        <w:r w:rsidRPr="0020343C">
          <w:rPr>
            <w:rFonts w:ascii="Times New Roman" w:hAnsi="Times New Roman" w:cs="Times New Roman"/>
            <w:noProof/>
            <w:webHidden/>
            <w:sz w:val="24"/>
            <w:szCs w:val="24"/>
          </w:rPr>
        </w:r>
        <w:r w:rsidRPr="0020343C">
          <w:rPr>
            <w:rFonts w:ascii="Times New Roman" w:hAnsi="Times New Roman" w:cs="Times New Roman"/>
            <w:noProof/>
            <w:webHidden/>
            <w:sz w:val="24"/>
            <w:szCs w:val="24"/>
          </w:rPr>
          <w:fldChar w:fldCharType="separate"/>
        </w:r>
        <w:r w:rsidR="0020343C">
          <w:rPr>
            <w:rFonts w:ascii="Times New Roman" w:hAnsi="Times New Roman" w:cs="Times New Roman"/>
            <w:noProof/>
            <w:webHidden/>
            <w:sz w:val="24"/>
            <w:szCs w:val="24"/>
          </w:rPr>
          <w:t>35</w:t>
        </w:r>
        <w:r w:rsidRPr="0020343C">
          <w:rPr>
            <w:rFonts w:ascii="Times New Roman" w:hAnsi="Times New Roman" w:cs="Times New Roman"/>
            <w:noProof/>
            <w:webHidden/>
            <w:sz w:val="24"/>
            <w:szCs w:val="24"/>
          </w:rPr>
          <w:fldChar w:fldCharType="end"/>
        </w:r>
      </w:hyperlink>
    </w:p>
    <w:p w:rsidR="004371A2" w:rsidRPr="0020343C" w:rsidRDefault="00073F92">
      <w:pPr>
        <w:pStyle w:val="22"/>
        <w:rPr>
          <w:rFonts w:ascii="Times New Roman" w:eastAsiaTheme="minorEastAsia" w:hAnsi="Times New Roman" w:cs="Times New Roman"/>
          <w:noProof/>
          <w:sz w:val="24"/>
          <w:szCs w:val="24"/>
          <w:lang w:eastAsia="ru-RU"/>
        </w:rPr>
      </w:pPr>
      <w:hyperlink w:anchor="_Toc24319189" w:history="1">
        <w:r w:rsidR="004371A2" w:rsidRPr="0020343C">
          <w:rPr>
            <w:rStyle w:val="affff9"/>
            <w:rFonts w:ascii="Times New Roman" w:eastAsiaTheme="majorEastAsia" w:hAnsi="Times New Roman" w:cs="Times New Roman"/>
            <w:noProof/>
            <w:color w:val="auto"/>
            <w:sz w:val="24"/>
            <w:szCs w:val="24"/>
          </w:rPr>
          <w:t>Статья 18. Отклонение от предельных параметров разрешенного строительства, реконструкции объектов капитального строительства</w:t>
        </w:r>
        <w:r w:rsidR="004371A2" w:rsidRPr="0020343C">
          <w:rPr>
            <w:rFonts w:ascii="Times New Roman" w:hAnsi="Times New Roman" w:cs="Times New Roman"/>
            <w:noProof/>
            <w:webHidden/>
            <w:sz w:val="24"/>
            <w:szCs w:val="24"/>
          </w:rPr>
          <w:tab/>
        </w:r>
        <w:r w:rsidRPr="0020343C">
          <w:rPr>
            <w:rFonts w:ascii="Times New Roman" w:hAnsi="Times New Roman" w:cs="Times New Roman"/>
            <w:noProof/>
            <w:webHidden/>
            <w:sz w:val="24"/>
            <w:szCs w:val="24"/>
          </w:rPr>
          <w:fldChar w:fldCharType="begin"/>
        </w:r>
        <w:r w:rsidR="004371A2" w:rsidRPr="0020343C">
          <w:rPr>
            <w:rFonts w:ascii="Times New Roman" w:hAnsi="Times New Roman" w:cs="Times New Roman"/>
            <w:noProof/>
            <w:webHidden/>
            <w:sz w:val="24"/>
            <w:szCs w:val="24"/>
          </w:rPr>
          <w:instrText xml:space="preserve"> PAGEREF _Toc24319189 \h </w:instrText>
        </w:r>
        <w:r w:rsidRPr="0020343C">
          <w:rPr>
            <w:rFonts w:ascii="Times New Roman" w:hAnsi="Times New Roman" w:cs="Times New Roman"/>
            <w:noProof/>
            <w:webHidden/>
            <w:sz w:val="24"/>
            <w:szCs w:val="24"/>
          </w:rPr>
        </w:r>
        <w:r w:rsidRPr="0020343C">
          <w:rPr>
            <w:rFonts w:ascii="Times New Roman" w:hAnsi="Times New Roman" w:cs="Times New Roman"/>
            <w:noProof/>
            <w:webHidden/>
            <w:sz w:val="24"/>
            <w:szCs w:val="24"/>
          </w:rPr>
          <w:fldChar w:fldCharType="separate"/>
        </w:r>
        <w:r w:rsidR="0020343C">
          <w:rPr>
            <w:rFonts w:ascii="Times New Roman" w:hAnsi="Times New Roman" w:cs="Times New Roman"/>
            <w:noProof/>
            <w:webHidden/>
            <w:sz w:val="24"/>
            <w:szCs w:val="24"/>
          </w:rPr>
          <w:t>37</w:t>
        </w:r>
        <w:r w:rsidRPr="0020343C">
          <w:rPr>
            <w:rFonts w:ascii="Times New Roman" w:hAnsi="Times New Roman" w:cs="Times New Roman"/>
            <w:noProof/>
            <w:webHidden/>
            <w:sz w:val="24"/>
            <w:szCs w:val="24"/>
          </w:rPr>
          <w:fldChar w:fldCharType="end"/>
        </w:r>
      </w:hyperlink>
    </w:p>
    <w:p w:rsidR="004371A2" w:rsidRPr="0020343C" w:rsidRDefault="00073F92">
      <w:pPr>
        <w:pStyle w:val="22"/>
        <w:rPr>
          <w:rFonts w:ascii="Times New Roman" w:eastAsiaTheme="minorEastAsia" w:hAnsi="Times New Roman" w:cs="Times New Roman"/>
          <w:noProof/>
          <w:sz w:val="24"/>
          <w:szCs w:val="24"/>
          <w:lang w:eastAsia="ru-RU"/>
        </w:rPr>
      </w:pPr>
      <w:hyperlink w:anchor="_Toc24319190" w:history="1">
        <w:r w:rsidR="004371A2" w:rsidRPr="0020343C">
          <w:rPr>
            <w:rStyle w:val="affff9"/>
            <w:rFonts w:ascii="Times New Roman" w:hAnsi="Times New Roman" w:cs="Times New Roman"/>
            <w:noProof/>
            <w:color w:val="auto"/>
            <w:sz w:val="24"/>
            <w:szCs w:val="24"/>
          </w:rPr>
          <w:t>Статья 18.1. Использование объектов недвижимости, не соответствующих установленному градостроительному регламенту</w:t>
        </w:r>
        <w:r w:rsidR="004371A2" w:rsidRPr="0020343C">
          <w:rPr>
            <w:rFonts w:ascii="Times New Roman" w:hAnsi="Times New Roman" w:cs="Times New Roman"/>
            <w:noProof/>
            <w:webHidden/>
            <w:sz w:val="24"/>
            <w:szCs w:val="24"/>
          </w:rPr>
          <w:tab/>
        </w:r>
        <w:r w:rsidRPr="0020343C">
          <w:rPr>
            <w:rFonts w:ascii="Times New Roman" w:hAnsi="Times New Roman" w:cs="Times New Roman"/>
            <w:noProof/>
            <w:webHidden/>
            <w:sz w:val="24"/>
            <w:szCs w:val="24"/>
          </w:rPr>
          <w:fldChar w:fldCharType="begin"/>
        </w:r>
        <w:r w:rsidR="004371A2" w:rsidRPr="0020343C">
          <w:rPr>
            <w:rFonts w:ascii="Times New Roman" w:hAnsi="Times New Roman" w:cs="Times New Roman"/>
            <w:noProof/>
            <w:webHidden/>
            <w:sz w:val="24"/>
            <w:szCs w:val="24"/>
          </w:rPr>
          <w:instrText xml:space="preserve"> PAGEREF _Toc24319190 \h </w:instrText>
        </w:r>
        <w:r w:rsidRPr="0020343C">
          <w:rPr>
            <w:rFonts w:ascii="Times New Roman" w:hAnsi="Times New Roman" w:cs="Times New Roman"/>
            <w:noProof/>
            <w:webHidden/>
            <w:sz w:val="24"/>
            <w:szCs w:val="24"/>
          </w:rPr>
        </w:r>
        <w:r w:rsidRPr="0020343C">
          <w:rPr>
            <w:rFonts w:ascii="Times New Roman" w:hAnsi="Times New Roman" w:cs="Times New Roman"/>
            <w:noProof/>
            <w:webHidden/>
            <w:sz w:val="24"/>
            <w:szCs w:val="24"/>
          </w:rPr>
          <w:fldChar w:fldCharType="separate"/>
        </w:r>
        <w:r w:rsidR="0020343C">
          <w:rPr>
            <w:rFonts w:ascii="Times New Roman" w:hAnsi="Times New Roman" w:cs="Times New Roman"/>
            <w:noProof/>
            <w:webHidden/>
            <w:sz w:val="24"/>
            <w:szCs w:val="24"/>
          </w:rPr>
          <w:t>38</w:t>
        </w:r>
        <w:r w:rsidRPr="0020343C">
          <w:rPr>
            <w:rFonts w:ascii="Times New Roman" w:hAnsi="Times New Roman" w:cs="Times New Roman"/>
            <w:noProof/>
            <w:webHidden/>
            <w:sz w:val="24"/>
            <w:szCs w:val="24"/>
          </w:rPr>
          <w:fldChar w:fldCharType="end"/>
        </w:r>
      </w:hyperlink>
    </w:p>
    <w:p w:rsidR="004371A2" w:rsidRPr="0020343C" w:rsidRDefault="00073F92">
      <w:pPr>
        <w:pStyle w:val="11"/>
        <w:rPr>
          <w:rFonts w:eastAsiaTheme="minorEastAsia" w:cs="Times New Roman"/>
          <w:bCs w:val="0"/>
          <w:caps w:val="0"/>
          <w:lang w:val="ru-RU" w:eastAsia="ru-RU" w:bidi="ar-SA"/>
        </w:rPr>
      </w:pPr>
      <w:hyperlink w:anchor="_Toc24319191" w:history="1">
        <w:r w:rsidR="004371A2" w:rsidRPr="0020343C">
          <w:rPr>
            <w:rStyle w:val="affff9"/>
            <w:rFonts w:cs="Times New Roman"/>
            <w:color w:val="auto"/>
            <w:kern w:val="32"/>
          </w:rPr>
          <w:t>ГЛАВА III. ПОДГОТОВКА ДОКУМЕНТАЦИИ ПО ПЛАНИРОВКЕ ТЕРРИТОРИИ</w:t>
        </w:r>
        <w:r w:rsidR="004371A2" w:rsidRPr="0020343C">
          <w:rPr>
            <w:rFonts w:cs="Times New Roman"/>
            <w:webHidden/>
          </w:rPr>
          <w:tab/>
        </w:r>
        <w:r w:rsidRPr="0020343C">
          <w:rPr>
            <w:rFonts w:cs="Times New Roman"/>
            <w:webHidden/>
          </w:rPr>
          <w:fldChar w:fldCharType="begin"/>
        </w:r>
        <w:r w:rsidR="004371A2" w:rsidRPr="0020343C">
          <w:rPr>
            <w:rFonts w:cs="Times New Roman"/>
            <w:webHidden/>
          </w:rPr>
          <w:instrText xml:space="preserve"> PAGEREF _Toc24319191 \h </w:instrText>
        </w:r>
        <w:r w:rsidRPr="0020343C">
          <w:rPr>
            <w:rFonts w:cs="Times New Roman"/>
            <w:webHidden/>
          </w:rPr>
        </w:r>
        <w:r w:rsidRPr="0020343C">
          <w:rPr>
            <w:rFonts w:cs="Times New Roman"/>
            <w:webHidden/>
          </w:rPr>
          <w:fldChar w:fldCharType="separate"/>
        </w:r>
        <w:r w:rsidR="0020343C">
          <w:rPr>
            <w:rFonts w:cs="Times New Roman"/>
            <w:webHidden/>
          </w:rPr>
          <w:t>39</w:t>
        </w:r>
        <w:r w:rsidRPr="0020343C">
          <w:rPr>
            <w:rFonts w:cs="Times New Roman"/>
            <w:webHidden/>
          </w:rPr>
          <w:fldChar w:fldCharType="end"/>
        </w:r>
      </w:hyperlink>
    </w:p>
    <w:p w:rsidR="004371A2" w:rsidRPr="0020343C" w:rsidRDefault="00073F92">
      <w:pPr>
        <w:pStyle w:val="22"/>
        <w:rPr>
          <w:rFonts w:ascii="Times New Roman" w:eastAsiaTheme="minorEastAsia" w:hAnsi="Times New Roman" w:cs="Times New Roman"/>
          <w:noProof/>
          <w:sz w:val="24"/>
          <w:szCs w:val="24"/>
          <w:lang w:eastAsia="ru-RU"/>
        </w:rPr>
      </w:pPr>
      <w:hyperlink w:anchor="_Toc24319192" w:history="1">
        <w:r w:rsidR="004371A2" w:rsidRPr="0020343C">
          <w:rPr>
            <w:rStyle w:val="affff9"/>
            <w:rFonts w:ascii="Times New Roman" w:eastAsiaTheme="majorEastAsia" w:hAnsi="Times New Roman" w:cs="Times New Roman"/>
            <w:noProof/>
            <w:color w:val="auto"/>
            <w:sz w:val="24"/>
            <w:szCs w:val="24"/>
          </w:rPr>
          <w:t>Статья 19. Общие положения о планировке территории</w:t>
        </w:r>
        <w:r w:rsidR="004371A2" w:rsidRPr="0020343C">
          <w:rPr>
            <w:rFonts w:ascii="Times New Roman" w:hAnsi="Times New Roman" w:cs="Times New Roman"/>
            <w:noProof/>
            <w:webHidden/>
            <w:sz w:val="24"/>
            <w:szCs w:val="24"/>
          </w:rPr>
          <w:tab/>
        </w:r>
        <w:r w:rsidRPr="0020343C">
          <w:rPr>
            <w:rFonts w:ascii="Times New Roman" w:hAnsi="Times New Roman" w:cs="Times New Roman"/>
            <w:noProof/>
            <w:webHidden/>
            <w:sz w:val="24"/>
            <w:szCs w:val="24"/>
          </w:rPr>
          <w:fldChar w:fldCharType="begin"/>
        </w:r>
        <w:r w:rsidR="004371A2" w:rsidRPr="0020343C">
          <w:rPr>
            <w:rFonts w:ascii="Times New Roman" w:hAnsi="Times New Roman" w:cs="Times New Roman"/>
            <w:noProof/>
            <w:webHidden/>
            <w:sz w:val="24"/>
            <w:szCs w:val="24"/>
          </w:rPr>
          <w:instrText xml:space="preserve"> PAGEREF _Toc24319192 \h </w:instrText>
        </w:r>
        <w:r w:rsidRPr="0020343C">
          <w:rPr>
            <w:rFonts w:ascii="Times New Roman" w:hAnsi="Times New Roman" w:cs="Times New Roman"/>
            <w:noProof/>
            <w:webHidden/>
            <w:sz w:val="24"/>
            <w:szCs w:val="24"/>
          </w:rPr>
        </w:r>
        <w:r w:rsidRPr="0020343C">
          <w:rPr>
            <w:rFonts w:ascii="Times New Roman" w:hAnsi="Times New Roman" w:cs="Times New Roman"/>
            <w:noProof/>
            <w:webHidden/>
            <w:sz w:val="24"/>
            <w:szCs w:val="24"/>
          </w:rPr>
          <w:fldChar w:fldCharType="separate"/>
        </w:r>
        <w:r w:rsidR="0020343C">
          <w:rPr>
            <w:rFonts w:ascii="Times New Roman" w:hAnsi="Times New Roman" w:cs="Times New Roman"/>
            <w:noProof/>
            <w:webHidden/>
            <w:sz w:val="24"/>
            <w:szCs w:val="24"/>
          </w:rPr>
          <w:t>39</w:t>
        </w:r>
        <w:r w:rsidRPr="0020343C">
          <w:rPr>
            <w:rFonts w:ascii="Times New Roman" w:hAnsi="Times New Roman" w:cs="Times New Roman"/>
            <w:noProof/>
            <w:webHidden/>
            <w:sz w:val="24"/>
            <w:szCs w:val="24"/>
          </w:rPr>
          <w:fldChar w:fldCharType="end"/>
        </w:r>
      </w:hyperlink>
    </w:p>
    <w:p w:rsidR="004371A2" w:rsidRPr="0020343C" w:rsidRDefault="00073F92">
      <w:pPr>
        <w:pStyle w:val="22"/>
        <w:rPr>
          <w:rFonts w:ascii="Times New Roman" w:eastAsiaTheme="minorEastAsia" w:hAnsi="Times New Roman" w:cs="Times New Roman"/>
          <w:noProof/>
          <w:sz w:val="24"/>
          <w:szCs w:val="24"/>
          <w:lang w:eastAsia="ru-RU"/>
        </w:rPr>
      </w:pPr>
      <w:hyperlink w:anchor="_Toc24319193" w:history="1">
        <w:r w:rsidR="004371A2" w:rsidRPr="0020343C">
          <w:rPr>
            <w:rStyle w:val="affff9"/>
            <w:rFonts w:ascii="Times New Roman" w:eastAsiaTheme="majorEastAsia" w:hAnsi="Times New Roman" w:cs="Times New Roman"/>
            <w:noProof/>
            <w:color w:val="auto"/>
            <w:sz w:val="24"/>
            <w:szCs w:val="24"/>
          </w:rPr>
          <w:t>Статья 20. Инженерные изыскания для     подготовки документации по планировке территории</w:t>
        </w:r>
        <w:r w:rsidR="004371A2" w:rsidRPr="0020343C">
          <w:rPr>
            <w:rFonts w:ascii="Times New Roman" w:hAnsi="Times New Roman" w:cs="Times New Roman"/>
            <w:noProof/>
            <w:webHidden/>
            <w:sz w:val="24"/>
            <w:szCs w:val="24"/>
          </w:rPr>
          <w:tab/>
        </w:r>
        <w:r w:rsidRPr="0020343C">
          <w:rPr>
            <w:rFonts w:ascii="Times New Roman" w:hAnsi="Times New Roman" w:cs="Times New Roman"/>
            <w:noProof/>
            <w:webHidden/>
            <w:sz w:val="24"/>
            <w:szCs w:val="24"/>
          </w:rPr>
          <w:fldChar w:fldCharType="begin"/>
        </w:r>
        <w:r w:rsidR="004371A2" w:rsidRPr="0020343C">
          <w:rPr>
            <w:rFonts w:ascii="Times New Roman" w:hAnsi="Times New Roman" w:cs="Times New Roman"/>
            <w:noProof/>
            <w:webHidden/>
            <w:sz w:val="24"/>
            <w:szCs w:val="24"/>
          </w:rPr>
          <w:instrText xml:space="preserve"> PAGEREF _Toc24319193 \h </w:instrText>
        </w:r>
        <w:r w:rsidRPr="0020343C">
          <w:rPr>
            <w:rFonts w:ascii="Times New Roman" w:hAnsi="Times New Roman" w:cs="Times New Roman"/>
            <w:noProof/>
            <w:webHidden/>
            <w:sz w:val="24"/>
            <w:szCs w:val="24"/>
          </w:rPr>
        </w:r>
        <w:r w:rsidRPr="0020343C">
          <w:rPr>
            <w:rFonts w:ascii="Times New Roman" w:hAnsi="Times New Roman" w:cs="Times New Roman"/>
            <w:noProof/>
            <w:webHidden/>
            <w:sz w:val="24"/>
            <w:szCs w:val="24"/>
          </w:rPr>
          <w:fldChar w:fldCharType="separate"/>
        </w:r>
        <w:r w:rsidR="0020343C">
          <w:rPr>
            <w:rFonts w:ascii="Times New Roman" w:hAnsi="Times New Roman" w:cs="Times New Roman"/>
            <w:noProof/>
            <w:webHidden/>
            <w:sz w:val="24"/>
            <w:szCs w:val="24"/>
          </w:rPr>
          <w:t>41</w:t>
        </w:r>
        <w:r w:rsidRPr="0020343C">
          <w:rPr>
            <w:rFonts w:ascii="Times New Roman" w:hAnsi="Times New Roman" w:cs="Times New Roman"/>
            <w:noProof/>
            <w:webHidden/>
            <w:sz w:val="24"/>
            <w:szCs w:val="24"/>
          </w:rPr>
          <w:fldChar w:fldCharType="end"/>
        </w:r>
      </w:hyperlink>
    </w:p>
    <w:p w:rsidR="004371A2" w:rsidRPr="0020343C" w:rsidRDefault="00073F92">
      <w:pPr>
        <w:pStyle w:val="22"/>
        <w:rPr>
          <w:rFonts w:ascii="Times New Roman" w:eastAsiaTheme="minorEastAsia" w:hAnsi="Times New Roman" w:cs="Times New Roman"/>
          <w:noProof/>
          <w:sz w:val="24"/>
          <w:szCs w:val="24"/>
          <w:lang w:eastAsia="ru-RU"/>
        </w:rPr>
      </w:pPr>
      <w:hyperlink w:anchor="_Toc24319194" w:history="1">
        <w:r w:rsidR="004371A2" w:rsidRPr="0020343C">
          <w:rPr>
            <w:rStyle w:val="affff9"/>
            <w:rFonts w:ascii="Times New Roman" w:eastAsiaTheme="majorEastAsia" w:hAnsi="Times New Roman" w:cs="Times New Roman"/>
            <w:noProof/>
            <w:color w:val="auto"/>
            <w:sz w:val="24"/>
            <w:szCs w:val="24"/>
          </w:rPr>
          <w:t>Статья 22. Проекты межевания территорий</w:t>
        </w:r>
        <w:r w:rsidR="004371A2" w:rsidRPr="0020343C">
          <w:rPr>
            <w:rFonts w:ascii="Times New Roman" w:hAnsi="Times New Roman" w:cs="Times New Roman"/>
            <w:noProof/>
            <w:webHidden/>
            <w:sz w:val="24"/>
            <w:szCs w:val="24"/>
          </w:rPr>
          <w:tab/>
        </w:r>
        <w:r w:rsidRPr="0020343C">
          <w:rPr>
            <w:rFonts w:ascii="Times New Roman" w:hAnsi="Times New Roman" w:cs="Times New Roman"/>
            <w:noProof/>
            <w:webHidden/>
            <w:sz w:val="24"/>
            <w:szCs w:val="24"/>
          </w:rPr>
          <w:fldChar w:fldCharType="begin"/>
        </w:r>
        <w:r w:rsidR="004371A2" w:rsidRPr="0020343C">
          <w:rPr>
            <w:rFonts w:ascii="Times New Roman" w:hAnsi="Times New Roman" w:cs="Times New Roman"/>
            <w:noProof/>
            <w:webHidden/>
            <w:sz w:val="24"/>
            <w:szCs w:val="24"/>
          </w:rPr>
          <w:instrText xml:space="preserve"> PAGEREF _Toc24319194 \h </w:instrText>
        </w:r>
        <w:r w:rsidRPr="0020343C">
          <w:rPr>
            <w:rFonts w:ascii="Times New Roman" w:hAnsi="Times New Roman" w:cs="Times New Roman"/>
            <w:noProof/>
            <w:webHidden/>
            <w:sz w:val="24"/>
            <w:szCs w:val="24"/>
          </w:rPr>
        </w:r>
        <w:r w:rsidRPr="0020343C">
          <w:rPr>
            <w:rFonts w:ascii="Times New Roman" w:hAnsi="Times New Roman" w:cs="Times New Roman"/>
            <w:noProof/>
            <w:webHidden/>
            <w:sz w:val="24"/>
            <w:szCs w:val="24"/>
          </w:rPr>
          <w:fldChar w:fldCharType="separate"/>
        </w:r>
        <w:r w:rsidR="0020343C">
          <w:rPr>
            <w:rFonts w:ascii="Times New Roman" w:hAnsi="Times New Roman" w:cs="Times New Roman"/>
            <w:noProof/>
            <w:webHidden/>
            <w:sz w:val="24"/>
            <w:szCs w:val="24"/>
          </w:rPr>
          <w:t>43</w:t>
        </w:r>
        <w:r w:rsidRPr="0020343C">
          <w:rPr>
            <w:rFonts w:ascii="Times New Roman" w:hAnsi="Times New Roman" w:cs="Times New Roman"/>
            <w:noProof/>
            <w:webHidden/>
            <w:sz w:val="24"/>
            <w:szCs w:val="24"/>
          </w:rPr>
          <w:fldChar w:fldCharType="end"/>
        </w:r>
      </w:hyperlink>
    </w:p>
    <w:p w:rsidR="004371A2" w:rsidRPr="0020343C" w:rsidRDefault="00073F92">
      <w:pPr>
        <w:pStyle w:val="22"/>
        <w:rPr>
          <w:rFonts w:ascii="Times New Roman" w:eastAsiaTheme="minorEastAsia" w:hAnsi="Times New Roman" w:cs="Times New Roman"/>
          <w:noProof/>
          <w:sz w:val="24"/>
          <w:szCs w:val="24"/>
          <w:lang w:eastAsia="ru-RU"/>
        </w:rPr>
      </w:pPr>
      <w:hyperlink w:anchor="_Toc24319195" w:history="1">
        <w:r w:rsidR="004371A2" w:rsidRPr="0020343C">
          <w:rPr>
            <w:rStyle w:val="affff9"/>
            <w:rFonts w:ascii="Times New Roman" w:eastAsiaTheme="majorEastAsia" w:hAnsi="Times New Roman" w:cs="Times New Roman"/>
            <w:noProof/>
            <w:color w:val="auto"/>
            <w:sz w:val="24"/>
            <w:szCs w:val="24"/>
          </w:rPr>
          <w:t>Статья 23. Градостроительные планы земельных участков</w:t>
        </w:r>
        <w:r w:rsidR="004371A2" w:rsidRPr="0020343C">
          <w:rPr>
            <w:rFonts w:ascii="Times New Roman" w:hAnsi="Times New Roman" w:cs="Times New Roman"/>
            <w:noProof/>
            <w:webHidden/>
            <w:sz w:val="24"/>
            <w:szCs w:val="24"/>
          </w:rPr>
          <w:tab/>
        </w:r>
        <w:r w:rsidRPr="0020343C">
          <w:rPr>
            <w:rFonts w:ascii="Times New Roman" w:hAnsi="Times New Roman" w:cs="Times New Roman"/>
            <w:noProof/>
            <w:webHidden/>
            <w:sz w:val="24"/>
            <w:szCs w:val="24"/>
          </w:rPr>
          <w:fldChar w:fldCharType="begin"/>
        </w:r>
        <w:r w:rsidR="004371A2" w:rsidRPr="0020343C">
          <w:rPr>
            <w:rFonts w:ascii="Times New Roman" w:hAnsi="Times New Roman" w:cs="Times New Roman"/>
            <w:noProof/>
            <w:webHidden/>
            <w:sz w:val="24"/>
            <w:szCs w:val="24"/>
          </w:rPr>
          <w:instrText xml:space="preserve"> PAGEREF _Toc24319195 \h </w:instrText>
        </w:r>
        <w:r w:rsidRPr="0020343C">
          <w:rPr>
            <w:rFonts w:ascii="Times New Roman" w:hAnsi="Times New Roman" w:cs="Times New Roman"/>
            <w:noProof/>
            <w:webHidden/>
            <w:sz w:val="24"/>
            <w:szCs w:val="24"/>
          </w:rPr>
        </w:r>
        <w:r w:rsidRPr="0020343C">
          <w:rPr>
            <w:rFonts w:ascii="Times New Roman" w:hAnsi="Times New Roman" w:cs="Times New Roman"/>
            <w:noProof/>
            <w:webHidden/>
            <w:sz w:val="24"/>
            <w:szCs w:val="24"/>
          </w:rPr>
          <w:fldChar w:fldCharType="separate"/>
        </w:r>
        <w:r w:rsidR="0020343C">
          <w:rPr>
            <w:rFonts w:ascii="Times New Roman" w:hAnsi="Times New Roman" w:cs="Times New Roman"/>
            <w:noProof/>
            <w:webHidden/>
            <w:sz w:val="24"/>
            <w:szCs w:val="24"/>
          </w:rPr>
          <w:t>45</w:t>
        </w:r>
        <w:r w:rsidRPr="0020343C">
          <w:rPr>
            <w:rFonts w:ascii="Times New Roman" w:hAnsi="Times New Roman" w:cs="Times New Roman"/>
            <w:noProof/>
            <w:webHidden/>
            <w:sz w:val="24"/>
            <w:szCs w:val="24"/>
          </w:rPr>
          <w:fldChar w:fldCharType="end"/>
        </w:r>
      </w:hyperlink>
    </w:p>
    <w:p w:rsidR="004371A2" w:rsidRPr="0020343C" w:rsidRDefault="00073F92">
      <w:pPr>
        <w:pStyle w:val="22"/>
        <w:rPr>
          <w:rFonts w:ascii="Times New Roman" w:eastAsiaTheme="minorEastAsia" w:hAnsi="Times New Roman" w:cs="Times New Roman"/>
          <w:noProof/>
          <w:sz w:val="24"/>
          <w:szCs w:val="24"/>
          <w:lang w:eastAsia="ru-RU"/>
        </w:rPr>
      </w:pPr>
      <w:hyperlink w:anchor="_Toc24319196" w:history="1">
        <w:r w:rsidR="004371A2" w:rsidRPr="0020343C">
          <w:rPr>
            <w:rStyle w:val="affff9"/>
            <w:rFonts w:ascii="Times New Roman" w:eastAsiaTheme="majorEastAsia" w:hAnsi="Times New Roman" w:cs="Times New Roman"/>
            <w:noProof/>
            <w:color w:val="auto"/>
            <w:sz w:val="24"/>
            <w:szCs w:val="24"/>
          </w:rPr>
          <w:t>Статья 24. Согласование архитектурно-градостроительного облика</w:t>
        </w:r>
        <w:r w:rsidR="004371A2" w:rsidRPr="0020343C">
          <w:rPr>
            <w:rFonts w:ascii="Times New Roman" w:hAnsi="Times New Roman" w:cs="Times New Roman"/>
            <w:noProof/>
            <w:webHidden/>
            <w:sz w:val="24"/>
            <w:szCs w:val="24"/>
          </w:rPr>
          <w:tab/>
        </w:r>
        <w:r w:rsidRPr="0020343C">
          <w:rPr>
            <w:rFonts w:ascii="Times New Roman" w:hAnsi="Times New Roman" w:cs="Times New Roman"/>
            <w:noProof/>
            <w:webHidden/>
            <w:sz w:val="24"/>
            <w:szCs w:val="24"/>
          </w:rPr>
          <w:fldChar w:fldCharType="begin"/>
        </w:r>
        <w:r w:rsidR="004371A2" w:rsidRPr="0020343C">
          <w:rPr>
            <w:rFonts w:ascii="Times New Roman" w:hAnsi="Times New Roman" w:cs="Times New Roman"/>
            <w:noProof/>
            <w:webHidden/>
            <w:sz w:val="24"/>
            <w:szCs w:val="24"/>
          </w:rPr>
          <w:instrText xml:space="preserve"> PAGEREF _Toc24319196 \h </w:instrText>
        </w:r>
        <w:r w:rsidRPr="0020343C">
          <w:rPr>
            <w:rFonts w:ascii="Times New Roman" w:hAnsi="Times New Roman" w:cs="Times New Roman"/>
            <w:noProof/>
            <w:webHidden/>
            <w:sz w:val="24"/>
            <w:szCs w:val="24"/>
          </w:rPr>
        </w:r>
        <w:r w:rsidRPr="0020343C">
          <w:rPr>
            <w:rFonts w:ascii="Times New Roman" w:hAnsi="Times New Roman" w:cs="Times New Roman"/>
            <w:noProof/>
            <w:webHidden/>
            <w:sz w:val="24"/>
            <w:szCs w:val="24"/>
          </w:rPr>
          <w:fldChar w:fldCharType="separate"/>
        </w:r>
        <w:r w:rsidR="0020343C">
          <w:rPr>
            <w:rFonts w:ascii="Times New Roman" w:hAnsi="Times New Roman" w:cs="Times New Roman"/>
            <w:noProof/>
            <w:webHidden/>
            <w:sz w:val="24"/>
            <w:szCs w:val="24"/>
          </w:rPr>
          <w:t>47</w:t>
        </w:r>
        <w:r w:rsidRPr="0020343C">
          <w:rPr>
            <w:rFonts w:ascii="Times New Roman" w:hAnsi="Times New Roman" w:cs="Times New Roman"/>
            <w:noProof/>
            <w:webHidden/>
            <w:sz w:val="24"/>
            <w:szCs w:val="24"/>
          </w:rPr>
          <w:fldChar w:fldCharType="end"/>
        </w:r>
      </w:hyperlink>
    </w:p>
    <w:p w:rsidR="004371A2" w:rsidRPr="0020343C" w:rsidRDefault="00073F92">
      <w:pPr>
        <w:pStyle w:val="22"/>
        <w:rPr>
          <w:rFonts w:ascii="Times New Roman" w:eastAsiaTheme="minorEastAsia" w:hAnsi="Times New Roman" w:cs="Times New Roman"/>
          <w:noProof/>
          <w:sz w:val="24"/>
          <w:szCs w:val="24"/>
          <w:lang w:eastAsia="ru-RU"/>
        </w:rPr>
      </w:pPr>
      <w:hyperlink w:anchor="_Toc24319197" w:history="1">
        <w:r w:rsidR="004371A2" w:rsidRPr="0020343C">
          <w:rPr>
            <w:rStyle w:val="affff9"/>
            <w:rFonts w:ascii="Times New Roman" w:eastAsiaTheme="majorEastAsia" w:hAnsi="Times New Roman" w:cs="Times New Roman"/>
            <w:noProof/>
            <w:color w:val="auto"/>
            <w:sz w:val="24"/>
            <w:szCs w:val="24"/>
          </w:rPr>
          <w:t>Статья 25. Особенности подготовки документации по планировке территории, разрабатываемой на основании решения органа местного самоуправления.</w:t>
        </w:r>
        <w:r w:rsidR="004371A2" w:rsidRPr="0020343C">
          <w:rPr>
            <w:rFonts w:ascii="Times New Roman" w:hAnsi="Times New Roman" w:cs="Times New Roman"/>
            <w:noProof/>
            <w:webHidden/>
            <w:sz w:val="24"/>
            <w:szCs w:val="24"/>
          </w:rPr>
          <w:tab/>
        </w:r>
        <w:r w:rsidRPr="0020343C">
          <w:rPr>
            <w:rFonts w:ascii="Times New Roman" w:hAnsi="Times New Roman" w:cs="Times New Roman"/>
            <w:noProof/>
            <w:webHidden/>
            <w:sz w:val="24"/>
            <w:szCs w:val="24"/>
          </w:rPr>
          <w:fldChar w:fldCharType="begin"/>
        </w:r>
        <w:r w:rsidR="004371A2" w:rsidRPr="0020343C">
          <w:rPr>
            <w:rFonts w:ascii="Times New Roman" w:hAnsi="Times New Roman" w:cs="Times New Roman"/>
            <w:noProof/>
            <w:webHidden/>
            <w:sz w:val="24"/>
            <w:szCs w:val="24"/>
          </w:rPr>
          <w:instrText xml:space="preserve"> PAGEREF _Toc24319197 \h </w:instrText>
        </w:r>
        <w:r w:rsidRPr="0020343C">
          <w:rPr>
            <w:rFonts w:ascii="Times New Roman" w:hAnsi="Times New Roman" w:cs="Times New Roman"/>
            <w:noProof/>
            <w:webHidden/>
            <w:sz w:val="24"/>
            <w:szCs w:val="24"/>
          </w:rPr>
        </w:r>
        <w:r w:rsidRPr="0020343C">
          <w:rPr>
            <w:rFonts w:ascii="Times New Roman" w:hAnsi="Times New Roman" w:cs="Times New Roman"/>
            <w:noProof/>
            <w:webHidden/>
            <w:sz w:val="24"/>
            <w:szCs w:val="24"/>
          </w:rPr>
          <w:fldChar w:fldCharType="separate"/>
        </w:r>
        <w:r w:rsidR="0020343C">
          <w:rPr>
            <w:rFonts w:ascii="Times New Roman" w:hAnsi="Times New Roman" w:cs="Times New Roman"/>
            <w:noProof/>
            <w:webHidden/>
            <w:sz w:val="24"/>
            <w:szCs w:val="24"/>
          </w:rPr>
          <w:t>49</w:t>
        </w:r>
        <w:r w:rsidRPr="0020343C">
          <w:rPr>
            <w:rFonts w:ascii="Times New Roman" w:hAnsi="Times New Roman" w:cs="Times New Roman"/>
            <w:noProof/>
            <w:webHidden/>
            <w:sz w:val="24"/>
            <w:szCs w:val="24"/>
          </w:rPr>
          <w:fldChar w:fldCharType="end"/>
        </w:r>
      </w:hyperlink>
    </w:p>
    <w:p w:rsidR="004371A2" w:rsidRPr="0020343C" w:rsidRDefault="00073F92">
      <w:pPr>
        <w:pStyle w:val="22"/>
        <w:rPr>
          <w:rFonts w:ascii="Times New Roman" w:eastAsiaTheme="minorEastAsia" w:hAnsi="Times New Roman" w:cs="Times New Roman"/>
          <w:noProof/>
          <w:sz w:val="24"/>
          <w:szCs w:val="24"/>
          <w:lang w:eastAsia="ru-RU"/>
        </w:rPr>
      </w:pPr>
      <w:hyperlink w:anchor="_Toc24319198" w:history="1">
        <w:r w:rsidR="004371A2" w:rsidRPr="0020343C">
          <w:rPr>
            <w:rStyle w:val="affff9"/>
            <w:rFonts w:ascii="Times New Roman" w:eastAsiaTheme="majorEastAsia" w:hAnsi="Times New Roman" w:cs="Times New Roman"/>
            <w:noProof/>
            <w:color w:val="auto"/>
            <w:sz w:val="24"/>
            <w:szCs w:val="24"/>
          </w:rPr>
          <w:t>Статья 26. Особенности подготовки документации по планировке территории применительно к территории муниципального образования</w:t>
        </w:r>
        <w:r w:rsidR="004371A2" w:rsidRPr="0020343C">
          <w:rPr>
            <w:rFonts w:ascii="Times New Roman" w:hAnsi="Times New Roman" w:cs="Times New Roman"/>
            <w:noProof/>
            <w:webHidden/>
            <w:sz w:val="24"/>
            <w:szCs w:val="24"/>
          </w:rPr>
          <w:tab/>
        </w:r>
        <w:r w:rsidRPr="0020343C">
          <w:rPr>
            <w:rFonts w:ascii="Times New Roman" w:hAnsi="Times New Roman" w:cs="Times New Roman"/>
            <w:noProof/>
            <w:webHidden/>
            <w:sz w:val="24"/>
            <w:szCs w:val="24"/>
          </w:rPr>
          <w:fldChar w:fldCharType="begin"/>
        </w:r>
        <w:r w:rsidR="004371A2" w:rsidRPr="0020343C">
          <w:rPr>
            <w:rFonts w:ascii="Times New Roman" w:hAnsi="Times New Roman" w:cs="Times New Roman"/>
            <w:noProof/>
            <w:webHidden/>
            <w:sz w:val="24"/>
            <w:szCs w:val="24"/>
          </w:rPr>
          <w:instrText xml:space="preserve"> PAGEREF _Toc24319198 \h </w:instrText>
        </w:r>
        <w:r w:rsidRPr="0020343C">
          <w:rPr>
            <w:rFonts w:ascii="Times New Roman" w:hAnsi="Times New Roman" w:cs="Times New Roman"/>
            <w:noProof/>
            <w:webHidden/>
            <w:sz w:val="24"/>
            <w:szCs w:val="24"/>
          </w:rPr>
        </w:r>
        <w:r w:rsidRPr="0020343C">
          <w:rPr>
            <w:rFonts w:ascii="Times New Roman" w:hAnsi="Times New Roman" w:cs="Times New Roman"/>
            <w:noProof/>
            <w:webHidden/>
            <w:sz w:val="24"/>
            <w:szCs w:val="24"/>
          </w:rPr>
          <w:fldChar w:fldCharType="separate"/>
        </w:r>
        <w:r w:rsidR="0020343C">
          <w:rPr>
            <w:rFonts w:ascii="Times New Roman" w:hAnsi="Times New Roman" w:cs="Times New Roman"/>
            <w:noProof/>
            <w:webHidden/>
            <w:sz w:val="24"/>
            <w:szCs w:val="24"/>
          </w:rPr>
          <w:t>54</w:t>
        </w:r>
        <w:r w:rsidRPr="0020343C">
          <w:rPr>
            <w:rFonts w:ascii="Times New Roman" w:hAnsi="Times New Roman" w:cs="Times New Roman"/>
            <w:noProof/>
            <w:webHidden/>
            <w:sz w:val="24"/>
            <w:szCs w:val="24"/>
          </w:rPr>
          <w:fldChar w:fldCharType="end"/>
        </w:r>
      </w:hyperlink>
    </w:p>
    <w:p w:rsidR="004371A2" w:rsidRPr="0020343C" w:rsidRDefault="00073F92">
      <w:pPr>
        <w:pStyle w:val="11"/>
        <w:rPr>
          <w:rFonts w:eastAsiaTheme="minorEastAsia" w:cs="Times New Roman"/>
          <w:bCs w:val="0"/>
          <w:caps w:val="0"/>
          <w:lang w:val="ru-RU" w:eastAsia="ru-RU" w:bidi="ar-SA"/>
        </w:rPr>
      </w:pPr>
      <w:hyperlink w:anchor="_Toc24319199" w:history="1">
        <w:r w:rsidR="004371A2" w:rsidRPr="0020343C">
          <w:rPr>
            <w:rStyle w:val="affff9"/>
            <w:rFonts w:cs="Times New Roman"/>
            <w:color w:val="auto"/>
            <w:kern w:val="32"/>
          </w:rPr>
          <w:t xml:space="preserve">ГЛАВА IV. Проведение </w:t>
        </w:r>
        <w:r w:rsidR="004371A2" w:rsidRPr="0020343C">
          <w:rPr>
            <w:rStyle w:val="affff9"/>
            <w:rFonts w:cs="Times New Roman"/>
            <w:color w:val="auto"/>
          </w:rPr>
          <w:t xml:space="preserve">общественных обсуждений и </w:t>
        </w:r>
        <w:r w:rsidR="004371A2" w:rsidRPr="0020343C">
          <w:rPr>
            <w:rStyle w:val="affff9"/>
            <w:rFonts w:cs="Times New Roman"/>
            <w:color w:val="auto"/>
            <w:kern w:val="32"/>
          </w:rPr>
          <w:t>публичных слушаний по вопросам землепользования и застройки</w:t>
        </w:r>
        <w:r w:rsidR="004371A2" w:rsidRPr="0020343C">
          <w:rPr>
            <w:rFonts w:cs="Times New Roman"/>
            <w:webHidden/>
          </w:rPr>
          <w:tab/>
        </w:r>
        <w:r w:rsidRPr="0020343C">
          <w:rPr>
            <w:rFonts w:cs="Times New Roman"/>
            <w:webHidden/>
          </w:rPr>
          <w:fldChar w:fldCharType="begin"/>
        </w:r>
        <w:r w:rsidR="004371A2" w:rsidRPr="0020343C">
          <w:rPr>
            <w:rFonts w:cs="Times New Roman"/>
            <w:webHidden/>
          </w:rPr>
          <w:instrText xml:space="preserve"> PAGEREF _Toc24319199 \h </w:instrText>
        </w:r>
        <w:r w:rsidRPr="0020343C">
          <w:rPr>
            <w:rFonts w:cs="Times New Roman"/>
            <w:webHidden/>
          </w:rPr>
        </w:r>
        <w:r w:rsidRPr="0020343C">
          <w:rPr>
            <w:rFonts w:cs="Times New Roman"/>
            <w:webHidden/>
          </w:rPr>
          <w:fldChar w:fldCharType="separate"/>
        </w:r>
        <w:r w:rsidR="0020343C">
          <w:rPr>
            <w:rFonts w:cs="Times New Roman"/>
            <w:webHidden/>
          </w:rPr>
          <w:t>57</w:t>
        </w:r>
        <w:r w:rsidRPr="0020343C">
          <w:rPr>
            <w:rFonts w:cs="Times New Roman"/>
            <w:webHidden/>
          </w:rPr>
          <w:fldChar w:fldCharType="end"/>
        </w:r>
      </w:hyperlink>
    </w:p>
    <w:p w:rsidR="004371A2" w:rsidRPr="0020343C" w:rsidRDefault="00073F92">
      <w:pPr>
        <w:pStyle w:val="22"/>
        <w:rPr>
          <w:rFonts w:ascii="Times New Roman" w:eastAsiaTheme="minorEastAsia" w:hAnsi="Times New Roman" w:cs="Times New Roman"/>
          <w:noProof/>
          <w:sz w:val="24"/>
          <w:szCs w:val="24"/>
          <w:lang w:eastAsia="ru-RU"/>
        </w:rPr>
      </w:pPr>
      <w:hyperlink w:anchor="_Toc24319200" w:history="1">
        <w:r w:rsidR="004371A2" w:rsidRPr="0020343C">
          <w:rPr>
            <w:rStyle w:val="affff9"/>
            <w:rFonts w:ascii="Times New Roman" w:eastAsiaTheme="majorEastAsia" w:hAnsi="Times New Roman" w:cs="Times New Roman"/>
            <w:noProof/>
            <w:color w:val="auto"/>
            <w:sz w:val="24"/>
            <w:szCs w:val="24"/>
          </w:rPr>
          <w:t xml:space="preserve">Статья 27. </w:t>
        </w:r>
        <w:r w:rsidR="004371A2" w:rsidRPr="0020343C">
          <w:rPr>
            <w:rStyle w:val="affff9"/>
            <w:rFonts w:ascii="Times New Roman" w:hAnsi="Times New Roman" w:cs="Times New Roman"/>
            <w:noProof/>
            <w:color w:val="auto"/>
            <w:sz w:val="24"/>
            <w:szCs w:val="24"/>
          </w:rPr>
          <w:t>Общественные обсуждения и</w:t>
        </w:r>
        <w:r w:rsidR="004371A2" w:rsidRPr="0020343C">
          <w:rPr>
            <w:rStyle w:val="affff9"/>
            <w:rFonts w:ascii="Times New Roman" w:eastAsiaTheme="majorEastAsia" w:hAnsi="Times New Roman" w:cs="Times New Roman"/>
            <w:noProof/>
            <w:color w:val="auto"/>
            <w:sz w:val="24"/>
            <w:szCs w:val="24"/>
          </w:rPr>
          <w:t xml:space="preserve"> публичные слушания по вопросам землепользования и застройки</w:t>
        </w:r>
        <w:r w:rsidR="004371A2" w:rsidRPr="0020343C">
          <w:rPr>
            <w:rFonts w:ascii="Times New Roman" w:hAnsi="Times New Roman" w:cs="Times New Roman"/>
            <w:noProof/>
            <w:webHidden/>
            <w:sz w:val="24"/>
            <w:szCs w:val="24"/>
          </w:rPr>
          <w:tab/>
        </w:r>
        <w:r w:rsidRPr="0020343C">
          <w:rPr>
            <w:rFonts w:ascii="Times New Roman" w:hAnsi="Times New Roman" w:cs="Times New Roman"/>
            <w:noProof/>
            <w:webHidden/>
            <w:sz w:val="24"/>
            <w:szCs w:val="24"/>
          </w:rPr>
          <w:fldChar w:fldCharType="begin"/>
        </w:r>
        <w:r w:rsidR="004371A2" w:rsidRPr="0020343C">
          <w:rPr>
            <w:rFonts w:ascii="Times New Roman" w:hAnsi="Times New Roman" w:cs="Times New Roman"/>
            <w:noProof/>
            <w:webHidden/>
            <w:sz w:val="24"/>
            <w:szCs w:val="24"/>
          </w:rPr>
          <w:instrText xml:space="preserve"> PAGEREF _Toc24319200 \h </w:instrText>
        </w:r>
        <w:r w:rsidRPr="0020343C">
          <w:rPr>
            <w:rFonts w:ascii="Times New Roman" w:hAnsi="Times New Roman" w:cs="Times New Roman"/>
            <w:noProof/>
            <w:webHidden/>
            <w:sz w:val="24"/>
            <w:szCs w:val="24"/>
          </w:rPr>
        </w:r>
        <w:r w:rsidRPr="0020343C">
          <w:rPr>
            <w:rFonts w:ascii="Times New Roman" w:hAnsi="Times New Roman" w:cs="Times New Roman"/>
            <w:noProof/>
            <w:webHidden/>
            <w:sz w:val="24"/>
            <w:szCs w:val="24"/>
          </w:rPr>
          <w:fldChar w:fldCharType="separate"/>
        </w:r>
        <w:r w:rsidR="0020343C">
          <w:rPr>
            <w:rFonts w:ascii="Times New Roman" w:hAnsi="Times New Roman" w:cs="Times New Roman"/>
            <w:noProof/>
            <w:webHidden/>
            <w:sz w:val="24"/>
            <w:szCs w:val="24"/>
          </w:rPr>
          <w:t>57</w:t>
        </w:r>
        <w:r w:rsidRPr="0020343C">
          <w:rPr>
            <w:rFonts w:ascii="Times New Roman" w:hAnsi="Times New Roman" w:cs="Times New Roman"/>
            <w:noProof/>
            <w:webHidden/>
            <w:sz w:val="24"/>
            <w:szCs w:val="24"/>
          </w:rPr>
          <w:fldChar w:fldCharType="end"/>
        </w:r>
      </w:hyperlink>
    </w:p>
    <w:p w:rsidR="004371A2" w:rsidRPr="0020343C" w:rsidRDefault="00073F92">
      <w:pPr>
        <w:pStyle w:val="11"/>
        <w:rPr>
          <w:rFonts w:eastAsiaTheme="minorEastAsia" w:cs="Times New Roman"/>
          <w:bCs w:val="0"/>
          <w:caps w:val="0"/>
          <w:lang w:val="ru-RU" w:eastAsia="ru-RU" w:bidi="ar-SA"/>
        </w:rPr>
      </w:pPr>
      <w:hyperlink w:anchor="_Toc24319201" w:history="1">
        <w:r w:rsidR="004371A2" w:rsidRPr="0020343C">
          <w:rPr>
            <w:rStyle w:val="affff9"/>
            <w:rFonts w:cs="Times New Roman"/>
            <w:color w:val="auto"/>
            <w:kern w:val="32"/>
          </w:rPr>
          <w:t>ГЛАВА V. Внесение изменений в правила землепользования и застройки</w:t>
        </w:r>
        <w:r w:rsidR="004371A2" w:rsidRPr="0020343C">
          <w:rPr>
            <w:rFonts w:cs="Times New Roman"/>
            <w:webHidden/>
          </w:rPr>
          <w:tab/>
        </w:r>
        <w:r w:rsidRPr="0020343C">
          <w:rPr>
            <w:rFonts w:cs="Times New Roman"/>
            <w:webHidden/>
          </w:rPr>
          <w:fldChar w:fldCharType="begin"/>
        </w:r>
        <w:r w:rsidR="004371A2" w:rsidRPr="0020343C">
          <w:rPr>
            <w:rFonts w:cs="Times New Roman"/>
            <w:webHidden/>
          </w:rPr>
          <w:instrText xml:space="preserve"> PAGEREF _Toc24319201 \h </w:instrText>
        </w:r>
        <w:r w:rsidRPr="0020343C">
          <w:rPr>
            <w:rFonts w:cs="Times New Roman"/>
            <w:webHidden/>
          </w:rPr>
        </w:r>
        <w:r w:rsidRPr="0020343C">
          <w:rPr>
            <w:rFonts w:cs="Times New Roman"/>
            <w:webHidden/>
          </w:rPr>
          <w:fldChar w:fldCharType="separate"/>
        </w:r>
        <w:r w:rsidR="0020343C">
          <w:rPr>
            <w:rFonts w:cs="Times New Roman"/>
            <w:webHidden/>
          </w:rPr>
          <w:t>62</w:t>
        </w:r>
        <w:r w:rsidRPr="0020343C">
          <w:rPr>
            <w:rFonts w:cs="Times New Roman"/>
            <w:webHidden/>
          </w:rPr>
          <w:fldChar w:fldCharType="end"/>
        </w:r>
      </w:hyperlink>
    </w:p>
    <w:p w:rsidR="004371A2" w:rsidRPr="0020343C" w:rsidRDefault="00073F92">
      <w:pPr>
        <w:pStyle w:val="22"/>
        <w:rPr>
          <w:rFonts w:ascii="Times New Roman" w:eastAsiaTheme="minorEastAsia" w:hAnsi="Times New Roman" w:cs="Times New Roman"/>
          <w:noProof/>
          <w:sz w:val="24"/>
          <w:szCs w:val="24"/>
          <w:lang w:eastAsia="ru-RU"/>
        </w:rPr>
      </w:pPr>
      <w:hyperlink w:anchor="_Toc24319202" w:history="1">
        <w:r w:rsidR="004371A2" w:rsidRPr="0020343C">
          <w:rPr>
            <w:rStyle w:val="affff9"/>
            <w:rFonts w:ascii="Times New Roman" w:eastAsiaTheme="majorEastAsia" w:hAnsi="Times New Roman" w:cs="Times New Roman"/>
            <w:noProof/>
            <w:color w:val="auto"/>
            <w:sz w:val="24"/>
            <w:szCs w:val="24"/>
          </w:rPr>
          <w:t>Статья 28. Порядок и основания для внесения изменений в правила землепользования и застройки</w:t>
        </w:r>
        <w:r w:rsidR="004371A2" w:rsidRPr="0020343C">
          <w:rPr>
            <w:rFonts w:ascii="Times New Roman" w:hAnsi="Times New Roman" w:cs="Times New Roman"/>
            <w:noProof/>
            <w:webHidden/>
            <w:sz w:val="24"/>
            <w:szCs w:val="24"/>
          </w:rPr>
          <w:tab/>
        </w:r>
        <w:r w:rsidRPr="0020343C">
          <w:rPr>
            <w:rFonts w:ascii="Times New Roman" w:hAnsi="Times New Roman" w:cs="Times New Roman"/>
            <w:noProof/>
            <w:webHidden/>
            <w:sz w:val="24"/>
            <w:szCs w:val="24"/>
          </w:rPr>
          <w:fldChar w:fldCharType="begin"/>
        </w:r>
        <w:r w:rsidR="004371A2" w:rsidRPr="0020343C">
          <w:rPr>
            <w:rFonts w:ascii="Times New Roman" w:hAnsi="Times New Roman" w:cs="Times New Roman"/>
            <w:noProof/>
            <w:webHidden/>
            <w:sz w:val="24"/>
            <w:szCs w:val="24"/>
          </w:rPr>
          <w:instrText xml:space="preserve"> PAGEREF _Toc24319202 \h </w:instrText>
        </w:r>
        <w:r w:rsidRPr="0020343C">
          <w:rPr>
            <w:rFonts w:ascii="Times New Roman" w:hAnsi="Times New Roman" w:cs="Times New Roman"/>
            <w:noProof/>
            <w:webHidden/>
            <w:sz w:val="24"/>
            <w:szCs w:val="24"/>
          </w:rPr>
        </w:r>
        <w:r w:rsidRPr="0020343C">
          <w:rPr>
            <w:rFonts w:ascii="Times New Roman" w:hAnsi="Times New Roman" w:cs="Times New Roman"/>
            <w:noProof/>
            <w:webHidden/>
            <w:sz w:val="24"/>
            <w:szCs w:val="24"/>
          </w:rPr>
          <w:fldChar w:fldCharType="separate"/>
        </w:r>
        <w:r w:rsidR="0020343C">
          <w:rPr>
            <w:rFonts w:ascii="Times New Roman" w:hAnsi="Times New Roman" w:cs="Times New Roman"/>
            <w:noProof/>
            <w:webHidden/>
            <w:sz w:val="24"/>
            <w:szCs w:val="24"/>
          </w:rPr>
          <w:t>62</w:t>
        </w:r>
        <w:r w:rsidRPr="0020343C">
          <w:rPr>
            <w:rFonts w:ascii="Times New Roman" w:hAnsi="Times New Roman" w:cs="Times New Roman"/>
            <w:noProof/>
            <w:webHidden/>
            <w:sz w:val="24"/>
            <w:szCs w:val="24"/>
          </w:rPr>
          <w:fldChar w:fldCharType="end"/>
        </w:r>
      </w:hyperlink>
    </w:p>
    <w:p w:rsidR="004371A2" w:rsidRPr="0020343C" w:rsidRDefault="00073F92">
      <w:pPr>
        <w:pStyle w:val="11"/>
        <w:rPr>
          <w:rFonts w:eastAsiaTheme="minorEastAsia" w:cs="Times New Roman"/>
          <w:bCs w:val="0"/>
          <w:caps w:val="0"/>
          <w:lang w:val="ru-RU" w:eastAsia="ru-RU" w:bidi="ar-SA"/>
        </w:rPr>
      </w:pPr>
      <w:hyperlink w:anchor="_Toc24319203" w:history="1">
        <w:r w:rsidR="004371A2" w:rsidRPr="0020343C">
          <w:rPr>
            <w:rStyle w:val="affff9"/>
            <w:rFonts w:cs="Times New Roman"/>
            <w:color w:val="auto"/>
            <w:kern w:val="32"/>
          </w:rPr>
          <w:t>ГЛАВА VI. Регулирование иных вопросов землепользования и застройки</w:t>
        </w:r>
        <w:r w:rsidR="004371A2" w:rsidRPr="0020343C">
          <w:rPr>
            <w:rFonts w:cs="Times New Roman"/>
            <w:webHidden/>
          </w:rPr>
          <w:tab/>
        </w:r>
        <w:r w:rsidRPr="0020343C">
          <w:rPr>
            <w:rFonts w:cs="Times New Roman"/>
            <w:webHidden/>
          </w:rPr>
          <w:fldChar w:fldCharType="begin"/>
        </w:r>
        <w:r w:rsidR="004371A2" w:rsidRPr="0020343C">
          <w:rPr>
            <w:rFonts w:cs="Times New Roman"/>
            <w:webHidden/>
          </w:rPr>
          <w:instrText xml:space="preserve"> PAGEREF _Toc24319203 \h </w:instrText>
        </w:r>
        <w:r w:rsidRPr="0020343C">
          <w:rPr>
            <w:rFonts w:cs="Times New Roman"/>
            <w:webHidden/>
          </w:rPr>
        </w:r>
        <w:r w:rsidRPr="0020343C">
          <w:rPr>
            <w:rFonts w:cs="Times New Roman"/>
            <w:webHidden/>
          </w:rPr>
          <w:fldChar w:fldCharType="separate"/>
        </w:r>
        <w:r w:rsidR="0020343C">
          <w:rPr>
            <w:rFonts w:cs="Times New Roman"/>
            <w:webHidden/>
          </w:rPr>
          <w:t>66</w:t>
        </w:r>
        <w:r w:rsidRPr="0020343C">
          <w:rPr>
            <w:rFonts w:cs="Times New Roman"/>
            <w:webHidden/>
          </w:rPr>
          <w:fldChar w:fldCharType="end"/>
        </w:r>
      </w:hyperlink>
    </w:p>
    <w:p w:rsidR="004371A2" w:rsidRPr="0020343C" w:rsidRDefault="00073F92">
      <w:pPr>
        <w:pStyle w:val="22"/>
        <w:rPr>
          <w:rFonts w:ascii="Times New Roman" w:eastAsiaTheme="minorEastAsia" w:hAnsi="Times New Roman" w:cs="Times New Roman"/>
          <w:noProof/>
          <w:sz w:val="24"/>
          <w:szCs w:val="24"/>
          <w:lang w:eastAsia="ru-RU"/>
        </w:rPr>
      </w:pPr>
      <w:hyperlink w:anchor="_Toc24319204" w:history="1">
        <w:r w:rsidR="004371A2" w:rsidRPr="0020343C">
          <w:rPr>
            <w:rStyle w:val="affff9"/>
            <w:rFonts w:ascii="Times New Roman" w:eastAsiaTheme="majorEastAsia" w:hAnsi="Times New Roman" w:cs="Times New Roman"/>
            <w:noProof/>
            <w:color w:val="auto"/>
            <w:sz w:val="24"/>
            <w:szCs w:val="24"/>
          </w:rPr>
          <w:t>Статья 28.1. Право на строительные изменения недвижимости и основание для его реализации. Виды строительных изменений недвижимости</w:t>
        </w:r>
        <w:r w:rsidR="004371A2" w:rsidRPr="0020343C">
          <w:rPr>
            <w:rFonts w:ascii="Times New Roman" w:hAnsi="Times New Roman" w:cs="Times New Roman"/>
            <w:noProof/>
            <w:webHidden/>
            <w:sz w:val="24"/>
            <w:szCs w:val="24"/>
          </w:rPr>
          <w:tab/>
        </w:r>
        <w:r w:rsidRPr="0020343C">
          <w:rPr>
            <w:rFonts w:ascii="Times New Roman" w:hAnsi="Times New Roman" w:cs="Times New Roman"/>
            <w:noProof/>
            <w:webHidden/>
            <w:sz w:val="24"/>
            <w:szCs w:val="24"/>
          </w:rPr>
          <w:fldChar w:fldCharType="begin"/>
        </w:r>
        <w:r w:rsidR="004371A2" w:rsidRPr="0020343C">
          <w:rPr>
            <w:rFonts w:ascii="Times New Roman" w:hAnsi="Times New Roman" w:cs="Times New Roman"/>
            <w:noProof/>
            <w:webHidden/>
            <w:sz w:val="24"/>
            <w:szCs w:val="24"/>
          </w:rPr>
          <w:instrText xml:space="preserve"> PAGEREF _Toc24319204 \h </w:instrText>
        </w:r>
        <w:r w:rsidRPr="0020343C">
          <w:rPr>
            <w:rFonts w:ascii="Times New Roman" w:hAnsi="Times New Roman" w:cs="Times New Roman"/>
            <w:noProof/>
            <w:webHidden/>
            <w:sz w:val="24"/>
            <w:szCs w:val="24"/>
          </w:rPr>
        </w:r>
        <w:r w:rsidRPr="0020343C">
          <w:rPr>
            <w:rFonts w:ascii="Times New Roman" w:hAnsi="Times New Roman" w:cs="Times New Roman"/>
            <w:noProof/>
            <w:webHidden/>
            <w:sz w:val="24"/>
            <w:szCs w:val="24"/>
          </w:rPr>
          <w:fldChar w:fldCharType="separate"/>
        </w:r>
        <w:r w:rsidR="0020343C">
          <w:rPr>
            <w:rFonts w:ascii="Times New Roman" w:hAnsi="Times New Roman" w:cs="Times New Roman"/>
            <w:noProof/>
            <w:webHidden/>
            <w:sz w:val="24"/>
            <w:szCs w:val="24"/>
          </w:rPr>
          <w:t>66</w:t>
        </w:r>
        <w:r w:rsidRPr="0020343C">
          <w:rPr>
            <w:rFonts w:ascii="Times New Roman" w:hAnsi="Times New Roman" w:cs="Times New Roman"/>
            <w:noProof/>
            <w:webHidden/>
            <w:sz w:val="24"/>
            <w:szCs w:val="24"/>
          </w:rPr>
          <w:fldChar w:fldCharType="end"/>
        </w:r>
      </w:hyperlink>
    </w:p>
    <w:p w:rsidR="004371A2" w:rsidRPr="0020343C" w:rsidRDefault="00073F92">
      <w:pPr>
        <w:pStyle w:val="22"/>
        <w:rPr>
          <w:rFonts w:ascii="Times New Roman" w:eastAsiaTheme="minorEastAsia" w:hAnsi="Times New Roman" w:cs="Times New Roman"/>
          <w:noProof/>
          <w:sz w:val="24"/>
          <w:szCs w:val="24"/>
          <w:lang w:eastAsia="ru-RU"/>
        </w:rPr>
      </w:pPr>
      <w:hyperlink w:anchor="_Toc24319205" w:history="1">
        <w:r w:rsidR="004371A2" w:rsidRPr="0020343C">
          <w:rPr>
            <w:rStyle w:val="affff9"/>
            <w:rFonts w:ascii="Times New Roman" w:eastAsiaTheme="majorEastAsia" w:hAnsi="Times New Roman" w:cs="Times New Roman"/>
            <w:noProof/>
            <w:color w:val="auto"/>
            <w:sz w:val="24"/>
            <w:szCs w:val="24"/>
          </w:rPr>
          <w:t>Статья 28.2. Подготовка проектной документации</w:t>
        </w:r>
        <w:r w:rsidR="004371A2" w:rsidRPr="0020343C">
          <w:rPr>
            <w:rFonts w:ascii="Times New Roman" w:hAnsi="Times New Roman" w:cs="Times New Roman"/>
            <w:noProof/>
            <w:webHidden/>
            <w:sz w:val="24"/>
            <w:szCs w:val="24"/>
          </w:rPr>
          <w:tab/>
        </w:r>
        <w:r w:rsidRPr="0020343C">
          <w:rPr>
            <w:rFonts w:ascii="Times New Roman" w:hAnsi="Times New Roman" w:cs="Times New Roman"/>
            <w:noProof/>
            <w:webHidden/>
            <w:sz w:val="24"/>
            <w:szCs w:val="24"/>
          </w:rPr>
          <w:fldChar w:fldCharType="begin"/>
        </w:r>
        <w:r w:rsidR="004371A2" w:rsidRPr="0020343C">
          <w:rPr>
            <w:rFonts w:ascii="Times New Roman" w:hAnsi="Times New Roman" w:cs="Times New Roman"/>
            <w:noProof/>
            <w:webHidden/>
            <w:sz w:val="24"/>
            <w:szCs w:val="24"/>
          </w:rPr>
          <w:instrText xml:space="preserve"> PAGEREF _Toc24319205 \h </w:instrText>
        </w:r>
        <w:r w:rsidRPr="0020343C">
          <w:rPr>
            <w:rFonts w:ascii="Times New Roman" w:hAnsi="Times New Roman" w:cs="Times New Roman"/>
            <w:noProof/>
            <w:webHidden/>
            <w:sz w:val="24"/>
            <w:szCs w:val="24"/>
          </w:rPr>
        </w:r>
        <w:r w:rsidRPr="0020343C">
          <w:rPr>
            <w:rFonts w:ascii="Times New Roman" w:hAnsi="Times New Roman" w:cs="Times New Roman"/>
            <w:noProof/>
            <w:webHidden/>
            <w:sz w:val="24"/>
            <w:szCs w:val="24"/>
          </w:rPr>
          <w:fldChar w:fldCharType="separate"/>
        </w:r>
        <w:r w:rsidR="0020343C">
          <w:rPr>
            <w:rFonts w:ascii="Times New Roman" w:hAnsi="Times New Roman" w:cs="Times New Roman"/>
            <w:noProof/>
            <w:webHidden/>
            <w:sz w:val="24"/>
            <w:szCs w:val="24"/>
          </w:rPr>
          <w:t>67</w:t>
        </w:r>
        <w:r w:rsidRPr="0020343C">
          <w:rPr>
            <w:rFonts w:ascii="Times New Roman" w:hAnsi="Times New Roman" w:cs="Times New Roman"/>
            <w:noProof/>
            <w:webHidden/>
            <w:sz w:val="24"/>
            <w:szCs w:val="24"/>
          </w:rPr>
          <w:fldChar w:fldCharType="end"/>
        </w:r>
      </w:hyperlink>
    </w:p>
    <w:p w:rsidR="004371A2" w:rsidRPr="0020343C" w:rsidRDefault="00073F92">
      <w:pPr>
        <w:pStyle w:val="22"/>
        <w:rPr>
          <w:rFonts w:ascii="Times New Roman" w:eastAsiaTheme="minorEastAsia" w:hAnsi="Times New Roman" w:cs="Times New Roman"/>
          <w:noProof/>
          <w:sz w:val="24"/>
          <w:szCs w:val="24"/>
          <w:lang w:eastAsia="ru-RU"/>
        </w:rPr>
      </w:pPr>
      <w:hyperlink w:anchor="_Toc24319206" w:history="1">
        <w:r w:rsidR="004371A2" w:rsidRPr="0020343C">
          <w:rPr>
            <w:rStyle w:val="affff9"/>
            <w:rFonts w:ascii="Times New Roman" w:eastAsiaTheme="majorEastAsia" w:hAnsi="Times New Roman" w:cs="Times New Roman"/>
            <w:noProof/>
            <w:color w:val="auto"/>
            <w:sz w:val="24"/>
            <w:szCs w:val="24"/>
          </w:rPr>
          <w:t>Статья 29. Выдача разрешения на строительство</w:t>
        </w:r>
        <w:r w:rsidR="004371A2" w:rsidRPr="0020343C">
          <w:rPr>
            <w:rFonts w:ascii="Times New Roman" w:hAnsi="Times New Roman" w:cs="Times New Roman"/>
            <w:noProof/>
            <w:webHidden/>
            <w:sz w:val="24"/>
            <w:szCs w:val="24"/>
          </w:rPr>
          <w:tab/>
        </w:r>
        <w:r w:rsidRPr="0020343C">
          <w:rPr>
            <w:rFonts w:ascii="Times New Roman" w:hAnsi="Times New Roman" w:cs="Times New Roman"/>
            <w:noProof/>
            <w:webHidden/>
            <w:sz w:val="24"/>
            <w:szCs w:val="24"/>
          </w:rPr>
          <w:fldChar w:fldCharType="begin"/>
        </w:r>
        <w:r w:rsidR="004371A2" w:rsidRPr="0020343C">
          <w:rPr>
            <w:rFonts w:ascii="Times New Roman" w:hAnsi="Times New Roman" w:cs="Times New Roman"/>
            <w:noProof/>
            <w:webHidden/>
            <w:sz w:val="24"/>
            <w:szCs w:val="24"/>
          </w:rPr>
          <w:instrText xml:space="preserve"> PAGEREF _Toc24319206 \h </w:instrText>
        </w:r>
        <w:r w:rsidRPr="0020343C">
          <w:rPr>
            <w:rFonts w:ascii="Times New Roman" w:hAnsi="Times New Roman" w:cs="Times New Roman"/>
            <w:noProof/>
            <w:webHidden/>
            <w:sz w:val="24"/>
            <w:szCs w:val="24"/>
          </w:rPr>
        </w:r>
        <w:r w:rsidRPr="0020343C">
          <w:rPr>
            <w:rFonts w:ascii="Times New Roman" w:hAnsi="Times New Roman" w:cs="Times New Roman"/>
            <w:noProof/>
            <w:webHidden/>
            <w:sz w:val="24"/>
            <w:szCs w:val="24"/>
          </w:rPr>
          <w:fldChar w:fldCharType="separate"/>
        </w:r>
        <w:r w:rsidR="0020343C">
          <w:rPr>
            <w:rFonts w:ascii="Times New Roman" w:hAnsi="Times New Roman" w:cs="Times New Roman"/>
            <w:noProof/>
            <w:webHidden/>
            <w:sz w:val="24"/>
            <w:szCs w:val="24"/>
          </w:rPr>
          <w:t>69</w:t>
        </w:r>
        <w:r w:rsidRPr="0020343C">
          <w:rPr>
            <w:rFonts w:ascii="Times New Roman" w:hAnsi="Times New Roman" w:cs="Times New Roman"/>
            <w:noProof/>
            <w:webHidden/>
            <w:sz w:val="24"/>
            <w:szCs w:val="24"/>
          </w:rPr>
          <w:fldChar w:fldCharType="end"/>
        </w:r>
      </w:hyperlink>
    </w:p>
    <w:p w:rsidR="004371A2" w:rsidRPr="0020343C" w:rsidRDefault="00073F92">
      <w:pPr>
        <w:pStyle w:val="22"/>
        <w:rPr>
          <w:rFonts w:ascii="Times New Roman" w:eastAsiaTheme="minorEastAsia" w:hAnsi="Times New Roman" w:cs="Times New Roman"/>
          <w:noProof/>
          <w:sz w:val="24"/>
          <w:szCs w:val="24"/>
          <w:lang w:eastAsia="ru-RU"/>
        </w:rPr>
      </w:pPr>
      <w:hyperlink w:anchor="_Toc24319207" w:history="1">
        <w:r w:rsidR="004371A2" w:rsidRPr="0020343C">
          <w:rPr>
            <w:rStyle w:val="affff9"/>
            <w:rFonts w:ascii="Times New Roman" w:eastAsiaTheme="majorEastAsia" w:hAnsi="Times New Roman" w:cs="Times New Roman"/>
            <w:noProof/>
            <w:color w:val="auto"/>
            <w:sz w:val="24"/>
            <w:szCs w:val="24"/>
          </w:rPr>
          <w:t>Статья 29.1. Уведомление о планируемых строительстве или реконструкции объекта индивидуального жилищного строительства или садового дома</w:t>
        </w:r>
        <w:r w:rsidR="004371A2" w:rsidRPr="0020343C">
          <w:rPr>
            <w:rFonts w:ascii="Times New Roman" w:hAnsi="Times New Roman" w:cs="Times New Roman"/>
            <w:noProof/>
            <w:webHidden/>
            <w:sz w:val="24"/>
            <w:szCs w:val="24"/>
          </w:rPr>
          <w:tab/>
        </w:r>
        <w:r w:rsidRPr="0020343C">
          <w:rPr>
            <w:rFonts w:ascii="Times New Roman" w:hAnsi="Times New Roman" w:cs="Times New Roman"/>
            <w:noProof/>
            <w:webHidden/>
            <w:sz w:val="24"/>
            <w:szCs w:val="24"/>
          </w:rPr>
          <w:fldChar w:fldCharType="begin"/>
        </w:r>
        <w:r w:rsidR="004371A2" w:rsidRPr="0020343C">
          <w:rPr>
            <w:rFonts w:ascii="Times New Roman" w:hAnsi="Times New Roman" w:cs="Times New Roman"/>
            <w:noProof/>
            <w:webHidden/>
            <w:sz w:val="24"/>
            <w:szCs w:val="24"/>
          </w:rPr>
          <w:instrText xml:space="preserve"> PAGEREF _Toc24319207 \h </w:instrText>
        </w:r>
        <w:r w:rsidRPr="0020343C">
          <w:rPr>
            <w:rFonts w:ascii="Times New Roman" w:hAnsi="Times New Roman" w:cs="Times New Roman"/>
            <w:noProof/>
            <w:webHidden/>
            <w:sz w:val="24"/>
            <w:szCs w:val="24"/>
          </w:rPr>
        </w:r>
        <w:r w:rsidRPr="0020343C">
          <w:rPr>
            <w:rFonts w:ascii="Times New Roman" w:hAnsi="Times New Roman" w:cs="Times New Roman"/>
            <w:noProof/>
            <w:webHidden/>
            <w:sz w:val="24"/>
            <w:szCs w:val="24"/>
          </w:rPr>
          <w:fldChar w:fldCharType="separate"/>
        </w:r>
        <w:r w:rsidR="0020343C">
          <w:rPr>
            <w:rFonts w:ascii="Times New Roman" w:hAnsi="Times New Roman" w:cs="Times New Roman"/>
            <w:noProof/>
            <w:webHidden/>
            <w:sz w:val="24"/>
            <w:szCs w:val="24"/>
          </w:rPr>
          <w:t>73</w:t>
        </w:r>
        <w:r w:rsidRPr="0020343C">
          <w:rPr>
            <w:rFonts w:ascii="Times New Roman" w:hAnsi="Times New Roman" w:cs="Times New Roman"/>
            <w:noProof/>
            <w:webHidden/>
            <w:sz w:val="24"/>
            <w:szCs w:val="24"/>
          </w:rPr>
          <w:fldChar w:fldCharType="end"/>
        </w:r>
      </w:hyperlink>
    </w:p>
    <w:p w:rsidR="004371A2" w:rsidRPr="0020343C" w:rsidRDefault="00073F92">
      <w:pPr>
        <w:pStyle w:val="22"/>
        <w:rPr>
          <w:rFonts w:ascii="Times New Roman" w:eastAsiaTheme="minorEastAsia" w:hAnsi="Times New Roman" w:cs="Times New Roman"/>
          <w:noProof/>
          <w:sz w:val="24"/>
          <w:szCs w:val="24"/>
          <w:lang w:eastAsia="ru-RU"/>
        </w:rPr>
      </w:pPr>
      <w:hyperlink w:anchor="_Toc24319208" w:history="1">
        <w:r w:rsidR="004371A2" w:rsidRPr="0020343C">
          <w:rPr>
            <w:rStyle w:val="affff9"/>
            <w:rFonts w:ascii="Times New Roman" w:eastAsiaTheme="majorEastAsia" w:hAnsi="Times New Roman" w:cs="Times New Roman"/>
            <w:noProof/>
            <w:color w:val="auto"/>
            <w:sz w:val="24"/>
            <w:szCs w:val="24"/>
          </w:rPr>
          <w:t>Статья 29.2. Строительный контроль</w:t>
        </w:r>
        <w:r w:rsidR="004371A2" w:rsidRPr="0020343C">
          <w:rPr>
            <w:rFonts w:ascii="Times New Roman" w:hAnsi="Times New Roman" w:cs="Times New Roman"/>
            <w:noProof/>
            <w:webHidden/>
            <w:sz w:val="24"/>
            <w:szCs w:val="24"/>
          </w:rPr>
          <w:tab/>
        </w:r>
        <w:r w:rsidRPr="0020343C">
          <w:rPr>
            <w:rFonts w:ascii="Times New Roman" w:hAnsi="Times New Roman" w:cs="Times New Roman"/>
            <w:noProof/>
            <w:webHidden/>
            <w:sz w:val="24"/>
            <w:szCs w:val="24"/>
          </w:rPr>
          <w:fldChar w:fldCharType="begin"/>
        </w:r>
        <w:r w:rsidR="004371A2" w:rsidRPr="0020343C">
          <w:rPr>
            <w:rFonts w:ascii="Times New Roman" w:hAnsi="Times New Roman" w:cs="Times New Roman"/>
            <w:noProof/>
            <w:webHidden/>
            <w:sz w:val="24"/>
            <w:szCs w:val="24"/>
          </w:rPr>
          <w:instrText xml:space="preserve"> PAGEREF _Toc24319208 \h </w:instrText>
        </w:r>
        <w:r w:rsidRPr="0020343C">
          <w:rPr>
            <w:rFonts w:ascii="Times New Roman" w:hAnsi="Times New Roman" w:cs="Times New Roman"/>
            <w:noProof/>
            <w:webHidden/>
            <w:sz w:val="24"/>
            <w:szCs w:val="24"/>
          </w:rPr>
        </w:r>
        <w:r w:rsidRPr="0020343C">
          <w:rPr>
            <w:rFonts w:ascii="Times New Roman" w:hAnsi="Times New Roman" w:cs="Times New Roman"/>
            <w:noProof/>
            <w:webHidden/>
            <w:sz w:val="24"/>
            <w:szCs w:val="24"/>
          </w:rPr>
          <w:fldChar w:fldCharType="separate"/>
        </w:r>
        <w:r w:rsidR="0020343C">
          <w:rPr>
            <w:rFonts w:ascii="Times New Roman" w:hAnsi="Times New Roman" w:cs="Times New Roman"/>
            <w:noProof/>
            <w:webHidden/>
            <w:sz w:val="24"/>
            <w:szCs w:val="24"/>
          </w:rPr>
          <w:t>79</w:t>
        </w:r>
        <w:r w:rsidRPr="0020343C">
          <w:rPr>
            <w:rFonts w:ascii="Times New Roman" w:hAnsi="Times New Roman" w:cs="Times New Roman"/>
            <w:noProof/>
            <w:webHidden/>
            <w:sz w:val="24"/>
            <w:szCs w:val="24"/>
          </w:rPr>
          <w:fldChar w:fldCharType="end"/>
        </w:r>
      </w:hyperlink>
    </w:p>
    <w:p w:rsidR="004371A2" w:rsidRPr="0020343C" w:rsidRDefault="00073F92">
      <w:pPr>
        <w:pStyle w:val="22"/>
        <w:rPr>
          <w:rFonts w:ascii="Times New Roman" w:eastAsiaTheme="minorEastAsia" w:hAnsi="Times New Roman" w:cs="Times New Roman"/>
          <w:noProof/>
          <w:sz w:val="24"/>
          <w:szCs w:val="24"/>
          <w:lang w:eastAsia="ru-RU"/>
        </w:rPr>
      </w:pPr>
      <w:hyperlink w:anchor="_Toc24319209" w:history="1">
        <w:r w:rsidR="004371A2" w:rsidRPr="0020343C">
          <w:rPr>
            <w:rStyle w:val="affff9"/>
            <w:rFonts w:ascii="Times New Roman" w:eastAsiaTheme="majorEastAsia" w:hAnsi="Times New Roman" w:cs="Times New Roman"/>
            <w:noProof/>
            <w:color w:val="auto"/>
            <w:sz w:val="24"/>
            <w:szCs w:val="24"/>
          </w:rPr>
          <w:t>Статья 29.3. Государственный строительный надзор.</w:t>
        </w:r>
        <w:r w:rsidR="004371A2" w:rsidRPr="0020343C">
          <w:rPr>
            <w:rFonts w:ascii="Times New Roman" w:hAnsi="Times New Roman" w:cs="Times New Roman"/>
            <w:noProof/>
            <w:webHidden/>
            <w:sz w:val="24"/>
            <w:szCs w:val="24"/>
          </w:rPr>
          <w:tab/>
        </w:r>
        <w:r w:rsidRPr="0020343C">
          <w:rPr>
            <w:rFonts w:ascii="Times New Roman" w:hAnsi="Times New Roman" w:cs="Times New Roman"/>
            <w:noProof/>
            <w:webHidden/>
            <w:sz w:val="24"/>
            <w:szCs w:val="24"/>
          </w:rPr>
          <w:fldChar w:fldCharType="begin"/>
        </w:r>
        <w:r w:rsidR="004371A2" w:rsidRPr="0020343C">
          <w:rPr>
            <w:rFonts w:ascii="Times New Roman" w:hAnsi="Times New Roman" w:cs="Times New Roman"/>
            <w:noProof/>
            <w:webHidden/>
            <w:sz w:val="24"/>
            <w:szCs w:val="24"/>
          </w:rPr>
          <w:instrText xml:space="preserve"> PAGEREF _Toc24319209 \h </w:instrText>
        </w:r>
        <w:r w:rsidRPr="0020343C">
          <w:rPr>
            <w:rFonts w:ascii="Times New Roman" w:hAnsi="Times New Roman" w:cs="Times New Roman"/>
            <w:noProof/>
            <w:webHidden/>
            <w:sz w:val="24"/>
            <w:szCs w:val="24"/>
          </w:rPr>
        </w:r>
        <w:r w:rsidRPr="0020343C">
          <w:rPr>
            <w:rFonts w:ascii="Times New Roman" w:hAnsi="Times New Roman" w:cs="Times New Roman"/>
            <w:noProof/>
            <w:webHidden/>
            <w:sz w:val="24"/>
            <w:szCs w:val="24"/>
          </w:rPr>
          <w:fldChar w:fldCharType="separate"/>
        </w:r>
        <w:r w:rsidR="0020343C">
          <w:rPr>
            <w:rFonts w:ascii="Times New Roman" w:hAnsi="Times New Roman" w:cs="Times New Roman"/>
            <w:noProof/>
            <w:webHidden/>
            <w:sz w:val="24"/>
            <w:szCs w:val="24"/>
          </w:rPr>
          <w:t>79</w:t>
        </w:r>
        <w:r w:rsidRPr="0020343C">
          <w:rPr>
            <w:rFonts w:ascii="Times New Roman" w:hAnsi="Times New Roman" w:cs="Times New Roman"/>
            <w:noProof/>
            <w:webHidden/>
            <w:sz w:val="24"/>
            <w:szCs w:val="24"/>
          </w:rPr>
          <w:fldChar w:fldCharType="end"/>
        </w:r>
      </w:hyperlink>
    </w:p>
    <w:p w:rsidR="004371A2" w:rsidRPr="0020343C" w:rsidRDefault="00073F92">
      <w:pPr>
        <w:pStyle w:val="22"/>
        <w:rPr>
          <w:rFonts w:ascii="Times New Roman" w:eastAsiaTheme="minorEastAsia" w:hAnsi="Times New Roman" w:cs="Times New Roman"/>
          <w:noProof/>
          <w:sz w:val="24"/>
          <w:szCs w:val="24"/>
          <w:lang w:eastAsia="ru-RU"/>
        </w:rPr>
      </w:pPr>
      <w:hyperlink w:anchor="_Toc24319210" w:history="1">
        <w:r w:rsidR="004371A2" w:rsidRPr="0020343C">
          <w:rPr>
            <w:rStyle w:val="affff9"/>
            <w:rFonts w:ascii="Times New Roman" w:eastAsiaTheme="majorEastAsia" w:hAnsi="Times New Roman" w:cs="Times New Roman"/>
            <w:noProof/>
            <w:color w:val="auto"/>
            <w:sz w:val="24"/>
            <w:szCs w:val="24"/>
          </w:rPr>
          <w:t>Статья 29.4. Строительство, возведение строений, сооружений в случаях, когда законодательством о градостроительной деятельности не предусмотрена выдача разрешений на строительство</w:t>
        </w:r>
        <w:r w:rsidR="004371A2" w:rsidRPr="0020343C">
          <w:rPr>
            <w:rFonts w:ascii="Times New Roman" w:hAnsi="Times New Roman" w:cs="Times New Roman"/>
            <w:noProof/>
            <w:webHidden/>
            <w:sz w:val="24"/>
            <w:szCs w:val="24"/>
          </w:rPr>
          <w:tab/>
        </w:r>
        <w:r w:rsidRPr="0020343C">
          <w:rPr>
            <w:rFonts w:ascii="Times New Roman" w:hAnsi="Times New Roman" w:cs="Times New Roman"/>
            <w:noProof/>
            <w:webHidden/>
            <w:sz w:val="24"/>
            <w:szCs w:val="24"/>
          </w:rPr>
          <w:fldChar w:fldCharType="begin"/>
        </w:r>
        <w:r w:rsidR="004371A2" w:rsidRPr="0020343C">
          <w:rPr>
            <w:rFonts w:ascii="Times New Roman" w:hAnsi="Times New Roman" w:cs="Times New Roman"/>
            <w:noProof/>
            <w:webHidden/>
            <w:sz w:val="24"/>
            <w:szCs w:val="24"/>
          </w:rPr>
          <w:instrText xml:space="preserve"> PAGEREF _Toc24319210 \h </w:instrText>
        </w:r>
        <w:r w:rsidRPr="0020343C">
          <w:rPr>
            <w:rFonts w:ascii="Times New Roman" w:hAnsi="Times New Roman" w:cs="Times New Roman"/>
            <w:noProof/>
            <w:webHidden/>
            <w:sz w:val="24"/>
            <w:szCs w:val="24"/>
          </w:rPr>
        </w:r>
        <w:r w:rsidRPr="0020343C">
          <w:rPr>
            <w:rFonts w:ascii="Times New Roman" w:hAnsi="Times New Roman" w:cs="Times New Roman"/>
            <w:noProof/>
            <w:webHidden/>
            <w:sz w:val="24"/>
            <w:szCs w:val="24"/>
          </w:rPr>
          <w:fldChar w:fldCharType="separate"/>
        </w:r>
        <w:r w:rsidR="0020343C">
          <w:rPr>
            <w:rFonts w:ascii="Times New Roman" w:hAnsi="Times New Roman" w:cs="Times New Roman"/>
            <w:noProof/>
            <w:webHidden/>
            <w:sz w:val="24"/>
            <w:szCs w:val="24"/>
          </w:rPr>
          <w:t>80</w:t>
        </w:r>
        <w:r w:rsidRPr="0020343C">
          <w:rPr>
            <w:rFonts w:ascii="Times New Roman" w:hAnsi="Times New Roman" w:cs="Times New Roman"/>
            <w:noProof/>
            <w:webHidden/>
            <w:sz w:val="24"/>
            <w:szCs w:val="24"/>
          </w:rPr>
          <w:fldChar w:fldCharType="end"/>
        </w:r>
      </w:hyperlink>
    </w:p>
    <w:p w:rsidR="004371A2" w:rsidRPr="0020343C" w:rsidRDefault="00073F92">
      <w:pPr>
        <w:pStyle w:val="22"/>
        <w:rPr>
          <w:rFonts w:ascii="Times New Roman" w:eastAsiaTheme="minorEastAsia" w:hAnsi="Times New Roman" w:cs="Times New Roman"/>
          <w:noProof/>
          <w:sz w:val="24"/>
          <w:szCs w:val="24"/>
          <w:lang w:eastAsia="ru-RU"/>
        </w:rPr>
      </w:pPr>
      <w:hyperlink w:anchor="_Toc24319211" w:history="1">
        <w:r w:rsidR="004371A2" w:rsidRPr="0020343C">
          <w:rPr>
            <w:rStyle w:val="affff9"/>
            <w:rFonts w:ascii="Times New Roman" w:eastAsiaTheme="majorEastAsia" w:hAnsi="Times New Roman" w:cs="Times New Roman"/>
            <w:noProof/>
            <w:color w:val="auto"/>
            <w:sz w:val="24"/>
            <w:szCs w:val="24"/>
          </w:rPr>
          <w:t>Статья 30. Выдача разрешения на ввод объекта в эксплуатацию</w:t>
        </w:r>
        <w:r w:rsidR="004371A2" w:rsidRPr="0020343C">
          <w:rPr>
            <w:rFonts w:ascii="Times New Roman" w:hAnsi="Times New Roman" w:cs="Times New Roman"/>
            <w:noProof/>
            <w:webHidden/>
            <w:sz w:val="24"/>
            <w:szCs w:val="24"/>
          </w:rPr>
          <w:tab/>
        </w:r>
        <w:r w:rsidRPr="0020343C">
          <w:rPr>
            <w:rFonts w:ascii="Times New Roman" w:hAnsi="Times New Roman" w:cs="Times New Roman"/>
            <w:noProof/>
            <w:webHidden/>
            <w:sz w:val="24"/>
            <w:szCs w:val="24"/>
          </w:rPr>
          <w:fldChar w:fldCharType="begin"/>
        </w:r>
        <w:r w:rsidR="004371A2" w:rsidRPr="0020343C">
          <w:rPr>
            <w:rFonts w:ascii="Times New Roman" w:hAnsi="Times New Roman" w:cs="Times New Roman"/>
            <w:noProof/>
            <w:webHidden/>
            <w:sz w:val="24"/>
            <w:szCs w:val="24"/>
          </w:rPr>
          <w:instrText xml:space="preserve"> PAGEREF _Toc24319211 \h </w:instrText>
        </w:r>
        <w:r w:rsidRPr="0020343C">
          <w:rPr>
            <w:rFonts w:ascii="Times New Roman" w:hAnsi="Times New Roman" w:cs="Times New Roman"/>
            <w:noProof/>
            <w:webHidden/>
            <w:sz w:val="24"/>
            <w:szCs w:val="24"/>
          </w:rPr>
        </w:r>
        <w:r w:rsidRPr="0020343C">
          <w:rPr>
            <w:rFonts w:ascii="Times New Roman" w:hAnsi="Times New Roman" w:cs="Times New Roman"/>
            <w:noProof/>
            <w:webHidden/>
            <w:sz w:val="24"/>
            <w:szCs w:val="24"/>
          </w:rPr>
          <w:fldChar w:fldCharType="separate"/>
        </w:r>
        <w:r w:rsidR="0020343C">
          <w:rPr>
            <w:rFonts w:ascii="Times New Roman" w:hAnsi="Times New Roman" w:cs="Times New Roman"/>
            <w:noProof/>
            <w:webHidden/>
            <w:sz w:val="24"/>
            <w:szCs w:val="24"/>
          </w:rPr>
          <w:t>80</w:t>
        </w:r>
        <w:r w:rsidRPr="0020343C">
          <w:rPr>
            <w:rFonts w:ascii="Times New Roman" w:hAnsi="Times New Roman" w:cs="Times New Roman"/>
            <w:noProof/>
            <w:webHidden/>
            <w:sz w:val="24"/>
            <w:szCs w:val="24"/>
          </w:rPr>
          <w:fldChar w:fldCharType="end"/>
        </w:r>
      </w:hyperlink>
    </w:p>
    <w:p w:rsidR="004371A2" w:rsidRPr="0020343C" w:rsidRDefault="00073F92">
      <w:pPr>
        <w:pStyle w:val="22"/>
        <w:rPr>
          <w:rFonts w:ascii="Times New Roman" w:eastAsiaTheme="minorEastAsia" w:hAnsi="Times New Roman" w:cs="Times New Roman"/>
          <w:noProof/>
          <w:sz w:val="24"/>
          <w:szCs w:val="24"/>
          <w:lang w:eastAsia="ru-RU"/>
        </w:rPr>
      </w:pPr>
      <w:hyperlink w:anchor="_Toc24319212" w:history="1">
        <w:r w:rsidR="004371A2" w:rsidRPr="0020343C">
          <w:rPr>
            <w:rStyle w:val="affff9"/>
            <w:rFonts w:ascii="Times New Roman" w:eastAsiaTheme="majorEastAsia" w:hAnsi="Times New Roman" w:cs="Times New Roman"/>
            <w:noProof/>
            <w:color w:val="auto"/>
            <w:sz w:val="24"/>
            <w:szCs w:val="24"/>
          </w:rPr>
          <w:t>Статья 30.1. Уведомление об окончании строительства или реконструкции объекта индивидуального жилищного строительства или садового дома</w:t>
        </w:r>
        <w:r w:rsidR="004371A2" w:rsidRPr="0020343C">
          <w:rPr>
            <w:rFonts w:ascii="Times New Roman" w:hAnsi="Times New Roman" w:cs="Times New Roman"/>
            <w:noProof/>
            <w:webHidden/>
            <w:sz w:val="24"/>
            <w:szCs w:val="24"/>
          </w:rPr>
          <w:tab/>
        </w:r>
        <w:r w:rsidRPr="0020343C">
          <w:rPr>
            <w:rFonts w:ascii="Times New Roman" w:hAnsi="Times New Roman" w:cs="Times New Roman"/>
            <w:noProof/>
            <w:webHidden/>
            <w:sz w:val="24"/>
            <w:szCs w:val="24"/>
          </w:rPr>
          <w:fldChar w:fldCharType="begin"/>
        </w:r>
        <w:r w:rsidR="004371A2" w:rsidRPr="0020343C">
          <w:rPr>
            <w:rFonts w:ascii="Times New Roman" w:hAnsi="Times New Roman" w:cs="Times New Roman"/>
            <w:noProof/>
            <w:webHidden/>
            <w:sz w:val="24"/>
            <w:szCs w:val="24"/>
          </w:rPr>
          <w:instrText xml:space="preserve"> PAGEREF _Toc24319212 \h </w:instrText>
        </w:r>
        <w:r w:rsidRPr="0020343C">
          <w:rPr>
            <w:rFonts w:ascii="Times New Roman" w:hAnsi="Times New Roman" w:cs="Times New Roman"/>
            <w:noProof/>
            <w:webHidden/>
            <w:sz w:val="24"/>
            <w:szCs w:val="24"/>
          </w:rPr>
        </w:r>
        <w:r w:rsidRPr="0020343C">
          <w:rPr>
            <w:rFonts w:ascii="Times New Roman" w:hAnsi="Times New Roman" w:cs="Times New Roman"/>
            <w:noProof/>
            <w:webHidden/>
            <w:sz w:val="24"/>
            <w:szCs w:val="24"/>
          </w:rPr>
          <w:fldChar w:fldCharType="separate"/>
        </w:r>
        <w:r w:rsidR="0020343C">
          <w:rPr>
            <w:rFonts w:ascii="Times New Roman" w:hAnsi="Times New Roman" w:cs="Times New Roman"/>
            <w:noProof/>
            <w:webHidden/>
            <w:sz w:val="24"/>
            <w:szCs w:val="24"/>
          </w:rPr>
          <w:t>83</w:t>
        </w:r>
        <w:r w:rsidRPr="0020343C">
          <w:rPr>
            <w:rFonts w:ascii="Times New Roman" w:hAnsi="Times New Roman" w:cs="Times New Roman"/>
            <w:noProof/>
            <w:webHidden/>
            <w:sz w:val="24"/>
            <w:szCs w:val="24"/>
          </w:rPr>
          <w:fldChar w:fldCharType="end"/>
        </w:r>
      </w:hyperlink>
    </w:p>
    <w:p w:rsidR="004371A2" w:rsidRPr="0020343C" w:rsidRDefault="00073F92">
      <w:pPr>
        <w:pStyle w:val="22"/>
        <w:rPr>
          <w:rFonts w:ascii="Times New Roman" w:eastAsiaTheme="minorEastAsia" w:hAnsi="Times New Roman" w:cs="Times New Roman"/>
          <w:noProof/>
          <w:sz w:val="24"/>
          <w:szCs w:val="24"/>
          <w:lang w:eastAsia="ru-RU"/>
        </w:rPr>
      </w:pPr>
      <w:hyperlink w:anchor="_Toc24319213" w:history="1">
        <w:r w:rsidR="004371A2" w:rsidRPr="0020343C">
          <w:rPr>
            <w:rStyle w:val="affff9"/>
            <w:rFonts w:ascii="Times New Roman" w:eastAsiaTheme="majorEastAsia" w:hAnsi="Times New Roman" w:cs="Times New Roman"/>
            <w:noProof/>
            <w:color w:val="auto"/>
            <w:sz w:val="24"/>
            <w:szCs w:val="24"/>
          </w:rPr>
          <w:t>Статья 30.2. Самовольная постройка</w:t>
        </w:r>
        <w:r w:rsidR="004371A2" w:rsidRPr="0020343C">
          <w:rPr>
            <w:rFonts w:ascii="Times New Roman" w:hAnsi="Times New Roman" w:cs="Times New Roman"/>
            <w:noProof/>
            <w:webHidden/>
            <w:sz w:val="24"/>
            <w:szCs w:val="24"/>
          </w:rPr>
          <w:tab/>
        </w:r>
        <w:r w:rsidRPr="0020343C">
          <w:rPr>
            <w:rFonts w:ascii="Times New Roman" w:hAnsi="Times New Roman" w:cs="Times New Roman"/>
            <w:noProof/>
            <w:webHidden/>
            <w:sz w:val="24"/>
            <w:szCs w:val="24"/>
          </w:rPr>
          <w:fldChar w:fldCharType="begin"/>
        </w:r>
        <w:r w:rsidR="004371A2" w:rsidRPr="0020343C">
          <w:rPr>
            <w:rFonts w:ascii="Times New Roman" w:hAnsi="Times New Roman" w:cs="Times New Roman"/>
            <w:noProof/>
            <w:webHidden/>
            <w:sz w:val="24"/>
            <w:szCs w:val="24"/>
          </w:rPr>
          <w:instrText xml:space="preserve"> PAGEREF _Toc24319213 \h </w:instrText>
        </w:r>
        <w:r w:rsidRPr="0020343C">
          <w:rPr>
            <w:rFonts w:ascii="Times New Roman" w:hAnsi="Times New Roman" w:cs="Times New Roman"/>
            <w:noProof/>
            <w:webHidden/>
            <w:sz w:val="24"/>
            <w:szCs w:val="24"/>
          </w:rPr>
        </w:r>
        <w:r w:rsidRPr="0020343C">
          <w:rPr>
            <w:rFonts w:ascii="Times New Roman" w:hAnsi="Times New Roman" w:cs="Times New Roman"/>
            <w:noProof/>
            <w:webHidden/>
            <w:sz w:val="24"/>
            <w:szCs w:val="24"/>
          </w:rPr>
          <w:fldChar w:fldCharType="separate"/>
        </w:r>
        <w:r w:rsidR="0020343C">
          <w:rPr>
            <w:rFonts w:ascii="Times New Roman" w:hAnsi="Times New Roman" w:cs="Times New Roman"/>
            <w:noProof/>
            <w:webHidden/>
            <w:sz w:val="24"/>
            <w:szCs w:val="24"/>
          </w:rPr>
          <w:t>86</w:t>
        </w:r>
        <w:r w:rsidRPr="0020343C">
          <w:rPr>
            <w:rFonts w:ascii="Times New Roman" w:hAnsi="Times New Roman" w:cs="Times New Roman"/>
            <w:noProof/>
            <w:webHidden/>
            <w:sz w:val="24"/>
            <w:szCs w:val="24"/>
          </w:rPr>
          <w:fldChar w:fldCharType="end"/>
        </w:r>
      </w:hyperlink>
    </w:p>
    <w:p w:rsidR="004371A2" w:rsidRPr="0020343C" w:rsidRDefault="00073F92">
      <w:pPr>
        <w:pStyle w:val="22"/>
        <w:rPr>
          <w:rFonts w:ascii="Times New Roman" w:eastAsiaTheme="minorEastAsia" w:hAnsi="Times New Roman" w:cs="Times New Roman"/>
          <w:noProof/>
          <w:sz w:val="24"/>
          <w:szCs w:val="24"/>
          <w:lang w:eastAsia="ru-RU"/>
        </w:rPr>
      </w:pPr>
      <w:hyperlink w:anchor="_Toc24319214" w:history="1">
        <w:r w:rsidR="004371A2" w:rsidRPr="0020343C">
          <w:rPr>
            <w:rStyle w:val="affff9"/>
            <w:rFonts w:ascii="Times New Roman" w:eastAsiaTheme="majorEastAsia" w:hAnsi="Times New Roman" w:cs="Times New Roman"/>
            <w:noProof/>
            <w:color w:val="auto"/>
            <w:sz w:val="24"/>
            <w:szCs w:val="24"/>
          </w:rPr>
          <w:t>Статья 30.3. Снос объектов капитального строительства</w:t>
        </w:r>
        <w:r w:rsidR="004371A2" w:rsidRPr="0020343C">
          <w:rPr>
            <w:rFonts w:ascii="Times New Roman" w:hAnsi="Times New Roman" w:cs="Times New Roman"/>
            <w:noProof/>
            <w:webHidden/>
            <w:sz w:val="24"/>
            <w:szCs w:val="24"/>
          </w:rPr>
          <w:tab/>
        </w:r>
        <w:r w:rsidRPr="0020343C">
          <w:rPr>
            <w:rFonts w:ascii="Times New Roman" w:hAnsi="Times New Roman" w:cs="Times New Roman"/>
            <w:noProof/>
            <w:webHidden/>
            <w:sz w:val="24"/>
            <w:szCs w:val="24"/>
          </w:rPr>
          <w:fldChar w:fldCharType="begin"/>
        </w:r>
        <w:r w:rsidR="004371A2" w:rsidRPr="0020343C">
          <w:rPr>
            <w:rFonts w:ascii="Times New Roman" w:hAnsi="Times New Roman" w:cs="Times New Roman"/>
            <w:noProof/>
            <w:webHidden/>
            <w:sz w:val="24"/>
            <w:szCs w:val="24"/>
          </w:rPr>
          <w:instrText xml:space="preserve"> PAGEREF _Toc24319214 \h </w:instrText>
        </w:r>
        <w:r w:rsidRPr="0020343C">
          <w:rPr>
            <w:rFonts w:ascii="Times New Roman" w:hAnsi="Times New Roman" w:cs="Times New Roman"/>
            <w:noProof/>
            <w:webHidden/>
            <w:sz w:val="24"/>
            <w:szCs w:val="24"/>
          </w:rPr>
        </w:r>
        <w:r w:rsidRPr="0020343C">
          <w:rPr>
            <w:rFonts w:ascii="Times New Roman" w:hAnsi="Times New Roman" w:cs="Times New Roman"/>
            <w:noProof/>
            <w:webHidden/>
            <w:sz w:val="24"/>
            <w:szCs w:val="24"/>
          </w:rPr>
          <w:fldChar w:fldCharType="separate"/>
        </w:r>
        <w:r w:rsidR="0020343C">
          <w:rPr>
            <w:rFonts w:ascii="Times New Roman" w:hAnsi="Times New Roman" w:cs="Times New Roman"/>
            <w:noProof/>
            <w:webHidden/>
            <w:sz w:val="24"/>
            <w:szCs w:val="24"/>
          </w:rPr>
          <w:t>86</w:t>
        </w:r>
        <w:r w:rsidRPr="0020343C">
          <w:rPr>
            <w:rFonts w:ascii="Times New Roman" w:hAnsi="Times New Roman" w:cs="Times New Roman"/>
            <w:noProof/>
            <w:webHidden/>
            <w:sz w:val="24"/>
            <w:szCs w:val="24"/>
          </w:rPr>
          <w:fldChar w:fldCharType="end"/>
        </w:r>
      </w:hyperlink>
    </w:p>
    <w:p w:rsidR="004371A2" w:rsidRPr="0020343C" w:rsidRDefault="00073F92">
      <w:pPr>
        <w:pStyle w:val="22"/>
        <w:rPr>
          <w:rFonts w:ascii="Times New Roman" w:eastAsiaTheme="minorEastAsia" w:hAnsi="Times New Roman" w:cs="Times New Roman"/>
          <w:noProof/>
          <w:sz w:val="24"/>
          <w:szCs w:val="24"/>
          <w:lang w:eastAsia="ru-RU"/>
        </w:rPr>
      </w:pPr>
      <w:hyperlink w:anchor="_Toc24319215" w:history="1">
        <w:r w:rsidR="004371A2" w:rsidRPr="0020343C">
          <w:rPr>
            <w:rStyle w:val="affff9"/>
            <w:rFonts w:ascii="Times New Roman" w:eastAsiaTheme="majorEastAsia" w:hAnsi="Times New Roman" w:cs="Times New Roman"/>
            <w:noProof/>
            <w:color w:val="auto"/>
            <w:sz w:val="24"/>
            <w:szCs w:val="24"/>
          </w:rPr>
          <w:t>Статья 31. Ответственность за нарушения Правил</w:t>
        </w:r>
        <w:r w:rsidR="004371A2" w:rsidRPr="0020343C">
          <w:rPr>
            <w:rFonts w:ascii="Times New Roman" w:hAnsi="Times New Roman" w:cs="Times New Roman"/>
            <w:noProof/>
            <w:webHidden/>
            <w:sz w:val="24"/>
            <w:szCs w:val="24"/>
          </w:rPr>
          <w:tab/>
        </w:r>
        <w:r w:rsidRPr="0020343C">
          <w:rPr>
            <w:rFonts w:ascii="Times New Roman" w:hAnsi="Times New Roman" w:cs="Times New Roman"/>
            <w:noProof/>
            <w:webHidden/>
            <w:sz w:val="24"/>
            <w:szCs w:val="24"/>
          </w:rPr>
          <w:fldChar w:fldCharType="begin"/>
        </w:r>
        <w:r w:rsidR="004371A2" w:rsidRPr="0020343C">
          <w:rPr>
            <w:rFonts w:ascii="Times New Roman" w:hAnsi="Times New Roman" w:cs="Times New Roman"/>
            <w:noProof/>
            <w:webHidden/>
            <w:sz w:val="24"/>
            <w:szCs w:val="24"/>
          </w:rPr>
          <w:instrText xml:space="preserve"> PAGEREF _Toc24319215 \h </w:instrText>
        </w:r>
        <w:r w:rsidRPr="0020343C">
          <w:rPr>
            <w:rFonts w:ascii="Times New Roman" w:hAnsi="Times New Roman" w:cs="Times New Roman"/>
            <w:noProof/>
            <w:webHidden/>
            <w:sz w:val="24"/>
            <w:szCs w:val="24"/>
          </w:rPr>
        </w:r>
        <w:r w:rsidRPr="0020343C">
          <w:rPr>
            <w:rFonts w:ascii="Times New Roman" w:hAnsi="Times New Roman" w:cs="Times New Roman"/>
            <w:noProof/>
            <w:webHidden/>
            <w:sz w:val="24"/>
            <w:szCs w:val="24"/>
          </w:rPr>
          <w:fldChar w:fldCharType="separate"/>
        </w:r>
        <w:r w:rsidR="0020343C">
          <w:rPr>
            <w:rFonts w:ascii="Times New Roman" w:hAnsi="Times New Roman" w:cs="Times New Roman"/>
            <w:noProof/>
            <w:webHidden/>
            <w:sz w:val="24"/>
            <w:szCs w:val="24"/>
          </w:rPr>
          <w:t>87</w:t>
        </w:r>
        <w:r w:rsidRPr="0020343C">
          <w:rPr>
            <w:rFonts w:ascii="Times New Roman" w:hAnsi="Times New Roman" w:cs="Times New Roman"/>
            <w:noProof/>
            <w:webHidden/>
            <w:sz w:val="24"/>
            <w:szCs w:val="24"/>
          </w:rPr>
          <w:fldChar w:fldCharType="end"/>
        </w:r>
      </w:hyperlink>
    </w:p>
    <w:p w:rsidR="004371A2" w:rsidRPr="0020343C" w:rsidRDefault="00073F92">
      <w:pPr>
        <w:pStyle w:val="11"/>
        <w:rPr>
          <w:rFonts w:eastAsiaTheme="minorEastAsia" w:cs="Times New Roman"/>
          <w:bCs w:val="0"/>
          <w:caps w:val="0"/>
          <w:lang w:val="ru-RU" w:eastAsia="ru-RU" w:bidi="ar-SA"/>
        </w:rPr>
      </w:pPr>
      <w:hyperlink w:anchor="_Toc24319216" w:history="1">
        <w:r w:rsidR="004371A2" w:rsidRPr="0020343C">
          <w:rPr>
            <w:rStyle w:val="affff9"/>
            <w:rFonts w:cs="Times New Roman"/>
            <w:color w:val="auto"/>
          </w:rPr>
          <w:t>ЧАСТЬ 2. КАРТА ГРАДОСТРОИТЕЛЬНОГО ЗОНИРОВАНИЯ</w:t>
        </w:r>
        <w:r w:rsidR="004371A2" w:rsidRPr="0020343C">
          <w:rPr>
            <w:rFonts w:cs="Times New Roman"/>
            <w:webHidden/>
          </w:rPr>
          <w:tab/>
        </w:r>
        <w:r w:rsidRPr="0020343C">
          <w:rPr>
            <w:rFonts w:cs="Times New Roman"/>
            <w:webHidden/>
          </w:rPr>
          <w:fldChar w:fldCharType="begin"/>
        </w:r>
        <w:r w:rsidR="004371A2" w:rsidRPr="0020343C">
          <w:rPr>
            <w:rFonts w:cs="Times New Roman"/>
            <w:webHidden/>
          </w:rPr>
          <w:instrText xml:space="preserve"> PAGEREF _Toc24319216 \h </w:instrText>
        </w:r>
        <w:r w:rsidRPr="0020343C">
          <w:rPr>
            <w:rFonts w:cs="Times New Roman"/>
            <w:webHidden/>
          </w:rPr>
        </w:r>
        <w:r w:rsidRPr="0020343C">
          <w:rPr>
            <w:rFonts w:cs="Times New Roman"/>
            <w:webHidden/>
          </w:rPr>
          <w:fldChar w:fldCharType="separate"/>
        </w:r>
        <w:r w:rsidR="0020343C">
          <w:rPr>
            <w:rFonts w:cs="Times New Roman"/>
            <w:webHidden/>
          </w:rPr>
          <w:t>88</w:t>
        </w:r>
        <w:r w:rsidRPr="0020343C">
          <w:rPr>
            <w:rFonts w:cs="Times New Roman"/>
            <w:webHidden/>
          </w:rPr>
          <w:fldChar w:fldCharType="end"/>
        </w:r>
      </w:hyperlink>
    </w:p>
    <w:p w:rsidR="004371A2" w:rsidRPr="0020343C" w:rsidRDefault="00073F92">
      <w:pPr>
        <w:pStyle w:val="22"/>
        <w:rPr>
          <w:rFonts w:ascii="Times New Roman" w:eastAsiaTheme="minorEastAsia" w:hAnsi="Times New Roman" w:cs="Times New Roman"/>
          <w:noProof/>
          <w:sz w:val="24"/>
          <w:szCs w:val="24"/>
          <w:lang w:eastAsia="ru-RU"/>
        </w:rPr>
      </w:pPr>
      <w:hyperlink w:anchor="_Toc24319217" w:history="1">
        <w:r w:rsidR="004371A2" w:rsidRPr="0020343C">
          <w:rPr>
            <w:rStyle w:val="affff9"/>
            <w:rFonts w:ascii="Times New Roman" w:eastAsiaTheme="majorEastAsia" w:hAnsi="Times New Roman" w:cs="Times New Roman"/>
            <w:noProof/>
            <w:color w:val="auto"/>
            <w:sz w:val="24"/>
            <w:szCs w:val="24"/>
          </w:rPr>
          <w:t>Статья 32. Карта градостроительного зонирования Марьинского  сельского поселения Тбилисского района.</w:t>
        </w:r>
        <w:r w:rsidR="004371A2" w:rsidRPr="0020343C">
          <w:rPr>
            <w:rFonts w:ascii="Times New Roman" w:hAnsi="Times New Roman" w:cs="Times New Roman"/>
            <w:noProof/>
            <w:webHidden/>
            <w:sz w:val="24"/>
            <w:szCs w:val="24"/>
          </w:rPr>
          <w:tab/>
        </w:r>
        <w:r w:rsidRPr="0020343C">
          <w:rPr>
            <w:rFonts w:ascii="Times New Roman" w:hAnsi="Times New Roman" w:cs="Times New Roman"/>
            <w:noProof/>
            <w:webHidden/>
            <w:sz w:val="24"/>
            <w:szCs w:val="24"/>
          </w:rPr>
          <w:fldChar w:fldCharType="begin"/>
        </w:r>
        <w:r w:rsidR="004371A2" w:rsidRPr="0020343C">
          <w:rPr>
            <w:rFonts w:ascii="Times New Roman" w:hAnsi="Times New Roman" w:cs="Times New Roman"/>
            <w:noProof/>
            <w:webHidden/>
            <w:sz w:val="24"/>
            <w:szCs w:val="24"/>
          </w:rPr>
          <w:instrText xml:space="preserve"> PAGEREF _Toc24319217 \h </w:instrText>
        </w:r>
        <w:r w:rsidRPr="0020343C">
          <w:rPr>
            <w:rFonts w:ascii="Times New Roman" w:hAnsi="Times New Roman" w:cs="Times New Roman"/>
            <w:noProof/>
            <w:webHidden/>
            <w:sz w:val="24"/>
            <w:szCs w:val="24"/>
          </w:rPr>
        </w:r>
        <w:r w:rsidRPr="0020343C">
          <w:rPr>
            <w:rFonts w:ascii="Times New Roman" w:hAnsi="Times New Roman" w:cs="Times New Roman"/>
            <w:noProof/>
            <w:webHidden/>
            <w:sz w:val="24"/>
            <w:szCs w:val="24"/>
          </w:rPr>
          <w:fldChar w:fldCharType="separate"/>
        </w:r>
        <w:r w:rsidR="0020343C">
          <w:rPr>
            <w:rFonts w:ascii="Times New Roman" w:hAnsi="Times New Roman" w:cs="Times New Roman"/>
            <w:noProof/>
            <w:webHidden/>
            <w:sz w:val="24"/>
            <w:szCs w:val="24"/>
          </w:rPr>
          <w:t>88</w:t>
        </w:r>
        <w:r w:rsidRPr="0020343C">
          <w:rPr>
            <w:rFonts w:ascii="Times New Roman" w:hAnsi="Times New Roman" w:cs="Times New Roman"/>
            <w:noProof/>
            <w:webHidden/>
            <w:sz w:val="24"/>
            <w:szCs w:val="24"/>
          </w:rPr>
          <w:fldChar w:fldCharType="end"/>
        </w:r>
      </w:hyperlink>
    </w:p>
    <w:p w:rsidR="004371A2" w:rsidRPr="0020343C" w:rsidRDefault="00073F92">
      <w:pPr>
        <w:pStyle w:val="11"/>
        <w:rPr>
          <w:rFonts w:eastAsiaTheme="minorEastAsia" w:cs="Times New Roman"/>
          <w:bCs w:val="0"/>
          <w:caps w:val="0"/>
          <w:lang w:val="ru-RU" w:eastAsia="ru-RU" w:bidi="ar-SA"/>
        </w:rPr>
      </w:pPr>
      <w:hyperlink w:anchor="_Toc24319218" w:history="1">
        <w:r w:rsidR="004371A2" w:rsidRPr="0020343C">
          <w:rPr>
            <w:rStyle w:val="affff9"/>
            <w:rFonts w:cs="Times New Roman"/>
            <w:color w:val="auto"/>
          </w:rPr>
          <w:t>ЧАСТЬ 3. ГРАДОСТРОИТЕЛЬНЫЕ РЕГЛАМЕНТЫ</w:t>
        </w:r>
        <w:r w:rsidR="004371A2" w:rsidRPr="0020343C">
          <w:rPr>
            <w:rFonts w:cs="Times New Roman"/>
            <w:webHidden/>
          </w:rPr>
          <w:tab/>
        </w:r>
        <w:r w:rsidRPr="0020343C">
          <w:rPr>
            <w:rFonts w:cs="Times New Roman"/>
            <w:webHidden/>
          </w:rPr>
          <w:fldChar w:fldCharType="begin"/>
        </w:r>
        <w:r w:rsidR="004371A2" w:rsidRPr="0020343C">
          <w:rPr>
            <w:rFonts w:cs="Times New Roman"/>
            <w:webHidden/>
          </w:rPr>
          <w:instrText xml:space="preserve"> PAGEREF _Toc24319218 \h </w:instrText>
        </w:r>
        <w:r w:rsidRPr="0020343C">
          <w:rPr>
            <w:rFonts w:cs="Times New Roman"/>
            <w:webHidden/>
          </w:rPr>
        </w:r>
        <w:r w:rsidRPr="0020343C">
          <w:rPr>
            <w:rFonts w:cs="Times New Roman"/>
            <w:webHidden/>
          </w:rPr>
          <w:fldChar w:fldCharType="separate"/>
        </w:r>
        <w:r w:rsidR="0020343C">
          <w:rPr>
            <w:rFonts w:cs="Times New Roman"/>
            <w:webHidden/>
          </w:rPr>
          <w:t>90</w:t>
        </w:r>
        <w:r w:rsidRPr="0020343C">
          <w:rPr>
            <w:rFonts w:cs="Times New Roman"/>
            <w:webHidden/>
          </w:rPr>
          <w:fldChar w:fldCharType="end"/>
        </w:r>
      </w:hyperlink>
    </w:p>
    <w:p w:rsidR="004371A2" w:rsidRPr="0020343C" w:rsidRDefault="00073F92">
      <w:pPr>
        <w:pStyle w:val="22"/>
        <w:rPr>
          <w:rFonts w:ascii="Times New Roman" w:eastAsiaTheme="minorEastAsia" w:hAnsi="Times New Roman" w:cs="Times New Roman"/>
          <w:noProof/>
          <w:sz w:val="24"/>
          <w:szCs w:val="24"/>
          <w:lang w:eastAsia="ru-RU"/>
        </w:rPr>
      </w:pPr>
      <w:hyperlink w:anchor="_Toc24319219" w:history="1">
        <w:r w:rsidR="004371A2" w:rsidRPr="0020343C">
          <w:rPr>
            <w:rStyle w:val="affff9"/>
            <w:rFonts w:ascii="Times New Roman" w:eastAsiaTheme="majorEastAsia" w:hAnsi="Times New Roman" w:cs="Times New Roman"/>
            <w:noProof/>
            <w:color w:val="auto"/>
            <w:sz w:val="24"/>
            <w:szCs w:val="24"/>
          </w:rPr>
          <w:t>Статья 33. Виды территориальных зон, выделенных на карте градостроительного зонирования  Марьинского  сельского поселения</w:t>
        </w:r>
        <w:r w:rsidR="004371A2" w:rsidRPr="0020343C">
          <w:rPr>
            <w:rFonts w:ascii="Times New Roman" w:hAnsi="Times New Roman" w:cs="Times New Roman"/>
            <w:noProof/>
            <w:webHidden/>
            <w:sz w:val="24"/>
            <w:szCs w:val="24"/>
          </w:rPr>
          <w:tab/>
        </w:r>
        <w:r w:rsidRPr="0020343C">
          <w:rPr>
            <w:rFonts w:ascii="Times New Roman" w:hAnsi="Times New Roman" w:cs="Times New Roman"/>
            <w:noProof/>
            <w:webHidden/>
            <w:sz w:val="24"/>
            <w:szCs w:val="24"/>
          </w:rPr>
          <w:fldChar w:fldCharType="begin"/>
        </w:r>
        <w:r w:rsidR="004371A2" w:rsidRPr="0020343C">
          <w:rPr>
            <w:rFonts w:ascii="Times New Roman" w:hAnsi="Times New Roman" w:cs="Times New Roman"/>
            <w:noProof/>
            <w:webHidden/>
            <w:sz w:val="24"/>
            <w:szCs w:val="24"/>
          </w:rPr>
          <w:instrText xml:space="preserve"> PAGEREF _Toc24319219 \h </w:instrText>
        </w:r>
        <w:r w:rsidRPr="0020343C">
          <w:rPr>
            <w:rFonts w:ascii="Times New Roman" w:hAnsi="Times New Roman" w:cs="Times New Roman"/>
            <w:noProof/>
            <w:webHidden/>
            <w:sz w:val="24"/>
            <w:szCs w:val="24"/>
          </w:rPr>
        </w:r>
        <w:r w:rsidRPr="0020343C">
          <w:rPr>
            <w:rFonts w:ascii="Times New Roman" w:hAnsi="Times New Roman" w:cs="Times New Roman"/>
            <w:noProof/>
            <w:webHidden/>
            <w:sz w:val="24"/>
            <w:szCs w:val="24"/>
          </w:rPr>
          <w:fldChar w:fldCharType="separate"/>
        </w:r>
        <w:r w:rsidR="0020343C">
          <w:rPr>
            <w:rFonts w:ascii="Times New Roman" w:hAnsi="Times New Roman" w:cs="Times New Roman"/>
            <w:noProof/>
            <w:webHidden/>
            <w:sz w:val="24"/>
            <w:szCs w:val="24"/>
          </w:rPr>
          <w:t>90</w:t>
        </w:r>
        <w:r w:rsidRPr="0020343C">
          <w:rPr>
            <w:rFonts w:ascii="Times New Roman" w:hAnsi="Times New Roman" w:cs="Times New Roman"/>
            <w:noProof/>
            <w:webHidden/>
            <w:sz w:val="24"/>
            <w:szCs w:val="24"/>
          </w:rPr>
          <w:fldChar w:fldCharType="end"/>
        </w:r>
      </w:hyperlink>
    </w:p>
    <w:p w:rsidR="004371A2" w:rsidRPr="0020343C" w:rsidRDefault="00073F92">
      <w:pPr>
        <w:pStyle w:val="22"/>
        <w:rPr>
          <w:rFonts w:ascii="Times New Roman" w:eastAsiaTheme="minorEastAsia" w:hAnsi="Times New Roman" w:cs="Times New Roman"/>
          <w:noProof/>
          <w:sz w:val="24"/>
          <w:szCs w:val="24"/>
          <w:lang w:eastAsia="ru-RU"/>
        </w:rPr>
      </w:pPr>
      <w:hyperlink w:anchor="_Toc24319220" w:history="1">
        <w:r w:rsidR="004371A2" w:rsidRPr="0020343C">
          <w:rPr>
            <w:rStyle w:val="affff9"/>
            <w:rFonts w:ascii="Times New Roman" w:hAnsi="Times New Roman" w:cs="Times New Roman"/>
            <w:noProof/>
            <w:color w:val="auto"/>
            <w:sz w:val="24"/>
            <w:szCs w:val="24"/>
          </w:rPr>
          <w:t>Статья 34. Виды разрешенного использования земельных участков и объектов капитального строительства на территории Марьинского  сельского поселения</w:t>
        </w:r>
        <w:r w:rsidR="004371A2" w:rsidRPr="0020343C">
          <w:rPr>
            <w:rFonts w:ascii="Times New Roman" w:hAnsi="Times New Roman" w:cs="Times New Roman"/>
            <w:noProof/>
            <w:webHidden/>
            <w:sz w:val="24"/>
            <w:szCs w:val="24"/>
          </w:rPr>
          <w:tab/>
        </w:r>
        <w:r w:rsidRPr="0020343C">
          <w:rPr>
            <w:rFonts w:ascii="Times New Roman" w:hAnsi="Times New Roman" w:cs="Times New Roman"/>
            <w:noProof/>
            <w:webHidden/>
            <w:sz w:val="24"/>
            <w:szCs w:val="24"/>
          </w:rPr>
          <w:fldChar w:fldCharType="begin"/>
        </w:r>
        <w:r w:rsidR="004371A2" w:rsidRPr="0020343C">
          <w:rPr>
            <w:rFonts w:ascii="Times New Roman" w:hAnsi="Times New Roman" w:cs="Times New Roman"/>
            <w:noProof/>
            <w:webHidden/>
            <w:sz w:val="24"/>
            <w:szCs w:val="24"/>
          </w:rPr>
          <w:instrText xml:space="preserve"> PAGEREF _Toc24319220 \h </w:instrText>
        </w:r>
        <w:r w:rsidRPr="0020343C">
          <w:rPr>
            <w:rFonts w:ascii="Times New Roman" w:hAnsi="Times New Roman" w:cs="Times New Roman"/>
            <w:noProof/>
            <w:webHidden/>
            <w:sz w:val="24"/>
            <w:szCs w:val="24"/>
          </w:rPr>
        </w:r>
        <w:r w:rsidRPr="0020343C">
          <w:rPr>
            <w:rFonts w:ascii="Times New Roman" w:hAnsi="Times New Roman" w:cs="Times New Roman"/>
            <w:noProof/>
            <w:webHidden/>
            <w:sz w:val="24"/>
            <w:szCs w:val="24"/>
          </w:rPr>
          <w:fldChar w:fldCharType="separate"/>
        </w:r>
        <w:r w:rsidR="0020343C">
          <w:rPr>
            <w:rFonts w:ascii="Times New Roman" w:hAnsi="Times New Roman" w:cs="Times New Roman"/>
            <w:noProof/>
            <w:webHidden/>
            <w:sz w:val="24"/>
            <w:szCs w:val="24"/>
          </w:rPr>
          <w:t>90</w:t>
        </w:r>
        <w:r w:rsidRPr="0020343C">
          <w:rPr>
            <w:rFonts w:ascii="Times New Roman" w:hAnsi="Times New Roman" w:cs="Times New Roman"/>
            <w:noProof/>
            <w:webHidden/>
            <w:sz w:val="24"/>
            <w:szCs w:val="24"/>
          </w:rPr>
          <w:fldChar w:fldCharType="end"/>
        </w:r>
      </w:hyperlink>
    </w:p>
    <w:p w:rsidR="004371A2" w:rsidRPr="0020343C" w:rsidRDefault="00073F92">
      <w:pPr>
        <w:pStyle w:val="22"/>
        <w:rPr>
          <w:rFonts w:ascii="Times New Roman" w:eastAsiaTheme="minorEastAsia" w:hAnsi="Times New Roman" w:cs="Times New Roman"/>
          <w:noProof/>
          <w:sz w:val="24"/>
          <w:szCs w:val="24"/>
          <w:lang w:eastAsia="ru-RU"/>
        </w:rPr>
      </w:pPr>
      <w:hyperlink w:anchor="_Toc24319221" w:history="1">
        <w:r w:rsidR="004371A2" w:rsidRPr="0020343C">
          <w:rPr>
            <w:rStyle w:val="affff9"/>
            <w:rFonts w:ascii="Times New Roman" w:hAnsi="Times New Roman" w:cs="Times New Roman"/>
            <w:noProof/>
            <w:color w:val="auto"/>
            <w:sz w:val="24"/>
            <w:szCs w:val="24"/>
          </w:rPr>
          <w:t>Статья 35. Градостроительные регламенты в отношении земельных участков и объектов капитального строительства, расположенных в пределах жилых зон.</w:t>
        </w:r>
        <w:r w:rsidR="004371A2" w:rsidRPr="0020343C">
          <w:rPr>
            <w:rFonts w:ascii="Times New Roman" w:hAnsi="Times New Roman" w:cs="Times New Roman"/>
            <w:noProof/>
            <w:webHidden/>
            <w:sz w:val="24"/>
            <w:szCs w:val="24"/>
          </w:rPr>
          <w:tab/>
        </w:r>
        <w:r w:rsidRPr="0020343C">
          <w:rPr>
            <w:rFonts w:ascii="Times New Roman" w:hAnsi="Times New Roman" w:cs="Times New Roman"/>
            <w:noProof/>
            <w:webHidden/>
            <w:sz w:val="24"/>
            <w:szCs w:val="24"/>
          </w:rPr>
          <w:fldChar w:fldCharType="begin"/>
        </w:r>
        <w:r w:rsidR="004371A2" w:rsidRPr="0020343C">
          <w:rPr>
            <w:rFonts w:ascii="Times New Roman" w:hAnsi="Times New Roman" w:cs="Times New Roman"/>
            <w:noProof/>
            <w:webHidden/>
            <w:sz w:val="24"/>
            <w:szCs w:val="24"/>
          </w:rPr>
          <w:instrText xml:space="preserve"> PAGEREF _Toc24319221 \h </w:instrText>
        </w:r>
        <w:r w:rsidRPr="0020343C">
          <w:rPr>
            <w:rFonts w:ascii="Times New Roman" w:hAnsi="Times New Roman" w:cs="Times New Roman"/>
            <w:noProof/>
            <w:webHidden/>
            <w:sz w:val="24"/>
            <w:szCs w:val="24"/>
          </w:rPr>
        </w:r>
        <w:r w:rsidRPr="0020343C">
          <w:rPr>
            <w:rFonts w:ascii="Times New Roman" w:hAnsi="Times New Roman" w:cs="Times New Roman"/>
            <w:noProof/>
            <w:webHidden/>
            <w:sz w:val="24"/>
            <w:szCs w:val="24"/>
          </w:rPr>
          <w:fldChar w:fldCharType="separate"/>
        </w:r>
        <w:r w:rsidR="0020343C">
          <w:rPr>
            <w:rFonts w:ascii="Times New Roman" w:hAnsi="Times New Roman" w:cs="Times New Roman"/>
            <w:noProof/>
            <w:webHidden/>
            <w:sz w:val="24"/>
            <w:szCs w:val="24"/>
          </w:rPr>
          <w:t>103</w:t>
        </w:r>
        <w:r w:rsidRPr="0020343C">
          <w:rPr>
            <w:rFonts w:ascii="Times New Roman" w:hAnsi="Times New Roman" w:cs="Times New Roman"/>
            <w:noProof/>
            <w:webHidden/>
            <w:sz w:val="24"/>
            <w:szCs w:val="24"/>
          </w:rPr>
          <w:fldChar w:fldCharType="end"/>
        </w:r>
      </w:hyperlink>
    </w:p>
    <w:p w:rsidR="004371A2" w:rsidRPr="0020343C" w:rsidRDefault="00073F92">
      <w:pPr>
        <w:pStyle w:val="22"/>
        <w:rPr>
          <w:rFonts w:ascii="Times New Roman" w:eastAsiaTheme="minorEastAsia" w:hAnsi="Times New Roman" w:cs="Times New Roman"/>
          <w:noProof/>
          <w:sz w:val="24"/>
          <w:szCs w:val="24"/>
          <w:lang w:eastAsia="ru-RU"/>
        </w:rPr>
      </w:pPr>
      <w:hyperlink w:anchor="_Toc24319222" w:history="1">
        <w:r w:rsidR="004371A2" w:rsidRPr="0020343C">
          <w:rPr>
            <w:rStyle w:val="affff9"/>
            <w:rFonts w:ascii="Times New Roman" w:hAnsi="Times New Roman" w:cs="Times New Roman"/>
            <w:noProof/>
            <w:color w:val="auto"/>
            <w:sz w:val="24"/>
            <w:szCs w:val="24"/>
          </w:rPr>
          <w:t>Статья 35.1. Иные параметры разрешённого строительства, реконструкции объектов капитального строительства и ограничения использования земельных участков, расположенных в пределах жилой зоны.</w:t>
        </w:r>
        <w:r w:rsidR="004371A2" w:rsidRPr="0020343C">
          <w:rPr>
            <w:rFonts w:ascii="Times New Roman" w:hAnsi="Times New Roman" w:cs="Times New Roman"/>
            <w:noProof/>
            <w:webHidden/>
            <w:sz w:val="24"/>
            <w:szCs w:val="24"/>
          </w:rPr>
          <w:tab/>
        </w:r>
        <w:r w:rsidRPr="0020343C">
          <w:rPr>
            <w:rFonts w:ascii="Times New Roman" w:hAnsi="Times New Roman" w:cs="Times New Roman"/>
            <w:noProof/>
            <w:webHidden/>
            <w:sz w:val="24"/>
            <w:szCs w:val="24"/>
          </w:rPr>
          <w:fldChar w:fldCharType="begin"/>
        </w:r>
        <w:r w:rsidR="004371A2" w:rsidRPr="0020343C">
          <w:rPr>
            <w:rFonts w:ascii="Times New Roman" w:hAnsi="Times New Roman" w:cs="Times New Roman"/>
            <w:noProof/>
            <w:webHidden/>
            <w:sz w:val="24"/>
            <w:szCs w:val="24"/>
          </w:rPr>
          <w:instrText xml:space="preserve"> PAGEREF _Toc24319222 \h </w:instrText>
        </w:r>
        <w:r w:rsidRPr="0020343C">
          <w:rPr>
            <w:rFonts w:ascii="Times New Roman" w:hAnsi="Times New Roman" w:cs="Times New Roman"/>
            <w:noProof/>
            <w:webHidden/>
            <w:sz w:val="24"/>
            <w:szCs w:val="24"/>
          </w:rPr>
        </w:r>
        <w:r w:rsidRPr="0020343C">
          <w:rPr>
            <w:rFonts w:ascii="Times New Roman" w:hAnsi="Times New Roman" w:cs="Times New Roman"/>
            <w:noProof/>
            <w:webHidden/>
            <w:sz w:val="24"/>
            <w:szCs w:val="24"/>
          </w:rPr>
          <w:fldChar w:fldCharType="separate"/>
        </w:r>
        <w:r w:rsidR="0020343C">
          <w:rPr>
            <w:rFonts w:ascii="Times New Roman" w:hAnsi="Times New Roman" w:cs="Times New Roman"/>
            <w:noProof/>
            <w:webHidden/>
            <w:sz w:val="24"/>
            <w:szCs w:val="24"/>
          </w:rPr>
          <w:t>110</w:t>
        </w:r>
        <w:r w:rsidRPr="0020343C">
          <w:rPr>
            <w:rFonts w:ascii="Times New Roman" w:hAnsi="Times New Roman" w:cs="Times New Roman"/>
            <w:noProof/>
            <w:webHidden/>
            <w:sz w:val="24"/>
            <w:szCs w:val="24"/>
          </w:rPr>
          <w:fldChar w:fldCharType="end"/>
        </w:r>
      </w:hyperlink>
    </w:p>
    <w:p w:rsidR="004371A2" w:rsidRPr="0020343C" w:rsidRDefault="00073F92">
      <w:pPr>
        <w:pStyle w:val="22"/>
        <w:rPr>
          <w:rFonts w:ascii="Times New Roman" w:eastAsiaTheme="minorEastAsia" w:hAnsi="Times New Roman" w:cs="Times New Roman"/>
          <w:noProof/>
          <w:sz w:val="24"/>
          <w:szCs w:val="24"/>
          <w:lang w:eastAsia="ru-RU"/>
        </w:rPr>
      </w:pPr>
      <w:hyperlink w:anchor="_Toc24319223" w:history="1">
        <w:r w:rsidR="004371A2" w:rsidRPr="0020343C">
          <w:rPr>
            <w:rStyle w:val="affff9"/>
            <w:rFonts w:ascii="Times New Roman" w:hAnsi="Times New Roman" w:cs="Times New Roman"/>
            <w:noProof/>
            <w:color w:val="auto"/>
            <w:sz w:val="24"/>
            <w:szCs w:val="24"/>
          </w:rPr>
          <w:t>Статья 36. Градостроительные регламенты в отношении земельных участков и объектов капитального строительства, расположенных в пределах общественно-деловых зон.</w:t>
        </w:r>
        <w:r w:rsidR="004371A2" w:rsidRPr="0020343C">
          <w:rPr>
            <w:rFonts w:ascii="Times New Roman" w:hAnsi="Times New Roman" w:cs="Times New Roman"/>
            <w:noProof/>
            <w:webHidden/>
            <w:sz w:val="24"/>
            <w:szCs w:val="24"/>
          </w:rPr>
          <w:tab/>
        </w:r>
        <w:r w:rsidRPr="0020343C">
          <w:rPr>
            <w:rFonts w:ascii="Times New Roman" w:hAnsi="Times New Roman" w:cs="Times New Roman"/>
            <w:noProof/>
            <w:webHidden/>
            <w:sz w:val="24"/>
            <w:szCs w:val="24"/>
          </w:rPr>
          <w:fldChar w:fldCharType="begin"/>
        </w:r>
        <w:r w:rsidR="004371A2" w:rsidRPr="0020343C">
          <w:rPr>
            <w:rFonts w:ascii="Times New Roman" w:hAnsi="Times New Roman" w:cs="Times New Roman"/>
            <w:noProof/>
            <w:webHidden/>
            <w:sz w:val="24"/>
            <w:szCs w:val="24"/>
          </w:rPr>
          <w:instrText xml:space="preserve"> PAGEREF _Toc24319223 \h </w:instrText>
        </w:r>
        <w:r w:rsidRPr="0020343C">
          <w:rPr>
            <w:rFonts w:ascii="Times New Roman" w:hAnsi="Times New Roman" w:cs="Times New Roman"/>
            <w:noProof/>
            <w:webHidden/>
            <w:sz w:val="24"/>
            <w:szCs w:val="24"/>
          </w:rPr>
        </w:r>
        <w:r w:rsidRPr="0020343C">
          <w:rPr>
            <w:rFonts w:ascii="Times New Roman" w:hAnsi="Times New Roman" w:cs="Times New Roman"/>
            <w:noProof/>
            <w:webHidden/>
            <w:sz w:val="24"/>
            <w:szCs w:val="24"/>
          </w:rPr>
          <w:fldChar w:fldCharType="separate"/>
        </w:r>
        <w:r w:rsidR="0020343C">
          <w:rPr>
            <w:rFonts w:ascii="Times New Roman" w:hAnsi="Times New Roman" w:cs="Times New Roman"/>
            <w:noProof/>
            <w:webHidden/>
            <w:sz w:val="24"/>
            <w:szCs w:val="24"/>
          </w:rPr>
          <w:t>114</w:t>
        </w:r>
        <w:r w:rsidRPr="0020343C">
          <w:rPr>
            <w:rFonts w:ascii="Times New Roman" w:hAnsi="Times New Roman" w:cs="Times New Roman"/>
            <w:noProof/>
            <w:webHidden/>
            <w:sz w:val="24"/>
            <w:szCs w:val="24"/>
          </w:rPr>
          <w:fldChar w:fldCharType="end"/>
        </w:r>
      </w:hyperlink>
    </w:p>
    <w:p w:rsidR="004371A2" w:rsidRPr="0020343C" w:rsidRDefault="00073F92">
      <w:pPr>
        <w:pStyle w:val="22"/>
        <w:rPr>
          <w:rFonts w:ascii="Times New Roman" w:eastAsiaTheme="minorEastAsia" w:hAnsi="Times New Roman" w:cs="Times New Roman"/>
          <w:noProof/>
          <w:sz w:val="24"/>
          <w:szCs w:val="24"/>
          <w:lang w:eastAsia="ru-RU"/>
        </w:rPr>
      </w:pPr>
      <w:hyperlink w:anchor="_Toc24319224" w:history="1">
        <w:r w:rsidR="004371A2" w:rsidRPr="0020343C">
          <w:rPr>
            <w:rStyle w:val="affff9"/>
            <w:rFonts w:ascii="Times New Roman" w:hAnsi="Times New Roman" w:cs="Times New Roman"/>
            <w:noProof/>
            <w:color w:val="auto"/>
            <w:sz w:val="24"/>
            <w:szCs w:val="24"/>
          </w:rPr>
          <w:t>Статья 36.1. Иные параметры разрешённого строительства, реконструкции объектов капитального строительства и ограничения использования земельных участков, расположенных в пределах общественно-деловых зон.</w:t>
        </w:r>
        <w:r w:rsidR="004371A2" w:rsidRPr="0020343C">
          <w:rPr>
            <w:rFonts w:ascii="Times New Roman" w:hAnsi="Times New Roman" w:cs="Times New Roman"/>
            <w:noProof/>
            <w:webHidden/>
            <w:sz w:val="24"/>
            <w:szCs w:val="24"/>
          </w:rPr>
          <w:tab/>
        </w:r>
        <w:r w:rsidRPr="0020343C">
          <w:rPr>
            <w:rFonts w:ascii="Times New Roman" w:hAnsi="Times New Roman" w:cs="Times New Roman"/>
            <w:noProof/>
            <w:webHidden/>
            <w:sz w:val="24"/>
            <w:szCs w:val="24"/>
          </w:rPr>
          <w:fldChar w:fldCharType="begin"/>
        </w:r>
        <w:r w:rsidR="004371A2" w:rsidRPr="0020343C">
          <w:rPr>
            <w:rFonts w:ascii="Times New Roman" w:hAnsi="Times New Roman" w:cs="Times New Roman"/>
            <w:noProof/>
            <w:webHidden/>
            <w:sz w:val="24"/>
            <w:szCs w:val="24"/>
          </w:rPr>
          <w:instrText xml:space="preserve"> PAGEREF _Toc24319224 \h </w:instrText>
        </w:r>
        <w:r w:rsidRPr="0020343C">
          <w:rPr>
            <w:rFonts w:ascii="Times New Roman" w:hAnsi="Times New Roman" w:cs="Times New Roman"/>
            <w:noProof/>
            <w:webHidden/>
            <w:sz w:val="24"/>
            <w:szCs w:val="24"/>
          </w:rPr>
        </w:r>
        <w:r w:rsidRPr="0020343C">
          <w:rPr>
            <w:rFonts w:ascii="Times New Roman" w:hAnsi="Times New Roman" w:cs="Times New Roman"/>
            <w:noProof/>
            <w:webHidden/>
            <w:sz w:val="24"/>
            <w:szCs w:val="24"/>
          </w:rPr>
          <w:fldChar w:fldCharType="separate"/>
        </w:r>
        <w:r w:rsidR="0020343C">
          <w:rPr>
            <w:rFonts w:ascii="Times New Roman" w:hAnsi="Times New Roman" w:cs="Times New Roman"/>
            <w:noProof/>
            <w:webHidden/>
            <w:sz w:val="24"/>
            <w:szCs w:val="24"/>
          </w:rPr>
          <w:t>122</w:t>
        </w:r>
        <w:r w:rsidRPr="0020343C">
          <w:rPr>
            <w:rFonts w:ascii="Times New Roman" w:hAnsi="Times New Roman" w:cs="Times New Roman"/>
            <w:noProof/>
            <w:webHidden/>
            <w:sz w:val="24"/>
            <w:szCs w:val="24"/>
          </w:rPr>
          <w:fldChar w:fldCharType="end"/>
        </w:r>
      </w:hyperlink>
    </w:p>
    <w:p w:rsidR="004371A2" w:rsidRPr="0020343C" w:rsidRDefault="00073F92">
      <w:pPr>
        <w:pStyle w:val="22"/>
        <w:rPr>
          <w:rFonts w:ascii="Times New Roman" w:eastAsiaTheme="minorEastAsia" w:hAnsi="Times New Roman" w:cs="Times New Roman"/>
          <w:noProof/>
          <w:sz w:val="24"/>
          <w:szCs w:val="24"/>
          <w:lang w:eastAsia="ru-RU"/>
        </w:rPr>
      </w:pPr>
      <w:hyperlink w:anchor="_Toc24319225" w:history="1">
        <w:r w:rsidR="004371A2" w:rsidRPr="0020343C">
          <w:rPr>
            <w:rStyle w:val="affff9"/>
            <w:rFonts w:ascii="Times New Roman" w:hAnsi="Times New Roman" w:cs="Times New Roman"/>
            <w:noProof/>
            <w:color w:val="auto"/>
            <w:sz w:val="24"/>
            <w:szCs w:val="24"/>
          </w:rPr>
          <w:t>Статья 37. Градостроительные регламенты в отношении земельных участков и объектов капитального строительства, расположенных в пределах производственных зон, зон инженерной и транспортной инфраструктур.</w:t>
        </w:r>
        <w:r w:rsidR="004371A2" w:rsidRPr="0020343C">
          <w:rPr>
            <w:rFonts w:ascii="Times New Roman" w:hAnsi="Times New Roman" w:cs="Times New Roman"/>
            <w:noProof/>
            <w:webHidden/>
            <w:sz w:val="24"/>
            <w:szCs w:val="24"/>
          </w:rPr>
          <w:tab/>
        </w:r>
        <w:r w:rsidRPr="0020343C">
          <w:rPr>
            <w:rFonts w:ascii="Times New Roman" w:hAnsi="Times New Roman" w:cs="Times New Roman"/>
            <w:noProof/>
            <w:webHidden/>
            <w:sz w:val="24"/>
            <w:szCs w:val="24"/>
          </w:rPr>
          <w:fldChar w:fldCharType="begin"/>
        </w:r>
        <w:r w:rsidR="004371A2" w:rsidRPr="0020343C">
          <w:rPr>
            <w:rFonts w:ascii="Times New Roman" w:hAnsi="Times New Roman" w:cs="Times New Roman"/>
            <w:noProof/>
            <w:webHidden/>
            <w:sz w:val="24"/>
            <w:szCs w:val="24"/>
          </w:rPr>
          <w:instrText xml:space="preserve"> PAGEREF _Toc24319225 \h </w:instrText>
        </w:r>
        <w:r w:rsidRPr="0020343C">
          <w:rPr>
            <w:rFonts w:ascii="Times New Roman" w:hAnsi="Times New Roman" w:cs="Times New Roman"/>
            <w:noProof/>
            <w:webHidden/>
            <w:sz w:val="24"/>
            <w:szCs w:val="24"/>
          </w:rPr>
        </w:r>
        <w:r w:rsidRPr="0020343C">
          <w:rPr>
            <w:rFonts w:ascii="Times New Roman" w:hAnsi="Times New Roman" w:cs="Times New Roman"/>
            <w:noProof/>
            <w:webHidden/>
            <w:sz w:val="24"/>
            <w:szCs w:val="24"/>
          </w:rPr>
          <w:fldChar w:fldCharType="separate"/>
        </w:r>
        <w:r w:rsidR="0020343C">
          <w:rPr>
            <w:rFonts w:ascii="Times New Roman" w:hAnsi="Times New Roman" w:cs="Times New Roman"/>
            <w:noProof/>
            <w:webHidden/>
            <w:sz w:val="24"/>
            <w:szCs w:val="24"/>
          </w:rPr>
          <w:t>125</w:t>
        </w:r>
        <w:r w:rsidRPr="0020343C">
          <w:rPr>
            <w:rFonts w:ascii="Times New Roman" w:hAnsi="Times New Roman" w:cs="Times New Roman"/>
            <w:noProof/>
            <w:webHidden/>
            <w:sz w:val="24"/>
            <w:szCs w:val="24"/>
          </w:rPr>
          <w:fldChar w:fldCharType="end"/>
        </w:r>
      </w:hyperlink>
    </w:p>
    <w:p w:rsidR="004371A2" w:rsidRPr="0020343C" w:rsidRDefault="00073F92">
      <w:pPr>
        <w:pStyle w:val="22"/>
        <w:rPr>
          <w:rFonts w:ascii="Times New Roman" w:eastAsiaTheme="minorEastAsia" w:hAnsi="Times New Roman" w:cs="Times New Roman"/>
          <w:noProof/>
          <w:sz w:val="24"/>
          <w:szCs w:val="24"/>
          <w:lang w:eastAsia="ru-RU"/>
        </w:rPr>
      </w:pPr>
      <w:hyperlink w:anchor="_Toc24319226" w:history="1">
        <w:r w:rsidR="004371A2" w:rsidRPr="0020343C">
          <w:rPr>
            <w:rStyle w:val="affff9"/>
            <w:rFonts w:ascii="Times New Roman" w:hAnsi="Times New Roman" w:cs="Times New Roman"/>
            <w:noProof/>
            <w:color w:val="auto"/>
            <w:sz w:val="24"/>
            <w:szCs w:val="24"/>
          </w:rPr>
          <w:t>Статья 37.1. Иные параметры разрешённого строительства, реконструкции объектов капитального строительства и ограничения использования земельных участков, расположенных в пределах производственных зон, зон инженерной и транспортной инфраструктур.</w:t>
        </w:r>
        <w:r w:rsidR="004371A2" w:rsidRPr="0020343C">
          <w:rPr>
            <w:rFonts w:ascii="Times New Roman" w:hAnsi="Times New Roman" w:cs="Times New Roman"/>
            <w:noProof/>
            <w:webHidden/>
            <w:sz w:val="24"/>
            <w:szCs w:val="24"/>
          </w:rPr>
          <w:tab/>
        </w:r>
        <w:r w:rsidRPr="0020343C">
          <w:rPr>
            <w:rFonts w:ascii="Times New Roman" w:hAnsi="Times New Roman" w:cs="Times New Roman"/>
            <w:noProof/>
            <w:webHidden/>
            <w:sz w:val="24"/>
            <w:szCs w:val="24"/>
          </w:rPr>
          <w:fldChar w:fldCharType="begin"/>
        </w:r>
        <w:r w:rsidR="004371A2" w:rsidRPr="0020343C">
          <w:rPr>
            <w:rFonts w:ascii="Times New Roman" w:hAnsi="Times New Roman" w:cs="Times New Roman"/>
            <w:noProof/>
            <w:webHidden/>
            <w:sz w:val="24"/>
            <w:szCs w:val="24"/>
          </w:rPr>
          <w:instrText xml:space="preserve"> PAGEREF _Toc24319226 \h </w:instrText>
        </w:r>
        <w:r w:rsidRPr="0020343C">
          <w:rPr>
            <w:rFonts w:ascii="Times New Roman" w:hAnsi="Times New Roman" w:cs="Times New Roman"/>
            <w:noProof/>
            <w:webHidden/>
            <w:sz w:val="24"/>
            <w:szCs w:val="24"/>
          </w:rPr>
        </w:r>
        <w:r w:rsidRPr="0020343C">
          <w:rPr>
            <w:rFonts w:ascii="Times New Roman" w:hAnsi="Times New Roman" w:cs="Times New Roman"/>
            <w:noProof/>
            <w:webHidden/>
            <w:sz w:val="24"/>
            <w:szCs w:val="24"/>
          </w:rPr>
          <w:fldChar w:fldCharType="separate"/>
        </w:r>
        <w:r w:rsidR="0020343C">
          <w:rPr>
            <w:rFonts w:ascii="Times New Roman" w:hAnsi="Times New Roman" w:cs="Times New Roman"/>
            <w:noProof/>
            <w:webHidden/>
            <w:sz w:val="24"/>
            <w:szCs w:val="24"/>
          </w:rPr>
          <w:t>138</w:t>
        </w:r>
        <w:r w:rsidRPr="0020343C">
          <w:rPr>
            <w:rFonts w:ascii="Times New Roman" w:hAnsi="Times New Roman" w:cs="Times New Roman"/>
            <w:noProof/>
            <w:webHidden/>
            <w:sz w:val="24"/>
            <w:szCs w:val="24"/>
          </w:rPr>
          <w:fldChar w:fldCharType="end"/>
        </w:r>
      </w:hyperlink>
    </w:p>
    <w:p w:rsidR="004371A2" w:rsidRPr="0020343C" w:rsidRDefault="00073F92">
      <w:pPr>
        <w:pStyle w:val="22"/>
        <w:rPr>
          <w:rFonts w:ascii="Times New Roman" w:eastAsiaTheme="minorEastAsia" w:hAnsi="Times New Roman" w:cs="Times New Roman"/>
          <w:noProof/>
          <w:sz w:val="24"/>
          <w:szCs w:val="24"/>
          <w:lang w:eastAsia="ru-RU"/>
        </w:rPr>
      </w:pPr>
      <w:hyperlink w:anchor="_Toc24319227" w:history="1">
        <w:r w:rsidR="004371A2" w:rsidRPr="0020343C">
          <w:rPr>
            <w:rStyle w:val="affff9"/>
            <w:rFonts w:ascii="Times New Roman" w:hAnsi="Times New Roman" w:cs="Times New Roman"/>
            <w:noProof/>
            <w:color w:val="auto"/>
            <w:sz w:val="24"/>
            <w:szCs w:val="24"/>
          </w:rPr>
          <w:t>Статья 38. Градостроительные регламенты в отношении земельных участков и объектов капитального строительства, расположенных в пределах зон рекреационного назначения.</w:t>
        </w:r>
        <w:r w:rsidR="004371A2" w:rsidRPr="0020343C">
          <w:rPr>
            <w:rFonts w:ascii="Times New Roman" w:hAnsi="Times New Roman" w:cs="Times New Roman"/>
            <w:noProof/>
            <w:webHidden/>
            <w:sz w:val="24"/>
            <w:szCs w:val="24"/>
          </w:rPr>
          <w:tab/>
        </w:r>
        <w:r w:rsidRPr="0020343C">
          <w:rPr>
            <w:rFonts w:ascii="Times New Roman" w:hAnsi="Times New Roman" w:cs="Times New Roman"/>
            <w:noProof/>
            <w:webHidden/>
            <w:sz w:val="24"/>
            <w:szCs w:val="24"/>
          </w:rPr>
          <w:fldChar w:fldCharType="begin"/>
        </w:r>
        <w:r w:rsidR="004371A2" w:rsidRPr="0020343C">
          <w:rPr>
            <w:rFonts w:ascii="Times New Roman" w:hAnsi="Times New Roman" w:cs="Times New Roman"/>
            <w:noProof/>
            <w:webHidden/>
            <w:sz w:val="24"/>
            <w:szCs w:val="24"/>
          </w:rPr>
          <w:instrText xml:space="preserve"> PAGEREF _Toc24319227 \h </w:instrText>
        </w:r>
        <w:r w:rsidRPr="0020343C">
          <w:rPr>
            <w:rFonts w:ascii="Times New Roman" w:hAnsi="Times New Roman" w:cs="Times New Roman"/>
            <w:noProof/>
            <w:webHidden/>
            <w:sz w:val="24"/>
            <w:szCs w:val="24"/>
          </w:rPr>
        </w:r>
        <w:r w:rsidRPr="0020343C">
          <w:rPr>
            <w:rFonts w:ascii="Times New Roman" w:hAnsi="Times New Roman" w:cs="Times New Roman"/>
            <w:noProof/>
            <w:webHidden/>
            <w:sz w:val="24"/>
            <w:szCs w:val="24"/>
          </w:rPr>
          <w:fldChar w:fldCharType="separate"/>
        </w:r>
        <w:r w:rsidR="0020343C">
          <w:rPr>
            <w:rFonts w:ascii="Times New Roman" w:hAnsi="Times New Roman" w:cs="Times New Roman"/>
            <w:noProof/>
            <w:webHidden/>
            <w:sz w:val="24"/>
            <w:szCs w:val="24"/>
          </w:rPr>
          <w:t>143</w:t>
        </w:r>
        <w:r w:rsidRPr="0020343C">
          <w:rPr>
            <w:rFonts w:ascii="Times New Roman" w:hAnsi="Times New Roman" w:cs="Times New Roman"/>
            <w:noProof/>
            <w:webHidden/>
            <w:sz w:val="24"/>
            <w:szCs w:val="24"/>
          </w:rPr>
          <w:fldChar w:fldCharType="end"/>
        </w:r>
      </w:hyperlink>
    </w:p>
    <w:p w:rsidR="004371A2" w:rsidRPr="0020343C" w:rsidRDefault="00073F92">
      <w:pPr>
        <w:pStyle w:val="22"/>
        <w:rPr>
          <w:rFonts w:ascii="Times New Roman" w:eastAsiaTheme="minorEastAsia" w:hAnsi="Times New Roman" w:cs="Times New Roman"/>
          <w:noProof/>
          <w:sz w:val="24"/>
          <w:szCs w:val="24"/>
          <w:lang w:eastAsia="ru-RU"/>
        </w:rPr>
      </w:pPr>
      <w:hyperlink w:anchor="_Toc24319232" w:history="1">
        <w:r w:rsidR="004371A2" w:rsidRPr="0020343C">
          <w:rPr>
            <w:rStyle w:val="affff9"/>
            <w:rFonts w:ascii="Times New Roman" w:hAnsi="Times New Roman" w:cs="Times New Roman"/>
            <w:noProof/>
            <w:color w:val="auto"/>
            <w:sz w:val="24"/>
            <w:szCs w:val="24"/>
          </w:rPr>
          <w:t>Статья 38.1. Иные параметры разрешённого строительства, реконструкции объектов капитального строительства и ограничения использования земельных участков, расположенных в пределах зон рекреационного назначения.</w:t>
        </w:r>
        <w:r w:rsidR="004371A2" w:rsidRPr="0020343C">
          <w:rPr>
            <w:rFonts w:ascii="Times New Roman" w:hAnsi="Times New Roman" w:cs="Times New Roman"/>
            <w:noProof/>
            <w:webHidden/>
            <w:sz w:val="24"/>
            <w:szCs w:val="24"/>
          </w:rPr>
          <w:tab/>
        </w:r>
        <w:r w:rsidRPr="0020343C">
          <w:rPr>
            <w:rFonts w:ascii="Times New Roman" w:hAnsi="Times New Roman" w:cs="Times New Roman"/>
            <w:noProof/>
            <w:webHidden/>
            <w:sz w:val="24"/>
            <w:szCs w:val="24"/>
          </w:rPr>
          <w:fldChar w:fldCharType="begin"/>
        </w:r>
        <w:r w:rsidR="004371A2" w:rsidRPr="0020343C">
          <w:rPr>
            <w:rFonts w:ascii="Times New Roman" w:hAnsi="Times New Roman" w:cs="Times New Roman"/>
            <w:noProof/>
            <w:webHidden/>
            <w:sz w:val="24"/>
            <w:szCs w:val="24"/>
          </w:rPr>
          <w:instrText xml:space="preserve"> PAGEREF _Toc24319232 \h </w:instrText>
        </w:r>
        <w:r w:rsidRPr="0020343C">
          <w:rPr>
            <w:rFonts w:ascii="Times New Roman" w:hAnsi="Times New Roman" w:cs="Times New Roman"/>
            <w:noProof/>
            <w:webHidden/>
            <w:sz w:val="24"/>
            <w:szCs w:val="24"/>
          </w:rPr>
        </w:r>
        <w:r w:rsidRPr="0020343C">
          <w:rPr>
            <w:rFonts w:ascii="Times New Roman" w:hAnsi="Times New Roman" w:cs="Times New Roman"/>
            <w:noProof/>
            <w:webHidden/>
            <w:sz w:val="24"/>
            <w:szCs w:val="24"/>
          </w:rPr>
          <w:fldChar w:fldCharType="separate"/>
        </w:r>
        <w:r w:rsidR="0020343C">
          <w:rPr>
            <w:rFonts w:ascii="Times New Roman" w:hAnsi="Times New Roman" w:cs="Times New Roman"/>
            <w:noProof/>
            <w:webHidden/>
            <w:sz w:val="24"/>
            <w:szCs w:val="24"/>
          </w:rPr>
          <w:t>149</w:t>
        </w:r>
        <w:r w:rsidRPr="0020343C">
          <w:rPr>
            <w:rFonts w:ascii="Times New Roman" w:hAnsi="Times New Roman" w:cs="Times New Roman"/>
            <w:noProof/>
            <w:webHidden/>
            <w:sz w:val="24"/>
            <w:szCs w:val="24"/>
          </w:rPr>
          <w:fldChar w:fldCharType="end"/>
        </w:r>
      </w:hyperlink>
    </w:p>
    <w:p w:rsidR="004371A2" w:rsidRPr="0020343C" w:rsidRDefault="00073F92">
      <w:pPr>
        <w:pStyle w:val="22"/>
        <w:rPr>
          <w:rFonts w:ascii="Times New Roman" w:eastAsiaTheme="minorEastAsia" w:hAnsi="Times New Roman" w:cs="Times New Roman"/>
          <w:noProof/>
          <w:sz w:val="24"/>
          <w:szCs w:val="24"/>
          <w:lang w:eastAsia="ru-RU"/>
        </w:rPr>
      </w:pPr>
      <w:hyperlink w:anchor="_Toc24319233" w:history="1">
        <w:r w:rsidR="004371A2" w:rsidRPr="0020343C">
          <w:rPr>
            <w:rStyle w:val="affff9"/>
            <w:rFonts w:ascii="Times New Roman" w:hAnsi="Times New Roman" w:cs="Times New Roman"/>
            <w:noProof/>
            <w:color w:val="auto"/>
            <w:sz w:val="24"/>
            <w:szCs w:val="24"/>
          </w:rPr>
          <w:t>Статья 39. Градостроительные регламенты в отношении земельных участков и объектов капитального строительства,        расположенных в пределах зон сельскохозяйственного использования.</w:t>
        </w:r>
        <w:r w:rsidR="004371A2" w:rsidRPr="0020343C">
          <w:rPr>
            <w:rFonts w:ascii="Times New Roman" w:hAnsi="Times New Roman" w:cs="Times New Roman"/>
            <w:noProof/>
            <w:webHidden/>
            <w:sz w:val="24"/>
            <w:szCs w:val="24"/>
          </w:rPr>
          <w:tab/>
        </w:r>
        <w:r w:rsidRPr="0020343C">
          <w:rPr>
            <w:rFonts w:ascii="Times New Roman" w:hAnsi="Times New Roman" w:cs="Times New Roman"/>
            <w:noProof/>
            <w:webHidden/>
            <w:sz w:val="24"/>
            <w:szCs w:val="24"/>
          </w:rPr>
          <w:fldChar w:fldCharType="begin"/>
        </w:r>
        <w:r w:rsidR="004371A2" w:rsidRPr="0020343C">
          <w:rPr>
            <w:rFonts w:ascii="Times New Roman" w:hAnsi="Times New Roman" w:cs="Times New Roman"/>
            <w:noProof/>
            <w:webHidden/>
            <w:sz w:val="24"/>
            <w:szCs w:val="24"/>
          </w:rPr>
          <w:instrText xml:space="preserve"> PAGEREF _Toc24319233 \h </w:instrText>
        </w:r>
        <w:r w:rsidRPr="0020343C">
          <w:rPr>
            <w:rFonts w:ascii="Times New Roman" w:hAnsi="Times New Roman" w:cs="Times New Roman"/>
            <w:noProof/>
            <w:webHidden/>
            <w:sz w:val="24"/>
            <w:szCs w:val="24"/>
          </w:rPr>
        </w:r>
        <w:r w:rsidRPr="0020343C">
          <w:rPr>
            <w:rFonts w:ascii="Times New Roman" w:hAnsi="Times New Roman" w:cs="Times New Roman"/>
            <w:noProof/>
            <w:webHidden/>
            <w:sz w:val="24"/>
            <w:szCs w:val="24"/>
          </w:rPr>
          <w:fldChar w:fldCharType="separate"/>
        </w:r>
        <w:r w:rsidR="0020343C">
          <w:rPr>
            <w:rFonts w:ascii="Times New Roman" w:hAnsi="Times New Roman" w:cs="Times New Roman"/>
            <w:noProof/>
            <w:webHidden/>
            <w:sz w:val="24"/>
            <w:szCs w:val="24"/>
          </w:rPr>
          <w:t>150</w:t>
        </w:r>
        <w:r w:rsidRPr="0020343C">
          <w:rPr>
            <w:rFonts w:ascii="Times New Roman" w:hAnsi="Times New Roman" w:cs="Times New Roman"/>
            <w:noProof/>
            <w:webHidden/>
            <w:sz w:val="24"/>
            <w:szCs w:val="24"/>
          </w:rPr>
          <w:fldChar w:fldCharType="end"/>
        </w:r>
      </w:hyperlink>
    </w:p>
    <w:p w:rsidR="004371A2" w:rsidRPr="0020343C" w:rsidRDefault="00073F92">
      <w:pPr>
        <w:pStyle w:val="22"/>
        <w:rPr>
          <w:rFonts w:ascii="Times New Roman" w:eastAsiaTheme="minorEastAsia" w:hAnsi="Times New Roman" w:cs="Times New Roman"/>
          <w:noProof/>
          <w:sz w:val="24"/>
          <w:szCs w:val="24"/>
          <w:lang w:eastAsia="ru-RU"/>
        </w:rPr>
      </w:pPr>
      <w:hyperlink w:anchor="_Toc24319239" w:history="1">
        <w:r w:rsidR="004371A2" w:rsidRPr="0020343C">
          <w:rPr>
            <w:rStyle w:val="affff9"/>
            <w:rFonts w:ascii="Times New Roman" w:hAnsi="Times New Roman" w:cs="Times New Roman"/>
            <w:noProof/>
            <w:color w:val="auto"/>
            <w:sz w:val="24"/>
            <w:szCs w:val="24"/>
          </w:rPr>
          <w:t>Статья 39.1. Иные параметры разрешённого строительства, реконструкции объектов капитального строительства и ограничения использования земельных участков, расположенных в пределах зон сельскохозяйственного использования.</w:t>
        </w:r>
        <w:r w:rsidR="004371A2" w:rsidRPr="0020343C">
          <w:rPr>
            <w:rFonts w:ascii="Times New Roman" w:hAnsi="Times New Roman" w:cs="Times New Roman"/>
            <w:noProof/>
            <w:webHidden/>
            <w:sz w:val="24"/>
            <w:szCs w:val="24"/>
          </w:rPr>
          <w:tab/>
        </w:r>
        <w:r w:rsidRPr="0020343C">
          <w:rPr>
            <w:rFonts w:ascii="Times New Roman" w:hAnsi="Times New Roman" w:cs="Times New Roman"/>
            <w:noProof/>
            <w:webHidden/>
            <w:sz w:val="24"/>
            <w:szCs w:val="24"/>
          </w:rPr>
          <w:fldChar w:fldCharType="begin"/>
        </w:r>
        <w:r w:rsidR="004371A2" w:rsidRPr="0020343C">
          <w:rPr>
            <w:rFonts w:ascii="Times New Roman" w:hAnsi="Times New Roman" w:cs="Times New Roman"/>
            <w:noProof/>
            <w:webHidden/>
            <w:sz w:val="24"/>
            <w:szCs w:val="24"/>
          </w:rPr>
          <w:instrText xml:space="preserve"> PAGEREF _Toc24319239 \h </w:instrText>
        </w:r>
        <w:r w:rsidRPr="0020343C">
          <w:rPr>
            <w:rFonts w:ascii="Times New Roman" w:hAnsi="Times New Roman" w:cs="Times New Roman"/>
            <w:noProof/>
            <w:webHidden/>
            <w:sz w:val="24"/>
            <w:szCs w:val="24"/>
          </w:rPr>
        </w:r>
        <w:r w:rsidRPr="0020343C">
          <w:rPr>
            <w:rFonts w:ascii="Times New Roman" w:hAnsi="Times New Roman" w:cs="Times New Roman"/>
            <w:noProof/>
            <w:webHidden/>
            <w:sz w:val="24"/>
            <w:szCs w:val="24"/>
          </w:rPr>
          <w:fldChar w:fldCharType="separate"/>
        </w:r>
        <w:r w:rsidR="0020343C">
          <w:rPr>
            <w:rFonts w:ascii="Times New Roman" w:hAnsi="Times New Roman" w:cs="Times New Roman"/>
            <w:noProof/>
            <w:webHidden/>
            <w:sz w:val="24"/>
            <w:szCs w:val="24"/>
          </w:rPr>
          <w:t>157</w:t>
        </w:r>
        <w:r w:rsidRPr="0020343C">
          <w:rPr>
            <w:rFonts w:ascii="Times New Roman" w:hAnsi="Times New Roman" w:cs="Times New Roman"/>
            <w:noProof/>
            <w:webHidden/>
            <w:sz w:val="24"/>
            <w:szCs w:val="24"/>
          </w:rPr>
          <w:fldChar w:fldCharType="end"/>
        </w:r>
      </w:hyperlink>
    </w:p>
    <w:p w:rsidR="004371A2" w:rsidRPr="0020343C" w:rsidRDefault="00073F92">
      <w:pPr>
        <w:pStyle w:val="22"/>
        <w:rPr>
          <w:rFonts w:ascii="Times New Roman" w:eastAsiaTheme="minorEastAsia" w:hAnsi="Times New Roman" w:cs="Times New Roman"/>
          <w:noProof/>
          <w:sz w:val="24"/>
          <w:szCs w:val="24"/>
          <w:lang w:eastAsia="ru-RU"/>
        </w:rPr>
      </w:pPr>
      <w:hyperlink w:anchor="_Toc24319240" w:history="1">
        <w:r w:rsidR="004371A2" w:rsidRPr="0020343C">
          <w:rPr>
            <w:rStyle w:val="affff9"/>
            <w:rFonts w:ascii="Times New Roman" w:hAnsi="Times New Roman" w:cs="Times New Roman"/>
            <w:noProof/>
            <w:color w:val="auto"/>
            <w:sz w:val="24"/>
            <w:szCs w:val="24"/>
          </w:rPr>
          <w:t>Статья 40. Градостроительные регламенты в отношении земельных участков и объектов капитального строительства, расположенных в пределах зон специального назначения.</w:t>
        </w:r>
        <w:r w:rsidR="004371A2" w:rsidRPr="0020343C">
          <w:rPr>
            <w:rFonts w:ascii="Times New Roman" w:hAnsi="Times New Roman" w:cs="Times New Roman"/>
            <w:noProof/>
            <w:webHidden/>
            <w:sz w:val="24"/>
            <w:szCs w:val="24"/>
          </w:rPr>
          <w:tab/>
        </w:r>
        <w:r w:rsidRPr="0020343C">
          <w:rPr>
            <w:rFonts w:ascii="Times New Roman" w:hAnsi="Times New Roman" w:cs="Times New Roman"/>
            <w:noProof/>
            <w:webHidden/>
            <w:sz w:val="24"/>
            <w:szCs w:val="24"/>
          </w:rPr>
          <w:fldChar w:fldCharType="begin"/>
        </w:r>
        <w:r w:rsidR="004371A2" w:rsidRPr="0020343C">
          <w:rPr>
            <w:rFonts w:ascii="Times New Roman" w:hAnsi="Times New Roman" w:cs="Times New Roman"/>
            <w:noProof/>
            <w:webHidden/>
            <w:sz w:val="24"/>
            <w:szCs w:val="24"/>
          </w:rPr>
          <w:instrText xml:space="preserve"> PAGEREF _Toc24319240 \h </w:instrText>
        </w:r>
        <w:r w:rsidRPr="0020343C">
          <w:rPr>
            <w:rFonts w:ascii="Times New Roman" w:hAnsi="Times New Roman" w:cs="Times New Roman"/>
            <w:noProof/>
            <w:webHidden/>
            <w:sz w:val="24"/>
            <w:szCs w:val="24"/>
          </w:rPr>
        </w:r>
        <w:r w:rsidRPr="0020343C">
          <w:rPr>
            <w:rFonts w:ascii="Times New Roman" w:hAnsi="Times New Roman" w:cs="Times New Roman"/>
            <w:noProof/>
            <w:webHidden/>
            <w:sz w:val="24"/>
            <w:szCs w:val="24"/>
          </w:rPr>
          <w:fldChar w:fldCharType="separate"/>
        </w:r>
        <w:r w:rsidR="0020343C">
          <w:rPr>
            <w:rFonts w:ascii="Times New Roman" w:hAnsi="Times New Roman" w:cs="Times New Roman"/>
            <w:noProof/>
            <w:webHidden/>
            <w:sz w:val="24"/>
            <w:szCs w:val="24"/>
          </w:rPr>
          <w:t>159</w:t>
        </w:r>
        <w:r w:rsidRPr="0020343C">
          <w:rPr>
            <w:rFonts w:ascii="Times New Roman" w:hAnsi="Times New Roman" w:cs="Times New Roman"/>
            <w:noProof/>
            <w:webHidden/>
            <w:sz w:val="24"/>
            <w:szCs w:val="24"/>
          </w:rPr>
          <w:fldChar w:fldCharType="end"/>
        </w:r>
      </w:hyperlink>
    </w:p>
    <w:p w:rsidR="004371A2" w:rsidRPr="0020343C" w:rsidRDefault="00073F92">
      <w:pPr>
        <w:pStyle w:val="22"/>
        <w:rPr>
          <w:rFonts w:ascii="Times New Roman" w:eastAsiaTheme="minorEastAsia" w:hAnsi="Times New Roman" w:cs="Times New Roman"/>
          <w:noProof/>
          <w:sz w:val="24"/>
          <w:szCs w:val="24"/>
          <w:lang w:eastAsia="ru-RU"/>
        </w:rPr>
      </w:pPr>
      <w:hyperlink w:anchor="_Toc24319243" w:history="1">
        <w:r w:rsidR="004371A2" w:rsidRPr="0020343C">
          <w:rPr>
            <w:rStyle w:val="affff9"/>
            <w:rFonts w:ascii="Times New Roman" w:hAnsi="Times New Roman" w:cs="Times New Roman"/>
            <w:noProof/>
            <w:color w:val="auto"/>
            <w:sz w:val="24"/>
            <w:szCs w:val="24"/>
          </w:rPr>
          <w:t>Статья 40.1. Иные параметры разрешённого строительства, реконструкции объектов капитального строительства и ограничения использования земельных участков, расположенных в пределах зон специального назначения.</w:t>
        </w:r>
        <w:r w:rsidR="004371A2" w:rsidRPr="0020343C">
          <w:rPr>
            <w:rFonts w:ascii="Times New Roman" w:hAnsi="Times New Roman" w:cs="Times New Roman"/>
            <w:noProof/>
            <w:webHidden/>
            <w:sz w:val="24"/>
            <w:szCs w:val="24"/>
          </w:rPr>
          <w:tab/>
        </w:r>
        <w:r w:rsidRPr="0020343C">
          <w:rPr>
            <w:rFonts w:ascii="Times New Roman" w:hAnsi="Times New Roman" w:cs="Times New Roman"/>
            <w:noProof/>
            <w:webHidden/>
            <w:sz w:val="24"/>
            <w:szCs w:val="24"/>
          </w:rPr>
          <w:fldChar w:fldCharType="begin"/>
        </w:r>
        <w:r w:rsidR="004371A2" w:rsidRPr="0020343C">
          <w:rPr>
            <w:rFonts w:ascii="Times New Roman" w:hAnsi="Times New Roman" w:cs="Times New Roman"/>
            <w:noProof/>
            <w:webHidden/>
            <w:sz w:val="24"/>
            <w:szCs w:val="24"/>
          </w:rPr>
          <w:instrText xml:space="preserve"> PAGEREF _Toc24319243 \h </w:instrText>
        </w:r>
        <w:r w:rsidRPr="0020343C">
          <w:rPr>
            <w:rFonts w:ascii="Times New Roman" w:hAnsi="Times New Roman" w:cs="Times New Roman"/>
            <w:noProof/>
            <w:webHidden/>
            <w:sz w:val="24"/>
            <w:szCs w:val="24"/>
          </w:rPr>
        </w:r>
        <w:r w:rsidRPr="0020343C">
          <w:rPr>
            <w:rFonts w:ascii="Times New Roman" w:hAnsi="Times New Roman" w:cs="Times New Roman"/>
            <w:noProof/>
            <w:webHidden/>
            <w:sz w:val="24"/>
            <w:szCs w:val="24"/>
          </w:rPr>
          <w:fldChar w:fldCharType="separate"/>
        </w:r>
        <w:r w:rsidR="0020343C">
          <w:rPr>
            <w:rFonts w:ascii="Times New Roman" w:hAnsi="Times New Roman" w:cs="Times New Roman"/>
            <w:noProof/>
            <w:webHidden/>
            <w:sz w:val="24"/>
            <w:szCs w:val="24"/>
          </w:rPr>
          <w:t>162</w:t>
        </w:r>
        <w:r w:rsidRPr="0020343C">
          <w:rPr>
            <w:rFonts w:ascii="Times New Roman" w:hAnsi="Times New Roman" w:cs="Times New Roman"/>
            <w:noProof/>
            <w:webHidden/>
            <w:sz w:val="24"/>
            <w:szCs w:val="24"/>
          </w:rPr>
          <w:fldChar w:fldCharType="end"/>
        </w:r>
      </w:hyperlink>
    </w:p>
    <w:p w:rsidR="004371A2" w:rsidRPr="0020343C" w:rsidRDefault="00073F92">
      <w:pPr>
        <w:pStyle w:val="22"/>
        <w:rPr>
          <w:rFonts w:ascii="Times New Roman" w:eastAsiaTheme="minorEastAsia" w:hAnsi="Times New Roman" w:cs="Times New Roman"/>
          <w:noProof/>
          <w:sz w:val="24"/>
          <w:szCs w:val="24"/>
          <w:lang w:eastAsia="ru-RU"/>
        </w:rPr>
      </w:pPr>
      <w:hyperlink w:anchor="_Toc24319244" w:history="1">
        <w:r w:rsidR="004371A2" w:rsidRPr="0020343C">
          <w:rPr>
            <w:rStyle w:val="affff9"/>
            <w:rFonts w:ascii="Times New Roman" w:hAnsi="Times New Roman" w:cs="Times New Roman"/>
            <w:noProof/>
            <w:color w:val="auto"/>
            <w:sz w:val="24"/>
            <w:szCs w:val="24"/>
          </w:rPr>
          <w:t>Статья 41. Иные параметры разрешенного использования земельных участков и иных объектов недвижимости в различных территориальных зонах на территории Марьинского сельского поселения.</w:t>
        </w:r>
        <w:r w:rsidR="004371A2" w:rsidRPr="0020343C">
          <w:rPr>
            <w:rFonts w:ascii="Times New Roman" w:hAnsi="Times New Roman" w:cs="Times New Roman"/>
            <w:noProof/>
            <w:webHidden/>
            <w:sz w:val="24"/>
            <w:szCs w:val="24"/>
          </w:rPr>
          <w:tab/>
        </w:r>
        <w:r w:rsidRPr="0020343C">
          <w:rPr>
            <w:rFonts w:ascii="Times New Roman" w:hAnsi="Times New Roman" w:cs="Times New Roman"/>
            <w:noProof/>
            <w:webHidden/>
            <w:sz w:val="24"/>
            <w:szCs w:val="24"/>
          </w:rPr>
          <w:fldChar w:fldCharType="begin"/>
        </w:r>
        <w:r w:rsidR="004371A2" w:rsidRPr="0020343C">
          <w:rPr>
            <w:rFonts w:ascii="Times New Roman" w:hAnsi="Times New Roman" w:cs="Times New Roman"/>
            <w:noProof/>
            <w:webHidden/>
            <w:sz w:val="24"/>
            <w:szCs w:val="24"/>
          </w:rPr>
          <w:instrText xml:space="preserve"> PAGEREF _Toc24319244 \h </w:instrText>
        </w:r>
        <w:r w:rsidRPr="0020343C">
          <w:rPr>
            <w:rFonts w:ascii="Times New Roman" w:hAnsi="Times New Roman" w:cs="Times New Roman"/>
            <w:noProof/>
            <w:webHidden/>
            <w:sz w:val="24"/>
            <w:szCs w:val="24"/>
          </w:rPr>
        </w:r>
        <w:r w:rsidRPr="0020343C">
          <w:rPr>
            <w:rFonts w:ascii="Times New Roman" w:hAnsi="Times New Roman" w:cs="Times New Roman"/>
            <w:noProof/>
            <w:webHidden/>
            <w:sz w:val="24"/>
            <w:szCs w:val="24"/>
          </w:rPr>
          <w:fldChar w:fldCharType="separate"/>
        </w:r>
        <w:r w:rsidR="0020343C">
          <w:rPr>
            <w:rFonts w:ascii="Times New Roman" w:hAnsi="Times New Roman" w:cs="Times New Roman"/>
            <w:noProof/>
            <w:webHidden/>
            <w:sz w:val="24"/>
            <w:szCs w:val="24"/>
          </w:rPr>
          <w:t>164</w:t>
        </w:r>
        <w:r w:rsidRPr="0020343C">
          <w:rPr>
            <w:rFonts w:ascii="Times New Roman" w:hAnsi="Times New Roman" w:cs="Times New Roman"/>
            <w:noProof/>
            <w:webHidden/>
            <w:sz w:val="24"/>
            <w:szCs w:val="24"/>
          </w:rPr>
          <w:fldChar w:fldCharType="end"/>
        </w:r>
      </w:hyperlink>
    </w:p>
    <w:p w:rsidR="004371A2" w:rsidRPr="0020343C" w:rsidRDefault="00073F92">
      <w:pPr>
        <w:pStyle w:val="22"/>
        <w:rPr>
          <w:rFonts w:ascii="Times New Roman" w:eastAsiaTheme="minorEastAsia" w:hAnsi="Times New Roman" w:cs="Times New Roman"/>
          <w:noProof/>
          <w:sz w:val="24"/>
          <w:szCs w:val="24"/>
          <w:lang w:eastAsia="ru-RU"/>
        </w:rPr>
      </w:pPr>
      <w:hyperlink w:anchor="_Toc24319245" w:history="1">
        <w:r w:rsidR="004371A2" w:rsidRPr="0020343C">
          <w:rPr>
            <w:rStyle w:val="affff9"/>
            <w:rFonts w:ascii="Times New Roman" w:hAnsi="Times New Roman" w:cs="Times New Roman"/>
            <w:noProof/>
            <w:color w:val="auto"/>
            <w:sz w:val="24"/>
            <w:szCs w:val="24"/>
          </w:rPr>
          <w:t>Статья 42. Использование земельных участков и объектов капитального строительства в границах зон комплексного развития территории.</w:t>
        </w:r>
        <w:r w:rsidR="004371A2" w:rsidRPr="0020343C">
          <w:rPr>
            <w:rFonts w:ascii="Times New Roman" w:hAnsi="Times New Roman" w:cs="Times New Roman"/>
            <w:noProof/>
            <w:webHidden/>
            <w:sz w:val="24"/>
            <w:szCs w:val="24"/>
          </w:rPr>
          <w:tab/>
        </w:r>
        <w:r w:rsidRPr="0020343C">
          <w:rPr>
            <w:rFonts w:ascii="Times New Roman" w:hAnsi="Times New Roman" w:cs="Times New Roman"/>
            <w:noProof/>
            <w:webHidden/>
            <w:sz w:val="24"/>
            <w:szCs w:val="24"/>
          </w:rPr>
          <w:fldChar w:fldCharType="begin"/>
        </w:r>
        <w:r w:rsidR="004371A2" w:rsidRPr="0020343C">
          <w:rPr>
            <w:rFonts w:ascii="Times New Roman" w:hAnsi="Times New Roman" w:cs="Times New Roman"/>
            <w:noProof/>
            <w:webHidden/>
            <w:sz w:val="24"/>
            <w:szCs w:val="24"/>
          </w:rPr>
          <w:instrText xml:space="preserve"> PAGEREF _Toc24319245 \h </w:instrText>
        </w:r>
        <w:r w:rsidRPr="0020343C">
          <w:rPr>
            <w:rFonts w:ascii="Times New Roman" w:hAnsi="Times New Roman" w:cs="Times New Roman"/>
            <w:noProof/>
            <w:webHidden/>
            <w:sz w:val="24"/>
            <w:szCs w:val="24"/>
          </w:rPr>
        </w:r>
        <w:r w:rsidRPr="0020343C">
          <w:rPr>
            <w:rFonts w:ascii="Times New Roman" w:hAnsi="Times New Roman" w:cs="Times New Roman"/>
            <w:noProof/>
            <w:webHidden/>
            <w:sz w:val="24"/>
            <w:szCs w:val="24"/>
          </w:rPr>
          <w:fldChar w:fldCharType="separate"/>
        </w:r>
        <w:r w:rsidR="0020343C">
          <w:rPr>
            <w:rFonts w:ascii="Times New Roman" w:hAnsi="Times New Roman" w:cs="Times New Roman"/>
            <w:noProof/>
            <w:webHidden/>
            <w:sz w:val="24"/>
            <w:szCs w:val="24"/>
          </w:rPr>
          <w:t>172</w:t>
        </w:r>
        <w:r w:rsidRPr="0020343C">
          <w:rPr>
            <w:rFonts w:ascii="Times New Roman" w:hAnsi="Times New Roman" w:cs="Times New Roman"/>
            <w:noProof/>
            <w:webHidden/>
            <w:sz w:val="24"/>
            <w:szCs w:val="24"/>
          </w:rPr>
          <w:fldChar w:fldCharType="end"/>
        </w:r>
      </w:hyperlink>
    </w:p>
    <w:p w:rsidR="004371A2" w:rsidRPr="0020343C" w:rsidRDefault="00073F92">
      <w:pPr>
        <w:pStyle w:val="22"/>
        <w:rPr>
          <w:rFonts w:ascii="Times New Roman" w:eastAsiaTheme="minorEastAsia" w:hAnsi="Times New Roman" w:cs="Times New Roman"/>
          <w:noProof/>
          <w:sz w:val="24"/>
          <w:szCs w:val="24"/>
          <w:lang w:eastAsia="ru-RU"/>
        </w:rPr>
      </w:pPr>
      <w:hyperlink w:anchor="_Toc24319246" w:history="1">
        <w:r w:rsidR="004371A2" w:rsidRPr="0020343C">
          <w:rPr>
            <w:rStyle w:val="affff9"/>
            <w:rFonts w:ascii="Times New Roman" w:hAnsi="Times New Roman" w:cs="Times New Roman"/>
            <w:noProof/>
            <w:color w:val="auto"/>
            <w:sz w:val="24"/>
            <w:szCs w:val="24"/>
          </w:rPr>
          <w:t>Статья 43. 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и устойчивому развитию территории</w:t>
        </w:r>
        <w:r w:rsidR="004371A2" w:rsidRPr="0020343C">
          <w:rPr>
            <w:rFonts w:ascii="Times New Roman" w:hAnsi="Times New Roman" w:cs="Times New Roman"/>
            <w:noProof/>
            <w:webHidden/>
            <w:sz w:val="24"/>
            <w:szCs w:val="24"/>
          </w:rPr>
          <w:tab/>
        </w:r>
        <w:r w:rsidRPr="0020343C">
          <w:rPr>
            <w:rFonts w:ascii="Times New Roman" w:hAnsi="Times New Roman" w:cs="Times New Roman"/>
            <w:noProof/>
            <w:webHidden/>
            <w:sz w:val="24"/>
            <w:szCs w:val="24"/>
          </w:rPr>
          <w:fldChar w:fldCharType="begin"/>
        </w:r>
        <w:r w:rsidR="004371A2" w:rsidRPr="0020343C">
          <w:rPr>
            <w:rFonts w:ascii="Times New Roman" w:hAnsi="Times New Roman" w:cs="Times New Roman"/>
            <w:noProof/>
            <w:webHidden/>
            <w:sz w:val="24"/>
            <w:szCs w:val="24"/>
          </w:rPr>
          <w:instrText xml:space="preserve"> PAGEREF _Toc24319246 \h </w:instrText>
        </w:r>
        <w:r w:rsidRPr="0020343C">
          <w:rPr>
            <w:rFonts w:ascii="Times New Roman" w:hAnsi="Times New Roman" w:cs="Times New Roman"/>
            <w:noProof/>
            <w:webHidden/>
            <w:sz w:val="24"/>
            <w:szCs w:val="24"/>
          </w:rPr>
        </w:r>
        <w:r w:rsidRPr="0020343C">
          <w:rPr>
            <w:rFonts w:ascii="Times New Roman" w:hAnsi="Times New Roman" w:cs="Times New Roman"/>
            <w:noProof/>
            <w:webHidden/>
            <w:sz w:val="24"/>
            <w:szCs w:val="24"/>
          </w:rPr>
          <w:fldChar w:fldCharType="separate"/>
        </w:r>
        <w:r w:rsidR="0020343C">
          <w:rPr>
            <w:rFonts w:ascii="Times New Roman" w:hAnsi="Times New Roman" w:cs="Times New Roman"/>
            <w:noProof/>
            <w:webHidden/>
            <w:sz w:val="24"/>
            <w:szCs w:val="24"/>
          </w:rPr>
          <w:t>172</w:t>
        </w:r>
        <w:r w:rsidRPr="0020343C">
          <w:rPr>
            <w:rFonts w:ascii="Times New Roman" w:hAnsi="Times New Roman" w:cs="Times New Roman"/>
            <w:noProof/>
            <w:webHidden/>
            <w:sz w:val="24"/>
            <w:szCs w:val="24"/>
          </w:rPr>
          <w:fldChar w:fldCharType="end"/>
        </w:r>
      </w:hyperlink>
    </w:p>
    <w:p w:rsidR="004371A2" w:rsidRPr="0020343C" w:rsidRDefault="00073F92">
      <w:pPr>
        <w:pStyle w:val="22"/>
        <w:rPr>
          <w:rFonts w:ascii="Times New Roman" w:eastAsiaTheme="minorEastAsia" w:hAnsi="Times New Roman" w:cs="Times New Roman"/>
          <w:noProof/>
          <w:sz w:val="24"/>
          <w:szCs w:val="24"/>
          <w:lang w:eastAsia="ru-RU"/>
        </w:rPr>
      </w:pPr>
      <w:hyperlink w:anchor="_Toc24319247" w:history="1">
        <w:r w:rsidR="004371A2" w:rsidRPr="0020343C">
          <w:rPr>
            <w:rStyle w:val="affff9"/>
            <w:rFonts w:ascii="Times New Roman" w:hAnsi="Times New Roman" w:cs="Times New Roman"/>
            <w:noProof/>
            <w:color w:val="auto"/>
            <w:sz w:val="24"/>
            <w:szCs w:val="24"/>
          </w:rPr>
          <w:t>Статья 43. Ограничения в использовании земельных участков и объектов капитального строительства по условиям охраны объектов культурного наследия</w:t>
        </w:r>
        <w:r w:rsidR="004371A2" w:rsidRPr="0020343C">
          <w:rPr>
            <w:rFonts w:ascii="Times New Roman" w:hAnsi="Times New Roman" w:cs="Times New Roman"/>
            <w:noProof/>
            <w:webHidden/>
            <w:sz w:val="24"/>
            <w:szCs w:val="24"/>
          </w:rPr>
          <w:tab/>
        </w:r>
        <w:r w:rsidRPr="0020343C">
          <w:rPr>
            <w:rFonts w:ascii="Times New Roman" w:hAnsi="Times New Roman" w:cs="Times New Roman"/>
            <w:noProof/>
            <w:webHidden/>
            <w:sz w:val="24"/>
            <w:szCs w:val="24"/>
          </w:rPr>
          <w:fldChar w:fldCharType="begin"/>
        </w:r>
        <w:r w:rsidR="004371A2" w:rsidRPr="0020343C">
          <w:rPr>
            <w:rFonts w:ascii="Times New Roman" w:hAnsi="Times New Roman" w:cs="Times New Roman"/>
            <w:noProof/>
            <w:webHidden/>
            <w:sz w:val="24"/>
            <w:szCs w:val="24"/>
          </w:rPr>
          <w:instrText xml:space="preserve"> PAGEREF _Toc24319247 \h </w:instrText>
        </w:r>
        <w:r w:rsidRPr="0020343C">
          <w:rPr>
            <w:rFonts w:ascii="Times New Roman" w:hAnsi="Times New Roman" w:cs="Times New Roman"/>
            <w:noProof/>
            <w:webHidden/>
            <w:sz w:val="24"/>
            <w:szCs w:val="24"/>
          </w:rPr>
        </w:r>
        <w:r w:rsidRPr="0020343C">
          <w:rPr>
            <w:rFonts w:ascii="Times New Roman" w:hAnsi="Times New Roman" w:cs="Times New Roman"/>
            <w:noProof/>
            <w:webHidden/>
            <w:sz w:val="24"/>
            <w:szCs w:val="24"/>
          </w:rPr>
          <w:fldChar w:fldCharType="separate"/>
        </w:r>
        <w:r w:rsidR="0020343C">
          <w:rPr>
            <w:rFonts w:ascii="Times New Roman" w:hAnsi="Times New Roman" w:cs="Times New Roman"/>
            <w:noProof/>
            <w:webHidden/>
            <w:sz w:val="24"/>
            <w:szCs w:val="24"/>
          </w:rPr>
          <w:t>182</w:t>
        </w:r>
        <w:r w:rsidRPr="0020343C">
          <w:rPr>
            <w:rFonts w:ascii="Times New Roman" w:hAnsi="Times New Roman" w:cs="Times New Roman"/>
            <w:noProof/>
            <w:webHidden/>
            <w:sz w:val="24"/>
            <w:szCs w:val="24"/>
          </w:rPr>
          <w:fldChar w:fldCharType="end"/>
        </w:r>
      </w:hyperlink>
    </w:p>
    <w:p w:rsidR="004371A2" w:rsidRPr="0020343C" w:rsidRDefault="00073F92">
      <w:pPr>
        <w:pStyle w:val="22"/>
        <w:rPr>
          <w:rFonts w:ascii="Times New Roman" w:eastAsiaTheme="minorEastAsia" w:hAnsi="Times New Roman" w:cs="Times New Roman"/>
          <w:noProof/>
          <w:sz w:val="24"/>
          <w:szCs w:val="24"/>
          <w:lang w:eastAsia="ru-RU"/>
        </w:rPr>
      </w:pPr>
      <w:hyperlink w:anchor="_Toc24319248" w:history="1">
        <w:r w:rsidR="004371A2" w:rsidRPr="0020343C">
          <w:rPr>
            <w:rStyle w:val="affff9"/>
            <w:rFonts w:ascii="Times New Roman" w:hAnsi="Times New Roman" w:cs="Times New Roman"/>
            <w:noProof/>
            <w:color w:val="auto"/>
            <w:sz w:val="24"/>
            <w:szCs w:val="24"/>
          </w:rPr>
          <w:t>Статья 44. Использование земельных участков в границах охранных зон инженерных сетей и сооружений</w:t>
        </w:r>
        <w:r w:rsidR="004371A2" w:rsidRPr="0020343C">
          <w:rPr>
            <w:rFonts w:ascii="Times New Roman" w:hAnsi="Times New Roman" w:cs="Times New Roman"/>
            <w:noProof/>
            <w:webHidden/>
            <w:sz w:val="24"/>
            <w:szCs w:val="24"/>
          </w:rPr>
          <w:tab/>
        </w:r>
        <w:r w:rsidRPr="0020343C">
          <w:rPr>
            <w:rFonts w:ascii="Times New Roman" w:hAnsi="Times New Roman" w:cs="Times New Roman"/>
            <w:noProof/>
            <w:webHidden/>
            <w:sz w:val="24"/>
            <w:szCs w:val="24"/>
          </w:rPr>
          <w:fldChar w:fldCharType="begin"/>
        </w:r>
        <w:r w:rsidR="004371A2" w:rsidRPr="0020343C">
          <w:rPr>
            <w:rFonts w:ascii="Times New Roman" w:hAnsi="Times New Roman" w:cs="Times New Roman"/>
            <w:noProof/>
            <w:webHidden/>
            <w:sz w:val="24"/>
            <w:szCs w:val="24"/>
          </w:rPr>
          <w:instrText xml:space="preserve"> PAGEREF _Toc24319248 \h </w:instrText>
        </w:r>
        <w:r w:rsidRPr="0020343C">
          <w:rPr>
            <w:rFonts w:ascii="Times New Roman" w:hAnsi="Times New Roman" w:cs="Times New Roman"/>
            <w:noProof/>
            <w:webHidden/>
            <w:sz w:val="24"/>
            <w:szCs w:val="24"/>
          </w:rPr>
        </w:r>
        <w:r w:rsidRPr="0020343C">
          <w:rPr>
            <w:rFonts w:ascii="Times New Roman" w:hAnsi="Times New Roman" w:cs="Times New Roman"/>
            <w:noProof/>
            <w:webHidden/>
            <w:sz w:val="24"/>
            <w:szCs w:val="24"/>
          </w:rPr>
          <w:fldChar w:fldCharType="separate"/>
        </w:r>
        <w:r w:rsidR="0020343C">
          <w:rPr>
            <w:rFonts w:ascii="Times New Roman" w:hAnsi="Times New Roman" w:cs="Times New Roman"/>
            <w:noProof/>
            <w:webHidden/>
            <w:sz w:val="24"/>
            <w:szCs w:val="24"/>
          </w:rPr>
          <w:t>184</w:t>
        </w:r>
        <w:r w:rsidRPr="0020343C">
          <w:rPr>
            <w:rFonts w:ascii="Times New Roman" w:hAnsi="Times New Roman" w:cs="Times New Roman"/>
            <w:noProof/>
            <w:webHidden/>
            <w:sz w:val="24"/>
            <w:szCs w:val="24"/>
          </w:rPr>
          <w:fldChar w:fldCharType="end"/>
        </w:r>
      </w:hyperlink>
    </w:p>
    <w:p w:rsidR="004371A2" w:rsidRPr="0020343C" w:rsidRDefault="00073F92">
      <w:pPr>
        <w:pStyle w:val="22"/>
        <w:rPr>
          <w:rFonts w:ascii="Times New Roman" w:eastAsiaTheme="minorEastAsia" w:hAnsi="Times New Roman" w:cs="Times New Roman"/>
          <w:noProof/>
          <w:sz w:val="24"/>
          <w:szCs w:val="24"/>
          <w:lang w:eastAsia="ru-RU"/>
        </w:rPr>
      </w:pPr>
      <w:hyperlink w:anchor="_Toc24319249" w:history="1">
        <w:r w:rsidR="004371A2" w:rsidRPr="0020343C">
          <w:rPr>
            <w:rStyle w:val="affff9"/>
            <w:rFonts w:ascii="Times New Roman" w:hAnsi="Times New Roman" w:cs="Times New Roman"/>
            <w:noProof/>
            <w:color w:val="auto"/>
            <w:sz w:val="24"/>
            <w:szCs w:val="24"/>
          </w:rPr>
          <w:t>Статья 45. Описание ограничений использования земельных участков и объектов капитального строительства по экологическим и санитарно-эпидемиологическим условиям</w:t>
        </w:r>
        <w:r w:rsidR="004371A2" w:rsidRPr="0020343C">
          <w:rPr>
            <w:rFonts w:ascii="Times New Roman" w:hAnsi="Times New Roman" w:cs="Times New Roman"/>
            <w:noProof/>
            <w:webHidden/>
            <w:sz w:val="24"/>
            <w:szCs w:val="24"/>
          </w:rPr>
          <w:tab/>
        </w:r>
        <w:r w:rsidRPr="0020343C">
          <w:rPr>
            <w:rFonts w:ascii="Times New Roman" w:hAnsi="Times New Roman" w:cs="Times New Roman"/>
            <w:noProof/>
            <w:webHidden/>
            <w:sz w:val="24"/>
            <w:szCs w:val="24"/>
          </w:rPr>
          <w:fldChar w:fldCharType="begin"/>
        </w:r>
        <w:r w:rsidR="004371A2" w:rsidRPr="0020343C">
          <w:rPr>
            <w:rFonts w:ascii="Times New Roman" w:hAnsi="Times New Roman" w:cs="Times New Roman"/>
            <w:noProof/>
            <w:webHidden/>
            <w:sz w:val="24"/>
            <w:szCs w:val="24"/>
          </w:rPr>
          <w:instrText xml:space="preserve"> PAGEREF _Toc24319249 \h </w:instrText>
        </w:r>
        <w:r w:rsidRPr="0020343C">
          <w:rPr>
            <w:rFonts w:ascii="Times New Roman" w:hAnsi="Times New Roman" w:cs="Times New Roman"/>
            <w:noProof/>
            <w:webHidden/>
            <w:sz w:val="24"/>
            <w:szCs w:val="24"/>
          </w:rPr>
        </w:r>
        <w:r w:rsidRPr="0020343C">
          <w:rPr>
            <w:rFonts w:ascii="Times New Roman" w:hAnsi="Times New Roman" w:cs="Times New Roman"/>
            <w:noProof/>
            <w:webHidden/>
            <w:sz w:val="24"/>
            <w:szCs w:val="24"/>
          </w:rPr>
          <w:fldChar w:fldCharType="separate"/>
        </w:r>
        <w:r w:rsidR="0020343C">
          <w:rPr>
            <w:rFonts w:ascii="Times New Roman" w:hAnsi="Times New Roman" w:cs="Times New Roman"/>
            <w:noProof/>
            <w:webHidden/>
            <w:sz w:val="24"/>
            <w:szCs w:val="24"/>
          </w:rPr>
          <w:t>186</w:t>
        </w:r>
        <w:r w:rsidRPr="0020343C">
          <w:rPr>
            <w:rFonts w:ascii="Times New Roman" w:hAnsi="Times New Roman" w:cs="Times New Roman"/>
            <w:noProof/>
            <w:webHidden/>
            <w:sz w:val="24"/>
            <w:szCs w:val="24"/>
          </w:rPr>
          <w:fldChar w:fldCharType="end"/>
        </w:r>
      </w:hyperlink>
    </w:p>
    <w:p w:rsidR="004371A2" w:rsidRPr="0020343C" w:rsidRDefault="00073F92">
      <w:pPr>
        <w:pStyle w:val="22"/>
        <w:rPr>
          <w:rFonts w:ascii="Times New Roman" w:eastAsiaTheme="minorEastAsia" w:hAnsi="Times New Roman" w:cs="Times New Roman"/>
          <w:noProof/>
          <w:sz w:val="24"/>
          <w:szCs w:val="24"/>
          <w:lang w:eastAsia="ru-RU"/>
        </w:rPr>
      </w:pPr>
      <w:hyperlink w:anchor="_Toc24319251" w:history="1">
        <w:r w:rsidR="004371A2" w:rsidRPr="0020343C">
          <w:rPr>
            <w:rStyle w:val="affff9"/>
            <w:rFonts w:ascii="Times New Roman" w:hAnsi="Times New Roman" w:cs="Times New Roman"/>
            <w:noProof/>
            <w:color w:val="auto"/>
            <w:sz w:val="24"/>
            <w:szCs w:val="24"/>
          </w:rPr>
          <w:t>Статья 46. Использование земельных участков и объектов капитального строительства в границах охранных коридоров транспортных коммуникаций</w:t>
        </w:r>
        <w:r w:rsidR="004371A2" w:rsidRPr="0020343C">
          <w:rPr>
            <w:rFonts w:ascii="Times New Roman" w:hAnsi="Times New Roman" w:cs="Times New Roman"/>
            <w:noProof/>
            <w:webHidden/>
            <w:sz w:val="24"/>
            <w:szCs w:val="24"/>
          </w:rPr>
          <w:tab/>
        </w:r>
        <w:r w:rsidRPr="0020343C">
          <w:rPr>
            <w:rFonts w:ascii="Times New Roman" w:hAnsi="Times New Roman" w:cs="Times New Roman"/>
            <w:noProof/>
            <w:webHidden/>
            <w:sz w:val="24"/>
            <w:szCs w:val="24"/>
          </w:rPr>
          <w:fldChar w:fldCharType="begin"/>
        </w:r>
        <w:r w:rsidR="004371A2" w:rsidRPr="0020343C">
          <w:rPr>
            <w:rFonts w:ascii="Times New Roman" w:hAnsi="Times New Roman" w:cs="Times New Roman"/>
            <w:noProof/>
            <w:webHidden/>
            <w:sz w:val="24"/>
            <w:szCs w:val="24"/>
          </w:rPr>
          <w:instrText xml:space="preserve"> PAGEREF _Toc24319251 \h </w:instrText>
        </w:r>
        <w:r w:rsidRPr="0020343C">
          <w:rPr>
            <w:rFonts w:ascii="Times New Roman" w:hAnsi="Times New Roman" w:cs="Times New Roman"/>
            <w:noProof/>
            <w:webHidden/>
            <w:sz w:val="24"/>
            <w:szCs w:val="24"/>
          </w:rPr>
        </w:r>
        <w:r w:rsidRPr="0020343C">
          <w:rPr>
            <w:rFonts w:ascii="Times New Roman" w:hAnsi="Times New Roman" w:cs="Times New Roman"/>
            <w:noProof/>
            <w:webHidden/>
            <w:sz w:val="24"/>
            <w:szCs w:val="24"/>
          </w:rPr>
          <w:fldChar w:fldCharType="separate"/>
        </w:r>
        <w:r w:rsidR="0020343C">
          <w:rPr>
            <w:rFonts w:ascii="Times New Roman" w:hAnsi="Times New Roman" w:cs="Times New Roman"/>
            <w:noProof/>
            <w:webHidden/>
            <w:sz w:val="24"/>
            <w:szCs w:val="24"/>
          </w:rPr>
          <w:t>188</w:t>
        </w:r>
        <w:r w:rsidRPr="0020343C">
          <w:rPr>
            <w:rFonts w:ascii="Times New Roman" w:hAnsi="Times New Roman" w:cs="Times New Roman"/>
            <w:noProof/>
            <w:webHidden/>
            <w:sz w:val="24"/>
            <w:szCs w:val="24"/>
          </w:rPr>
          <w:fldChar w:fldCharType="end"/>
        </w:r>
      </w:hyperlink>
    </w:p>
    <w:p w:rsidR="004371A2" w:rsidRPr="0020343C" w:rsidRDefault="00073F92">
      <w:pPr>
        <w:pStyle w:val="22"/>
        <w:rPr>
          <w:rFonts w:ascii="Times New Roman" w:eastAsiaTheme="minorEastAsia" w:hAnsi="Times New Roman" w:cs="Times New Roman"/>
          <w:noProof/>
          <w:sz w:val="24"/>
          <w:szCs w:val="24"/>
          <w:lang w:eastAsia="ru-RU"/>
        </w:rPr>
      </w:pPr>
      <w:hyperlink w:anchor="_Toc24319252" w:history="1">
        <w:r w:rsidR="004371A2" w:rsidRPr="0020343C">
          <w:rPr>
            <w:rStyle w:val="affff9"/>
            <w:rFonts w:ascii="Times New Roman" w:hAnsi="Times New Roman" w:cs="Times New Roman"/>
            <w:noProof/>
            <w:color w:val="auto"/>
            <w:sz w:val="24"/>
            <w:szCs w:val="24"/>
          </w:rPr>
          <w:t>Статья 47. Использование земельных участков и объектов капитального строительства в границах водоохранных зон</w:t>
        </w:r>
        <w:r w:rsidR="004371A2" w:rsidRPr="0020343C">
          <w:rPr>
            <w:rFonts w:ascii="Times New Roman" w:hAnsi="Times New Roman" w:cs="Times New Roman"/>
            <w:noProof/>
            <w:webHidden/>
            <w:sz w:val="24"/>
            <w:szCs w:val="24"/>
          </w:rPr>
          <w:tab/>
        </w:r>
        <w:r w:rsidRPr="0020343C">
          <w:rPr>
            <w:rFonts w:ascii="Times New Roman" w:hAnsi="Times New Roman" w:cs="Times New Roman"/>
            <w:noProof/>
            <w:webHidden/>
            <w:sz w:val="24"/>
            <w:szCs w:val="24"/>
          </w:rPr>
          <w:fldChar w:fldCharType="begin"/>
        </w:r>
        <w:r w:rsidR="004371A2" w:rsidRPr="0020343C">
          <w:rPr>
            <w:rFonts w:ascii="Times New Roman" w:hAnsi="Times New Roman" w:cs="Times New Roman"/>
            <w:noProof/>
            <w:webHidden/>
            <w:sz w:val="24"/>
            <w:szCs w:val="24"/>
          </w:rPr>
          <w:instrText xml:space="preserve"> PAGEREF _Toc24319252 \h </w:instrText>
        </w:r>
        <w:r w:rsidRPr="0020343C">
          <w:rPr>
            <w:rFonts w:ascii="Times New Roman" w:hAnsi="Times New Roman" w:cs="Times New Roman"/>
            <w:noProof/>
            <w:webHidden/>
            <w:sz w:val="24"/>
            <w:szCs w:val="24"/>
          </w:rPr>
        </w:r>
        <w:r w:rsidRPr="0020343C">
          <w:rPr>
            <w:rFonts w:ascii="Times New Roman" w:hAnsi="Times New Roman" w:cs="Times New Roman"/>
            <w:noProof/>
            <w:webHidden/>
            <w:sz w:val="24"/>
            <w:szCs w:val="24"/>
          </w:rPr>
          <w:fldChar w:fldCharType="separate"/>
        </w:r>
        <w:r w:rsidR="0020343C">
          <w:rPr>
            <w:rFonts w:ascii="Times New Roman" w:hAnsi="Times New Roman" w:cs="Times New Roman"/>
            <w:noProof/>
            <w:webHidden/>
            <w:sz w:val="24"/>
            <w:szCs w:val="24"/>
          </w:rPr>
          <w:t>189</w:t>
        </w:r>
        <w:r w:rsidRPr="0020343C">
          <w:rPr>
            <w:rFonts w:ascii="Times New Roman" w:hAnsi="Times New Roman" w:cs="Times New Roman"/>
            <w:noProof/>
            <w:webHidden/>
            <w:sz w:val="24"/>
            <w:szCs w:val="24"/>
          </w:rPr>
          <w:fldChar w:fldCharType="end"/>
        </w:r>
      </w:hyperlink>
    </w:p>
    <w:p w:rsidR="004371A2" w:rsidRPr="0020343C" w:rsidRDefault="00073F92">
      <w:pPr>
        <w:pStyle w:val="22"/>
        <w:rPr>
          <w:rFonts w:ascii="Times New Roman" w:eastAsiaTheme="minorEastAsia" w:hAnsi="Times New Roman" w:cs="Times New Roman"/>
          <w:noProof/>
          <w:sz w:val="24"/>
          <w:szCs w:val="24"/>
          <w:lang w:eastAsia="ru-RU"/>
        </w:rPr>
      </w:pPr>
      <w:hyperlink w:anchor="_Toc24319253" w:history="1">
        <w:r w:rsidR="004371A2" w:rsidRPr="0020343C">
          <w:rPr>
            <w:rStyle w:val="affff9"/>
            <w:rFonts w:ascii="Times New Roman" w:hAnsi="Times New Roman" w:cs="Times New Roman"/>
            <w:noProof/>
            <w:color w:val="auto"/>
            <w:sz w:val="24"/>
            <w:szCs w:val="24"/>
          </w:rPr>
          <w:t>Статья 48. Использование земельных участков в границах горных отводов</w:t>
        </w:r>
        <w:r w:rsidR="004371A2" w:rsidRPr="0020343C">
          <w:rPr>
            <w:rFonts w:ascii="Times New Roman" w:hAnsi="Times New Roman" w:cs="Times New Roman"/>
            <w:noProof/>
            <w:webHidden/>
            <w:sz w:val="24"/>
            <w:szCs w:val="24"/>
          </w:rPr>
          <w:tab/>
        </w:r>
        <w:r w:rsidRPr="0020343C">
          <w:rPr>
            <w:rFonts w:ascii="Times New Roman" w:hAnsi="Times New Roman" w:cs="Times New Roman"/>
            <w:noProof/>
            <w:webHidden/>
            <w:sz w:val="24"/>
            <w:szCs w:val="24"/>
          </w:rPr>
          <w:fldChar w:fldCharType="begin"/>
        </w:r>
        <w:r w:rsidR="004371A2" w:rsidRPr="0020343C">
          <w:rPr>
            <w:rFonts w:ascii="Times New Roman" w:hAnsi="Times New Roman" w:cs="Times New Roman"/>
            <w:noProof/>
            <w:webHidden/>
            <w:sz w:val="24"/>
            <w:szCs w:val="24"/>
          </w:rPr>
          <w:instrText xml:space="preserve"> PAGEREF _Toc24319253 \h </w:instrText>
        </w:r>
        <w:r w:rsidRPr="0020343C">
          <w:rPr>
            <w:rFonts w:ascii="Times New Roman" w:hAnsi="Times New Roman" w:cs="Times New Roman"/>
            <w:noProof/>
            <w:webHidden/>
            <w:sz w:val="24"/>
            <w:szCs w:val="24"/>
          </w:rPr>
        </w:r>
        <w:r w:rsidRPr="0020343C">
          <w:rPr>
            <w:rFonts w:ascii="Times New Roman" w:hAnsi="Times New Roman" w:cs="Times New Roman"/>
            <w:noProof/>
            <w:webHidden/>
            <w:sz w:val="24"/>
            <w:szCs w:val="24"/>
          </w:rPr>
          <w:fldChar w:fldCharType="separate"/>
        </w:r>
        <w:r w:rsidR="0020343C">
          <w:rPr>
            <w:rFonts w:ascii="Times New Roman" w:hAnsi="Times New Roman" w:cs="Times New Roman"/>
            <w:noProof/>
            <w:webHidden/>
            <w:sz w:val="24"/>
            <w:szCs w:val="24"/>
          </w:rPr>
          <w:t>190</w:t>
        </w:r>
        <w:r w:rsidRPr="0020343C">
          <w:rPr>
            <w:rFonts w:ascii="Times New Roman" w:hAnsi="Times New Roman" w:cs="Times New Roman"/>
            <w:noProof/>
            <w:webHidden/>
            <w:sz w:val="24"/>
            <w:szCs w:val="24"/>
          </w:rPr>
          <w:fldChar w:fldCharType="end"/>
        </w:r>
      </w:hyperlink>
    </w:p>
    <w:p w:rsidR="004371A2" w:rsidRPr="0020343C" w:rsidRDefault="00073F92">
      <w:pPr>
        <w:pStyle w:val="22"/>
        <w:rPr>
          <w:rFonts w:ascii="Times New Roman" w:eastAsiaTheme="minorEastAsia" w:hAnsi="Times New Roman" w:cs="Times New Roman"/>
          <w:noProof/>
          <w:sz w:val="24"/>
          <w:szCs w:val="24"/>
          <w:lang w:eastAsia="ru-RU"/>
        </w:rPr>
      </w:pPr>
      <w:hyperlink w:anchor="_Toc24319254" w:history="1">
        <w:r w:rsidR="004371A2" w:rsidRPr="0020343C">
          <w:rPr>
            <w:rStyle w:val="affff9"/>
            <w:rFonts w:ascii="Times New Roman" w:hAnsi="Times New Roman" w:cs="Times New Roman"/>
            <w:noProof/>
            <w:color w:val="auto"/>
            <w:sz w:val="24"/>
            <w:szCs w:val="24"/>
          </w:rPr>
          <w:t>Статья 49. Иные ограничения использования земельных участков и объектов капитального строительства</w:t>
        </w:r>
        <w:r w:rsidR="004371A2" w:rsidRPr="0020343C">
          <w:rPr>
            <w:rFonts w:ascii="Times New Roman" w:hAnsi="Times New Roman" w:cs="Times New Roman"/>
            <w:noProof/>
            <w:webHidden/>
            <w:sz w:val="24"/>
            <w:szCs w:val="24"/>
          </w:rPr>
          <w:tab/>
        </w:r>
        <w:r w:rsidRPr="0020343C">
          <w:rPr>
            <w:rFonts w:ascii="Times New Roman" w:hAnsi="Times New Roman" w:cs="Times New Roman"/>
            <w:noProof/>
            <w:webHidden/>
            <w:sz w:val="24"/>
            <w:szCs w:val="24"/>
          </w:rPr>
          <w:fldChar w:fldCharType="begin"/>
        </w:r>
        <w:r w:rsidR="004371A2" w:rsidRPr="0020343C">
          <w:rPr>
            <w:rFonts w:ascii="Times New Roman" w:hAnsi="Times New Roman" w:cs="Times New Roman"/>
            <w:noProof/>
            <w:webHidden/>
            <w:sz w:val="24"/>
            <w:szCs w:val="24"/>
          </w:rPr>
          <w:instrText xml:space="preserve"> PAGEREF _Toc24319254 \h </w:instrText>
        </w:r>
        <w:r w:rsidRPr="0020343C">
          <w:rPr>
            <w:rFonts w:ascii="Times New Roman" w:hAnsi="Times New Roman" w:cs="Times New Roman"/>
            <w:noProof/>
            <w:webHidden/>
            <w:sz w:val="24"/>
            <w:szCs w:val="24"/>
          </w:rPr>
        </w:r>
        <w:r w:rsidRPr="0020343C">
          <w:rPr>
            <w:rFonts w:ascii="Times New Roman" w:hAnsi="Times New Roman" w:cs="Times New Roman"/>
            <w:noProof/>
            <w:webHidden/>
            <w:sz w:val="24"/>
            <w:szCs w:val="24"/>
          </w:rPr>
          <w:fldChar w:fldCharType="separate"/>
        </w:r>
        <w:r w:rsidR="0020343C">
          <w:rPr>
            <w:rFonts w:ascii="Times New Roman" w:hAnsi="Times New Roman" w:cs="Times New Roman"/>
            <w:noProof/>
            <w:webHidden/>
            <w:sz w:val="24"/>
            <w:szCs w:val="24"/>
          </w:rPr>
          <w:t>190</w:t>
        </w:r>
        <w:r w:rsidRPr="0020343C">
          <w:rPr>
            <w:rFonts w:ascii="Times New Roman" w:hAnsi="Times New Roman" w:cs="Times New Roman"/>
            <w:noProof/>
            <w:webHidden/>
            <w:sz w:val="24"/>
            <w:szCs w:val="24"/>
          </w:rPr>
          <w:fldChar w:fldCharType="end"/>
        </w:r>
      </w:hyperlink>
    </w:p>
    <w:p w:rsidR="004371A2" w:rsidRPr="0020343C" w:rsidRDefault="00073F92">
      <w:pPr>
        <w:pStyle w:val="11"/>
        <w:rPr>
          <w:rFonts w:eastAsiaTheme="minorEastAsia" w:cs="Times New Roman"/>
          <w:bCs w:val="0"/>
          <w:caps w:val="0"/>
          <w:lang w:val="ru-RU" w:eastAsia="ru-RU" w:bidi="ar-SA"/>
        </w:rPr>
      </w:pPr>
      <w:hyperlink w:anchor="_Toc24319255" w:history="1">
        <w:r w:rsidR="004371A2" w:rsidRPr="0020343C">
          <w:rPr>
            <w:rStyle w:val="affff9"/>
            <w:rFonts w:cs="Times New Roman"/>
            <w:color w:val="auto"/>
          </w:rPr>
          <w:t>ЗАКЛЮЧИТЕЛЬНЫЕ ПОЛОЖЕНИЯ.</w:t>
        </w:r>
        <w:r w:rsidR="004371A2" w:rsidRPr="0020343C">
          <w:rPr>
            <w:rFonts w:cs="Times New Roman"/>
            <w:webHidden/>
          </w:rPr>
          <w:tab/>
        </w:r>
        <w:r w:rsidRPr="0020343C">
          <w:rPr>
            <w:rFonts w:cs="Times New Roman"/>
            <w:webHidden/>
          </w:rPr>
          <w:fldChar w:fldCharType="begin"/>
        </w:r>
        <w:r w:rsidR="004371A2" w:rsidRPr="0020343C">
          <w:rPr>
            <w:rFonts w:cs="Times New Roman"/>
            <w:webHidden/>
          </w:rPr>
          <w:instrText xml:space="preserve"> PAGEREF _Toc24319255 \h </w:instrText>
        </w:r>
        <w:r w:rsidRPr="0020343C">
          <w:rPr>
            <w:rFonts w:cs="Times New Roman"/>
            <w:webHidden/>
          </w:rPr>
        </w:r>
        <w:r w:rsidRPr="0020343C">
          <w:rPr>
            <w:rFonts w:cs="Times New Roman"/>
            <w:webHidden/>
          </w:rPr>
          <w:fldChar w:fldCharType="separate"/>
        </w:r>
        <w:r w:rsidR="0020343C">
          <w:rPr>
            <w:rFonts w:cs="Times New Roman"/>
            <w:webHidden/>
          </w:rPr>
          <w:t>192</w:t>
        </w:r>
        <w:r w:rsidRPr="0020343C">
          <w:rPr>
            <w:rFonts w:cs="Times New Roman"/>
            <w:webHidden/>
          </w:rPr>
          <w:fldChar w:fldCharType="end"/>
        </w:r>
      </w:hyperlink>
    </w:p>
    <w:p w:rsidR="004B4CE5" w:rsidRPr="0020343C" w:rsidRDefault="00073F92" w:rsidP="004F3363">
      <w:pPr>
        <w:pStyle w:val="1"/>
        <w:spacing w:afterLines="20"/>
        <w:rPr>
          <w:rFonts w:ascii="Times New Roman" w:hAnsi="Times New Roman"/>
          <w:color w:val="auto"/>
        </w:rPr>
        <w:sectPr w:rsidR="004B4CE5" w:rsidRPr="0020343C" w:rsidSect="001237D7">
          <w:footerReference w:type="default" r:id="rId8"/>
          <w:footerReference w:type="first" r:id="rId9"/>
          <w:pgSz w:w="11906" w:h="16838"/>
          <w:pgMar w:top="851" w:right="851" w:bottom="567" w:left="1418" w:header="709" w:footer="227" w:gutter="0"/>
          <w:pgNumType w:start="1"/>
          <w:cols w:space="708"/>
          <w:titlePg/>
          <w:docGrid w:linePitch="360"/>
        </w:sectPr>
      </w:pPr>
      <w:r w:rsidRPr="0020343C">
        <w:rPr>
          <w:rFonts w:ascii="Times New Roman" w:hAnsi="Times New Roman"/>
          <w:color w:val="auto"/>
        </w:rPr>
        <w:fldChar w:fldCharType="end"/>
      </w:r>
    </w:p>
    <w:p w:rsidR="004B4CE5" w:rsidRPr="0020343C" w:rsidRDefault="004B4CE5" w:rsidP="004B4CE5">
      <w:pPr>
        <w:pStyle w:val="1"/>
        <w:rPr>
          <w:rFonts w:ascii="Times New Roman" w:hAnsi="Times New Roman"/>
          <w:color w:val="auto"/>
        </w:rPr>
      </w:pPr>
      <w:bookmarkStart w:id="27" w:name="_Toc7446349"/>
      <w:bookmarkStart w:id="28" w:name="_Toc24319164"/>
      <w:bookmarkStart w:id="29" w:name="_Toc536808395"/>
      <w:bookmarkStart w:id="30" w:name="_Toc2849182"/>
      <w:r w:rsidRPr="0020343C">
        <w:rPr>
          <w:rFonts w:ascii="Times New Roman" w:hAnsi="Times New Roman"/>
          <w:color w:val="auto"/>
        </w:rPr>
        <w:lastRenderedPageBreak/>
        <w:t>ЧАСТЬ 1. ПОРЯДОК ПРИМЕНЕНИЯ ПРАВИЛ ЗЕМЛЕПОЛЬЗОВАНИЯ И ЗАСТРОЙКИ И ВНЕСЕНИЯ  В НИХ ИЗМЕНЕНИЙ</w:t>
      </w:r>
      <w:bookmarkEnd w:id="27"/>
      <w:bookmarkEnd w:id="28"/>
      <w:r w:rsidRPr="0020343C">
        <w:rPr>
          <w:rFonts w:ascii="Times New Roman" w:hAnsi="Times New Roman"/>
          <w:color w:val="auto"/>
        </w:rPr>
        <w:t xml:space="preserve"> </w:t>
      </w:r>
      <w:bookmarkEnd w:id="29"/>
      <w:bookmarkEnd w:id="30"/>
    </w:p>
    <w:p w:rsidR="004B4CE5" w:rsidRPr="0020343C" w:rsidRDefault="004B4CE5" w:rsidP="004B4CE5">
      <w:pPr>
        <w:pStyle w:val="1"/>
        <w:spacing w:before="0" w:after="0"/>
        <w:jc w:val="left"/>
        <w:rPr>
          <w:rFonts w:ascii="Times New Roman" w:hAnsi="Times New Roman"/>
          <w:b w:val="0"/>
          <w:color w:val="auto"/>
        </w:rPr>
      </w:pPr>
      <w:bookmarkStart w:id="31" w:name="_Toc24319165"/>
      <w:r w:rsidRPr="0020343C">
        <w:rPr>
          <w:rFonts w:ascii="Times New Roman" w:hAnsi="Times New Roman"/>
          <w:b w:val="0"/>
          <w:color w:val="auto"/>
        </w:rPr>
        <w:t>ГЛАВА 1. РЕГУЛИРОВАНИЕ ЗЕМЛЕПОЛЬЗОВАНИЯ И ЗАСТРОЙКИ ОРГАНАМИ МЕСТНОГО САМОУПРАВЛЕНИЯ</w:t>
      </w:r>
      <w:bookmarkEnd w:id="31"/>
    </w:p>
    <w:p w:rsidR="004B4CE5" w:rsidRPr="0020343C" w:rsidRDefault="004B4CE5" w:rsidP="004B4CE5">
      <w:pPr>
        <w:pStyle w:val="1"/>
        <w:spacing w:before="0" w:after="0"/>
        <w:jc w:val="left"/>
        <w:rPr>
          <w:rFonts w:ascii="Times New Roman" w:hAnsi="Times New Roman"/>
          <w:b w:val="0"/>
          <w:color w:val="auto"/>
        </w:rPr>
      </w:pPr>
      <w:bookmarkStart w:id="32" w:name="_Toc24319166"/>
      <w:r w:rsidRPr="0020343C">
        <w:rPr>
          <w:rFonts w:ascii="Times New Roman" w:hAnsi="Times New Roman"/>
          <w:b w:val="0"/>
          <w:color w:val="auto"/>
        </w:rPr>
        <w:t>РАЗДЕЛ 1. ОБЩИЕ ПОЛОЖЕНИЯ</w:t>
      </w:r>
      <w:bookmarkEnd w:id="32"/>
    </w:p>
    <w:p w:rsidR="00D42074" w:rsidRPr="0020343C" w:rsidRDefault="00D42074" w:rsidP="004B4CE5">
      <w:pPr>
        <w:ind w:firstLine="0"/>
        <w:jc w:val="left"/>
        <w:rPr>
          <w:rFonts w:ascii="Times New Roman" w:hAnsi="Times New Roman" w:cs="Times New Roman"/>
          <w:b/>
        </w:rPr>
      </w:pPr>
    </w:p>
    <w:p w:rsidR="004D0281" w:rsidRPr="0020343C" w:rsidRDefault="008541C4" w:rsidP="004B4CE5">
      <w:pPr>
        <w:pStyle w:val="20"/>
        <w:keepNext/>
        <w:keepLines/>
        <w:widowControl/>
        <w:autoSpaceDE/>
        <w:autoSpaceDN/>
        <w:adjustRightInd/>
        <w:spacing w:before="0" w:after="0"/>
        <w:ind w:firstLine="709"/>
        <w:jc w:val="both"/>
        <w:rPr>
          <w:rFonts w:ascii="Times New Roman" w:eastAsiaTheme="majorEastAsia" w:hAnsi="Times New Roman" w:cs="Times New Roman"/>
          <w:color w:val="auto"/>
          <w:lang w:eastAsia="en-US"/>
        </w:rPr>
      </w:pPr>
      <w:bookmarkStart w:id="33" w:name="_Toc24319167"/>
      <w:r w:rsidRPr="0020343C">
        <w:rPr>
          <w:rFonts w:ascii="Times New Roman" w:eastAsiaTheme="majorEastAsia" w:hAnsi="Times New Roman" w:cs="Times New Roman"/>
          <w:color w:val="auto"/>
          <w:lang w:eastAsia="en-US"/>
        </w:rPr>
        <w:t xml:space="preserve">Статья </w:t>
      </w:r>
      <w:r w:rsidR="00C25009" w:rsidRPr="0020343C">
        <w:rPr>
          <w:rFonts w:ascii="Times New Roman" w:eastAsiaTheme="majorEastAsia" w:hAnsi="Times New Roman" w:cs="Times New Roman"/>
          <w:color w:val="auto"/>
          <w:lang w:eastAsia="en-US"/>
        </w:rPr>
        <w:t>1.</w:t>
      </w:r>
      <w:r w:rsidR="009D10A2" w:rsidRPr="0020343C">
        <w:rPr>
          <w:rFonts w:ascii="Times New Roman" w:eastAsiaTheme="majorEastAsia" w:hAnsi="Times New Roman" w:cs="Times New Roman"/>
          <w:color w:val="auto"/>
          <w:lang w:eastAsia="en-US"/>
        </w:rPr>
        <w:t xml:space="preserve"> </w:t>
      </w:r>
      <w:r w:rsidR="004D0281" w:rsidRPr="0020343C">
        <w:rPr>
          <w:rFonts w:ascii="Times New Roman" w:eastAsiaTheme="majorEastAsia" w:hAnsi="Times New Roman" w:cs="Times New Roman"/>
          <w:color w:val="auto"/>
          <w:lang w:eastAsia="en-US"/>
        </w:rPr>
        <w:t>Основные понятия, используемые в Правилах</w:t>
      </w:r>
      <w:bookmarkEnd w:id="33"/>
    </w:p>
    <w:p w:rsidR="004D0281" w:rsidRPr="0020343C" w:rsidRDefault="004D0281" w:rsidP="004D0281">
      <w:pPr>
        <w:rPr>
          <w:rFonts w:ascii="Times New Roman" w:hAnsi="Times New Roman" w:cs="Times New Roman"/>
          <w:i/>
        </w:rPr>
      </w:pPr>
      <w:r w:rsidRPr="0020343C">
        <w:rPr>
          <w:rFonts w:ascii="Times New Roman" w:hAnsi="Times New Roman" w:cs="Times New Roman"/>
        </w:rPr>
        <w:t>Понятия, используемые в настоящих Правилах, применяются в следующем значении:</w:t>
      </w:r>
    </w:p>
    <w:p w:rsidR="004B4CE5" w:rsidRPr="0020343C" w:rsidRDefault="004B4CE5" w:rsidP="004B4CE5">
      <w:pPr>
        <w:rPr>
          <w:rFonts w:ascii="Times New Roman" w:hAnsi="Times New Roman" w:cs="Times New Roman"/>
        </w:rPr>
      </w:pPr>
      <w:r w:rsidRPr="0020343C">
        <w:rPr>
          <w:rFonts w:ascii="Times New Roman" w:hAnsi="Times New Roman" w:cs="Times New Roman"/>
          <w:b/>
        </w:rPr>
        <w:t>Муниципальное образование</w:t>
      </w:r>
      <w:r w:rsidRPr="0020343C">
        <w:rPr>
          <w:rFonts w:ascii="Times New Roman" w:hAnsi="Times New Roman" w:cs="Times New Roman"/>
        </w:rPr>
        <w:t xml:space="preserve"> - городское или сельское поселение, муниципальный район либо городской округ, городской округ с внутригородским делением, внутригородской район.</w:t>
      </w:r>
    </w:p>
    <w:p w:rsidR="004B4CE5" w:rsidRPr="0020343C" w:rsidRDefault="004B4CE5" w:rsidP="004B4CE5">
      <w:pPr>
        <w:pStyle w:val="affffa"/>
        <w:spacing w:after="0"/>
        <w:ind w:firstLine="720"/>
        <w:rPr>
          <w:sz w:val="24"/>
        </w:rPr>
      </w:pPr>
      <w:r w:rsidRPr="0020343C">
        <w:rPr>
          <w:b/>
          <w:sz w:val="24"/>
        </w:rPr>
        <w:t>Муниципальный район</w:t>
      </w:r>
      <w:r w:rsidRPr="0020343C">
        <w:rPr>
          <w:sz w:val="24"/>
        </w:rPr>
        <w:t xml:space="preserve"> - несколько поселений, объединенных общей территорией, в границах которой местное самоуправление осуществляется в целях решения вопросов местного значения меж поселенческого характера населением непосредственно и (или) через выборные органы и иные органы местного самоуправления, которые могут осуществлять отдельные государственные полномочия, передаваемые органам местного самоуправления федеральными законами и законами Краснодарского края.</w:t>
      </w:r>
    </w:p>
    <w:p w:rsidR="004B4CE5" w:rsidRPr="0020343C" w:rsidRDefault="004B4CE5" w:rsidP="004B4CE5">
      <w:pPr>
        <w:pStyle w:val="affffa"/>
        <w:spacing w:after="0"/>
        <w:ind w:firstLine="720"/>
        <w:rPr>
          <w:sz w:val="24"/>
        </w:rPr>
      </w:pPr>
      <w:r w:rsidRPr="0020343C">
        <w:rPr>
          <w:b/>
          <w:sz w:val="24"/>
        </w:rPr>
        <w:t>Поселение</w:t>
      </w:r>
      <w:r w:rsidRPr="0020343C">
        <w:rPr>
          <w:sz w:val="24"/>
        </w:rPr>
        <w:t xml:space="preserve"> - городское или сельское поселение.</w:t>
      </w:r>
    </w:p>
    <w:p w:rsidR="004B4CE5" w:rsidRPr="0020343C" w:rsidRDefault="004B4CE5" w:rsidP="004B4CE5">
      <w:pPr>
        <w:pStyle w:val="affffa"/>
        <w:spacing w:after="0"/>
        <w:ind w:firstLine="720"/>
        <w:rPr>
          <w:sz w:val="24"/>
        </w:rPr>
      </w:pPr>
      <w:r w:rsidRPr="0020343C">
        <w:rPr>
          <w:b/>
          <w:sz w:val="24"/>
        </w:rPr>
        <w:t>Сельское поселение</w:t>
      </w:r>
      <w:r w:rsidRPr="0020343C">
        <w:rPr>
          <w:sz w:val="24"/>
        </w:rPr>
        <w:t xml:space="preserve"> - один или несколько объединенных общей территорией сельских населенных пунктов (поселков, сел, станиц, деревень, хуторов и других сельских населенных пунктов), в которых местное самоуправление осуществляется населением непосредственно и (или) через выборные и иные органы местного самоуправления.</w:t>
      </w:r>
    </w:p>
    <w:p w:rsidR="004B4CE5" w:rsidRPr="0020343C" w:rsidRDefault="004B4CE5" w:rsidP="004B4CE5">
      <w:pPr>
        <w:pStyle w:val="affffa"/>
        <w:spacing w:after="0"/>
        <w:ind w:firstLine="720"/>
        <w:rPr>
          <w:sz w:val="24"/>
        </w:rPr>
      </w:pPr>
      <w:r w:rsidRPr="0020343C">
        <w:rPr>
          <w:b/>
          <w:sz w:val="24"/>
        </w:rPr>
        <w:t>Населенный пункт</w:t>
      </w:r>
      <w:r w:rsidRPr="0020343C">
        <w:rPr>
          <w:sz w:val="24"/>
        </w:rPr>
        <w:t xml:space="preserve"> - часть территории Краснодарского края, имеющая установленные в соответствии с законодательством границу, статус, наименование, используемая и предназначенная для застройки и развития, являющаяся местом постоянного проживания населения. Населенные пункты подразделяются на городские и сельские.</w:t>
      </w:r>
    </w:p>
    <w:p w:rsidR="004B4CE5" w:rsidRPr="0020343C" w:rsidRDefault="004B4CE5" w:rsidP="004B4CE5">
      <w:pPr>
        <w:pStyle w:val="affffa"/>
        <w:spacing w:after="0"/>
        <w:ind w:firstLine="720"/>
        <w:rPr>
          <w:sz w:val="24"/>
        </w:rPr>
      </w:pPr>
      <w:r w:rsidRPr="0020343C">
        <w:rPr>
          <w:b/>
          <w:sz w:val="24"/>
        </w:rPr>
        <w:t>Вопросы местного значения</w:t>
      </w:r>
      <w:r w:rsidRPr="0020343C">
        <w:rPr>
          <w:sz w:val="24"/>
        </w:rPr>
        <w:t xml:space="preserve"> - вопросы непосредственного обеспечения жизнедеятельности населения муниципального образования, решение которых в соответствии с Конституцией Российской Федерации и настоящим Федеральным законом осуществляется населением и (или) органами местного самоуправления самостоятельно.</w:t>
      </w:r>
    </w:p>
    <w:p w:rsidR="004B4CE5" w:rsidRPr="0020343C" w:rsidRDefault="004B4CE5" w:rsidP="004B4CE5">
      <w:pPr>
        <w:pStyle w:val="affffa"/>
        <w:spacing w:after="0"/>
        <w:ind w:firstLine="720"/>
        <w:rPr>
          <w:sz w:val="24"/>
        </w:rPr>
      </w:pPr>
      <w:r w:rsidRPr="0020343C">
        <w:rPr>
          <w:b/>
          <w:sz w:val="24"/>
        </w:rPr>
        <w:t>Устойчивое развитие территорий</w:t>
      </w:r>
      <w:r w:rsidRPr="0020343C">
        <w:rPr>
          <w:sz w:val="24"/>
        </w:rPr>
        <w:t xml:space="preserve"> - обеспечение при осуществлении градостроительной деятельности безопасности и благоприятных условий жизнедеятельности человека,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w:t>
      </w:r>
    </w:p>
    <w:p w:rsidR="004B4CE5" w:rsidRPr="0020343C" w:rsidRDefault="004B4CE5" w:rsidP="004B4CE5">
      <w:pPr>
        <w:rPr>
          <w:rFonts w:ascii="Times New Roman" w:hAnsi="Times New Roman" w:cs="Times New Roman"/>
        </w:rPr>
      </w:pPr>
      <w:r w:rsidRPr="0020343C">
        <w:rPr>
          <w:rFonts w:ascii="Times New Roman" w:hAnsi="Times New Roman" w:cs="Times New Roman"/>
          <w:b/>
        </w:rPr>
        <w:t>Градостроительная деятельность</w:t>
      </w:r>
      <w:r w:rsidRPr="0020343C">
        <w:rPr>
          <w:rFonts w:ascii="Times New Roman" w:hAnsi="Times New Roman" w:cs="Times New Roman"/>
        </w:rPr>
        <w:t xml:space="preserve"> -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сноса объектов капитального строительства, эксплуатации зданий, сооружений, благоустройства территорий.</w:t>
      </w:r>
    </w:p>
    <w:p w:rsidR="004B4CE5" w:rsidRPr="0020343C" w:rsidRDefault="004B4CE5" w:rsidP="004B4CE5">
      <w:pPr>
        <w:pStyle w:val="affffa"/>
        <w:spacing w:after="0"/>
        <w:ind w:firstLine="720"/>
        <w:rPr>
          <w:sz w:val="24"/>
        </w:rPr>
      </w:pPr>
      <w:r w:rsidRPr="0020343C">
        <w:rPr>
          <w:b/>
          <w:sz w:val="24"/>
        </w:rPr>
        <w:t>Территориальное планирование</w:t>
      </w:r>
      <w:r w:rsidRPr="0020343C">
        <w:rPr>
          <w:sz w:val="24"/>
        </w:rPr>
        <w:t xml:space="preserve"> - территориальное планирование - планирование развития территорий, в том числе для установления функциональных зон, определения планируемого размещения объектов федерального значения, объектов регионального значения, объектов местного значения.</w:t>
      </w:r>
    </w:p>
    <w:p w:rsidR="004B4CE5" w:rsidRPr="0020343C" w:rsidRDefault="004B4CE5" w:rsidP="004B4CE5">
      <w:pPr>
        <w:pStyle w:val="affffa"/>
        <w:spacing w:after="0"/>
        <w:ind w:firstLine="720"/>
        <w:rPr>
          <w:sz w:val="24"/>
        </w:rPr>
      </w:pPr>
      <w:r w:rsidRPr="0020343C">
        <w:rPr>
          <w:b/>
          <w:sz w:val="24"/>
        </w:rPr>
        <w:t>Генеральный план</w:t>
      </w:r>
      <w:r w:rsidRPr="0020343C">
        <w:rPr>
          <w:sz w:val="24"/>
        </w:rPr>
        <w:t xml:space="preserve"> – вид документа территориального планирования муниципального образования, определяющий цели, задачи и направления территориального планирования и этапы их реализации, разрабатываемый для обеспечения устойчивого развития территории, определяющий в интересах населения условия проживания, направления и границы территориального развития, функциональное зонирование, застройку и благоустройство территории, сохранение историко-культурного и природного наследия.</w:t>
      </w:r>
    </w:p>
    <w:p w:rsidR="004B4CE5" w:rsidRPr="0020343C" w:rsidRDefault="004B4CE5" w:rsidP="004B4CE5">
      <w:pPr>
        <w:pStyle w:val="affffa"/>
        <w:spacing w:after="0"/>
        <w:ind w:firstLine="720"/>
        <w:rPr>
          <w:sz w:val="24"/>
        </w:rPr>
      </w:pPr>
      <w:r w:rsidRPr="0020343C">
        <w:rPr>
          <w:b/>
          <w:sz w:val="24"/>
        </w:rPr>
        <w:lastRenderedPageBreak/>
        <w:t>Функциональное зонирование территории</w:t>
      </w:r>
      <w:r w:rsidRPr="0020343C">
        <w:rPr>
          <w:sz w:val="24"/>
        </w:rPr>
        <w:t xml:space="preserve"> - деление территории на зоны при территориальном планировании развития территорий с определением видов градостроительного использования установленных зон и ограничений на их использование.</w:t>
      </w:r>
    </w:p>
    <w:p w:rsidR="004B4CE5" w:rsidRPr="0020343C" w:rsidRDefault="004B4CE5" w:rsidP="004B4CE5">
      <w:pPr>
        <w:pStyle w:val="affffa"/>
        <w:spacing w:after="0"/>
        <w:ind w:firstLine="720"/>
        <w:rPr>
          <w:sz w:val="24"/>
        </w:rPr>
      </w:pPr>
      <w:r w:rsidRPr="0020343C">
        <w:rPr>
          <w:b/>
          <w:sz w:val="24"/>
        </w:rPr>
        <w:t>Функциональные зоны</w:t>
      </w:r>
      <w:r w:rsidRPr="0020343C">
        <w:rPr>
          <w:sz w:val="24"/>
        </w:rPr>
        <w:t xml:space="preserve"> - зоны, для которых документами территориального планирования определены границы и функциональное назначение.</w:t>
      </w:r>
    </w:p>
    <w:p w:rsidR="004B4CE5" w:rsidRPr="0020343C" w:rsidRDefault="004B4CE5" w:rsidP="004B4CE5">
      <w:pPr>
        <w:rPr>
          <w:rFonts w:ascii="Times New Roman" w:hAnsi="Times New Roman" w:cs="Times New Roman"/>
        </w:rPr>
      </w:pPr>
      <w:r w:rsidRPr="0020343C">
        <w:rPr>
          <w:rFonts w:ascii="Times New Roman" w:hAnsi="Times New Roman" w:cs="Times New Roman"/>
          <w:b/>
        </w:rPr>
        <w:t>Зоны с особыми условиями использования территорий</w:t>
      </w:r>
      <w:r w:rsidRPr="0020343C">
        <w:rPr>
          <w:rFonts w:ascii="Times New Roman" w:hAnsi="Times New Roman" w:cs="Times New Roman"/>
        </w:rPr>
        <w:t xml:space="preserve"> - охранные, санитарно-защитные зоны, зоны охраны объектов культурного наследия (памятников истории и культуры) народов Российской Федерации (далее - объекты культурного наследия), защитные зоны объектов культурного наследия, </w:t>
      </w:r>
      <w:proofErr w:type="spellStart"/>
      <w:r w:rsidRPr="0020343C">
        <w:rPr>
          <w:rFonts w:ascii="Times New Roman" w:hAnsi="Times New Roman" w:cs="Times New Roman"/>
        </w:rPr>
        <w:t>водоохранные</w:t>
      </w:r>
      <w:proofErr w:type="spellEnd"/>
      <w:r w:rsidRPr="0020343C">
        <w:rPr>
          <w:rFonts w:ascii="Times New Roman" w:hAnsi="Times New Roman" w:cs="Times New Roman"/>
        </w:rPr>
        <w:t xml:space="preserve"> зоны, зоны затопления, подтопления, зоны санитарной охраны источников питьевого и хозяйственно-бытового водоснабжения, зоны охраняемых объектов, </w:t>
      </w:r>
      <w:proofErr w:type="spellStart"/>
      <w:r w:rsidRPr="0020343C">
        <w:rPr>
          <w:rFonts w:ascii="Times New Roman" w:hAnsi="Times New Roman" w:cs="Times New Roman"/>
        </w:rPr>
        <w:t>приаэродромная</w:t>
      </w:r>
      <w:proofErr w:type="spellEnd"/>
      <w:r w:rsidRPr="0020343C">
        <w:rPr>
          <w:rFonts w:ascii="Times New Roman" w:hAnsi="Times New Roman" w:cs="Times New Roman"/>
        </w:rPr>
        <w:t xml:space="preserve"> территория, иные зоны, устанавливаемые в соответствии с законодательством Российской Федерации.</w:t>
      </w:r>
    </w:p>
    <w:p w:rsidR="004B4CE5" w:rsidRPr="0020343C" w:rsidRDefault="004B4CE5" w:rsidP="004B4CE5">
      <w:pPr>
        <w:pStyle w:val="affffa"/>
        <w:spacing w:after="0"/>
        <w:ind w:firstLine="720"/>
        <w:rPr>
          <w:sz w:val="24"/>
        </w:rPr>
      </w:pPr>
      <w:r w:rsidRPr="0020343C">
        <w:rPr>
          <w:b/>
          <w:sz w:val="24"/>
        </w:rPr>
        <w:t>Территории общего пользования</w:t>
      </w:r>
      <w:r w:rsidRPr="0020343C">
        <w:rPr>
          <w:sz w:val="24"/>
        </w:rPr>
        <w:t xml:space="preserve"> -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rsidR="004B4CE5" w:rsidRPr="0020343C" w:rsidRDefault="004B4CE5" w:rsidP="004B4CE5">
      <w:pPr>
        <w:pStyle w:val="affffa"/>
        <w:spacing w:after="0"/>
        <w:ind w:firstLine="720"/>
        <w:rPr>
          <w:sz w:val="24"/>
        </w:rPr>
      </w:pPr>
      <w:r w:rsidRPr="0020343C">
        <w:rPr>
          <w:b/>
          <w:sz w:val="24"/>
        </w:rPr>
        <w:t>Линии градостроительного регулирования</w:t>
      </w:r>
      <w:r w:rsidRPr="0020343C">
        <w:rPr>
          <w:sz w:val="24"/>
        </w:rPr>
        <w:t xml:space="preserve"> – красные линии, границы земельных участков, линии застройки, отступ застройки, синие линии, границы полосы отвода железных дорог, границы полосы отвода автомобильных дорог, границы технических (охранных) зон инженерных сооружений и коммуникаций, границы территорий памятников и ансамблей; границы зон охраны объекта культурного наследия, границы историко-культурного заповедника, границы охранных зон особо охраняемых природных территорий,  границы территорий природного комплекса Краснодарского края, не являющихся особо охраняемыми, границы озелененных территорий, не входящих в природный комплекс городских округов и поселений Краснодарского края, границы </w:t>
      </w:r>
      <w:proofErr w:type="spellStart"/>
      <w:r w:rsidRPr="0020343C">
        <w:rPr>
          <w:sz w:val="24"/>
        </w:rPr>
        <w:t>водоохранных</w:t>
      </w:r>
      <w:proofErr w:type="spellEnd"/>
      <w:r w:rsidRPr="0020343C">
        <w:rPr>
          <w:sz w:val="24"/>
        </w:rPr>
        <w:t xml:space="preserve"> зон, границы прибрежных зон (полос), границы зон санитарной охраны источников питьевого водоснабжения, границы санитарно-защитных зон и иных зон ограничений использования земельных участков, зданий, строений, сооружений.</w:t>
      </w:r>
    </w:p>
    <w:p w:rsidR="006453D0" w:rsidRPr="0020343C" w:rsidRDefault="004B4CE5" w:rsidP="004B4CE5">
      <w:pPr>
        <w:pStyle w:val="affffa"/>
        <w:spacing w:after="0"/>
        <w:ind w:firstLine="720"/>
        <w:rPr>
          <w:sz w:val="24"/>
        </w:rPr>
      </w:pPr>
      <w:r w:rsidRPr="0020343C">
        <w:rPr>
          <w:b/>
          <w:sz w:val="24"/>
        </w:rPr>
        <w:t>Красные линии</w:t>
      </w:r>
      <w:r w:rsidRPr="0020343C">
        <w:rPr>
          <w:sz w:val="24"/>
        </w:rPr>
        <w:t xml:space="preserve"> - </w:t>
      </w:r>
      <w:r w:rsidR="006453D0" w:rsidRPr="0020343C">
        <w:rPr>
          <w:sz w:val="24"/>
        </w:rPr>
        <w:t>линии, которые обозначают границы территорий общего пользования и подлежат установлению, изменению или отмене в документации по планировке территории.</w:t>
      </w:r>
    </w:p>
    <w:p w:rsidR="004B4CE5" w:rsidRPr="0020343C" w:rsidRDefault="004B4CE5" w:rsidP="004B4CE5">
      <w:pPr>
        <w:pStyle w:val="affffa"/>
        <w:spacing w:after="0"/>
        <w:ind w:firstLine="720"/>
        <w:rPr>
          <w:sz w:val="24"/>
        </w:rPr>
      </w:pPr>
      <w:r w:rsidRPr="0020343C">
        <w:rPr>
          <w:b/>
          <w:sz w:val="24"/>
        </w:rPr>
        <w:t>Линии застройки</w:t>
      </w:r>
      <w:r w:rsidRPr="0020343C">
        <w:rPr>
          <w:sz w:val="24"/>
        </w:rPr>
        <w:t xml:space="preserve"> - условные линии, устанавливающие границы застройки при размещении зданий, строений, сооружений с отступом от красных линий или от границ земельного участка (минимальные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4B4CE5" w:rsidRPr="0020343C" w:rsidRDefault="004B4CE5" w:rsidP="004B4CE5">
      <w:pPr>
        <w:pStyle w:val="affffa"/>
        <w:spacing w:after="0"/>
        <w:ind w:firstLine="720"/>
        <w:rPr>
          <w:sz w:val="24"/>
        </w:rPr>
      </w:pPr>
      <w:r w:rsidRPr="0020343C">
        <w:rPr>
          <w:b/>
          <w:sz w:val="24"/>
        </w:rPr>
        <w:t>Отступ застройки</w:t>
      </w:r>
      <w:r w:rsidRPr="0020343C">
        <w:rPr>
          <w:sz w:val="24"/>
        </w:rPr>
        <w:t xml:space="preserve"> - расстояние между красной линией или границей земельного участка и стеной здания, строения, сооружения.</w:t>
      </w:r>
    </w:p>
    <w:p w:rsidR="004B4CE5" w:rsidRPr="0020343C" w:rsidRDefault="004B4CE5" w:rsidP="004B4CE5">
      <w:pPr>
        <w:pStyle w:val="affffa"/>
        <w:spacing w:after="0"/>
        <w:ind w:firstLine="720"/>
        <w:rPr>
          <w:sz w:val="24"/>
        </w:rPr>
      </w:pPr>
      <w:r w:rsidRPr="0020343C">
        <w:rPr>
          <w:b/>
          <w:sz w:val="24"/>
        </w:rPr>
        <w:t>Синие линии</w:t>
      </w:r>
      <w:r w:rsidRPr="0020343C">
        <w:rPr>
          <w:sz w:val="24"/>
        </w:rPr>
        <w:t xml:space="preserve"> - границы акваторий рек, а также существующих и проектируемых открытых водоемов, устанавливаемые по нормальному подпорному горизонту.</w:t>
      </w:r>
    </w:p>
    <w:p w:rsidR="004B4CE5" w:rsidRPr="0020343C" w:rsidRDefault="004B4CE5" w:rsidP="004B4CE5">
      <w:pPr>
        <w:pStyle w:val="affffa"/>
        <w:spacing w:after="0"/>
        <w:ind w:firstLine="720"/>
        <w:rPr>
          <w:sz w:val="24"/>
        </w:rPr>
      </w:pPr>
      <w:r w:rsidRPr="0020343C">
        <w:rPr>
          <w:b/>
          <w:sz w:val="24"/>
        </w:rPr>
        <w:t>Границы полосы отвода автомобильных дорог</w:t>
      </w:r>
      <w:r w:rsidRPr="0020343C">
        <w:rPr>
          <w:sz w:val="24"/>
        </w:rPr>
        <w:t xml:space="preserve"> - границы территорий, занятых автомобильными дорогами, их конструктивными элементами и дорожными сооружениями. Ширина полосы отвода нормируется в зависимости от категории дороги, конструкции земляного полотна и других технических характеристик.</w:t>
      </w:r>
    </w:p>
    <w:p w:rsidR="004B4CE5" w:rsidRPr="0020343C" w:rsidRDefault="004B4CE5" w:rsidP="004B4CE5">
      <w:pPr>
        <w:pStyle w:val="affffa"/>
        <w:spacing w:after="0"/>
        <w:ind w:firstLine="720"/>
        <w:rPr>
          <w:sz w:val="24"/>
        </w:rPr>
      </w:pPr>
      <w:r w:rsidRPr="0020343C">
        <w:rPr>
          <w:b/>
          <w:sz w:val="24"/>
        </w:rPr>
        <w:t xml:space="preserve">Границы технических (охранных) зон инженерных сооружений и коммуникаций </w:t>
      </w:r>
      <w:r w:rsidRPr="0020343C">
        <w:rPr>
          <w:sz w:val="24"/>
        </w:rPr>
        <w:t>- границы территорий, предназначенных для обеспечения обслуживания и безопасной эксплуатации наземных и подземных транспортных и инженерных сооружений и коммуникаций.</w:t>
      </w:r>
    </w:p>
    <w:p w:rsidR="004B4CE5" w:rsidRPr="0020343C" w:rsidRDefault="004B4CE5" w:rsidP="004B4CE5">
      <w:pPr>
        <w:pStyle w:val="affffa"/>
        <w:spacing w:after="0"/>
        <w:ind w:firstLine="720"/>
        <w:rPr>
          <w:sz w:val="24"/>
        </w:rPr>
      </w:pPr>
      <w:r w:rsidRPr="0020343C">
        <w:rPr>
          <w:b/>
          <w:sz w:val="24"/>
        </w:rPr>
        <w:t xml:space="preserve">Границы территорий памятников и ансамблей </w:t>
      </w:r>
      <w:r w:rsidRPr="0020343C">
        <w:rPr>
          <w:sz w:val="24"/>
        </w:rPr>
        <w:t>- границы земельных участков памятников градостроительства и архитектуры, памятников истории, археологии и монументального искусства, состоящих на государственной охране.</w:t>
      </w:r>
    </w:p>
    <w:p w:rsidR="004B4CE5" w:rsidRPr="0020343C" w:rsidRDefault="004B4CE5" w:rsidP="004B4CE5">
      <w:pPr>
        <w:rPr>
          <w:rFonts w:ascii="Times New Roman" w:hAnsi="Times New Roman" w:cs="Times New Roman"/>
        </w:rPr>
      </w:pPr>
      <w:r w:rsidRPr="0020343C">
        <w:rPr>
          <w:rFonts w:ascii="Times New Roman" w:hAnsi="Times New Roman" w:cs="Times New Roman"/>
          <w:b/>
        </w:rPr>
        <w:t>Границы зон охраны объекта культурного наследия</w:t>
      </w:r>
      <w:r w:rsidRPr="0020343C">
        <w:rPr>
          <w:rFonts w:ascii="Times New Roman" w:hAnsi="Times New Roman" w:cs="Times New Roman"/>
        </w:rPr>
        <w:t xml:space="preserve"> - границы территорий, устанавливаемых в целях обеспечения сохранности объекта культурного наследия в его исторической среде на сопряженной с ним территории, в составе охранной зоны, зоны </w:t>
      </w:r>
      <w:r w:rsidRPr="0020343C">
        <w:rPr>
          <w:rFonts w:ascii="Times New Roman" w:hAnsi="Times New Roman" w:cs="Times New Roman"/>
        </w:rPr>
        <w:lastRenderedPageBreak/>
        <w:t>регулирования застройки и хозяйственной деятельности, зоны охраняемого природного ландшафта. Необходимый состав зон охраны объекта культурного наследия определяется проектом зон охраны объекта культурного наследия.</w:t>
      </w:r>
    </w:p>
    <w:p w:rsidR="004B4CE5" w:rsidRPr="0020343C" w:rsidRDefault="004B4CE5" w:rsidP="004B4CE5">
      <w:pPr>
        <w:rPr>
          <w:rFonts w:ascii="Times New Roman" w:hAnsi="Times New Roman" w:cs="Times New Roman"/>
        </w:rPr>
      </w:pPr>
      <w:r w:rsidRPr="0020343C">
        <w:rPr>
          <w:rFonts w:ascii="Times New Roman" w:hAnsi="Times New Roman" w:cs="Times New Roman"/>
          <w:b/>
        </w:rPr>
        <w:t>Защитные зоны объектов культурного наследия</w:t>
      </w:r>
      <w:r w:rsidRPr="0020343C">
        <w:rPr>
          <w:rFonts w:ascii="Times New Roman" w:hAnsi="Times New Roman" w:cs="Times New Roman"/>
        </w:rPr>
        <w:t xml:space="preserve"> - территории, которые прилегают к включенным в реестр памятникам и ансамблям (за исключением объектов археологического наследия, некрополей, захоронений, расположенных в границах некрополей, произведений монументального искусства, а также памятников и ансамблей, расположенных в границах достопримечательного места, в которых соответствующим органом охраны объектов культурного наследия установлены требования и ограничения) и в границах которых в целях обеспечения сохранности объектов культурного наследия и композиционно-видовых связей (панорам) запрещаются строительство объектов капитального строительства и их реконструкция, связанная с изменением их параметров (высоты, количества этажей, площади), за исключением строительства и реконструкции линейных объектов.</w:t>
      </w:r>
    </w:p>
    <w:p w:rsidR="004B4CE5" w:rsidRPr="0020343C" w:rsidRDefault="004B4CE5" w:rsidP="004B4CE5">
      <w:pPr>
        <w:pStyle w:val="affffa"/>
        <w:spacing w:after="0"/>
        <w:ind w:firstLine="720"/>
        <w:rPr>
          <w:sz w:val="24"/>
        </w:rPr>
      </w:pPr>
      <w:r w:rsidRPr="0020343C">
        <w:rPr>
          <w:b/>
          <w:sz w:val="24"/>
        </w:rPr>
        <w:t>Границы охранных зон особо охраняемых природных территорий</w:t>
      </w:r>
      <w:r w:rsidRPr="0020343C">
        <w:rPr>
          <w:sz w:val="24"/>
        </w:rPr>
        <w:t xml:space="preserve"> - границы зон с ограниченным режимом природопользования, устанавливаемые на особо охраняемых природных территориях, участках земли и водного пространства.</w:t>
      </w:r>
    </w:p>
    <w:p w:rsidR="004B4CE5" w:rsidRPr="0020343C" w:rsidRDefault="004B4CE5" w:rsidP="004B4CE5">
      <w:pPr>
        <w:pStyle w:val="affffa"/>
        <w:spacing w:after="0"/>
        <w:ind w:firstLine="720"/>
        <w:rPr>
          <w:sz w:val="24"/>
        </w:rPr>
      </w:pPr>
      <w:r w:rsidRPr="0020343C">
        <w:rPr>
          <w:b/>
          <w:sz w:val="24"/>
        </w:rPr>
        <w:t xml:space="preserve">Границы территорий природного комплекса Краснодарского края, не являющихся особо охраняемыми </w:t>
      </w:r>
      <w:r w:rsidRPr="0020343C">
        <w:rPr>
          <w:sz w:val="24"/>
        </w:rPr>
        <w:t>- границы территорий городских лесов и лесопарков, долин малых рек, парков, скверов, озелененных и лесных территорий, объектов спортивного, медицинского, специализированного и иного назначения, а также резервных территорий, предназначенных для воссоздания утраченных или формирования новых территорий природного комплекса.</w:t>
      </w:r>
    </w:p>
    <w:p w:rsidR="004B4CE5" w:rsidRPr="0020343C" w:rsidRDefault="004B4CE5" w:rsidP="004B4CE5">
      <w:pPr>
        <w:pStyle w:val="affffa"/>
        <w:spacing w:after="0"/>
        <w:ind w:firstLine="720"/>
        <w:rPr>
          <w:sz w:val="24"/>
        </w:rPr>
      </w:pPr>
      <w:r w:rsidRPr="0020343C">
        <w:rPr>
          <w:b/>
          <w:sz w:val="24"/>
        </w:rPr>
        <w:t>Границы озелененных территорий, не входящих в природный комплекс городских округов и поселений Краснодарского края</w:t>
      </w:r>
      <w:r w:rsidRPr="0020343C">
        <w:rPr>
          <w:sz w:val="24"/>
        </w:rPr>
        <w:t xml:space="preserve"> - границы участков внутриквартального озеленения общего пользования и трасс внутриквартальных транспортных коммуникаций.</w:t>
      </w:r>
    </w:p>
    <w:p w:rsidR="004B4CE5" w:rsidRPr="0020343C" w:rsidRDefault="004B4CE5" w:rsidP="004B4CE5">
      <w:pPr>
        <w:rPr>
          <w:rFonts w:ascii="Times New Roman" w:hAnsi="Times New Roman" w:cs="Times New Roman"/>
        </w:rPr>
      </w:pPr>
      <w:r w:rsidRPr="0020343C">
        <w:rPr>
          <w:rFonts w:ascii="Times New Roman" w:hAnsi="Times New Roman" w:cs="Times New Roman"/>
          <w:b/>
        </w:rPr>
        <w:t xml:space="preserve">Границы </w:t>
      </w:r>
      <w:proofErr w:type="spellStart"/>
      <w:r w:rsidRPr="0020343C">
        <w:rPr>
          <w:rFonts w:ascii="Times New Roman" w:hAnsi="Times New Roman" w:cs="Times New Roman"/>
          <w:b/>
        </w:rPr>
        <w:t>водоохранных</w:t>
      </w:r>
      <w:proofErr w:type="spellEnd"/>
      <w:r w:rsidRPr="0020343C">
        <w:rPr>
          <w:rFonts w:ascii="Times New Roman" w:hAnsi="Times New Roman" w:cs="Times New Roman"/>
          <w:b/>
        </w:rPr>
        <w:t xml:space="preserve"> зон</w:t>
      </w:r>
      <w:r w:rsidRPr="0020343C">
        <w:rPr>
          <w:rFonts w:ascii="Times New Roman" w:hAnsi="Times New Roman" w:cs="Times New Roman"/>
        </w:rPr>
        <w:t xml:space="preserve"> - границы территорий, примыкающих к береговой линии (границам водного объекта)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rsidR="004B4CE5" w:rsidRPr="0020343C" w:rsidRDefault="004B4CE5" w:rsidP="004B4CE5">
      <w:pPr>
        <w:rPr>
          <w:rFonts w:ascii="Times New Roman" w:hAnsi="Times New Roman" w:cs="Times New Roman"/>
        </w:rPr>
      </w:pPr>
      <w:r w:rsidRPr="0020343C">
        <w:rPr>
          <w:rFonts w:ascii="Times New Roman" w:hAnsi="Times New Roman" w:cs="Times New Roman"/>
          <w:b/>
        </w:rPr>
        <w:t xml:space="preserve">Границы прибрежных защитных полос </w:t>
      </w:r>
      <w:r w:rsidRPr="0020343C">
        <w:rPr>
          <w:rFonts w:ascii="Times New Roman" w:hAnsi="Times New Roman" w:cs="Times New Roman"/>
        </w:rPr>
        <w:t xml:space="preserve">- границы территорий внутри </w:t>
      </w:r>
      <w:proofErr w:type="spellStart"/>
      <w:r w:rsidRPr="0020343C">
        <w:rPr>
          <w:rFonts w:ascii="Times New Roman" w:hAnsi="Times New Roman" w:cs="Times New Roman"/>
        </w:rPr>
        <w:t>водоохранных</w:t>
      </w:r>
      <w:proofErr w:type="spellEnd"/>
      <w:r w:rsidRPr="0020343C">
        <w:rPr>
          <w:rFonts w:ascii="Times New Roman" w:hAnsi="Times New Roman" w:cs="Times New Roman"/>
        </w:rPr>
        <w:t xml:space="preserve"> зон, на которых в соответствии с Водным </w:t>
      </w:r>
      <w:hyperlink r:id="rId10" w:history="1">
        <w:r w:rsidRPr="0020343C">
          <w:rPr>
            <w:rFonts w:ascii="Times New Roman" w:hAnsi="Times New Roman" w:cs="Times New Roman"/>
          </w:rPr>
          <w:t>кодексом</w:t>
        </w:r>
      </w:hyperlink>
      <w:r w:rsidRPr="0020343C">
        <w:rPr>
          <w:rFonts w:ascii="Times New Roman" w:hAnsi="Times New Roman" w:cs="Times New Roman"/>
        </w:rPr>
        <w:t xml:space="preserve"> Российской Федерации вводятся дополнительные ограничения природопользования. В границах прибрежных зон допускается размещение объектов, перечень и порядок размещения которых устанавливается Правительством Российской Федерации.</w:t>
      </w:r>
    </w:p>
    <w:p w:rsidR="004B4CE5" w:rsidRPr="0020343C" w:rsidRDefault="004B4CE5" w:rsidP="004B4CE5">
      <w:pPr>
        <w:rPr>
          <w:rFonts w:ascii="Times New Roman" w:hAnsi="Times New Roman" w:cs="Times New Roman"/>
        </w:rPr>
      </w:pPr>
      <w:r w:rsidRPr="0020343C">
        <w:rPr>
          <w:rFonts w:ascii="Times New Roman" w:hAnsi="Times New Roman" w:cs="Times New Roman"/>
          <w:b/>
        </w:rPr>
        <w:t>Береговая полоса</w:t>
      </w:r>
      <w:r w:rsidRPr="0020343C">
        <w:rPr>
          <w:rFonts w:ascii="Times New Roman" w:hAnsi="Times New Roman" w:cs="Times New Roman"/>
        </w:rPr>
        <w:t xml:space="preserve"> - полоса земли вдоль береговой линии (границы водного объекта) водного объекта общего пользования, предназначенная для общего пользования. </w:t>
      </w:r>
    </w:p>
    <w:p w:rsidR="004B4CE5" w:rsidRPr="0020343C" w:rsidRDefault="004B4CE5" w:rsidP="004B4CE5">
      <w:pPr>
        <w:pStyle w:val="affffa"/>
        <w:spacing w:after="0"/>
        <w:ind w:firstLine="720"/>
        <w:rPr>
          <w:sz w:val="24"/>
        </w:rPr>
      </w:pPr>
      <w:r w:rsidRPr="0020343C">
        <w:rPr>
          <w:b/>
          <w:sz w:val="24"/>
        </w:rPr>
        <w:t xml:space="preserve">Границы зон санитарной охраны источников питьевого водоснабжения - </w:t>
      </w:r>
      <w:r w:rsidRPr="0020343C">
        <w:rPr>
          <w:sz w:val="24"/>
        </w:rPr>
        <w:t>границы зон I и II поясов, а также жесткой зоны II пояса:</w:t>
      </w:r>
    </w:p>
    <w:p w:rsidR="004B4CE5" w:rsidRPr="0020343C" w:rsidRDefault="004B4CE5" w:rsidP="004B4CE5">
      <w:pPr>
        <w:pStyle w:val="affffa"/>
        <w:spacing w:after="0"/>
        <w:ind w:firstLine="720"/>
        <w:rPr>
          <w:sz w:val="24"/>
        </w:rPr>
      </w:pPr>
      <w:r w:rsidRPr="0020343C">
        <w:rPr>
          <w:sz w:val="24"/>
        </w:rPr>
        <w:t xml:space="preserve">1) Границы зоны I пояса санитарной охраны - границы огражденной территории водозаборных сооружений и площадок, головных водопроводных сооружений, на которых установлен строгий охранный режим и не допускается размещение зданий, сооружений и коммуникаций, не связанных с эксплуатацией </w:t>
      </w:r>
      <w:proofErr w:type="spellStart"/>
      <w:r w:rsidRPr="0020343C">
        <w:rPr>
          <w:sz w:val="24"/>
        </w:rPr>
        <w:t>водоисточника</w:t>
      </w:r>
      <w:proofErr w:type="spellEnd"/>
      <w:r w:rsidRPr="0020343C">
        <w:rPr>
          <w:sz w:val="24"/>
        </w:rPr>
        <w:t>. В границах I пояса санитарной охраны запрещается постоянное и временное проживание людей, не связанных непосредственно с работой на водопроводных сооружениях;</w:t>
      </w:r>
    </w:p>
    <w:p w:rsidR="004B4CE5" w:rsidRPr="0020343C" w:rsidRDefault="004B4CE5" w:rsidP="004B4CE5">
      <w:pPr>
        <w:pStyle w:val="affffa"/>
        <w:spacing w:after="0"/>
        <w:ind w:firstLine="720"/>
        <w:rPr>
          <w:sz w:val="24"/>
        </w:rPr>
      </w:pPr>
      <w:r w:rsidRPr="0020343C">
        <w:rPr>
          <w:sz w:val="24"/>
        </w:rPr>
        <w:t>2) Границы зоны II пояса санитарной охраны - границы территории, непосредственно окружающей не только источники, но и их притоки, на которой установлен режим ограничения строительства и хозяйственного пользования земель и водных объектов;</w:t>
      </w:r>
    </w:p>
    <w:p w:rsidR="004B4CE5" w:rsidRPr="0020343C" w:rsidRDefault="004B4CE5" w:rsidP="004B4CE5">
      <w:pPr>
        <w:pStyle w:val="affffa"/>
        <w:spacing w:after="0"/>
        <w:ind w:firstLine="720"/>
        <w:rPr>
          <w:sz w:val="24"/>
        </w:rPr>
      </w:pPr>
      <w:r w:rsidRPr="0020343C">
        <w:rPr>
          <w:sz w:val="24"/>
        </w:rPr>
        <w:t xml:space="preserve">3) Границы жесткой зоны II пояса санитарной охраны - границы территории, непосредственно прилегающей к акватории </w:t>
      </w:r>
      <w:proofErr w:type="spellStart"/>
      <w:r w:rsidRPr="0020343C">
        <w:rPr>
          <w:sz w:val="24"/>
        </w:rPr>
        <w:t>водоисточников</w:t>
      </w:r>
      <w:proofErr w:type="spellEnd"/>
      <w:r w:rsidRPr="0020343C">
        <w:rPr>
          <w:sz w:val="24"/>
        </w:rPr>
        <w:t xml:space="preserve"> и выделяемой в пределах </w:t>
      </w:r>
      <w:r w:rsidRPr="0020343C">
        <w:rPr>
          <w:sz w:val="24"/>
        </w:rPr>
        <w:lastRenderedPageBreak/>
        <w:t>территории II пояса по границам прибрежной полосы с режимом ограничения хозяйственной деятельности.</w:t>
      </w:r>
    </w:p>
    <w:p w:rsidR="004B4CE5" w:rsidRPr="0020343C" w:rsidRDefault="004B4CE5" w:rsidP="004B4CE5">
      <w:pPr>
        <w:pStyle w:val="affffa"/>
        <w:spacing w:after="0"/>
        <w:ind w:firstLine="720"/>
        <w:rPr>
          <w:sz w:val="24"/>
        </w:rPr>
      </w:pPr>
      <w:r w:rsidRPr="0020343C">
        <w:rPr>
          <w:b/>
          <w:sz w:val="24"/>
        </w:rPr>
        <w:t>Границы санитарно-защитных зон</w:t>
      </w:r>
      <w:r w:rsidRPr="0020343C">
        <w:rPr>
          <w:sz w:val="24"/>
        </w:rPr>
        <w:t xml:space="preserve"> - границы территорий, отделяющих промышленные площадки от жилой застройки, рекреационных зон, зон отдыха и курортов. Ширина санитарно-защитных зон, режим их содержания и использования устанавливаются в соответствии с законодательством о санитарно-эпидемиологическом благополучии населения.</w:t>
      </w:r>
    </w:p>
    <w:p w:rsidR="004B4CE5" w:rsidRPr="0020343C" w:rsidRDefault="004B4CE5" w:rsidP="004B4CE5">
      <w:pPr>
        <w:rPr>
          <w:rFonts w:ascii="Times New Roman" w:hAnsi="Times New Roman" w:cs="Times New Roman"/>
        </w:rPr>
      </w:pPr>
      <w:r w:rsidRPr="0020343C">
        <w:rPr>
          <w:rFonts w:ascii="Times New Roman" w:hAnsi="Times New Roman" w:cs="Times New Roman"/>
          <w:b/>
        </w:rPr>
        <w:t>Правила землепользования и застройки</w:t>
      </w:r>
      <w:r w:rsidRPr="0020343C">
        <w:rPr>
          <w:rFonts w:ascii="Times New Roman" w:hAnsi="Times New Roman" w:cs="Times New Roman"/>
        </w:rPr>
        <w:t xml:space="preserve"> - документ градостроительного зонирования, который утверждается нормативными правовыми актами органов местного самоуправления, нормативными правовыми актами органов государственной власти субъектов Российской Федерации - городов федерального значения Москвы и Санкт-Петербурга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rsidR="004B4CE5" w:rsidRPr="0020343C" w:rsidRDefault="004B4CE5" w:rsidP="004B4CE5">
      <w:pPr>
        <w:pStyle w:val="affffa"/>
        <w:spacing w:after="0"/>
        <w:ind w:firstLine="720"/>
        <w:rPr>
          <w:sz w:val="24"/>
        </w:rPr>
      </w:pPr>
      <w:r w:rsidRPr="0020343C">
        <w:rPr>
          <w:b/>
          <w:sz w:val="24"/>
        </w:rPr>
        <w:t>Градостроительное зонирование</w:t>
      </w:r>
      <w:r w:rsidRPr="0020343C">
        <w:rPr>
          <w:sz w:val="24"/>
        </w:rPr>
        <w:t xml:space="preserve"> - зонирование территорий муниципального образования в целях определения территориальных зон и установления градостроительных регламентов.</w:t>
      </w:r>
    </w:p>
    <w:p w:rsidR="004B4CE5" w:rsidRPr="0020343C" w:rsidRDefault="004B4CE5" w:rsidP="004B4CE5">
      <w:pPr>
        <w:pStyle w:val="affffa"/>
        <w:spacing w:after="0"/>
        <w:ind w:firstLine="720"/>
        <w:rPr>
          <w:sz w:val="24"/>
        </w:rPr>
      </w:pPr>
      <w:r w:rsidRPr="0020343C">
        <w:rPr>
          <w:b/>
          <w:sz w:val="24"/>
        </w:rPr>
        <w:t>Территориальные зоны</w:t>
      </w:r>
      <w:r w:rsidRPr="0020343C">
        <w:rPr>
          <w:sz w:val="24"/>
        </w:rPr>
        <w:t xml:space="preserve"> - зоны, для которых в правилах землепользования и застройки определены границы и установлены градостроительные регламенты.</w:t>
      </w:r>
    </w:p>
    <w:p w:rsidR="004B4CE5" w:rsidRPr="0020343C" w:rsidRDefault="004B4CE5" w:rsidP="004B4CE5">
      <w:pPr>
        <w:pStyle w:val="affffa"/>
        <w:spacing w:after="0"/>
        <w:ind w:firstLine="720"/>
        <w:rPr>
          <w:sz w:val="24"/>
        </w:rPr>
      </w:pPr>
      <w:r w:rsidRPr="0020343C">
        <w:rPr>
          <w:b/>
          <w:sz w:val="24"/>
        </w:rPr>
        <w:t>Градостроительный регламент</w:t>
      </w:r>
      <w:r w:rsidRPr="0020343C">
        <w:rPr>
          <w:sz w:val="24"/>
        </w:rPr>
        <w:t xml:space="preserve"> - 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ограничения использования земельных участков и объектов капитального строительства, а также применительно к территориям, в границах которых предусматривается осуществление деятельности по комплексному и устойчивому развитию территории, расчетные показатели минимально допустимого уровня обеспеченности соответствующей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w:t>
      </w:r>
    </w:p>
    <w:p w:rsidR="004B4CE5" w:rsidRPr="0020343C" w:rsidRDefault="004B4CE5" w:rsidP="004B4CE5">
      <w:pPr>
        <w:pStyle w:val="affffa"/>
        <w:spacing w:after="0"/>
        <w:ind w:firstLine="720"/>
        <w:rPr>
          <w:sz w:val="24"/>
        </w:rPr>
      </w:pPr>
      <w:r w:rsidRPr="0020343C">
        <w:rPr>
          <w:b/>
          <w:sz w:val="24"/>
        </w:rPr>
        <w:t>Благоустройство территории поселения</w:t>
      </w:r>
      <w:r w:rsidRPr="0020343C">
        <w:rPr>
          <w:sz w:val="24"/>
        </w:rPr>
        <w:t xml:space="preserve"> - деятельность по реализации комплекса мероприятий, установленного правилами благоустройства территории муниципального образования, направленная на обеспечение и повышение комфортности условий проживания граждан, по поддержанию и улучшению санитарного и эстетического состояния территории муниципального образования, по содержанию территорий населенных пунктов и расположенных на таких территориях объектов, в том числе территорий общего пользования, земельных участков, зданий, строений, сооружений, прилегающих территорий.</w:t>
      </w:r>
    </w:p>
    <w:p w:rsidR="004B4CE5" w:rsidRPr="0020343C" w:rsidRDefault="004B4CE5" w:rsidP="004B4CE5">
      <w:pPr>
        <w:pStyle w:val="affffa"/>
        <w:spacing w:after="0"/>
        <w:ind w:firstLine="720"/>
        <w:rPr>
          <w:sz w:val="24"/>
        </w:rPr>
      </w:pPr>
      <w:r w:rsidRPr="0020343C">
        <w:rPr>
          <w:b/>
          <w:sz w:val="24"/>
        </w:rPr>
        <w:t>Земельный участок</w:t>
      </w:r>
      <w:r w:rsidRPr="0020343C">
        <w:rPr>
          <w:sz w:val="24"/>
        </w:rPr>
        <w:t xml:space="preserve"> - недвижимая вещь, которая представляет собой часть земной поверхности и имеет характеристики, позволяющие определить ее в качестве индивидуально определенной вещи. </w:t>
      </w:r>
    </w:p>
    <w:p w:rsidR="004B4CE5" w:rsidRPr="0020343C" w:rsidRDefault="004B4CE5" w:rsidP="004B4CE5">
      <w:pPr>
        <w:pStyle w:val="affffa"/>
        <w:spacing w:after="0"/>
        <w:ind w:firstLine="720"/>
        <w:rPr>
          <w:sz w:val="24"/>
        </w:rPr>
      </w:pPr>
      <w:r w:rsidRPr="0020343C">
        <w:rPr>
          <w:b/>
          <w:sz w:val="24"/>
        </w:rPr>
        <w:t>Градостроительный план земельного участка</w:t>
      </w:r>
      <w:r w:rsidRPr="0020343C">
        <w:rPr>
          <w:sz w:val="24"/>
        </w:rPr>
        <w:t xml:space="preserve"> - документ, который выдается в целях обеспечения субъектов градостроительной деятельности информацией, необходимой для архитектурно-строительного проектирования, строительства, реконструкции объектов капитального строительства в границах земельного участка и подготовка которого осуществляется применительно к застроенным или предназначенным для строительства, реконструкции объектам капитального строительства (за исключением линейных объектов), земельным участкам.</w:t>
      </w:r>
    </w:p>
    <w:p w:rsidR="004B4CE5" w:rsidRPr="0020343C" w:rsidRDefault="004B4CE5" w:rsidP="004B4CE5">
      <w:pPr>
        <w:pStyle w:val="affffa"/>
        <w:spacing w:after="0"/>
        <w:ind w:firstLine="720"/>
        <w:rPr>
          <w:sz w:val="24"/>
        </w:rPr>
      </w:pPr>
      <w:r w:rsidRPr="0020343C">
        <w:rPr>
          <w:b/>
          <w:sz w:val="24"/>
        </w:rPr>
        <w:t>Градостроительная емкость территории (интенсивность использования, застройки)</w:t>
      </w:r>
      <w:r w:rsidRPr="0020343C">
        <w:rPr>
          <w:sz w:val="24"/>
        </w:rPr>
        <w:t xml:space="preserve"> - объем застройки, который соответствует роли и месту территории в планировочной структуре населенного пункта. Определяется нормативной плотностью застройки и величиной застраиваемой территории в соответствии с видом объекта градостроительного нормирования, проектируемого на данной территории.</w:t>
      </w:r>
    </w:p>
    <w:p w:rsidR="004B4CE5" w:rsidRPr="0020343C" w:rsidRDefault="004B4CE5" w:rsidP="004B4CE5">
      <w:pPr>
        <w:pStyle w:val="affffa"/>
        <w:spacing w:after="0"/>
        <w:ind w:firstLine="720"/>
        <w:rPr>
          <w:sz w:val="24"/>
        </w:rPr>
      </w:pPr>
      <w:r w:rsidRPr="0020343C">
        <w:rPr>
          <w:b/>
          <w:sz w:val="24"/>
        </w:rPr>
        <w:lastRenderedPageBreak/>
        <w:t>Коэффициент застройки (</w:t>
      </w:r>
      <w:proofErr w:type="spellStart"/>
      <w:r w:rsidRPr="0020343C">
        <w:rPr>
          <w:b/>
          <w:sz w:val="24"/>
        </w:rPr>
        <w:t>Кз</w:t>
      </w:r>
      <w:proofErr w:type="spellEnd"/>
      <w:r w:rsidRPr="0020343C">
        <w:rPr>
          <w:b/>
          <w:sz w:val="24"/>
        </w:rPr>
        <w:t>)</w:t>
      </w:r>
      <w:r w:rsidRPr="0020343C">
        <w:rPr>
          <w:sz w:val="24"/>
        </w:rPr>
        <w:t xml:space="preserve"> - отношение территории земельного участка, которая может быть занята зданиями, ко всей площади участка (в процентах).</w:t>
      </w:r>
    </w:p>
    <w:p w:rsidR="004B4CE5" w:rsidRPr="0020343C" w:rsidRDefault="004B4CE5" w:rsidP="004B4CE5">
      <w:pPr>
        <w:pStyle w:val="affffa"/>
        <w:spacing w:after="0"/>
        <w:ind w:firstLine="720"/>
        <w:rPr>
          <w:sz w:val="24"/>
        </w:rPr>
      </w:pPr>
      <w:r w:rsidRPr="0020343C">
        <w:rPr>
          <w:b/>
          <w:sz w:val="24"/>
        </w:rPr>
        <w:t>Коэффициент плотности застройки (</w:t>
      </w:r>
      <w:proofErr w:type="spellStart"/>
      <w:r w:rsidRPr="0020343C">
        <w:rPr>
          <w:b/>
          <w:sz w:val="24"/>
        </w:rPr>
        <w:t>Кпз</w:t>
      </w:r>
      <w:proofErr w:type="spellEnd"/>
      <w:r w:rsidRPr="0020343C">
        <w:rPr>
          <w:b/>
          <w:sz w:val="24"/>
        </w:rPr>
        <w:t>)</w:t>
      </w:r>
      <w:r w:rsidRPr="0020343C">
        <w:rPr>
          <w:sz w:val="24"/>
        </w:rPr>
        <w:t xml:space="preserve"> - отношение  площади всех этажей зданий и сооружений к площади участка.</w:t>
      </w:r>
    </w:p>
    <w:p w:rsidR="004B4CE5" w:rsidRPr="0020343C" w:rsidRDefault="004B4CE5" w:rsidP="004B4CE5">
      <w:pPr>
        <w:pStyle w:val="affffa"/>
        <w:spacing w:after="0"/>
        <w:ind w:firstLine="720"/>
        <w:rPr>
          <w:sz w:val="24"/>
        </w:rPr>
      </w:pPr>
      <w:r w:rsidRPr="0020343C">
        <w:rPr>
          <w:b/>
          <w:sz w:val="24"/>
        </w:rPr>
        <w:t>Плотность застройки</w:t>
      </w:r>
      <w:r w:rsidRPr="0020343C">
        <w:rPr>
          <w:sz w:val="24"/>
        </w:rPr>
        <w:t xml:space="preserve"> - суммарная поэтажная площадь застройки наземной части зданий и сооружений в габаритах наружных стен, приходящаяся на единицу территории участка (квартала) (тыс. кв. м/га). </w:t>
      </w:r>
    </w:p>
    <w:p w:rsidR="004B4CE5" w:rsidRPr="0020343C" w:rsidRDefault="004B4CE5" w:rsidP="004B4CE5">
      <w:pPr>
        <w:pStyle w:val="affffa"/>
        <w:spacing w:after="0"/>
        <w:ind w:firstLine="720"/>
        <w:rPr>
          <w:sz w:val="24"/>
        </w:rPr>
      </w:pPr>
      <w:r w:rsidRPr="0020343C">
        <w:rPr>
          <w:b/>
          <w:sz w:val="24"/>
        </w:rPr>
        <w:t>Суммарная поэтажная площадь</w:t>
      </w:r>
      <w:r w:rsidRPr="0020343C">
        <w:rPr>
          <w:sz w:val="24"/>
        </w:rPr>
        <w:t xml:space="preserve"> - суммарная площадь всех надземных этажей здания, включающая площади всех помещений этажа (в том числе лоджий, лестничных клеток, лифтовых шахт и другого).</w:t>
      </w:r>
    </w:p>
    <w:p w:rsidR="004B4CE5" w:rsidRPr="0020343C" w:rsidRDefault="004B4CE5" w:rsidP="004B4CE5">
      <w:pPr>
        <w:pStyle w:val="affffa"/>
        <w:spacing w:after="0"/>
        <w:ind w:firstLine="720"/>
        <w:rPr>
          <w:sz w:val="24"/>
        </w:rPr>
      </w:pPr>
      <w:r w:rsidRPr="0020343C">
        <w:rPr>
          <w:b/>
          <w:sz w:val="24"/>
        </w:rPr>
        <w:t>Высота здания, строения, сооружения</w:t>
      </w:r>
      <w:r w:rsidRPr="0020343C">
        <w:rPr>
          <w:sz w:val="24"/>
        </w:rPr>
        <w:t xml:space="preserve"> – расстояние по вертикали, измеренное от проектной отметки земли до наивысшей точки плоской крыши здания или до наивысшей точки конька скатной крыши здания, до наивысшей точки строения, сооружения; может устанавливаться в составе градостроительного регламента применительно к соответствующей территориальной зоне, обозначенной на карте градостроительного зонирования.</w:t>
      </w:r>
    </w:p>
    <w:p w:rsidR="004B4CE5" w:rsidRPr="0020343C" w:rsidRDefault="004B4CE5" w:rsidP="004B4CE5">
      <w:pPr>
        <w:pStyle w:val="affffa"/>
        <w:spacing w:after="0"/>
        <w:ind w:firstLine="720"/>
        <w:rPr>
          <w:sz w:val="24"/>
        </w:rPr>
      </w:pPr>
      <w:r w:rsidRPr="0020343C">
        <w:rPr>
          <w:b/>
          <w:sz w:val="24"/>
        </w:rPr>
        <w:t>Высота здания (архитектурная)</w:t>
      </w:r>
      <w:r w:rsidRPr="0020343C">
        <w:rPr>
          <w:sz w:val="24"/>
        </w:rPr>
        <w:t xml:space="preserve"> - одна из основных характеристик здания, определяемая количеством этажей или вертикальным линейным размером от проектной отметки земли до наивысшей отметки конструктивного элемента здания: парапет плоской кровли; карниз, конек или фронтон скатной крыши; купол; шпиль; башня, которые устанавливаются для определения высоты при архитектурно-композиционном решении объекта в окружающей среде.</w:t>
      </w:r>
    </w:p>
    <w:p w:rsidR="004B4CE5" w:rsidRPr="0020343C" w:rsidRDefault="004B4CE5" w:rsidP="004B4CE5">
      <w:pPr>
        <w:pStyle w:val="affffa"/>
        <w:spacing w:after="0"/>
        <w:ind w:firstLine="720"/>
        <w:rPr>
          <w:sz w:val="24"/>
        </w:rPr>
      </w:pPr>
      <w:r w:rsidRPr="0020343C">
        <w:rPr>
          <w:b/>
          <w:sz w:val="24"/>
        </w:rPr>
        <w:t>Строительство</w:t>
      </w:r>
      <w:r w:rsidRPr="0020343C">
        <w:rPr>
          <w:sz w:val="24"/>
        </w:rPr>
        <w:t xml:space="preserve"> - создание зданий, строений, сооружений (в том числе на месте сносимых объектов капитального строительства).</w:t>
      </w:r>
    </w:p>
    <w:p w:rsidR="004B4CE5" w:rsidRPr="0020343C" w:rsidRDefault="004B4CE5" w:rsidP="004B4CE5">
      <w:pPr>
        <w:rPr>
          <w:rFonts w:ascii="Times New Roman" w:hAnsi="Times New Roman" w:cs="Times New Roman"/>
        </w:rPr>
      </w:pPr>
      <w:r w:rsidRPr="0020343C">
        <w:rPr>
          <w:rFonts w:ascii="Times New Roman" w:hAnsi="Times New Roman" w:cs="Times New Roman"/>
          <w:b/>
        </w:rPr>
        <w:t>Объект капитального строительства</w:t>
      </w:r>
      <w:r w:rsidRPr="0020343C">
        <w:rPr>
          <w:rFonts w:ascii="Times New Roman" w:hAnsi="Times New Roman" w:cs="Times New Roman"/>
        </w:rPr>
        <w:t xml:space="preserve"> - здание, строение, сооружение, объекты, строительство которых не завершено (далее - объекты незавершенного строительства), за исключением некапитальных строений, сооружений и неотделимых улучшений земельного участка (замощение, покрытие и другие).</w:t>
      </w:r>
    </w:p>
    <w:p w:rsidR="004B4CE5" w:rsidRPr="0020343C" w:rsidRDefault="004B4CE5" w:rsidP="004B4CE5">
      <w:pPr>
        <w:rPr>
          <w:rFonts w:ascii="Times New Roman" w:hAnsi="Times New Roman" w:cs="Times New Roman"/>
        </w:rPr>
      </w:pPr>
      <w:r w:rsidRPr="0020343C">
        <w:rPr>
          <w:rFonts w:ascii="Times New Roman" w:hAnsi="Times New Roman" w:cs="Times New Roman"/>
          <w:b/>
        </w:rPr>
        <w:t>Некапитальные строения, сооружения</w:t>
      </w:r>
      <w:r w:rsidRPr="0020343C">
        <w:rPr>
          <w:rFonts w:ascii="Times New Roman" w:hAnsi="Times New Roman" w:cs="Times New Roman"/>
        </w:rPr>
        <w:t xml:space="preserve"> - строения, сооружения, которые не имеют прочной связи с землей и конструктивные характеристики которых позволяют осуществить их перемещение и (или) демонтаж и последующую сборку без несоразмерного ущерба назначению и без изменения основных характеристик строений, сооружений (в том числе киосков, навесов и других подобных строений, сооружений).</w:t>
      </w:r>
    </w:p>
    <w:p w:rsidR="004B4CE5" w:rsidRPr="0020343C" w:rsidRDefault="004B4CE5" w:rsidP="004B4CE5">
      <w:pPr>
        <w:pStyle w:val="affffa"/>
        <w:spacing w:after="0"/>
        <w:ind w:firstLine="720"/>
        <w:rPr>
          <w:sz w:val="24"/>
        </w:rPr>
      </w:pPr>
      <w:r w:rsidRPr="0020343C">
        <w:rPr>
          <w:b/>
          <w:sz w:val="24"/>
        </w:rPr>
        <w:t>Линейные объекты</w:t>
      </w:r>
      <w:r w:rsidRPr="0020343C">
        <w:rPr>
          <w:sz w:val="24"/>
        </w:rPr>
        <w:t xml:space="preserve"> -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w:t>
      </w:r>
    </w:p>
    <w:p w:rsidR="004B4CE5" w:rsidRPr="0020343C" w:rsidRDefault="004B4CE5" w:rsidP="004B4CE5">
      <w:pPr>
        <w:pStyle w:val="affffa"/>
        <w:spacing w:after="0"/>
        <w:ind w:firstLine="720"/>
        <w:rPr>
          <w:sz w:val="24"/>
        </w:rPr>
      </w:pPr>
      <w:r w:rsidRPr="0020343C">
        <w:rPr>
          <w:b/>
          <w:sz w:val="24"/>
        </w:rPr>
        <w:t>Реконструкция объектов капитального строительства (за исключением линейных объектов)</w:t>
      </w:r>
      <w:r w:rsidRPr="0020343C">
        <w:rPr>
          <w:sz w:val="24"/>
        </w:rPr>
        <w:t xml:space="preserve"> - 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 восстановления указанных элементов. </w:t>
      </w:r>
    </w:p>
    <w:p w:rsidR="004B4CE5" w:rsidRPr="0020343C" w:rsidRDefault="004B4CE5" w:rsidP="004B4CE5">
      <w:pPr>
        <w:pStyle w:val="affffa"/>
        <w:spacing w:after="0"/>
        <w:ind w:firstLine="720"/>
        <w:rPr>
          <w:sz w:val="24"/>
        </w:rPr>
      </w:pPr>
      <w:r w:rsidRPr="0020343C">
        <w:rPr>
          <w:b/>
          <w:sz w:val="24"/>
        </w:rPr>
        <w:t>Реконструкция линейных объектов</w:t>
      </w:r>
      <w:r w:rsidRPr="0020343C">
        <w:rPr>
          <w:sz w:val="24"/>
        </w:rPr>
        <w:t xml:space="preserve"> - изменение параметров линейных объектов или их участков (частей), которое влечет за собой изменение класса, категории и (или) первоначально установленных показателей функционирования таких объектов (мощности, грузоподъемности и других) или при котором требуется изменение границ полос отвода и (или) охранных зон таких объектов.</w:t>
      </w:r>
    </w:p>
    <w:p w:rsidR="004B4CE5" w:rsidRPr="0020343C" w:rsidRDefault="004B4CE5" w:rsidP="004B4CE5">
      <w:pPr>
        <w:pStyle w:val="affffa"/>
        <w:spacing w:after="0"/>
        <w:ind w:firstLine="720"/>
        <w:rPr>
          <w:sz w:val="24"/>
        </w:rPr>
      </w:pPr>
      <w:r w:rsidRPr="0020343C">
        <w:rPr>
          <w:b/>
          <w:sz w:val="24"/>
        </w:rPr>
        <w:t>Капитальный ремонт объектов капитального строительства (за исключением линейных объектов)</w:t>
      </w:r>
      <w:r w:rsidRPr="0020343C">
        <w:rPr>
          <w:sz w:val="24"/>
        </w:rPr>
        <w:t xml:space="preserve"> - замена и (или) восстановление строительных конструкций объектов капитального строительства или элементов таких конструкций, за исключением несущих строительных конструкций, замена и (или) восстановление систем инженерно-технического обеспечения и сетей инженерно-технического обеспечения объектов капитального </w:t>
      </w:r>
      <w:r w:rsidRPr="0020343C">
        <w:rPr>
          <w:sz w:val="24"/>
        </w:rPr>
        <w:lastRenderedPageBreak/>
        <w:t>строительства или их элементов, а также замена отдельных элементов несущих строительных конструкций на аналогичные или иные улучшающие показатели таких конструкций элементы и (или) восстановление указанных элементов.</w:t>
      </w:r>
    </w:p>
    <w:p w:rsidR="004B4CE5" w:rsidRPr="0020343C" w:rsidRDefault="004B4CE5" w:rsidP="004B4CE5">
      <w:pPr>
        <w:pStyle w:val="affffa"/>
        <w:spacing w:after="0"/>
        <w:ind w:firstLine="720"/>
        <w:rPr>
          <w:sz w:val="24"/>
        </w:rPr>
      </w:pPr>
      <w:r w:rsidRPr="0020343C">
        <w:rPr>
          <w:b/>
          <w:sz w:val="24"/>
        </w:rPr>
        <w:t>Капитальный ремонт линейных объектов</w:t>
      </w:r>
      <w:r w:rsidRPr="0020343C">
        <w:rPr>
          <w:sz w:val="24"/>
        </w:rPr>
        <w:t xml:space="preserve"> - изменение параметров линейных объектов или их участков (частей), которое не влечет за собой изменение класса, категории и (или) первоначально установленных показателей функционирования таких объектов и при котором не требуется изменение границ полос отвода и (или) охранных зон таких объектов.</w:t>
      </w:r>
    </w:p>
    <w:p w:rsidR="004B4CE5" w:rsidRPr="0020343C" w:rsidRDefault="004B4CE5" w:rsidP="004B4CE5">
      <w:pPr>
        <w:pStyle w:val="affffa"/>
        <w:spacing w:after="0"/>
        <w:ind w:firstLine="720"/>
        <w:rPr>
          <w:sz w:val="24"/>
        </w:rPr>
      </w:pPr>
      <w:r w:rsidRPr="0020343C">
        <w:rPr>
          <w:b/>
          <w:sz w:val="24"/>
        </w:rPr>
        <w:t>Снос объекта капитального строительства</w:t>
      </w:r>
      <w:r w:rsidRPr="0020343C">
        <w:rPr>
          <w:sz w:val="24"/>
        </w:rPr>
        <w:t xml:space="preserve"> - ликвидация объекта капитального строительства путем его разрушения (за исключением разрушения вследствие природных явлений либо противоправных действий третьих лиц), разборки и (или) демонтажа объекта капитального строительства, в том числе его частей.</w:t>
      </w:r>
    </w:p>
    <w:p w:rsidR="004B4CE5" w:rsidRPr="0020343C" w:rsidRDefault="004B4CE5" w:rsidP="004B4CE5">
      <w:pPr>
        <w:pStyle w:val="affffa"/>
        <w:spacing w:after="0"/>
        <w:ind w:firstLine="720"/>
        <w:rPr>
          <w:sz w:val="24"/>
        </w:rPr>
      </w:pPr>
      <w:r w:rsidRPr="0020343C">
        <w:rPr>
          <w:b/>
          <w:sz w:val="24"/>
        </w:rPr>
        <w:t>Инженерные изыскания</w:t>
      </w:r>
      <w:r w:rsidRPr="0020343C">
        <w:rPr>
          <w:sz w:val="24"/>
        </w:rPr>
        <w:t xml:space="preserve"> - изучение природных условий и факторов техногенного воздействия в целях рационального и безопасного использования территорий и земельных участков в их пределах, подготовки данных по обоснованию материалов, необходимых для территориального планирования, планировки территории и архитектурно-строительного проектирования.</w:t>
      </w:r>
    </w:p>
    <w:p w:rsidR="006453D0" w:rsidRPr="0020343C" w:rsidRDefault="004B4CE5" w:rsidP="004B4CE5">
      <w:pPr>
        <w:pStyle w:val="affffa"/>
        <w:spacing w:after="0"/>
        <w:ind w:firstLine="720"/>
        <w:rPr>
          <w:sz w:val="24"/>
        </w:rPr>
      </w:pPr>
      <w:r w:rsidRPr="0020343C">
        <w:rPr>
          <w:b/>
          <w:sz w:val="24"/>
        </w:rPr>
        <w:t>Застройщик</w:t>
      </w:r>
      <w:r w:rsidRPr="0020343C">
        <w:rPr>
          <w:sz w:val="24"/>
        </w:rPr>
        <w:t xml:space="preserve"> - </w:t>
      </w:r>
      <w:r w:rsidR="006453D0" w:rsidRPr="0020343C">
        <w:rPr>
          <w:sz w:val="24"/>
        </w:rPr>
        <w:t>физическое или юридическое лицо, обеспечивающее на принадлежащем ему земельном участке или на земельном участке иного правообладателя (которому при осуществлении бюджетных инвестиций в объекты капитального строительства государственной (муниципальной) собственности органы государственной власти (государственные органы), Государственная корпорация по атомной энергии "</w:t>
      </w:r>
      <w:proofErr w:type="spellStart"/>
      <w:r w:rsidR="006453D0" w:rsidRPr="0020343C">
        <w:rPr>
          <w:sz w:val="24"/>
        </w:rPr>
        <w:t>Росатом</w:t>
      </w:r>
      <w:proofErr w:type="spellEnd"/>
      <w:r w:rsidR="006453D0" w:rsidRPr="0020343C">
        <w:rPr>
          <w:sz w:val="24"/>
        </w:rPr>
        <w:t>", Государственная корпорация по космической деятельности "</w:t>
      </w:r>
      <w:proofErr w:type="spellStart"/>
      <w:r w:rsidR="006453D0" w:rsidRPr="0020343C">
        <w:rPr>
          <w:sz w:val="24"/>
        </w:rPr>
        <w:t>Роскосмос</w:t>
      </w:r>
      <w:proofErr w:type="spellEnd"/>
      <w:r w:rsidR="006453D0" w:rsidRPr="0020343C">
        <w:rPr>
          <w:sz w:val="24"/>
        </w:rPr>
        <w:t>", органы управления государственными внебюджетными фондами или органы местного самоуправления передали в случаях, установленных бюджетным законодательством Российской Федерации, на основании соглашений свои полномочия государственного (муниципального) заказчика или которому в соответствии со </w:t>
      </w:r>
      <w:hyperlink r:id="rId11" w:anchor="dst100872" w:history="1">
        <w:r w:rsidR="006453D0" w:rsidRPr="0020343C">
          <w:rPr>
            <w:sz w:val="24"/>
          </w:rPr>
          <w:t>статьей 13.3</w:t>
        </w:r>
      </w:hyperlink>
      <w:r w:rsidR="006453D0" w:rsidRPr="0020343C">
        <w:rPr>
          <w:sz w:val="24"/>
        </w:rPr>
        <w:t> Федерального закона от 29 июля 2017 года N 218-ФЗ "О публично-правовой компании по защите прав граждан - участников долевого строительства при несостоятельности (банкротстве) застройщиков и о внесении изменений в отдельные законодательные акты Российской Федерации" передали на основании соглашений свои функции застройщика) строительство, реконструкцию, капитальный ремонт, снос объектов капитального строительства, а также выполнение инженерных изысканий, подготовку проектной документации для их строительства, реконструкции, капитального ремонта. Застройщик вправе передать свои функции, предусмотренные законодательством о градостроительной деятельности, техническому заказчику.</w:t>
      </w:r>
    </w:p>
    <w:p w:rsidR="004B4CE5" w:rsidRPr="0020343C" w:rsidRDefault="004B4CE5" w:rsidP="004B4CE5">
      <w:pPr>
        <w:pStyle w:val="affffa"/>
        <w:spacing w:after="0"/>
        <w:ind w:firstLine="720"/>
        <w:rPr>
          <w:sz w:val="24"/>
        </w:rPr>
      </w:pPr>
      <w:r w:rsidRPr="0020343C">
        <w:rPr>
          <w:b/>
          <w:sz w:val="24"/>
        </w:rPr>
        <w:t>Объекты федерального значения</w:t>
      </w:r>
      <w:r w:rsidRPr="0020343C">
        <w:rPr>
          <w:sz w:val="24"/>
        </w:rPr>
        <w:t xml:space="preserve"> - объекты капитального строительства, иные объекты, территории, которые необходимы для осуществления полномочий по вопросам, отнесенным к ведению Российской Федерации, органов государственной власти Российской Федерации Конституцией Российской Федерации, федеральными конституционными законами, федеральными законами, решениями Президента Российской Федерации, решениями Правительства Российской Федерации, и оказывают существенное влияние на социально-экономическое развитие Российской Федерации. Виды объектов федерального значения, подлежащих отображению на схемах территориального планирования Российской Федерации в указанных в части 1 статьи 10 Градостроительного кодекса Российской Федерации областях, определяются Правительством Российской Федерации, за исключением объектов федерального значения в области обороны страны и безопасности государства. Виды объектов федерального значения в области обороны страны и безопасности государства, подлежащих отображению на схемах территориального планирования Российской Федерации, определяются Президентом Российской Федерации.</w:t>
      </w:r>
    </w:p>
    <w:p w:rsidR="004B4CE5" w:rsidRPr="0020343C" w:rsidRDefault="004B4CE5" w:rsidP="004B4CE5">
      <w:pPr>
        <w:pStyle w:val="affffa"/>
        <w:spacing w:after="0"/>
        <w:ind w:firstLine="720"/>
        <w:rPr>
          <w:sz w:val="24"/>
        </w:rPr>
      </w:pPr>
      <w:r w:rsidRPr="0020343C">
        <w:rPr>
          <w:b/>
          <w:sz w:val="24"/>
        </w:rPr>
        <w:t>Объекты регионального значения</w:t>
      </w:r>
      <w:r w:rsidRPr="0020343C">
        <w:rPr>
          <w:sz w:val="24"/>
        </w:rPr>
        <w:t xml:space="preserve"> - объекты капитального строительства, иные объекты, территории, которые необходимы для осуществления полномочий по вопросам, отнесенным к ведению субъекта Российской Федерации, органов государственной власти субъекта Российской Федерации Конституцией Российской Федерации, федеральными </w:t>
      </w:r>
      <w:r w:rsidRPr="0020343C">
        <w:rPr>
          <w:sz w:val="24"/>
        </w:rPr>
        <w:lastRenderedPageBreak/>
        <w:t>конституционными законами, федеральными законами, конституцией (уставом) субъекта Российской Федерации, законами субъекта Российской Федерации, решениями высшего исполнительного органа государственной власти субъекта Российской Федерации, и оказывают существенное влияние на социально-экономическое развитие субъекта Российской Федерации. Виды объектов регионального значения в указанных в части 3 статьи 14 Градостроительного кодекса Российской Федерации областях, подлежащих отображению на схеме территориального планирования субъекта Российской Федерации, определяются законом Краснодарского края.</w:t>
      </w:r>
    </w:p>
    <w:p w:rsidR="004B4CE5" w:rsidRPr="0020343C" w:rsidRDefault="004B4CE5" w:rsidP="004B4CE5">
      <w:pPr>
        <w:pStyle w:val="affffa"/>
        <w:spacing w:after="0"/>
        <w:ind w:firstLine="720"/>
        <w:rPr>
          <w:sz w:val="24"/>
        </w:rPr>
      </w:pPr>
      <w:r w:rsidRPr="0020343C">
        <w:rPr>
          <w:b/>
          <w:sz w:val="24"/>
        </w:rPr>
        <w:t>Объекты местного значения</w:t>
      </w:r>
      <w:r w:rsidRPr="0020343C">
        <w:rPr>
          <w:sz w:val="24"/>
        </w:rPr>
        <w:t xml:space="preserve"> -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соответствии с федеральными законами, законом субъекта Российской Федерации, уставами муниципальных образований и оказывают существенное влияние на социально-экономическое развитие муниципальных районов, поселений, городских округов. Виды объектов местного значения муниципального района, поселения, городского округа в указанных в пункте 1 части 3 статьи 19 и пункте 1 части 5 статьи 23 Градостроительного кодекса Российской Федерации областях, подлежащих отображению на схеме территориального планирования муниципального района, генеральном плане поселения, генеральном плане городского округа, определяются законом Краснодарского края.</w:t>
      </w:r>
    </w:p>
    <w:p w:rsidR="004B4CE5" w:rsidRPr="0020343C" w:rsidRDefault="004B4CE5" w:rsidP="004B4CE5">
      <w:pPr>
        <w:pStyle w:val="affffa"/>
        <w:spacing w:after="0"/>
        <w:ind w:firstLine="720"/>
        <w:rPr>
          <w:sz w:val="24"/>
        </w:rPr>
      </w:pPr>
      <w:r w:rsidRPr="0020343C">
        <w:rPr>
          <w:b/>
          <w:sz w:val="24"/>
        </w:rPr>
        <w:t>Технический заказчик</w:t>
      </w:r>
      <w:r w:rsidRPr="0020343C">
        <w:rPr>
          <w:sz w:val="24"/>
        </w:rPr>
        <w:t xml:space="preserve"> - юридическое лицо, которое уполномочено застройщиком и от имени застройщика заключает договоры о выполнении инженерных изысканий, о подготовке проектной документации, о строительстве, реконструкции, капитальном ремонте, сносе объектов капитального строительства, подготавливает задания на выполнение указанных видов работ, предоставляет лицам, выполняющим инженерные изыскания и (или) осуществляющим подготовку проектной документации, строительство, реконструкцию, капитальный ремонт, снос объектов капитального строительства, материалы и документы, необходимые для выполнения указанных видов работ, утверждает проектную документацию, подписывает документы, необходимые для получения разрешения на ввод объекта капитального строительства в эксплуатацию, осуществляет иные функции, предусмотренные законодательством о градостроительной деятельности (далее также - функции технического заказчика). Функции технического заказчика могут выполняться только членом соответственно </w:t>
      </w:r>
      <w:proofErr w:type="spellStart"/>
      <w:r w:rsidRPr="0020343C">
        <w:rPr>
          <w:sz w:val="24"/>
        </w:rPr>
        <w:t>саморегулируемой</w:t>
      </w:r>
      <w:proofErr w:type="spellEnd"/>
      <w:r w:rsidRPr="0020343C">
        <w:rPr>
          <w:sz w:val="24"/>
        </w:rPr>
        <w:t xml:space="preserve"> организации в области инженерных изысканий, архитектурно-строительного проектирования, строительства, реконструкции, капитального ремонта, сноса объектов капитального строительства, за исключением случаев, предусмотренных </w:t>
      </w:r>
      <w:hyperlink w:anchor="Par2415" w:tooltip="2.1. Не требуется членство в саморегулируемых организациях в области инженерных изысканий:" w:history="1">
        <w:r w:rsidRPr="0020343C">
          <w:rPr>
            <w:sz w:val="24"/>
          </w:rPr>
          <w:t>частью 2.1 статьи 47</w:t>
        </w:r>
      </w:hyperlink>
      <w:r w:rsidRPr="0020343C">
        <w:rPr>
          <w:sz w:val="24"/>
        </w:rPr>
        <w:t xml:space="preserve">, </w:t>
      </w:r>
      <w:hyperlink w:anchor="Par2456" w:tooltip="4.1. Не требуется членство в саморегулируемых организациях в области архитектурно-строительного проектирования:" w:history="1">
        <w:r w:rsidRPr="0020343C">
          <w:rPr>
            <w:sz w:val="24"/>
          </w:rPr>
          <w:t>частью 4.1 статьи 48</w:t>
        </w:r>
      </w:hyperlink>
      <w:r w:rsidRPr="0020343C">
        <w:rPr>
          <w:sz w:val="24"/>
        </w:rPr>
        <w:t xml:space="preserve">, </w:t>
      </w:r>
      <w:hyperlink w:anchor="Par3131" w:tooltip="2.1. Индивидуальный предприниматель или юридическое лицо, не являющиеся членами саморегулируемых организаций в области строительства, реконструкции, капитального ремонта объектов капитального строительства, могут выполнять работы по договорам строительного под" w:history="1">
        <w:r w:rsidRPr="0020343C">
          <w:rPr>
            <w:sz w:val="24"/>
          </w:rPr>
          <w:t>частями 2.1</w:t>
        </w:r>
      </w:hyperlink>
      <w:r w:rsidRPr="0020343C">
        <w:rPr>
          <w:sz w:val="24"/>
        </w:rPr>
        <w:t xml:space="preserve"> и </w:t>
      </w:r>
      <w:hyperlink w:anchor="Par3133" w:tooltip="2.2. Не требуется членство в саморегулируемых организациях в области строительства, реконструкции, капитального ремонта объектов капитального строительства:" w:history="1">
        <w:r w:rsidRPr="0020343C">
          <w:rPr>
            <w:sz w:val="24"/>
          </w:rPr>
          <w:t>2.2 статьи 52</w:t>
        </w:r>
      </w:hyperlink>
      <w:r w:rsidRPr="0020343C">
        <w:rPr>
          <w:sz w:val="24"/>
        </w:rPr>
        <w:t xml:space="preserve">, </w:t>
      </w:r>
      <w:hyperlink w:anchor="Par4231" w:tooltip="5. Индивидуальный предприниматель или юридическое лицо, не являющиеся членами саморегулируемых организаций в области строительства, может выполнять работы по договорам подряда на осуществление сноса в случае, если размер обязательств по каждому из таких догово" w:history="1">
        <w:r w:rsidRPr="0020343C">
          <w:rPr>
            <w:sz w:val="24"/>
          </w:rPr>
          <w:t>частями 5</w:t>
        </w:r>
      </w:hyperlink>
      <w:r w:rsidRPr="0020343C">
        <w:rPr>
          <w:sz w:val="24"/>
        </w:rPr>
        <w:t xml:space="preserve"> и </w:t>
      </w:r>
      <w:hyperlink w:anchor="Par4234" w:tooltip="6. Не требуется членство в саморегулируемых организациях в области строительства для выполнения работ по сносу объектов капитального строительства:" w:history="1">
        <w:r w:rsidRPr="0020343C">
          <w:rPr>
            <w:sz w:val="24"/>
          </w:rPr>
          <w:t>6 статьи 55.31</w:t>
        </w:r>
      </w:hyperlink>
      <w:r w:rsidRPr="0020343C">
        <w:rPr>
          <w:sz w:val="24"/>
        </w:rPr>
        <w:t xml:space="preserve"> Градостроительного Кодекса</w:t>
      </w:r>
    </w:p>
    <w:p w:rsidR="004B4CE5" w:rsidRPr="0020343C" w:rsidRDefault="004B4CE5" w:rsidP="004B4CE5">
      <w:pPr>
        <w:pStyle w:val="affffa"/>
        <w:spacing w:after="0"/>
        <w:ind w:firstLine="720"/>
        <w:rPr>
          <w:sz w:val="24"/>
        </w:rPr>
      </w:pPr>
      <w:r w:rsidRPr="0020343C">
        <w:rPr>
          <w:b/>
          <w:sz w:val="24"/>
        </w:rPr>
        <w:t xml:space="preserve">Программы комплексного развития систем коммунальной инфраструктуры поселения </w:t>
      </w:r>
      <w:r w:rsidRPr="0020343C">
        <w:rPr>
          <w:sz w:val="24"/>
        </w:rPr>
        <w:t xml:space="preserve">- документы, устанавливающие перечни мероприятий по проектированию, строительству, реконструкции систем </w:t>
      </w:r>
      <w:proofErr w:type="spellStart"/>
      <w:r w:rsidRPr="0020343C">
        <w:rPr>
          <w:sz w:val="24"/>
        </w:rPr>
        <w:t>электро</w:t>
      </w:r>
      <w:proofErr w:type="spellEnd"/>
      <w:r w:rsidRPr="0020343C">
        <w:rPr>
          <w:sz w:val="24"/>
        </w:rPr>
        <w:t xml:space="preserve">-, </w:t>
      </w:r>
      <w:proofErr w:type="spellStart"/>
      <w:r w:rsidRPr="0020343C">
        <w:rPr>
          <w:sz w:val="24"/>
        </w:rPr>
        <w:t>газо</w:t>
      </w:r>
      <w:proofErr w:type="spellEnd"/>
      <w:r w:rsidRPr="0020343C">
        <w:rPr>
          <w:sz w:val="24"/>
        </w:rPr>
        <w:t xml:space="preserve">-, тепло-, водоснабжения и водоотведения, объектов, используемых для обработки, утилизации, обезвреживания и захоронения твердых бытовых отходов, которые предусмотрены соответственно схемами и программами развития единой национальной (общероссийской) электрической сети на долгосрочный период, генеральной схемой размещения объектов электроэнергетики, федеральной программой газификации, соответствующими межрегиональными, региональными программами газификации, схемами теплоснабжения, схемами водоснабжения и водоотведения, территориальными схемами в области обращения с отходами, в том числе с твердыми коммунальными отходами. Программы комплексного развития систем коммунальной инфраструктуры поселения разрабатываются и утверждаются органами местного самоуправления поселения на основании утвержденных в порядке, установленном Градостроительным кодексом Российской Федерации, генеральных планов таких поселения, и должны обеспечивать сбалансированное, перспективное развитие систем коммунальной инфраструктуры в соответствии с потребностями в строительстве объектов капитального строительства и соответствующие установленным требованиям </w:t>
      </w:r>
      <w:r w:rsidRPr="0020343C">
        <w:rPr>
          <w:sz w:val="24"/>
        </w:rPr>
        <w:lastRenderedPageBreak/>
        <w:t xml:space="preserve">надежность, энергетическую эффективность указанных систем, снижение негативного воздействия на окружающую среду и здоровье человека и повышение качества поставляемых для потребителей товаров, оказываемых услуг в сферах </w:t>
      </w:r>
      <w:proofErr w:type="spellStart"/>
      <w:r w:rsidRPr="0020343C">
        <w:rPr>
          <w:sz w:val="24"/>
        </w:rPr>
        <w:t>электро</w:t>
      </w:r>
      <w:proofErr w:type="spellEnd"/>
      <w:r w:rsidRPr="0020343C">
        <w:rPr>
          <w:sz w:val="24"/>
        </w:rPr>
        <w:t xml:space="preserve">-, </w:t>
      </w:r>
      <w:proofErr w:type="spellStart"/>
      <w:r w:rsidRPr="0020343C">
        <w:rPr>
          <w:sz w:val="24"/>
        </w:rPr>
        <w:t>газо</w:t>
      </w:r>
      <w:proofErr w:type="spellEnd"/>
      <w:r w:rsidRPr="0020343C">
        <w:rPr>
          <w:sz w:val="24"/>
        </w:rPr>
        <w:t>-, тепло-, водоснабжения и водоотведения, а также услуг по обработке, утилизации, обезвреживанию и захоронению твердых коммунальных отходов.</w:t>
      </w:r>
    </w:p>
    <w:p w:rsidR="004B4CE5" w:rsidRPr="0020343C" w:rsidRDefault="004B4CE5" w:rsidP="004B4CE5">
      <w:pPr>
        <w:pStyle w:val="affffa"/>
        <w:spacing w:after="0"/>
        <w:ind w:firstLine="720"/>
        <w:rPr>
          <w:sz w:val="24"/>
        </w:rPr>
      </w:pPr>
      <w:r w:rsidRPr="0020343C">
        <w:rPr>
          <w:b/>
          <w:sz w:val="24"/>
        </w:rPr>
        <w:t>Система коммунальной инфраструктуры</w:t>
      </w:r>
      <w:r w:rsidRPr="0020343C">
        <w:rPr>
          <w:sz w:val="24"/>
        </w:rPr>
        <w:t xml:space="preserve"> - комплекс технологически связанных между собой объектов и инженерных сооружений, предназначенных для осуществления поставок товаров и оказания услуг в сферах </w:t>
      </w:r>
      <w:proofErr w:type="spellStart"/>
      <w:r w:rsidRPr="0020343C">
        <w:rPr>
          <w:sz w:val="24"/>
        </w:rPr>
        <w:t>электро</w:t>
      </w:r>
      <w:proofErr w:type="spellEnd"/>
      <w:r w:rsidRPr="0020343C">
        <w:rPr>
          <w:sz w:val="24"/>
        </w:rPr>
        <w:t xml:space="preserve">-, </w:t>
      </w:r>
      <w:proofErr w:type="spellStart"/>
      <w:r w:rsidRPr="0020343C">
        <w:rPr>
          <w:sz w:val="24"/>
        </w:rPr>
        <w:t>газо</w:t>
      </w:r>
      <w:proofErr w:type="spellEnd"/>
      <w:r w:rsidRPr="0020343C">
        <w:rPr>
          <w:sz w:val="24"/>
        </w:rPr>
        <w:t xml:space="preserve">-, тепло-, водоснабжения и водоотведения до точек подключения (технологического присоединения) к инженерным системам </w:t>
      </w:r>
      <w:proofErr w:type="spellStart"/>
      <w:r w:rsidRPr="0020343C">
        <w:rPr>
          <w:sz w:val="24"/>
        </w:rPr>
        <w:t>электро</w:t>
      </w:r>
      <w:proofErr w:type="spellEnd"/>
      <w:r w:rsidRPr="0020343C">
        <w:rPr>
          <w:sz w:val="24"/>
        </w:rPr>
        <w:t xml:space="preserve">-, </w:t>
      </w:r>
      <w:proofErr w:type="spellStart"/>
      <w:r w:rsidRPr="0020343C">
        <w:rPr>
          <w:sz w:val="24"/>
        </w:rPr>
        <w:t>газо</w:t>
      </w:r>
      <w:proofErr w:type="spellEnd"/>
      <w:r w:rsidRPr="0020343C">
        <w:rPr>
          <w:sz w:val="24"/>
        </w:rPr>
        <w:t>-, тепло-, водоснабжения и водоотведения объектов капитального строительства, а также объекты, используемые для обработки, утилизации, обезвреживания, захоронения твердых коммунальных отходов.</w:t>
      </w:r>
    </w:p>
    <w:p w:rsidR="004B4CE5" w:rsidRPr="0020343C" w:rsidRDefault="004B4CE5" w:rsidP="004B4CE5">
      <w:pPr>
        <w:pStyle w:val="affffa"/>
        <w:spacing w:after="0"/>
        <w:ind w:firstLine="720"/>
        <w:rPr>
          <w:sz w:val="24"/>
        </w:rPr>
      </w:pPr>
      <w:r w:rsidRPr="0020343C">
        <w:rPr>
          <w:b/>
          <w:sz w:val="24"/>
        </w:rPr>
        <w:t>Транспортно-пересадочный узел</w:t>
      </w:r>
      <w:r w:rsidRPr="0020343C">
        <w:rPr>
          <w:sz w:val="24"/>
        </w:rPr>
        <w:t xml:space="preserve"> - комплекс объектов недвижимого имущества, включающий в себя земельный участок либо несколько земельных участков с расположенными на них, над или под ними объектами транспортной инфраструктуры, а также другими объектами, предназначенными для обеспечения безопасного и комфортного обслуживания пассажиров в местах их пересадок с одного вида транспорта на другой.</w:t>
      </w:r>
    </w:p>
    <w:p w:rsidR="004B4CE5" w:rsidRPr="0020343C" w:rsidRDefault="004B4CE5" w:rsidP="004B4CE5">
      <w:pPr>
        <w:pStyle w:val="affffa"/>
        <w:spacing w:after="0"/>
        <w:ind w:firstLine="720"/>
        <w:rPr>
          <w:sz w:val="24"/>
        </w:rPr>
      </w:pPr>
      <w:r w:rsidRPr="0020343C">
        <w:rPr>
          <w:b/>
          <w:sz w:val="24"/>
        </w:rPr>
        <w:t>Нормативы градостроительного проектирования</w:t>
      </w:r>
      <w:r w:rsidRPr="0020343C">
        <w:rPr>
          <w:sz w:val="24"/>
        </w:rPr>
        <w:t xml:space="preserve"> - совокупность установленных в целях обеспечения благоприятных условий жизнедеятельности человека расчетных показателей минимально допустимого уровня обеспеченности объектами, предусмотренными частями 1,3 и 4 ст. 29.2 Градостроительного кодекса Российской Федерации, населения субъектов Российской Федерации, муниципальных образований и расчетных показателей максимально допустимого уровня территориальной доступности таких объектов для населения субъектов Российской Федерации, муниципальных образований.</w:t>
      </w:r>
    </w:p>
    <w:p w:rsidR="004B4CE5" w:rsidRPr="0020343C" w:rsidRDefault="004B4CE5" w:rsidP="004B4CE5">
      <w:pPr>
        <w:pStyle w:val="affffa"/>
        <w:spacing w:after="0"/>
        <w:ind w:firstLine="720"/>
        <w:rPr>
          <w:sz w:val="24"/>
        </w:rPr>
      </w:pPr>
      <w:r w:rsidRPr="0020343C">
        <w:rPr>
          <w:b/>
          <w:sz w:val="24"/>
        </w:rPr>
        <w:t>Программы комплексного развития транспортной инфраструктуры поселения</w:t>
      </w:r>
      <w:r w:rsidRPr="0020343C">
        <w:rPr>
          <w:sz w:val="24"/>
        </w:rPr>
        <w:t xml:space="preserve"> - документы, устанавливающие перечни мероприятий по проектированию, строительству, реконструкции объектов транспортной инфраструктуры местного значения поселения, которые предусмотрены также государственными и муниципальными программами, стратегией социально-экономического развития муниципального образования и планом мероприятий по реализации стратегии социально-экономического развития муниципального образования (при наличии данных стратегии и плана), планом и программой комплексного социально-экономического развития муниципального образования, инвестиционными программами субъектов естественных монополий в области транспорта. Программы комплексного развития транспортной инфраструктуры поселения разрабатываются и утверждаются органами местного самоуправления поселения на основании утвержденных в порядке, установленном Градостроительным кодексом Российской Федерации, генеральных планов поселения и должны обеспечивать сбалансированное, перспективное развитие транспортной инфраструктуры поселения в соответствии с потребностями в строительстве, реконструкции объектов транспортной инфраструктуры местного значения.</w:t>
      </w:r>
    </w:p>
    <w:p w:rsidR="004B4CE5" w:rsidRPr="0020343C" w:rsidRDefault="004B4CE5" w:rsidP="004B4CE5">
      <w:pPr>
        <w:pStyle w:val="affffa"/>
        <w:spacing w:after="0"/>
        <w:ind w:firstLine="720"/>
        <w:rPr>
          <w:sz w:val="24"/>
        </w:rPr>
      </w:pPr>
      <w:r w:rsidRPr="0020343C">
        <w:rPr>
          <w:b/>
          <w:sz w:val="24"/>
        </w:rPr>
        <w:t>Программы комплексного развития социальной инфраструктуры поселения</w:t>
      </w:r>
      <w:r w:rsidRPr="0020343C">
        <w:rPr>
          <w:sz w:val="24"/>
        </w:rPr>
        <w:t xml:space="preserve"> - документы, устанавливающие перечни мероприятий по проектированию, строительству, реконструкции объектов социальной инфраструктуры местного значения поселения, которые предусмотрены также государственными и муниципальными программами, стратегией социально-экономического развития муниципального образования и планом мероприятий по реализации стратегии социально-экономического развития муниципального образования (при наличии данных стратегии и плана), планом и программой комплексного социально-экономического развития муниципального образования. Программы комплексного развития социальной инфраструктуры поселения разрабатываются и утверждаются органами местного самоуправления поселения на основании утвержденных в порядке, установленном Градостроительным кодексом Российской Федерации, генеральных планов поселения и должны обеспечивать сбалансированное, перспективное развитие социальной </w:t>
      </w:r>
      <w:r w:rsidRPr="0020343C">
        <w:rPr>
          <w:sz w:val="24"/>
        </w:rPr>
        <w:lastRenderedPageBreak/>
        <w:t>инфраструктуры поселения в соответствии с потребностями в строительстве объектов социальной инфраструктуры местного значения.</w:t>
      </w:r>
    </w:p>
    <w:p w:rsidR="004B4CE5" w:rsidRPr="0020343C" w:rsidRDefault="004B4CE5" w:rsidP="004B4CE5">
      <w:pPr>
        <w:pStyle w:val="affffa"/>
        <w:spacing w:after="0"/>
        <w:ind w:firstLine="720"/>
        <w:rPr>
          <w:sz w:val="24"/>
        </w:rPr>
      </w:pPr>
      <w:proofErr w:type="spellStart"/>
      <w:r w:rsidRPr="0020343C">
        <w:rPr>
          <w:b/>
          <w:sz w:val="24"/>
        </w:rPr>
        <w:t>Машино-место</w:t>
      </w:r>
      <w:proofErr w:type="spellEnd"/>
      <w:r w:rsidRPr="0020343C">
        <w:rPr>
          <w:sz w:val="24"/>
        </w:rPr>
        <w:t xml:space="preserve"> - предназначенная исключительно для размещения транспортного средства индивидуально-определенная часть здания или сооружения, которая не ограничена либо частично ограничена строительной или иной ограждающей конструкцией и границы которой описаны в установленном законодательством о государственном кадастровом учете порядке.</w:t>
      </w:r>
    </w:p>
    <w:p w:rsidR="004B4CE5" w:rsidRPr="0020343C" w:rsidRDefault="004B4CE5" w:rsidP="004B4CE5">
      <w:pPr>
        <w:pStyle w:val="affffa"/>
        <w:spacing w:after="0"/>
        <w:ind w:firstLine="720"/>
        <w:rPr>
          <w:sz w:val="24"/>
        </w:rPr>
      </w:pPr>
      <w:r w:rsidRPr="0020343C">
        <w:rPr>
          <w:b/>
          <w:sz w:val="24"/>
        </w:rPr>
        <w:t>Деятельность по комплексному и устойчивому развитию территории</w:t>
      </w:r>
      <w:r w:rsidRPr="0020343C">
        <w:rPr>
          <w:sz w:val="24"/>
        </w:rPr>
        <w:t xml:space="preserve"> - осуществляемая в целях обеспечения наиболее эффективного использования территории деятельность по подготовке и утверждению документации по планировке территории для размещения объектов капитального строительства жилого, производственного, общественно-делового и иного назначения 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а также по архитектурно-строительному проектированию, строительству, реконструкции указанных в настоящем пункте объектов.</w:t>
      </w:r>
    </w:p>
    <w:p w:rsidR="004B4CE5" w:rsidRPr="0020343C" w:rsidRDefault="004B4CE5" w:rsidP="004B4CE5">
      <w:pPr>
        <w:pStyle w:val="affffa"/>
        <w:spacing w:after="0"/>
        <w:ind w:firstLine="720"/>
        <w:rPr>
          <w:sz w:val="24"/>
        </w:rPr>
      </w:pPr>
      <w:r w:rsidRPr="0020343C">
        <w:rPr>
          <w:b/>
          <w:sz w:val="24"/>
        </w:rPr>
        <w:t>Элемент планировочной структуры</w:t>
      </w:r>
      <w:r w:rsidRPr="0020343C">
        <w:rPr>
          <w:sz w:val="24"/>
        </w:rPr>
        <w:t xml:space="preserve"> - часть территории поселения, городского округа (квартал, микрорайон, район и иные подобные элементы). Виды элементов планировочной структуры устанавливаются уполномоченным Правительством Российской Федерации федеральным органом исполнительной власти.</w:t>
      </w:r>
    </w:p>
    <w:p w:rsidR="004B4CE5" w:rsidRPr="0020343C" w:rsidRDefault="004B4CE5" w:rsidP="004B4CE5">
      <w:pPr>
        <w:pStyle w:val="affffa"/>
        <w:spacing w:after="0"/>
        <w:ind w:firstLine="720"/>
        <w:rPr>
          <w:sz w:val="24"/>
        </w:rPr>
      </w:pPr>
      <w:r w:rsidRPr="0020343C">
        <w:rPr>
          <w:b/>
          <w:sz w:val="24"/>
        </w:rPr>
        <w:t>Микрорайон (квартал)</w:t>
      </w:r>
      <w:r w:rsidRPr="0020343C">
        <w:rPr>
          <w:sz w:val="24"/>
        </w:rPr>
        <w:t xml:space="preserve"> - структурный элемент жилой застройки.</w:t>
      </w:r>
    </w:p>
    <w:p w:rsidR="004B4CE5" w:rsidRPr="0020343C" w:rsidRDefault="004B4CE5" w:rsidP="004B4CE5">
      <w:pPr>
        <w:pStyle w:val="affffa"/>
        <w:spacing w:after="0"/>
        <w:ind w:firstLine="720"/>
        <w:rPr>
          <w:sz w:val="24"/>
        </w:rPr>
      </w:pPr>
      <w:r w:rsidRPr="0020343C">
        <w:rPr>
          <w:b/>
          <w:sz w:val="24"/>
        </w:rPr>
        <w:t>Жилой район</w:t>
      </w:r>
      <w:r w:rsidRPr="0020343C">
        <w:rPr>
          <w:sz w:val="24"/>
        </w:rPr>
        <w:t xml:space="preserve"> - структурный элемент селитебной территории.</w:t>
      </w:r>
    </w:p>
    <w:p w:rsidR="004B4CE5" w:rsidRPr="0020343C" w:rsidRDefault="004B4CE5" w:rsidP="004B4CE5">
      <w:pPr>
        <w:pStyle w:val="affffa"/>
        <w:spacing w:after="0"/>
        <w:ind w:firstLine="720"/>
        <w:rPr>
          <w:sz w:val="24"/>
        </w:rPr>
      </w:pPr>
      <w:r w:rsidRPr="0020343C">
        <w:rPr>
          <w:b/>
          <w:sz w:val="24"/>
        </w:rPr>
        <w:t>Улица</w:t>
      </w:r>
      <w:r w:rsidRPr="0020343C">
        <w:rPr>
          <w:sz w:val="24"/>
        </w:rPr>
        <w:t xml:space="preserve"> - обустроенная и используемая для движения транспортных средств и пешеходов полоса земли либо поверхность искусственного сооружения, находящаяся в пределах населенных пунктов, в том числе магистральная дорога скоростного и регулируемого движения, пешеходная и парковая дорога, дорога в научно-производственных, промышленных и коммунально-складских зонах (районах).</w:t>
      </w:r>
    </w:p>
    <w:p w:rsidR="004B4CE5" w:rsidRPr="0020343C" w:rsidRDefault="004B4CE5" w:rsidP="004B4CE5">
      <w:pPr>
        <w:pStyle w:val="affffa"/>
        <w:spacing w:after="0"/>
        <w:ind w:firstLine="720"/>
        <w:rPr>
          <w:sz w:val="24"/>
        </w:rPr>
      </w:pPr>
      <w:r w:rsidRPr="0020343C">
        <w:rPr>
          <w:b/>
          <w:sz w:val="24"/>
        </w:rPr>
        <w:t xml:space="preserve">Дорога </w:t>
      </w:r>
      <w:r w:rsidRPr="0020343C">
        <w:rPr>
          <w:sz w:val="24"/>
        </w:rPr>
        <w:t>- обустроенная или приспособленная и используемая для движения транспортных средств полоса земли либо поверхность искусственного сооружения. Дорога включает в себя одну или несколько проезжих частей, а также трамвайные пути, тротуары, обочины и разделительные полосы при их наличии.</w:t>
      </w:r>
    </w:p>
    <w:p w:rsidR="004B4CE5" w:rsidRPr="0020343C" w:rsidRDefault="004B4CE5" w:rsidP="004B4CE5">
      <w:pPr>
        <w:pStyle w:val="affffa"/>
        <w:spacing w:after="0"/>
        <w:ind w:firstLine="720"/>
        <w:rPr>
          <w:sz w:val="24"/>
        </w:rPr>
      </w:pPr>
      <w:r w:rsidRPr="0020343C">
        <w:rPr>
          <w:b/>
          <w:sz w:val="24"/>
        </w:rPr>
        <w:t>Пешеходная зона</w:t>
      </w:r>
      <w:r w:rsidRPr="0020343C">
        <w:rPr>
          <w:sz w:val="24"/>
        </w:rPr>
        <w:t xml:space="preserve"> - территория, предназначенная для передвижения пешеходов.</w:t>
      </w:r>
    </w:p>
    <w:p w:rsidR="004B4CE5" w:rsidRPr="0020343C" w:rsidRDefault="004B4CE5" w:rsidP="004B4CE5">
      <w:pPr>
        <w:rPr>
          <w:rFonts w:ascii="Times New Roman" w:hAnsi="Times New Roman" w:cs="Times New Roman"/>
        </w:rPr>
      </w:pPr>
      <w:r w:rsidRPr="0020343C">
        <w:rPr>
          <w:rFonts w:ascii="Times New Roman" w:hAnsi="Times New Roman" w:cs="Times New Roman"/>
          <w:b/>
        </w:rPr>
        <w:t>Объект индивидуального жилищного строительства</w:t>
      </w:r>
      <w:r w:rsidRPr="0020343C">
        <w:rPr>
          <w:rFonts w:ascii="Times New Roman" w:hAnsi="Times New Roman" w:cs="Times New Roman"/>
        </w:rPr>
        <w:t xml:space="preserve"> - отдельно стоящее здание с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и не предназначено для раздела на самостоятельные объекты недвижимости. Понятия "объект индивидуального жилищного строительства", "жилой дом" и "индивидуальный жилой дом" применяются в настоящих правилах в одном значении. При этом параметры, устанавливаемые к объектам индивидуального жилищного строительства настоящими правилами, в равной степени применяются к жилым домам, индивидуальным жилым домам.</w:t>
      </w:r>
    </w:p>
    <w:p w:rsidR="004B4CE5" w:rsidRPr="0020343C" w:rsidRDefault="004B4CE5" w:rsidP="004B4CE5">
      <w:pPr>
        <w:pStyle w:val="affffa"/>
        <w:spacing w:after="0"/>
        <w:ind w:firstLine="720"/>
        <w:rPr>
          <w:sz w:val="24"/>
        </w:rPr>
      </w:pPr>
      <w:r w:rsidRPr="0020343C">
        <w:rPr>
          <w:b/>
          <w:sz w:val="24"/>
        </w:rPr>
        <w:t>Здание жилое многоквартирное</w:t>
      </w:r>
      <w:r w:rsidRPr="0020343C">
        <w:rPr>
          <w:sz w:val="24"/>
        </w:rPr>
        <w:t xml:space="preserve"> - жилое здание, в котором квартиры имеют общие вне квартирные помещения и инженерные системы.</w:t>
      </w:r>
    </w:p>
    <w:p w:rsidR="004B4CE5" w:rsidRPr="0020343C" w:rsidRDefault="004B4CE5" w:rsidP="004B4CE5">
      <w:pPr>
        <w:pStyle w:val="affffa"/>
        <w:spacing w:after="0"/>
        <w:ind w:firstLine="720"/>
        <w:rPr>
          <w:sz w:val="24"/>
        </w:rPr>
      </w:pPr>
      <w:r w:rsidRPr="0020343C">
        <w:rPr>
          <w:b/>
          <w:sz w:val="24"/>
        </w:rPr>
        <w:t>Здание жилое многоквартирное секционного типа</w:t>
      </w:r>
      <w:r w:rsidRPr="0020343C">
        <w:rPr>
          <w:sz w:val="24"/>
        </w:rPr>
        <w:t xml:space="preserve"> - здание, состоящее из одной или нескольких секций, отделенных друг от друга стенами без проемов, с квартирами одной секции, имеющими выход на одну лестничную клетку непосредственно или через коридор. </w:t>
      </w:r>
    </w:p>
    <w:p w:rsidR="004B4CE5" w:rsidRPr="0020343C" w:rsidRDefault="004B4CE5" w:rsidP="004B4CE5">
      <w:pPr>
        <w:pStyle w:val="affffa"/>
        <w:spacing w:after="0"/>
        <w:ind w:firstLine="720"/>
        <w:rPr>
          <w:sz w:val="24"/>
        </w:rPr>
      </w:pPr>
      <w:r w:rsidRPr="0020343C">
        <w:rPr>
          <w:b/>
          <w:sz w:val="24"/>
        </w:rPr>
        <w:t>Секция жилого здания</w:t>
      </w:r>
      <w:r w:rsidRPr="0020343C">
        <w:rPr>
          <w:sz w:val="24"/>
        </w:rPr>
        <w:t xml:space="preserve"> - часть здания, квартиры которой имеют выход на одну лестничную клетку непосредственно или через коридор и отделенная от других частей здания глухой стеной.</w:t>
      </w:r>
    </w:p>
    <w:p w:rsidR="004B4CE5" w:rsidRPr="0020343C" w:rsidRDefault="004B4CE5" w:rsidP="004B4CE5">
      <w:pPr>
        <w:pStyle w:val="affffa"/>
        <w:spacing w:after="0"/>
        <w:ind w:firstLine="720"/>
        <w:rPr>
          <w:sz w:val="24"/>
        </w:rPr>
      </w:pPr>
      <w:r w:rsidRPr="0020343C">
        <w:rPr>
          <w:b/>
          <w:sz w:val="24"/>
        </w:rPr>
        <w:t>Здание жилое многоквартирное галерейного типа</w:t>
      </w:r>
      <w:r w:rsidRPr="0020343C">
        <w:rPr>
          <w:sz w:val="24"/>
        </w:rPr>
        <w:t xml:space="preserve"> - здание, в котором все квартиры этажа имеют выходы через общую галерею не менее чем на две лестницы.</w:t>
      </w:r>
    </w:p>
    <w:p w:rsidR="004B4CE5" w:rsidRPr="0020343C" w:rsidRDefault="004B4CE5" w:rsidP="004B4CE5">
      <w:pPr>
        <w:pStyle w:val="affffa"/>
        <w:spacing w:after="0"/>
        <w:ind w:firstLine="720"/>
        <w:rPr>
          <w:sz w:val="24"/>
        </w:rPr>
      </w:pPr>
      <w:r w:rsidRPr="0020343C">
        <w:rPr>
          <w:b/>
          <w:sz w:val="24"/>
        </w:rPr>
        <w:t>Здание жилое многоквартирное коридорного типа</w:t>
      </w:r>
      <w:r w:rsidRPr="0020343C">
        <w:rPr>
          <w:sz w:val="24"/>
        </w:rPr>
        <w:t xml:space="preserve"> - здание, в котором все квартиры этажа имеют выходы через общий коридор не менее чем на две лестницы.</w:t>
      </w:r>
    </w:p>
    <w:p w:rsidR="004B4CE5" w:rsidRPr="0020343C" w:rsidRDefault="004B4CE5" w:rsidP="004B4CE5">
      <w:pPr>
        <w:pStyle w:val="affffa"/>
        <w:spacing w:after="0"/>
        <w:ind w:firstLine="720"/>
        <w:rPr>
          <w:sz w:val="24"/>
        </w:rPr>
      </w:pPr>
      <w:r w:rsidRPr="0020343C">
        <w:rPr>
          <w:b/>
          <w:sz w:val="24"/>
        </w:rPr>
        <w:lastRenderedPageBreak/>
        <w:t>Блокированный жилой дом (дом жилой блокированной застройки)</w:t>
      </w:r>
      <w:r w:rsidRPr="0020343C">
        <w:rPr>
          <w:sz w:val="24"/>
        </w:rPr>
        <w:t xml:space="preserve"> - жилые дома с количеством этажей не более чем три, состоящие из нескольких блоков, количество которых не превышает десять и каждый из которых предназначен для проживания одной семьи, имеют общую стену (общие стены) без проемов с соседним блоком или соседними блоками, расположены на отдельном земельном участке и имеют выход на территорию общего пользования.</w:t>
      </w:r>
    </w:p>
    <w:p w:rsidR="004B4CE5" w:rsidRPr="0020343C" w:rsidRDefault="004B4CE5" w:rsidP="004B4CE5">
      <w:pPr>
        <w:pStyle w:val="affffa"/>
        <w:spacing w:after="0"/>
        <w:ind w:firstLine="720"/>
        <w:rPr>
          <w:sz w:val="24"/>
        </w:rPr>
      </w:pPr>
      <w:proofErr w:type="spellStart"/>
      <w:r w:rsidRPr="0020343C">
        <w:rPr>
          <w:b/>
          <w:sz w:val="24"/>
        </w:rPr>
        <w:t>Приквартирный</w:t>
      </w:r>
      <w:proofErr w:type="spellEnd"/>
      <w:r w:rsidRPr="0020343C">
        <w:rPr>
          <w:b/>
          <w:sz w:val="24"/>
        </w:rPr>
        <w:t xml:space="preserve"> участок</w:t>
      </w:r>
      <w:r w:rsidRPr="0020343C">
        <w:rPr>
          <w:sz w:val="24"/>
        </w:rPr>
        <w:t xml:space="preserve"> - земельный участок, примыкающий к жилому зданию (квартире) с непосредственным выходом на него.</w:t>
      </w:r>
    </w:p>
    <w:p w:rsidR="004B4CE5" w:rsidRPr="0020343C" w:rsidRDefault="004B4CE5" w:rsidP="004B4CE5">
      <w:pPr>
        <w:pStyle w:val="affffa"/>
        <w:spacing w:after="0"/>
        <w:ind w:firstLine="720"/>
        <w:rPr>
          <w:sz w:val="24"/>
        </w:rPr>
      </w:pPr>
      <w:r w:rsidRPr="0020343C">
        <w:rPr>
          <w:b/>
          <w:sz w:val="24"/>
        </w:rPr>
        <w:t>Этаж надземный</w:t>
      </w:r>
      <w:r w:rsidRPr="0020343C">
        <w:rPr>
          <w:sz w:val="24"/>
        </w:rPr>
        <w:t xml:space="preserve"> - этаж с отметкой пола помещений не ниже планировочной отметки земли.</w:t>
      </w:r>
    </w:p>
    <w:p w:rsidR="004B4CE5" w:rsidRPr="0020343C" w:rsidRDefault="004B4CE5" w:rsidP="004B4CE5">
      <w:pPr>
        <w:pStyle w:val="affffa"/>
        <w:spacing w:after="0"/>
        <w:ind w:firstLine="720"/>
        <w:rPr>
          <w:sz w:val="24"/>
        </w:rPr>
      </w:pPr>
      <w:r w:rsidRPr="0020343C">
        <w:rPr>
          <w:b/>
          <w:sz w:val="24"/>
        </w:rPr>
        <w:t>Этаж подземный</w:t>
      </w:r>
      <w:r w:rsidRPr="0020343C">
        <w:rPr>
          <w:sz w:val="24"/>
        </w:rPr>
        <w:t xml:space="preserve"> - этаж с отметкой пола помещений ниже планировочной отметки земли на всю высоту помещений.</w:t>
      </w:r>
    </w:p>
    <w:p w:rsidR="004B4CE5" w:rsidRPr="0020343C" w:rsidRDefault="004B4CE5" w:rsidP="004B4CE5">
      <w:pPr>
        <w:pStyle w:val="affffa"/>
        <w:spacing w:after="0"/>
        <w:ind w:firstLine="720"/>
        <w:rPr>
          <w:sz w:val="24"/>
        </w:rPr>
      </w:pPr>
      <w:r w:rsidRPr="0020343C">
        <w:rPr>
          <w:b/>
          <w:sz w:val="24"/>
        </w:rPr>
        <w:t>Этаж первый</w:t>
      </w:r>
      <w:r w:rsidRPr="0020343C">
        <w:rPr>
          <w:sz w:val="24"/>
        </w:rPr>
        <w:t xml:space="preserve"> - нижний надземный этаж здания.</w:t>
      </w:r>
    </w:p>
    <w:p w:rsidR="004B4CE5" w:rsidRPr="0020343C" w:rsidRDefault="004B4CE5" w:rsidP="004B4CE5">
      <w:pPr>
        <w:pStyle w:val="affffa"/>
        <w:spacing w:after="0"/>
        <w:ind w:firstLine="720"/>
        <w:rPr>
          <w:sz w:val="24"/>
        </w:rPr>
      </w:pPr>
      <w:r w:rsidRPr="0020343C">
        <w:rPr>
          <w:b/>
          <w:sz w:val="24"/>
        </w:rPr>
        <w:t>Этаж цокольный</w:t>
      </w:r>
      <w:r w:rsidRPr="0020343C">
        <w:rPr>
          <w:sz w:val="24"/>
        </w:rPr>
        <w:t xml:space="preserve"> - этаж с отметкой пола помещений ниже планировочной отметки земли на высоту не более половины высоты помещений.</w:t>
      </w:r>
    </w:p>
    <w:p w:rsidR="004B4CE5" w:rsidRPr="0020343C" w:rsidRDefault="004B4CE5" w:rsidP="004B4CE5">
      <w:pPr>
        <w:pStyle w:val="affffa"/>
        <w:spacing w:after="0"/>
        <w:ind w:firstLine="720"/>
        <w:rPr>
          <w:sz w:val="24"/>
        </w:rPr>
      </w:pPr>
      <w:r w:rsidRPr="0020343C">
        <w:rPr>
          <w:b/>
          <w:sz w:val="24"/>
        </w:rPr>
        <w:t>Этаж подвальный</w:t>
      </w:r>
      <w:r w:rsidRPr="0020343C">
        <w:rPr>
          <w:sz w:val="24"/>
        </w:rPr>
        <w:t xml:space="preserve"> - этаж с отметкой пола помещений ниже планировочной отметки земли более чем наполовину высоты помещений или первый подземный этаж.</w:t>
      </w:r>
    </w:p>
    <w:p w:rsidR="004B4CE5" w:rsidRPr="0020343C" w:rsidRDefault="004B4CE5" w:rsidP="004B4CE5">
      <w:pPr>
        <w:pStyle w:val="affffa"/>
        <w:spacing w:after="0"/>
        <w:ind w:firstLine="720"/>
        <w:rPr>
          <w:sz w:val="24"/>
        </w:rPr>
      </w:pPr>
      <w:r w:rsidRPr="0020343C">
        <w:rPr>
          <w:b/>
          <w:sz w:val="24"/>
        </w:rPr>
        <w:t>Этаж мансардный</w:t>
      </w:r>
      <w:r w:rsidRPr="0020343C">
        <w:rPr>
          <w:sz w:val="24"/>
        </w:rPr>
        <w:t xml:space="preserve"> - этаж в чердачном пространстве, фасад которого полностью или частично образован поверхностью (поверхностями) наклонной, ломанной или криволинейной крыши.</w:t>
      </w:r>
    </w:p>
    <w:p w:rsidR="004B4CE5" w:rsidRPr="0020343C" w:rsidRDefault="004B4CE5" w:rsidP="004B4CE5">
      <w:pPr>
        <w:pStyle w:val="affffa"/>
        <w:spacing w:after="0"/>
        <w:ind w:firstLine="720"/>
        <w:rPr>
          <w:sz w:val="24"/>
        </w:rPr>
      </w:pPr>
      <w:r w:rsidRPr="0020343C">
        <w:rPr>
          <w:b/>
          <w:sz w:val="24"/>
        </w:rPr>
        <w:t>Этаж технический</w:t>
      </w:r>
      <w:r w:rsidRPr="0020343C">
        <w:rPr>
          <w:sz w:val="24"/>
        </w:rPr>
        <w:t xml:space="preserve"> - этаж для размещения инженерного оборудования здания и прокладки коммуникаций, может быть расположен в нижней части здания (техническое подполье), верхней (технический чердак) или между надземными этажами. Пространство высотой 1,8 м и менее, используемое только для прокладки коммуникаций, этажом не является.</w:t>
      </w:r>
    </w:p>
    <w:p w:rsidR="004B4CE5" w:rsidRPr="0020343C" w:rsidRDefault="004B4CE5" w:rsidP="004B4CE5">
      <w:pPr>
        <w:pStyle w:val="affffa"/>
        <w:spacing w:after="0"/>
        <w:ind w:firstLine="720"/>
        <w:rPr>
          <w:sz w:val="24"/>
        </w:rPr>
      </w:pPr>
      <w:r w:rsidRPr="0020343C">
        <w:rPr>
          <w:b/>
          <w:sz w:val="24"/>
        </w:rPr>
        <w:t>Планировочная отметка земли</w:t>
      </w:r>
      <w:r w:rsidRPr="0020343C">
        <w:rPr>
          <w:sz w:val="24"/>
        </w:rPr>
        <w:t xml:space="preserve"> - уровень земли на границе земли и </w:t>
      </w:r>
      <w:proofErr w:type="spellStart"/>
      <w:r w:rsidRPr="0020343C">
        <w:rPr>
          <w:sz w:val="24"/>
        </w:rPr>
        <w:t>отмостки</w:t>
      </w:r>
      <w:proofErr w:type="spellEnd"/>
      <w:r w:rsidRPr="0020343C">
        <w:rPr>
          <w:sz w:val="24"/>
        </w:rPr>
        <w:t xml:space="preserve"> здания.</w:t>
      </w:r>
    </w:p>
    <w:p w:rsidR="004B4CE5" w:rsidRPr="0020343C" w:rsidRDefault="004B4CE5" w:rsidP="004B4CE5">
      <w:pPr>
        <w:pStyle w:val="affffa"/>
        <w:spacing w:after="0"/>
        <w:ind w:firstLine="720"/>
        <w:rPr>
          <w:sz w:val="24"/>
        </w:rPr>
      </w:pPr>
      <w:r w:rsidRPr="0020343C">
        <w:rPr>
          <w:b/>
          <w:sz w:val="24"/>
        </w:rPr>
        <w:t>Гостевой дом для сезонного проживания отдыхающих и туристов (далее - гостевой дом)</w:t>
      </w:r>
      <w:r w:rsidRPr="0020343C">
        <w:rPr>
          <w:sz w:val="24"/>
        </w:rPr>
        <w:t xml:space="preserve"> - это строение этажностью не более 5 этажей, предназначенное для проживания одной семьи и размещения отдыхающих не более 30 человек и с количеством номеров не более 15. Гостевой дом должен соответствовать требованиям пожарной безопасности, предъявляемым к зданиям (сооружениям, строениям, пожарным отсекам и частям зданий, сооружений, строений - помещениям или группам помещений, функционально связанных между собой) класса функциональной пожарной опасности Ф 1.2.</w:t>
      </w:r>
    </w:p>
    <w:p w:rsidR="004B4CE5" w:rsidRPr="0020343C" w:rsidRDefault="004B4CE5" w:rsidP="004B4CE5">
      <w:pPr>
        <w:pStyle w:val="affffa"/>
        <w:spacing w:after="0"/>
        <w:ind w:firstLine="720"/>
        <w:rPr>
          <w:sz w:val="24"/>
        </w:rPr>
      </w:pPr>
      <w:r w:rsidRPr="0020343C">
        <w:rPr>
          <w:b/>
          <w:sz w:val="24"/>
        </w:rPr>
        <w:t>Доходный дом</w:t>
      </w:r>
      <w:r w:rsidRPr="0020343C">
        <w:rPr>
          <w:sz w:val="24"/>
        </w:rPr>
        <w:t xml:space="preserve"> - многоквартирный жилой дом, возведенный на участке, предоставленном под жилищное строительство в установленном порядке, в котором все жилые и нежилые помещения без ограничения размера площади предоставляются для проживания во временное владение или пользование юридическим и физическим лицам по договорам аренды или коммерческого найма. </w:t>
      </w:r>
    </w:p>
    <w:p w:rsidR="004B4CE5" w:rsidRPr="0020343C" w:rsidRDefault="004B4CE5" w:rsidP="004B4CE5">
      <w:pPr>
        <w:pStyle w:val="affffa"/>
        <w:spacing w:after="0"/>
        <w:ind w:firstLine="720"/>
        <w:rPr>
          <w:sz w:val="24"/>
        </w:rPr>
      </w:pPr>
      <w:r w:rsidRPr="0020343C">
        <w:rPr>
          <w:b/>
          <w:sz w:val="24"/>
        </w:rPr>
        <w:t>Подрядчик</w:t>
      </w:r>
      <w:r w:rsidRPr="0020343C">
        <w:rPr>
          <w:sz w:val="24"/>
        </w:rPr>
        <w:t xml:space="preserve"> – физическое или юридическое лицо, осуществляющее по договору с застройщиком (заказчиком) работы по строительству, реконструкции зданий, строений, сооружений, их частей.</w:t>
      </w:r>
    </w:p>
    <w:p w:rsidR="004B4CE5" w:rsidRPr="0020343C" w:rsidRDefault="004B4CE5" w:rsidP="004B4CE5">
      <w:pPr>
        <w:pStyle w:val="affffa"/>
        <w:spacing w:after="0"/>
        <w:ind w:firstLine="720"/>
        <w:rPr>
          <w:sz w:val="24"/>
        </w:rPr>
      </w:pPr>
      <w:r w:rsidRPr="0020343C">
        <w:rPr>
          <w:b/>
          <w:sz w:val="24"/>
        </w:rPr>
        <w:t>Прибрежная защитная полоса</w:t>
      </w:r>
      <w:r w:rsidRPr="0020343C">
        <w:rPr>
          <w:sz w:val="24"/>
        </w:rPr>
        <w:t xml:space="preserve"> – часть водоохраной зоны, для которой вводятся дополнительные ограничения хозяйственной и иной деятельности.</w:t>
      </w:r>
    </w:p>
    <w:p w:rsidR="004B4CE5" w:rsidRPr="0020343C" w:rsidRDefault="004B4CE5" w:rsidP="004B4CE5">
      <w:pPr>
        <w:pStyle w:val="affffa"/>
        <w:spacing w:after="0"/>
        <w:ind w:firstLine="720"/>
        <w:rPr>
          <w:sz w:val="24"/>
        </w:rPr>
      </w:pPr>
      <w:r w:rsidRPr="0020343C">
        <w:rPr>
          <w:b/>
          <w:sz w:val="24"/>
        </w:rPr>
        <w:t>Процент застройки участка</w:t>
      </w:r>
      <w:r w:rsidRPr="0020343C">
        <w:rPr>
          <w:sz w:val="24"/>
        </w:rPr>
        <w:t xml:space="preserve"> – выраженный в процентах показатель градостроительного регламента, показывающий, какая максимальная часть площади каждого земельного участка, расположенного в соответствующей территориальной зоне, может быть занята зданиями, строениями и сооружениями. </w:t>
      </w:r>
    </w:p>
    <w:p w:rsidR="004B4CE5" w:rsidRPr="0020343C" w:rsidRDefault="004B4CE5" w:rsidP="004B4CE5">
      <w:pPr>
        <w:pStyle w:val="affffa"/>
        <w:spacing w:after="0"/>
        <w:ind w:firstLine="720"/>
        <w:rPr>
          <w:sz w:val="24"/>
        </w:rPr>
      </w:pPr>
      <w:r w:rsidRPr="0020343C">
        <w:rPr>
          <w:b/>
          <w:sz w:val="24"/>
        </w:rPr>
        <w:t>Максимальный процент застройки в границах земельного участка</w:t>
      </w:r>
      <w:r w:rsidRPr="0020343C">
        <w:rPr>
          <w:sz w:val="24"/>
        </w:rPr>
        <w:t xml:space="preserve"> - отношение суммарной площади земельного участка, которая может быть застроена, ко всей площади земельного участка.</w:t>
      </w:r>
    </w:p>
    <w:p w:rsidR="004B4CE5" w:rsidRPr="0020343C" w:rsidRDefault="004B4CE5" w:rsidP="004B4CE5">
      <w:pPr>
        <w:pStyle w:val="affffa"/>
        <w:spacing w:after="0"/>
        <w:ind w:firstLine="720"/>
        <w:rPr>
          <w:sz w:val="24"/>
        </w:rPr>
      </w:pPr>
      <w:r w:rsidRPr="0020343C">
        <w:rPr>
          <w:b/>
          <w:sz w:val="24"/>
        </w:rPr>
        <w:t>Публичный сервитут</w:t>
      </w:r>
      <w:r w:rsidRPr="0020343C">
        <w:rPr>
          <w:sz w:val="24"/>
        </w:rPr>
        <w:t xml:space="preserve"> – право ограниченного пользования недвижимостью, установленное законом или иным нормативным правовым актом Российской Федерации, </w:t>
      </w:r>
      <w:r w:rsidRPr="0020343C">
        <w:rPr>
          <w:sz w:val="24"/>
        </w:rPr>
        <w:lastRenderedPageBreak/>
        <w:t xml:space="preserve">нормативным правовым актом субъекта Российской Федерации, нормативным правовым актом органа местного самоуправления с учетом результатов публичных слушаний по обсуждению документации по планировке территории, в случаях, если это необходимо для обеспечения интересов государства, местного самоуправления или местного населения, без изъятия земельных участков. </w:t>
      </w:r>
    </w:p>
    <w:p w:rsidR="004B4CE5" w:rsidRPr="0020343C" w:rsidRDefault="004B4CE5" w:rsidP="004B4CE5">
      <w:pPr>
        <w:pStyle w:val="affffa"/>
        <w:spacing w:after="0"/>
        <w:ind w:firstLine="720"/>
        <w:rPr>
          <w:sz w:val="24"/>
        </w:rPr>
      </w:pPr>
      <w:r w:rsidRPr="0020343C">
        <w:rPr>
          <w:b/>
          <w:sz w:val="24"/>
        </w:rPr>
        <w:t>Разрешенное использование земельных участков и иных объектов недвижимости</w:t>
      </w:r>
      <w:r w:rsidRPr="0020343C">
        <w:rPr>
          <w:sz w:val="24"/>
        </w:rPr>
        <w:t xml:space="preserve"> – использование недвижимости в соответствии с градостроительным регламентом, ограничениями на использование недвижимости, установленными в соответствии с законодательством, а также публичными сервитутами.</w:t>
      </w:r>
    </w:p>
    <w:p w:rsidR="004B4CE5" w:rsidRPr="0020343C" w:rsidRDefault="004B4CE5" w:rsidP="004B4CE5">
      <w:pPr>
        <w:pStyle w:val="affffa"/>
        <w:spacing w:after="0"/>
        <w:ind w:firstLine="720"/>
        <w:rPr>
          <w:sz w:val="24"/>
        </w:rPr>
      </w:pPr>
      <w:r w:rsidRPr="0020343C">
        <w:rPr>
          <w:b/>
          <w:sz w:val="24"/>
        </w:rPr>
        <w:t>Частный сервитут</w:t>
      </w:r>
      <w:r w:rsidRPr="0020343C">
        <w:rPr>
          <w:sz w:val="24"/>
        </w:rPr>
        <w:t xml:space="preserve"> – право ограниченного пользования чужим недвижимым имуществом, устанавливаемое решением суда или соглашением между лицом, являющимся собственником объекта недвижимости, и лицом, требующим установления сервитута.</w:t>
      </w:r>
    </w:p>
    <w:p w:rsidR="004B4CE5" w:rsidRPr="0020343C" w:rsidRDefault="004B4CE5" w:rsidP="004B4CE5">
      <w:pPr>
        <w:pStyle w:val="affffa"/>
        <w:spacing w:after="0"/>
        <w:ind w:firstLine="720"/>
        <w:rPr>
          <w:sz w:val="24"/>
        </w:rPr>
      </w:pPr>
      <w:r w:rsidRPr="0020343C">
        <w:rPr>
          <w:b/>
          <w:sz w:val="24"/>
        </w:rPr>
        <w:t>Озелененная территория</w:t>
      </w:r>
      <w:r w:rsidRPr="0020343C">
        <w:rPr>
          <w:sz w:val="24"/>
        </w:rPr>
        <w:t xml:space="preserve"> - участки земли, на которых располагаются растительность естественного происхождения, искусственно созданные садово-парковые комплексы и объекты, бульвары, скверы, газоны, цветники, малозастроенная территория жилого, общественного, делового, коммунального, производственного назначения, в пределах которой не менее 70 процентов поверхности занято растительным покровом.</w:t>
      </w:r>
    </w:p>
    <w:p w:rsidR="004B4CE5" w:rsidRPr="0020343C" w:rsidRDefault="004B4CE5" w:rsidP="004B4CE5">
      <w:pPr>
        <w:pStyle w:val="affffa"/>
        <w:spacing w:after="0"/>
        <w:ind w:firstLine="720"/>
        <w:rPr>
          <w:sz w:val="24"/>
        </w:rPr>
      </w:pPr>
      <w:r w:rsidRPr="0020343C">
        <w:rPr>
          <w:b/>
          <w:sz w:val="24"/>
        </w:rPr>
        <w:t>Коэффициент озеленения</w:t>
      </w:r>
      <w:r w:rsidRPr="0020343C">
        <w:rPr>
          <w:sz w:val="24"/>
        </w:rPr>
        <w:t xml:space="preserve"> - отношение территории земельного участка, которая должна быть занята зелеными насаждениями, ко всей площади участка (в процентах).</w:t>
      </w:r>
    </w:p>
    <w:p w:rsidR="004B4CE5" w:rsidRPr="0020343C" w:rsidRDefault="004B4CE5" w:rsidP="004B4CE5">
      <w:pPr>
        <w:pStyle w:val="affffa"/>
        <w:spacing w:after="0"/>
        <w:ind w:firstLine="720"/>
        <w:rPr>
          <w:sz w:val="24"/>
        </w:rPr>
      </w:pPr>
      <w:r w:rsidRPr="0020343C">
        <w:rPr>
          <w:b/>
          <w:sz w:val="24"/>
        </w:rPr>
        <w:t>Квартал сохраняемой застройки</w:t>
      </w:r>
      <w:r w:rsidRPr="0020343C">
        <w:rPr>
          <w:sz w:val="24"/>
        </w:rPr>
        <w:t xml:space="preserve"> - квартал, на территории которого при проектировании, планировке и застройке замена и (или) новое строительство составляют не более 25 процентов фонда существующей застройки.</w:t>
      </w:r>
    </w:p>
    <w:p w:rsidR="004B4CE5" w:rsidRPr="0020343C" w:rsidRDefault="004B4CE5" w:rsidP="004B4CE5">
      <w:pPr>
        <w:pStyle w:val="affffa"/>
        <w:spacing w:after="0"/>
        <w:ind w:firstLine="720"/>
        <w:rPr>
          <w:sz w:val="24"/>
        </w:rPr>
      </w:pPr>
      <w:r w:rsidRPr="0020343C">
        <w:rPr>
          <w:b/>
          <w:sz w:val="24"/>
        </w:rPr>
        <w:t>Малые архитектурные формы</w:t>
      </w:r>
      <w:r w:rsidRPr="0020343C">
        <w:rPr>
          <w:sz w:val="24"/>
        </w:rPr>
        <w:t xml:space="preserve"> - фонтаны, декоративные бассейны, водопады, беседки, теневые навесы, </w:t>
      </w:r>
      <w:proofErr w:type="spellStart"/>
      <w:r w:rsidRPr="0020343C">
        <w:rPr>
          <w:sz w:val="24"/>
        </w:rPr>
        <w:t>перголы</w:t>
      </w:r>
      <w:proofErr w:type="spellEnd"/>
      <w:r w:rsidRPr="0020343C">
        <w:rPr>
          <w:sz w:val="24"/>
        </w:rPr>
        <w:t>, подпорные стенки, лестницы, кровли, парапеты, оборудование для игр детей и отдыха взрослого населения, ограждения, садово-парковая мебель и тому подобное.</w:t>
      </w:r>
    </w:p>
    <w:p w:rsidR="004B4CE5" w:rsidRPr="0020343C" w:rsidRDefault="004B4CE5" w:rsidP="004B4CE5">
      <w:pPr>
        <w:pStyle w:val="affffa"/>
        <w:spacing w:after="0"/>
        <w:ind w:firstLine="720"/>
        <w:rPr>
          <w:sz w:val="24"/>
        </w:rPr>
      </w:pPr>
      <w:r w:rsidRPr="0020343C">
        <w:rPr>
          <w:b/>
          <w:sz w:val="24"/>
        </w:rPr>
        <w:t>Защитные дорожные сооружения</w:t>
      </w:r>
      <w:r w:rsidRPr="0020343C">
        <w:rPr>
          <w:sz w:val="24"/>
        </w:rPr>
        <w:t xml:space="preserve"> - сооружения, к которым относятся элементы озеленения, имеющие защитное значение; заборы; устройства, предназначенные для защиты автомобильных дорог от снежных лавин; </w:t>
      </w:r>
      <w:proofErr w:type="spellStart"/>
      <w:r w:rsidRPr="0020343C">
        <w:rPr>
          <w:sz w:val="24"/>
        </w:rPr>
        <w:t>шумозащитные</w:t>
      </w:r>
      <w:proofErr w:type="spellEnd"/>
      <w:r w:rsidRPr="0020343C">
        <w:rPr>
          <w:sz w:val="24"/>
        </w:rPr>
        <w:t xml:space="preserve"> и ветрозащитные устройства; подобные сооружения. </w:t>
      </w:r>
    </w:p>
    <w:p w:rsidR="004B4CE5" w:rsidRPr="0020343C" w:rsidRDefault="004B4CE5" w:rsidP="004B4CE5">
      <w:pPr>
        <w:pStyle w:val="affffa"/>
        <w:spacing w:after="0"/>
        <w:ind w:firstLine="720"/>
        <w:rPr>
          <w:sz w:val="24"/>
        </w:rPr>
      </w:pPr>
      <w:r w:rsidRPr="0020343C">
        <w:rPr>
          <w:b/>
          <w:sz w:val="24"/>
        </w:rPr>
        <w:t>Стоянка для автомобилей (автостоянка)</w:t>
      </w:r>
      <w:r w:rsidRPr="0020343C">
        <w:rPr>
          <w:sz w:val="24"/>
        </w:rPr>
        <w:t xml:space="preserve"> - здание, сооружение (часть здания, сооружения) или специальная открытая площадка, предназначенные только для хранения (стоянки) автомобилей.</w:t>
      </w:r>
    </w:p>
    <w:p w:rsidR="004B4CE5" w:rsidRPr="0020343C" w:rsidRDefault="004B4CE5" w:rsidP="004B4CE5">
      <w:pPr>
        <w:pStyle w:val="affffa"/>
        <w:spacing w:after="0"/>
        <w:ind w:firstLine="720"/>
        <w:rPr>
          <w:sz w:val="24"/>
        </w:rPr>
      </w:pPr>
      <w:r w:rsidRPr="0020343C">
        <w:rPr>
          <w:b/>
          <w:sz w:val="24"/>
        </w:rPr>
        <w:t>Надземная автостоянка закрытого типа</w:t>
      </w:r>
      <w:r w:rsidRPr="0020343C">
        <w:rPr>
          <w:sz w:val="24"/>
        </w:rPr>
        <w:t xml:space="preserve"> - автостоянка с наружными стеновыми ограждениями (гаражи, гаражи-стоянки, гаражные комплексы).</w:t>
      </w:r>
    </w:p>
    <w:p w:rsidR="004B4CE5" w:rsidRPr="0020343C" w:rsidRDefault="004B4CE5" w:rsidP="004B4CE5">
      <w:pPr>
        <w:pStyle w:val="affffa"/>
        <w:spacing w:after="0"/>
        <w:ind w:firstLine="720"/>
        <w:rPr>
          <w:sz w:val="24"/>
        </w:rPr>
      </w:pPr>
      <w:r w:rsidRPr="0020343C">
        <w:rPr>
          <w:b/>
          <w:sz w:val="24"/>
        </w:rPr>
        <w:t>Автостоянка открытого типа</w:t>
      </w:r>
      <w:r w:rsidRPr="0020343C">
        <w:rPr>
          <w:sz w:val="24"/>
        </w:rPr>
        <w:t xml:space="preserve"> - автостоянка без наружных стеновых ограждений. Автостоянкой открытого типа считается также такое сооружение, которое открыто, по крайней мере, с двух противоположных сторон наибольшей протяженности. Сторона считается открытой, если общая площадь отверстий, распределенных по стороне, составляет не менее 50 процентов наружной поверхности этой стороны в каждом ярусе (этаже).</w:t>
      </w:r>
    </w:p>
    <w:p w:rsidR="004B4CE5" w:rsidRPr="0020343C" w:rsidRDefault="004B4CE5" w:rsidP="004B4CE5">
      <w:pPr>
        <w:pStyle w:val="affffa"/>
        <w:spacing w:after="0"/>
        <w:ind w:firstLine="720"/>
        <w:rPr>
          <w:sz w:val="24"/>
        </w:rPr>
      </w:pPr>
      <w:r w:rsidRPr="0020343C">
        <w:rPr>
          <w:b/>
          <w:sz w:val="24"/>
        </w:rPr>
        <w:t>Парковка (парковочное место)</w:t>
      </w:r>
      <w:r w:rsidRPr="0020343C">
        <w:rPr>
          <w:sz w:val="24"/>
        </w:rPr>
        <w:t xml:space="preserve"> - специально обозначенное и при необходимости обустроенное и оборудованное место, являющееся, в том числе частью автомобильной дороги и (или) примыкающее к проезжей части и (или) тротуару, обочине, эстакаде или мосту либо являющееся частью </w:t>
      </w:r>
      <w:proofErr w:type="spellStart"/>
      <w:r w:rsidRPr="0020343C">
        <w:rPr>
          <w:sz w:val="24"/>
        </w:rPr>
        <w:t>подэстакадных</w:t>
      </w:r>
      <w:proofErr w:type="spellEnd"/>
      <w:r w:rsidRPr="0020343C">
        <w:rPr>
          <w:sz w:val="24"/>
        </w:rPr>
        <w:t xml:space="preserve"> или </w:t>
      </w:r>
      <w:proofErr w:type="spellStart"/>
      <w:r w:rsidRPr="0020343C">
        <w:rPr>
          <w:sz w:val="24"/>
        </w:rPr>
        <w:t>подмостовых</w:t>
      </w:r>
      <w:proofErr w:type="spellEnd"/>
      <w:r w:rsidRPr="0020343C">
        <w:rPr>
          <w:sz w:val="24"/>
        </w:rPr>
        <w:t xml:space="preserve"> пространств, площадей и иных объектов улично-дорожной сети и предназначенное для организованной стоянки 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w:t>
      </w:r>
    </w:p>
    <w:p w:rsidR="004B4CE5" w:rsidRPr="0020343C" w:rsidRDefault="004B4CE5" w:rsidP="004B4CE5">
      <w:pPr>
        <w:pStyle w:val="affffa"/>
        <w:spacing w:after="0"/>
        <w:ind w:firstLine="720"/>
        <w:rPr>
          <w:sz w:val="24"/>
        </w:rPr>
      </w:pPr>
      <w:r w:rsidRPr="0020343C">
        <w:rPr>
          <w:b/>
          <w:sz w:val="24"/>
        </w:rPr>
        <w:t>Гостевые стоянки</w:t>
      </w:r>
      <w:r w:rsidRPr="0020343C">
        <w:rPr>
          <w:sz w:val="24"/>
        </w:rPr>
        <w:t xml:space="preserve"> - открытые площадки, предназначенные для кратковременного хранения (стоянки) легковых автомобилей.</w:t>
      </w:r>
    </w:p>
    <w:p w:rsidR="004B4CE5" w:rsidRPr="0020343C" w:rsidRDefault="004B4CE5" w:rsidP="004B4CE5">
      <w:pPr>
        <w:pStyle w:val="affffa"/>
        <w:spacing w:after="0"/>
        <w:ind w:firstLine="720"/>
        <w:rPr>
          <w:sz w:val="24"/>
        </w:rPr>
      </w:pPr>
      <w:r w:rsidRPr="0020343C">
        <w:rPr>
          <w:b/>
          <w:sz w:val="24"/>
        </w:rPr>
        <w:t>Магазин</w:t>
      </w:r>
      <w:r w:rsidRPr="0020343C">
        <w:rPr>
          <w:sz w:val="24"/>
        </w:rPr>
        <w:t xml:space="preserve"> - специально оборудованное стационарное здание или его часть, предназначенное для продажи товаров и оказания услуг покупателям и обеспеченное торговыми, подсобными, административно-бытовыми помещениями, а также помещениями для приема, хранения и подготовки товаров к продаже.</w:t>
      </w:r>
    </w:p>
    <w:p w:rsidR="004B4CE5" w:rsidRPr="0020343C" w:rsidRDefault="004B4CE5" w:rsidP="004B4CE5">
      <w:pPr>
        <w:pStyle w:val="affffa"/>
        <w:spacing w:after="0"/>
        <w:ind w:firstLine="720"/>
        <w:rPr>
          <w:sz w:val="24"/>
        </w:rPr>
      </w:pPr>
      <w:r w:rsidRPr="0020343C">
        <w:rPr>
          <w:b/>
          <w:sz w:val="24"/>
        </w:rPr>
        <w:lastRenderedPageBreak/>
        <w:t>Киоск</w:t>
      </w:r>
      <w:r w:rsidRPr="0020343C">
        <w:rPr>
          <w:sz w:val="24"/>
        </w:rPr>
        <w:t xml:space="preserve"> - нестационарный торговый объект, представляющий собой  некапитальное, одноэтажное сооружение без торгового зала с замкнутым пространством, внутри которого оборудовано одно рабочее место для продавца и хранения товарного запаса, без доступа покупателей внутрь сооружения площадью до 20 кв.м.</w:t>
      </w:r>
    </w:p>
    <w:p w:rsidR="004B4CE5" w:rsidRPr="0020343C" w:rsidRDefault="004B4CE5" w:rsidP="004B4CE5">
      <w:pPr>
        <w:pStyle w:val="affffa"/>
        <w:spacing w:after="0"/>
        <w:ind w:firstLine="720"/>
        <w:rPr>
          <w:sz w:val="24"/>
        </w:rPr>
      </w:pPr>
      <w:r w:rsidRPr="0020343C">
        <w:rPr>
          <w:b/>
          <w:sz w:val="24"/>
        </w:rPr>
        <w:t>Торговый павильон</w:t>
      </w:r>
      <w:r w:rsidRPr="0020343C">
        <w:rPr>
          <w:sz w:val="24"/>
        </w:rPr>
        <w:t xml:space="preserve"> - нестационарный торговый объект, представляющий собой некапитальное, одноэтажное сооружение, имеющее торговый зал рассчитанный на одно или несколько рабочих мест продавцов и помещение для хранения товарного запаса.</w:t>
      </w:r>
    </w:p>
    <w:p w:rsidR="004B4CE5" w:rsidRPr="0020343C" w:rsidRDefault="004B4CE5" w:rsidP="004B4CE5">
      <w:pPr>
        <w:pStyle w:val="affffa"/>
        <w:spacing w:after="0"/>
        <w:ind w:firstLine="720"/>
        <w:rPr>
          <w:sz w:val="24"/>
        </w:rPr>
      </w:pPr>
      <w:r w:rsidRPr="0020343C">
        <w:rPr>
          <w:b/>
          <w:sz w:val="24"/>
        </w:rPr>
        <w:t>Пандус</w:t>
      </w:r>
      <w:r w:rsidRPr="0020343C">
        <w:rPr>
          <w:sz w:val="24"/>
        </w:rPr>
        <w:t xml:space="preserve"> - сооружение, имеющее сплошную наклонную по направлению движения поверхность, предназначенное для перемещения с одного уровня горизонтальной поверхности пути на другой, в том числе на кресле-коляске.</w:t>
      </w:r>
    </w:p>
    <w:p w:rsidR="004B4CE5" w:rsidRPr="0020343C" w:rsidRDefault="004B4CE5" w:rsidP="004B4CE5">
      <w:pPr>
        <w:pStyle w:val="affffa"/>
        <w:spacing w:after="0"/>
        <w:ind w:firstLine="720"/>
        <w:rPr>
          <w:sz w:val="24"/>
        </w:rPr>
      </w:pPr>
      <w:proofErr w:type="spellStart"/>
      <w:r w:rsidRPr="0020343C">
        <w:rPr>
          <w:b/>
          <w:sz w:val="24"/>
        </w:rPr>
        <w:t>Маломобильные</w:t>
      </w:r>
      <w:proofErr w:type="spellEnd"/>
      <w:r w:rsidRPr="0020343C">
        <w:rPr>
          <w:b/>
          <w:sz w:val="24"/>
        </w:rPr>
        <w:t xml:space="preserve"> граждане</w:t>
      </w:r>
      <w:r w:rsidRPr="0020343C">
        <w:rPr>
          <w:sz w:val="24"/>
        </w:rPr>
        <w:t xml:space="preserve"> – инвалиды всех категорий, к которым относятся лица, имеющие нарушение здоровья со стойким расстройством функций организма, обусловленное заболеваниями, последствиями травм или дефектами, приведшими к ограничению жизнедеятельности, и вызывающее необходимость их социальной защиты; лица пожилого возраста; граждане с малолетними детьми, в том числе использующие детские коляски; другие лица с ограниченными способностями или возможностями самостоятельно передвигаться, ориентироваться, общаться, вынужденные в силу устойчивого или временного физического недостатка использовать для своего передвижения необходимые средства, приспособления и собак - проводников. </w:t>
      </w:r>
    </w:p>
    <w:p w:rsidR="004B4CE5" w:rsidRPr="0020343C" w:rsidRDefault="004B4CE5" w:rsidP="004B4CE5">
      <w:pPr>
        <w:pStyle w:val="affffa"/>
        <w:spacing w:after="0"/>
        <w:ind w:firstLine="720"/>
        <w:rPr>
          <w:sz w:val="24"/>
        </w:rPr>
      </w:pPr>
      <w:r w:rsidRPr="0020343C">
        <w:rPr>
          <w:b/>
          <w:sz w:val="24"/>
        </w:rPr>
        <w:t xml:space="preserve">Контейнер </w:t>
      </w:r>
      <w:r w:rsidRPr="0020343C">
        <w:rPr>
          <w:sz w:val="24"/>
        </w:rPr>
        <w:t>– стандартная емкость для сбора ТБО объемом 0,6 - 1,5 кубических метров.</w:t>
      </w:r>
    </w:p>
    <w:p w:rsidR="004B4CE5" w:rsidRPr="0020343C" w:rsidRDefault="004B4CE5" w:rsidP="004B4CE5">
      <w:pPr>
        <w:pStyle w:val="affffa"/>
        <w:spacing w:after="0"/>
        <w:ind w:firstLine="720"/>
        <w:rPr>
          <w:sz w:val="24"/>
        </w:rPr>
      </w:pPr>
      <w:r w:rsidRPr="0020343C">
        <w:rPr>
          <w:b/>
          <w:sz w:val="24"/>
        </w:rPr>
        <w:t>Бункер-накопитель</w:t>
      </w:r>
      <w:r w:rsidRPr="0020343C">
        <w:rPr>
          <w:sz w:val="24"/>
        </w:rPr>
        <w:t xml:space="preserve"> – стандартная емкость для сбора КГМ объемом             более 2,0 кубических метров.</w:t>
      </w:r>
    </w:p>
    <w:p w:rsidR="006C3410" w:rsidRPr="0020343C" w:rsidRDefault="006C3410" w:rsidP="0086399A">
      <w:pPr>
        <w:rPr>
          <w:rFonts w:ascii="Times New Roman" w:hAnsi="Times New Roman" w:cs="Times New Roman"/>
          <w:b/>
          <w:i/>
        </w:rPr>
      </w:pPr>
    </w:p>
    <w:p w:rsidR="001F65CE" w:rsidRPr="0020343C" w:rsidRDefault="00C25009" w:rsidP="006453D0">
      <w:pPr>
        <w:pStyle w:val="20"/>
        <w:keepNext/>
        <w:keepLines/>
        <w:widowControl/>
        <w:autoSpaceDE/>
        <w:autoSpaceDN/>
        <w:adjustRightInd/>
        <w:spacing w:before="200" w:after="100"/>
        <w:ind w:firstLine="709"/>
        <w:jc w:val="both"/>
        <w:rPr>
          <w:rFonts w:ascii="Times New Roman" w:eastAsiaTheme="majorEastAsia" w:hAnsi="Times New Roman" w:cs="Times New Roman"/>
          <w:color w:val="auto"/>
          <w:lang w:eastAsia="en-US"/>
        </w:rPr>
      </w:pPr>
      <w:bookmarkStart w:id="34" w:name="_Toc24319168"/>
      <w:r w:rsidRPr="0020343C">
        <w:rPr>
          <w:rFonts w:ascii="Times New Roman" w:eastAsiaTheme="majorEastAsia" w:hAnsi="Times New Roman" w:cs="Times New Roman"/>
          <w:color w:val="auto"/>
          <w:lang w:eastAsia="en-US"/>
        </w:rPr>
        <w:t>Статья 2.</w:t>
      </w:r>
      <w:r w:rsidR="0035764D" w:rsidRPr="0020343C">
        <w:rPr>
          <w:rFonts w:ascii="Times New Roman" w:eastAsiaTheme="majorEastAsia" w:hAnsi="Times New Roman" w:cs="Times New Roman"/>
          <w:color w:val="auto"/>
          <w:lang w:eastAsia="en-US"/>
        </w:rPr>
        <w:t xml:space="preserve"> </w:t>
      </w:r>
      <w:r w:rsidR="00FF002A" w:rsidRPr="0020343C">
        <w:rPr>
          <w:rFonts w:ascii="Times New Roman" w:eastAsiaTheme="majorEastAsia" w:hAnsi="Times New Roman" w:cs="Times New Roman"/>
          <w:color w:val="auto"/>
          <w:lang w:eastAsia="en-US"/>
        </w:rPr>
        <w:t>Основания введения, назначение и состав Правил</w:t>
      </w:r>
      <w:bookmarkEnd w:id="34"/>
    </w:p>
    <w:p w:rsidR="007C60B0" w:rsidRPr="0020343C" w:rsidRDefault="005B6AB6" w:rsidP="0086399A">
      <w:pPr>
        <w:rPr>
          <w:rFonts w:ascii="Times New Roman" w:hAnsi="Times New Roman" w:cs="Times New Roman"/>
        </w:rPr>
      </w:pPr>
      <w:r w:rsidRPr="0020343C">
        <w:rPr>
          <w:rFonts w:ascii="Times New Roman" w:hAnsi="Times New Roman" w:cs="Times New Roman"/>
        </w:rPr>
        <w:t>1.</w:t>
      </w:r>
      <w:r w:rsidR="006C3410" w:rsidRPr="0020343C">
        <w:rPr>
          <w:rFonts w:ascii="Times New Roman" w:hAnsi="Times New Roman" w:cs="Times New Roman"/>
        </w:rPr>
        <w:t xml:space="preserve"> Настоящие Правила в соответствии с Градостроительным кодексом Российской Федерации, Земельным кодексом Российск</w:t>
      </w:r>
      <w:r w:rsidR="00E61C96" w:rsidRPr="0020343C">
        <w:rPr>
          <w:rFonts w:ascii="Times New Roman" w:hAnsi="Times New Roman" w:cs="Times New Roman"/>
        </w:rPr>
        <w:t xml:space="preserve">ой Федерации предусматривают в </w:t>
      </w:r>
      <w:r w:rsidR="006C3410" w:rsidRPr="0020343C">
        <w:rPr>
          <w:rFonts w:ascii="Times New Roman" w:hAnsi="Times New Roman" w:cs="Times New Roman"/>
        </w:rPr>
        <w:t>му</w:t>
      </w:r>
      <w:r w:rsidR="00E61C96" w:rsidRPr="0020343C">
        <w:rPr>
          <w:rFonts w:ascii="Times New Roman" w:hAnsi="Times New Roman" w:cs="Times New Roman"/>
        </w:rPr>
        <w:t xml:space="preserve">ниципальном образовании </w:t>
      </w:r>
      <w:proofErr w:type="spellStart"/>
      <w:r w:rsidR="0058516D" w:rsidRPr="0020343C">
        <w:rPr>
          <w:rFonts w:ascii="Times New Roman" w:hAnsi="Times New Roman" w:cs="Times New Roman"/>
        </w:rPr>
        <w:t>Марьин</w:t>
      </w:r>
      <w:r w:rsidR="00E61C96" w:rsidRPr="0020343C">
        <w:rPr>
          <w:rFonts w:ascii="Times New Roman" w:hAnsi="Times New Roman" w:cs="Times New Roman"/>
        </w:rPr>
        <w:t>ское</w:t>
      </w:r>
      <w:proofErr w:type="spellEnd"/>
      <w:r w:rsidR="00E61C96" w:rsidRPr="0020343C">
        <w:rPr>
          <w:rFonts w:ascii="Times New Roman" w:hAnsi="Times New Roman" w:cs="Times New Roman"/>
        </w:rPr>
        <w:t xml:space="preserve"> сельское поселение</w:t>
      </w:r>
      <w:r w:rsidR="006C3410" w:rsidRPr="0020343C">
        <w:rPr>
          <w:rFonts w:ascii="Times New Roman" w:hAnsi="Times New Roman" w:cs="Times New Roman"/>
        </w:rPr>
        <w:t xml:space="preserve"> систему регулирования землепользования и застройки, которая основана на градостроительном зонировании – делении всей территории в границах </w:t>
      </w:r>
      <w:proofErr w:type="spellStart"/>
      <w:r w:rsidR="0058516D" w:rsidRPr="0020343C">
        <w:rPr>
          <w:rFonts w:ascii="Times New Roman" w:hAnsi="Times New Roman" w:cs="Times New Roman"/>
        </w:rPr>
        <w:t>Марьин</w:t>
      </w:r>
      <w:r w:rsidR="00E61C96" w:rsidRPr="0020343C">
        <w:rPr>
          <w:rFonts w:ascii="Times New Roman" w:hAnsi="Times New Roman" w:cs="Times New Roman"/>
        </w:rPr>
        <w:t>ского</w:t>
      </w:r>
      <w:proofErr w:type="spellEnd"/>
      <w:r w:rsidR="00E61C96" w:rsidRPr="0020343C">
        <w:rPr>
          <w:rFonts w:ascii="Times New Roman" w:hAnsi="Times New Roman" w:cs="Times New Roman"/>
        </w:rPr>
        <w:t xml:space="preserve"> сельского поселения </w:t>
      </w:r>
      <w:r w:rsidR="006C3410" w:rsidRPr="0020343C">
        <w:rPr>
          <w:rFonts w:ascii="Times New Roman" w:hAnsi="Times New Roman" w:cs="Times New Roman"/>
        </w:rPr>
        <w:t>на территориальные зоны с установлением для каждой из них единого градостроительного регламента по видам и предельным параметрам разрешенного использования земельных участков в границах этих территориальных зон, для защиты прав граждан и обеспечения равенства прав физических и юридических лиц в процессе реализации отношений, возникающих по поводу землепользования и застройки; обеспечения открытой информации о правилах и условиях использования земельных участков, осуществления на них строительства и реконструкции; подготовки документов для передачи прав на земельные участки, находящиеся в государственной и муниципальной собственности, физическим и юридическим лицам для осуществления строительства, реконструкции объектов недвижимости; контроля соответствия градостроительным регламентам строительных намерений застройщиков, завершенных строительством объектов и их последующего использования.</w:t>
      </w:r>
    </w:p>
    <w:p w:rsidR="0086399A" w:rsidRPr="0020343C" w:rsidRDefault="005B6AB6" w:rsidP="0086399A">
      <w:pPr>
        <w:rPr>
          <w:rFonts w:ascii="Times New Roman" w:hAnsi="Times New Roman" w:cs="Times New Roman"/>
        </w:rPr>
      </w:pPr>
      <w:r w:rsidRPr="0020343C">
        <w:rPr>
          <w:rFonts w:ascii="Times New Roman" w:hAnsi="Times New Roman" w:cs="Times New Roman"/>
        </w:rPr>
        <w:t>2</w:t>
      </w:r>
      <w:r w:rsidR="0086399A" w:rsidRPr="0020343C">
        <w:rPr>
          <w:rFonts w:ascii="Times New Roman" w:hAnsi="Times New Roman" w:cs="Times New Roman"/>
        </w:rPr>
        <w:t>. Правила землепользования и застройки разрабатываются в целях:</w:t>
      </w:r>
    </w:p>
    <w:p w:rsidR="0086399A" w:rsidRPr="0020343C" w:rsidRDefault="0086399A" w:rsidP="0086399A">
      <w:pPr>
        <w:rPr>
          <w:rFonts w:ascii="Times New Roman" w:hAnsi="Times New Roman" w:cs="Times New Roman"/>
        </w:rPr>
      </w:pPr>
      <w:r w:rsidRPr="0020343C">
        <w:rPr>
          <w:rFonts w:ascii="Times New Roman" w:hAnsi="Times New Roman" w:cs="Times New Roman"/>
        </w:rPr>
        <w:t>1) создания условий для устойчивого развития территорий муниципальных образований, сохранения окружающей среды и объектов культурного наследия;</w:t>
      </w:r>
    </w:p>
    <w:p w:rsidR="0086399A" w:rsidRPr="0020343C" w:rsidRDefault="0086399A" w:rsidP="0086399A">
      <w:pPr>
        <w:rPr>
          <w:rFonts w:ascii="Times New Roman" w:hAnsi="Times New Roman" w:cs="Times New Roman"/>
        </w:rPr>
      </w:pPr>
      <w:r w:rsidRPr="0020343C">
        <w:rPr>
          <w:rFonts w:ascii="Times New Roman" w:hAnsi="Times New Roman" w:cs="Times New Roman"/>
        </w:rPr>
        <w:t>2) создания условий для планировки территорий муниципальных образований;</w:t>
      </w:r>
    </w:p>
    <w:p w:rsidR="0086399A" w:rsidRPr="0020343C" w:rsidRDefault="0086399A" w:rsidP="0086399A">
      <w:pPr>
        <w:rPr>
          <w:rFonts w:ascii="Times New Roman" w:hAnsi="Times New Roman" w:cs="Times New Roman"/>
        </w:rPr>
      </w:pPr>
      <w:r w:rsidRPr="0020343C">
        <w:rPr>
          <w:rFonts w:ascii="Times New Roman" w:hAnsi="Times New Roman" w:cs="Times New Roman"/>
        </w:rPr>
        <w:t>3)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rsidR="0086399A" w:rsidRPr="0020343C" w:rsidRDefault="0086399A" w:rsidP="00B81737">
      <w:pPr>
        <w:rPr>
          <w:rFonts w:ascii="Times New Roman" w:hAnsi="Times New Roman" w:cs="Times New Roman"/>
        </w:rPr>
      </w:pPr>
      <w:r w:rsidRPr="0020343C">
        <w:rPr>
          <w:rFonts w:ascii="Times New Roman" w:hAnsi="Times New Roman" w:cs="Times New Roman"/>
        </w:rPr>
        <w:t>4) 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rsidR="0086399A" w:rsidRPr="0020343C" w:rsidRDefault="005B6AB6" w:rsidP="00B81737">
      <w:pPr>
        <w:rPr>
          <w:rFonts w:ascii="Times New Roman" w:hAnsi="Times New Roman" w:cs="Times New Roman"/>
        </w:rPr>
      </w:pPr>
      <w:r w:rsidRPr="0020343C">
        <w:rPr>
          <w:rFonts w:ascii="Times New Roman" w:hAnsi="Times New Roman" w:cs="Times New Roman"/>
        </w:rPr>
        <w:t>3</w:t>
      </w:r>
      <w:r w:rsidR="0086399A" w:rsidRPr="0020343C">
        <w:rPr>
          <w:rFonts w:ascii="Times New Roman" w:hAnsi="Times New Roman" w:cs="Times New Roman"/>
        </w:rPr>
        <w:t>. Правила землепользования и застройки включают в себя:</w:t>
      </w:r>
    </w:p>
    <w:p w:rsidR="0086399A" w:rsidRPr="0020343C" w:rsidRDefault="0086399A" w:rsidP="00B81737">
      <w:pPr>
        <w:rPr>
          <w:rFonts w:ascii="Times New Roman" w:hAnsi="Times New Roman" w:cs="Times New Roman"/>
        </w:rPr>
      </w:pPr>
      <w:r w:rsidRPr="0020343C">
        <w:rPr>
          <w:rFonts w:ascii="Times New Roman" w:hAnsi="Times New Roman" w:cs="Times New Roman"/>
        </w:rPr>
        <w:t>1) порядок их применения и внесения изменений в указанные правила;</w:t>
      </w:r>
    </w:p>
    <w:p w:rsidR="0086399A" w:rsidRPr="0020343C" w:rsidRDefault="0086399A" w:rsidP="0086399A">
      <w:pPr>
        <w:rPr>
          <w:rFonts w:ascii="Times New Roman" w:hAnsi="Times New Roman" w:cs="Times New Roman"/>
        </w:rPr>
      </w:pPr>
      <w:r w:rsidRPr="0020343C">
        <w:rPr>
          <w:rFonts w:ascii="Times New Roman" w:hAnsi="Times New Roman" w:cs="Times New Roman"/>
        </w:rPr>
        <w:lastRenderedPageBreak/>
        <w:t>2) карту градостроительного зонирования;</w:t>
      </w:r>
    </w:p>
    <w:p w:rsidR="0086399A" w:rsidRPr="0020343C" w:rsidRDefault="0086399A" w:rsidP="0086399A">
      <w:pPr>
        <w:rPr>
          <w:rFonts w:ascii="Times New Roman" w:hAnsi="Times New Roman" w:cs="Times New Roman"/>
        </w:rPr>
      </w:pPr>
      <w:r w:rsidRPr="0020343C">
        <w:rPr>
          <w:rFonts w:ascii="Times New Roman" w:hAnsi="Times New Roman" w:cs="Times New Roman"/>
        </w:rPr>
        <w:t>3) градостроительные регламенты.</w:t>
      </w:r>
    </w:p>
    <w:p w:rsidR="0086399A" w:rsidRPr="0020343C" w:rsidRDefault="005B6AB6" w:rsidP="0086399A">
      <w:pPr>
        <w:rPr>
          <w:rFonts w:ascii="Times New Roman" w:hAnsi="Times New Roman" w:cs="Times New Roman"/>
        </w:rPr>
      </w:pPr>
      <w:r w:rsidRPr="0020343C">
        <w:rPr>
          <w:rFonts w:ascii="Times New Roman" w:hAnsi="Times New Roman" w:cs="Times New Roman"/>
        </w:rPr>
        <w:t>4</w:t>
      </w:r>
      <w:r w:rsidR="0086399A" w:rsidRPr="0020343C">
        <w:rPr>
          <w:rFonts w:ascii="Times New Roman" w:hAnsi="Times New Roman" w:cs="Times New Roman"/>
        </w:rPr>
        <w:t>. Порядок применения правил землепользования и застройки и внесения в них изменений включает в себя положения:</w:t>
      </w:r>
    </w:p>
    <w:p w:rsidR="0086399A" w:rsidRPr="0020343C" w:rsidRDefault="0086399A" w:rsidP="0086399A">
      <w:pPr>
        <w:rPr>
          <w:rFonts w:ascii="Times New Roman" w:hAnsi="Times New Roman" w:cs="Times New Roman"/>
        </w:rPr>
      </w:pPr>
      <w:r w:rsidRPr="0020343C">
        <w:rPr>
          <w:rFonts w:ascii="Times New Roman" w:hAnsi="Times New Roman" w:cs="Times New Roman"/>
        </w:rPr>
        <w:t>1) о регулировании землепользования и застройки органами местного самоуправления;</w:t>
      </w:r>
    </w:p>
    <w:p w:rsidR="0086399A" w:rsidRPr="0020343C" w:rsidRDefault="0086399A" w:rsidP="0086399A">
      <w:pPr>
        <w:rPr>
          <w:rFonts w:ascii="Times New Roman" w:hAnsi="Times New Roman" w:cs="Times New Roman"/>
        </w:rPr>
      </w:pPr>
      <w:r w:rsidRPr="0020343C">
        <w:rPr>
          <w:rFonts w:ascii="Times New Roman" w:hAnsi="Times New Roman" w:cs="Times New Roman"/>
        </w:rPr>
        <w:t>2) об изменении видов разрешенного использования земельных участков и объектов капитального строительства физическими и юридическими лицами;</w:t>
      </w:r>
    </w:p>
    <w:p w:rsidR="0086399A" w:rsidRPr="0020343C" w:rsidRDefault="0086399A" w:rsidP="0086399A">
      <w:pPr>
        <w:rPr>
          <w:rFonts w:ascii="Times New Roman" w:hAnsi="Times New Roman" w:cs="Times New Roman"/>
        </w:rPr>
      </w:pPr>
      <w:r w:rsidRPr="0020343C">
        <w:rPr>
          <w:rFonts w:ascii="Times New Roman" w:hAnsi="Times New Roman" w:cs="Times New Roman"/>
        </w:rPr>
        <w:t>3) о подготовке документации по планировке территории органами местного самоуправления;</w:t>
      </w:r>
    </w:p>
    <w:p w:rsidR="0086399A" w:rsidRPr="0020343C" w:rsidRDefault="0086399A" w:rsidP="0086399A">
      <w:pPr>
        <w:rPr>
          <w:rFonts w:ascii="Times New Roman" w:hAnsi="Times New Roman" w:cs="Times New Roman"/>
        </w:rPr>
      </w:pPr>
      <w:r w:rsidRPr="0020343C">
        <w:rPr>
          <w:rFonts w:ascii="Times New Roman" w:hAnsi="Times New Roman" w:cs="Times New Roman"/>
        </w:rPr>
        <w:t>4) о проведении публичных слушаний по вопросам землепользования и застройки;</w:t>
      </w:r>
    </w:p>
    <w:p w:rsidR="0086399A" w:rsidRPr="0020343C" w:rsidRDefault="0086399A" w:rsidP="0086399A">
      <w:pPr>
        <w:rPr>
          <w:rFonts w:ascii="Times New Roman" w:hAnsi="Times New Roman" w:cs="Times New Roman"/>
        </w:rPr>
      </w:pPr>
      <w:r w:rsidRPr="0020343C">
        <w:rPr>
          <w:rFonts w:ascii="Times New Roman" w:hAnsi="Times New Roman" w:cs="Times New Roman"/>
        </w:rPr>
        <w:t>5) о внесении изменений в правила землепользования и застройки;</w:t>
      </w:r>
    </w:p>
    <w:p w:rsidR="0086399A" w:rsidRPr="0020343C" w:rsidRDefault="0086399A" w:rsidP="0086399A">
      <w:pPr>
        <w:rPr>
          <w:rFonts w:ascii="Times New Roman" w:hAnsi="Times New Roman" w:cs="Times New Roman"/>
        </w:rPr>
      </w:pPr>
      <w:r w:rsidRPr="0020343C">
        <w:rPr>
          <w:rFonts w:ascii="Times New Roman" w:hAnsi="Times New Roman" w:cs="Times New Roman"/>
        </w:rPr>
        <w:t>6) о регулировании иных вопросов землепользования и застройки.</w:t>
      </w:r>
    </w:p>
    <w:p w:rsidR="0086399A" w:rsidRPr="0020343C" w:rsidRDefault="005B6AB6" w:rsidP="0086399A">
      <w:pPr>
        <w:rPr>
          <w:rFonts w:ascii="Times New Roman" w:hAnsi="Times New Roman" w:cs="Times New Roman"/>
        </w:rPr>
      </w:pPr>
      <w:r w:rsidRPr="0020343C">
        <w:rPr>
          <w:rFonts w:ascii="Times New Roman" w:hAnsi="Times New Roman" w:cs="Times New Roman"/>
        </w:rPr>
        <w:t>5</w:t>
      </w:r>
      <w:r w:rsidR="0086399A" w:rsidRPr="0020343C">
        <w:rPr>
          <w:rFonts w:ascii="Times New Roman" w:hAnsi="Times New Roman" w:cs="Times New Roman"/>
        </w:rPr>
        <w:t xml:space="preserve">. </w:t>
      </w:r>
      <w:r w:rsidR="006453D0" w:rsidRPr="0020343C">
        <w:rPr>
          <w:rFonts w:ascii="Times New Roman" w:hAnsi="Times New Roman" w:cs="Times New Roman"/>
        </w:rPr>
        <w:t>На карте градостроительного зонирования устанавливаются границы территориальных зон. Границы территориальных зон должны отвечать требованию принадлежности каждого земельного участка только к одной территориальной зоне, за исключением земельного участка, границы которого в соответствии с земельным </w:t>
      </w:r>
      <w:hyperlink r:id="rId12" w:anchor="dst345" w:history="1">
        <w:r w:rsidR="006453D0" w:rsidRPr="0020343C">
          <w:rPr>
            <w:rFonts w:ascii="Times New Roman" w:hAnsi="Times New Roman" w:cs="Times New Roman"/>
          </w:rPr>
          <w:t>законодательством</w:t>
        </w:r>
      </w:hyperlink>
      <w:r w:rsidR="006453D0" w:rsidRPr="0020343C">
        <w:rPr>
          <w:rFonts w:ascii="Times New Roman" w:hAnsi="Times New Roman" w:cs="Times New Roman"/>
        </w:rPr>
        <w:t> могут пересекать границы территориальных зон.</w:t>
      </w:r>
      <w:r w:rsidR="0086399A" w:rsidRPr="0020343C">
        <w:rPr>
          <w:rFonts w:ascii="Times New Roman" w:hAnsi="Times New Roman" w:cs="Times New Roman"/>
        </w:rPr>
        <w:t xml:space="preserve"> Территориальные зоны, как правило, не устанавливаются применительно к одному земельному участку.</w:t>
      </w:r>
    </w:p>
    <w:p w:rsidR="006453D0" w:rsidRPr="0020343C" w:rsidRDefault="005B6AB6" w:rsidP="0086399A">
      <w:pPr>
        <w:rPr>
          <w:rFonts w:ascii="Times New Roman" w:hAnsi="Times New Roman" w:cs="Times New Roman"/>
        </w:rPr>
      </w:pPr>
      <w:r w:rsidRPr="0020343C">
        <w:rPr>
          <w:rFonts w:ascii="Times New Roman" w:hAnsi="Times New Roman" w:cs="Times New Roman"/>
        </w:rPr>
        <w:t>6</w:t>
      </w:r>
      <w:r w:rsidR="0086399A" w:rsidRPr="0020343C">
        <w:rPr>
          <w:rFonts w:ascii="Times New Roman" w:hAnsi="Times New Roman" w:cs="Times New Roman"/>
        </w:rPr>
        <w:t xml:space="preserve">. </w:t>
      </w:r>
      <w:r w:rsidR="006453D0" w:rsidRPr="0020343C">
        <w:rPr>
          <w:shd w:val="clear" w:color="auto" w:fill="FFFFFF"/>
        </w:rPr>
        <w:t> </w:t>
      </w:r>
      <w:r w:rsidR="006453D0" w:rsidRPr="0020343C">
        <w:rPr>
          <w:rFonts w:ascii="Times New Roman" w:hAnsi="Times New Roman" w:cs="Times New Roman"/>
        </w:rPr>
        <w:t>На карте градостроительного зонирования в обязательном порядке отображаются границы населенных пунктов, входящих в состав поселения, городского округа, границы зон с особыми условиями использования территорий, границы территорий объектов культурного наследия, границы территорий исторических поселений федерального значения, границы территорий исторических поселений регионального значения. Указанные границы могут отображаться на отдельных картах, которые являются приложением к правилам землепользования и застройки.</w:t>
      </w:r>
    </w:p>
    <w:p w:rsidR="006453D0" w:rsidRPr="0020343C" w:rsidRDefault="005B6AB6" w:rsidP="0086399A">
      <w:pPr>
        <w:rPr>
          <w:rFonts w:ascii="Times New Roman" w:hAnsi="Times New Roman" w:cs="Times New Roman"/>
        </w:rPr>
      </w:pPr>
      <w:r w:rsidRPr="0020343C">
        <w:rPr>
          <w:rFonts w:ascii="Times New Roman" w:hAnsi="Times New Roman" w:cs="Times New Roman"/>
        </w:rPr>
        <w:t>6</w:t>
      </w:r>
      <w:r w:rsidR="0086399A" w:rsidRPr="0020343C">
        <w:rPr>
          <w:rFonts w:ascii="Times New Roman" w:hAnsi="Times New Roman" w:cs="Times New Roman"/>
        </w:rPr>
        <w:t xml:space="preserve">.1. </w:t>
      </w:r>
      <w:r w:rsidR="006453D0" w:rsidRPr="0020343C">
        <w:rPr>
          <w:rFonts w:ascii="Times New Roman" w:hAnsi="Times New Roman" w:cs="Times New Roman"/>
        </w:rPr>
        <w:t xml:space="preserve">На карте градостроительного зонирования в обязательном порядке устанавливаются территории, в границах которых предусматривается осуществление деятельности по комплексному и устойчивому развитию территории, в случае планирования осуществления такой деятельности. Границы таких территорий устанавливаются по границам одной или нескольких территориальных зон и могут отображаться на отдельной карте. В отношении таких территорий заключается один или несколько договоров, предусматривающих осуществление деятельности по комплексному и устойчивому развитию территории в соответствии с Градостроительным </w:t>
      </w:r>
      <w:hyperlink r:id="rId13" w:anchor="dst3149" w:history="1">
        <w:r w:rsidR="006453D0" w:rsidRPr="0020343C">
          <w:rPr>
            <w:rFonts w:ascii="Times New Roman" w:hAnsi="Times New Roman" w:cs="Times New Roman"/>
          </w:rPr>
          <w:t>Кодексом</w:t>
        </w:r>
      </w:hyperlink>
      <w:r w:rsidR="006453D0" w:rsidRPr="0020343C">
        <w:rPr>
          <w:rFonts w:ascii="Times New Roman" w:hAnsi="Times New Roman" w:cs="Times New Roman"/>
        </w:rPr>
        <w:t xml:space="preserve"> РФ.</w:t>
      </w:r>
    </w:p>
    <w:p w:rsidR="0086399A" w:rsidRPr="0020343C" w:rsidRDefault="003869AA" w:rsidP="0086399A">
      <w:pPr>
        <w:rPr>
          <w:rFonts w:ascii="Times New Roman" w:hAnsi="Times New Roman" w:cs="Times New Roman"/>
        </w:rPr>
      </w:pPr>
      <w:r w:rsidRPr="0020343C">
        <w:rPr>
          <w:rFonts w:ascii="Times New Roman" w:hAnsi="Times New Roman" w:cs="Times New Roman"/>
        </w:rPr>
        <w:t xml:space="preserve">С </w:t>
      </w:r>
      <w:r w:rsidR="003A3C0C" w:rsidRPr="0020343C">
        <w:rPr>
          <w:rFonts w:ascii="Times New Roman" w:hAnsi="Times New Roman" w:cs="Times New Roman"/>
        </w:rPr>
        <w:t>1 июля 2017 года</w:t>
      </w:r>
      <w:r w:rsidR="0086399A" w:rsidRPr="0020343C">
        <w:rPr>
          <w:rFonts w:ascii="Times New Roman" w:hAnsi="Times New Roman" w:cs="Times New Roman"/>
        </w:rPr>
        <w:t xml:space="preserve"> заключение договоров о развитии застроенных территорий, договоров о комплексном освоении территорий </w:t>
      </w:r>
      <w:r w:rsidRPr="0020343C">
        <w:rPr>
          <w:rFonts w:ascii="Times New Roman" w:hAnsi="Times New Roman" w:cs="Times New Roman"/>
        </w:rPr>
        <w:t xml:space="preserve">не </w:t>
      </w:r>
      <w:r w:rsidR="0086399A" w:rsidRPr="0020343C">
        <w:rPr>
          <w:rFonts w:ascii="Times New Roman" w:hAnsi="Times New Roman" w:cs="Times New Roman"/>
        </w:rPr>
        <w:t>допускается без установления на карте градостроительного зонирования территорий, в границах которых предусматривается осуществление деятельности по комплексному и устойчивому развитию территорий</w:t>
      </w:r>
      <w:r w:rsidRPr="0020343C">
        <w:rPr>
          <w:rFonts w:ascii="Times New Roman" w:hAnsi="Times New Roman" w:cs="Times New Roman"/>
        </w:rPr>
        <w:t>.</w:t>
      </w:r>
    </w:p>
    <w:p w:rsidR="0086399A" w:rsidRPr="0020343C" w:rsidRDefault="005B6AB6" w:rsidP="0086399A">
      <w:pPr>
        <w:rPr>
          <w:rFonts w:ascii="Times New Roman" w:hAnsi="Times New Roman" w:cs="Times New Roman"/>
        </w:rPr>
      </w:pPr>
      <w:r w:rsidRPr="0020343C">
        <w:rPr>
          <w:rFonts w:ascii="Times New Roman" w:hAnsi="Times New Roman" w:cs="Times New Roman"/>
        </w:rPr>
        <w:t>7</w:t>
      </w:r>
      <w:r w:rsidR="0086399A" w:rsidRPr="0020343C">
        <w:rPr>
          <w:rFonts w:ascii="Times New Roman" w:hAnsi="Times New Roman" w:cs="Times New Roman"/>
        </w:rPr>
        <w:t>. В градостроительном регламенте в отношении земельных участков и объектов капитального строительства, расположенных в пределах соответствующей территориальной зоны, указываются:</w:t>
      </w:r>
    </w:p>
    <w:p w:rsidR="0086399A" w:rsidRPr="0020343C" w:rsidRDefault="0086399A" w:rsidP="0086399A">
      <w:pPr>
        <w:rPr>
          <w:rFonts w:ascii="Times New Roman" w:hAnsi="Times New Roman" w:cs="Times New Roman"/>
        </w:rPr>
      </w:pPr>
      <w:r w:rsidRPr="0020343C">
        <w:rPr>
          <w:rFonts w:ascii="Times New Roman" w:hAnsi="Times New Roman" w:cs="Times New Roman"/>
        </w:rPr>
        <w:t>1) виды разрешенного использования земельных участков и объектов капитального строительства;</w:t>
      </w:r>
    </w:p>
    <w:p w:rsidR="0086399A" w:rsidRPr="0020343C" w:rsidRDefault="0086399A" w:rsidP="00B96E1E">
      <w:pPr>
        <w:widowControl/>
        <w:rPr>
          <w:rFonts w:ascii="Times New Roman" w:hAnsi="Times New Roman" w:cs="Times New Roman"/>
        </w:rPr>
      </w:pPr>
      <w:r w:rsidRPr="0020343C">
        <w:rPr>
          <w:rFonts w:ascii="Times New Roman" w:hAnsi="Times New Roman" w:cs="Times New Roman"/>
        </w:rPr>
        <w:t>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86399A" w:rsidRPr="0020343C" w:rsidRDefault="0086399A" w:rsidP="0086399A">
      <w:pPr>
        <w:rPr>
          <w:rFonts w:ascii="Times New Roman" w:hAnsi="Times New Roman" w:cs="Times New Roman"/>
        </w:rPr>
      </w:pPr>
      <w:r w:rsidRPr="0020343C">
        <w:rPr>
          <w:rFonts w:ascii="Times New Roman" w:hAnsi="Times New Roman" w:cs="Times New Roman"/>
        </w:rPr>
        <w:t>3)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86399A" w:rsidRPr="0020343C" w:rsidRDefault="0086399A" w:rsidP="0086399A">
      <w:pPr>
        <w:rPr>
          <w:rFonts w:ascii="Times New Roman" w:hAnsi="Times New Roman" w:cs="Times New Roman"/>
        </w:rPr>
      </w:pPr>
      <w:r w:rsidRPr="0020343C">
        <w:rPr>
          <w:rFonts w:ascii="Times New Roman" w:hAnsi="Times New Roman" w:cs="Times New Roman"/>
        </w:rPr>
        <w:t xml:space="preserve">4) 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w:t>
      </w:r>
      <w:r w:rsidRPr="0020343C">
        <w:rPr>
          <w:rFonts w:ascii="Times New Roman" w:hAnsi="Times New Roman" w:cs="Times New Roman"/>
        </w:rPr>
        <w:lastRenderedPageBreak/>
        <w:t>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и устойчивому развитию территории.</w:t>
      </w:r>
    </w:p>
    <w:p w:rsidR="005B6AB6" w:rsidRPr="0020343C" w:rsidRDefault="005B6AB6" w:rsidP="005B6AB6">
      <w:pPr>
        <w:rPr>
          <w:rFonts w:ascii="Times New Roman" w:hAnsi="Times New Roman" w:cs="Times New Roman"/>
        </w:rPr>
      </w:pPr>
      <w:r w:rsidRPr="0020343C">
        <w:rPr>
          <w:rFonts w:ascii="Times New Roman" w:hAnsi="Times New Roman" w:cs="Times New Roman"/>
        </w:rPr>
        <w:t>8</w:t>
      </w:r>
      <w:r w:rsidR="0079030B" w:rsidRPr="0020343C">
        <w:rPr>
          <w:rFonts w:ascii="Times New Roman" w:hAnsi="Times New Roman" w:cs="Times New Roman"/>
        </w:rPr>
        <w:t xml:space="preserve">. </w:t>
      </w:r>
      <w:r w:rsidRPr="0020343C">
        <w:rPr>
          <w:rFonts w:ascii="Times New Roman" w:hAnsi="Times New Roman" w:cs="Times New Roman"/>
        </w:rPr>
        <w:t xml:space="preserve">Настоящие Правила применяются наряду с техническими регламентами и обязательными требованиями, установленными в соответствии с законодательством в целях обеспечения безопасности жизни и здоровья людей, надежности и безопасности зданий, строений и сооружений, сохранения окружающей природной среды и объектов культурного наследия; нормативными правовыми </w:t>
      </w:r>
      <w:r w:rsidR="0058516D" w:rsidRPr="0020343C">
        <w:rPr>
          <w:rFonts w:ascii="Times New Roman" w:hAnsi="Times New Roman" w:cs="Times New Roman"/>
        </w:rPr>
        <w:t xml:space="preserve">актами </w:t>
      </w:r>
      <w:proofErr w:type="spellStart"/>
      <w:r w:rsidR="0058516D" w:rsidRPr="0020343C">
        <w:rPr>
          <w:rFonts w:ascii="Times New Roman" w:hAnsi="Times New Roman" w:cs="Times New Roman"/>
        </w:rPr>
        <w:t>Марьин</w:t>
      </w:r>
      <w:r w:rsidR="007132B4" w:rsidRPr="0020343C">
        <w:rPr>
          <w:rFonts w:ascii="Times New Roman" w:hAnsi="Times New Roman" w:cs="Times New Roman"/>
        </w:rPr>
        <w:t>ского</w:t>
      </w:r>
      <w:proofErr w:type="spellEnd"/>
      <w:r w:rsidR="007132B4" w:rsidRPr="0020343C">
        <w:rPr>
          <w:rFonts w:ascii="Times New Roman" w:hAnsi="Times New Roman" w:cs="Times New Roman"/>
        </w:rPr>
        <w:t xml:space="preserve"> сельского поселения и муниципального образования Тбилисский район </w:t>
      </w:r>
      <w:r w:rsidRPr="0020343C">
        <w:rPr>
          <w:rFonts w:ascii="Times New Roman" w:hAnsi="Times New Roman" w:cs="Times New Roman"/>
        </w:rPr>
        <w:t>по вопросам регулирования землепользования и застройки. Указанные акты применяются в части, не противоречащей настоящим Правилам.</w:t>
      </w:r>
      <w:r w:rsidR="007D3077" w:rsidRPr="0020343C">
        <w:rPr>
          <w:rFonts w:ascii="Times New Roman" w:hAnsi="Times New Roman" w:cs="Times New Roman"/>
        </w:rPr>
        <w:t xml:space="preserve"> </w:t>
      </w:r>
    </w:p>
    <w:p w:rsidR="005B6AB6" w:rsidRPr="0020343C" w:rsidRDefault="005B6AB6" w:rsidP="005B6AB6">
      <w:pPr>
        <w:rPr>
          <w:rFonts w:ascii="Times New Roman" w:hAnsi="Times New Roman" w:cs="Times New Roman"/>
        </w:rPr>
      </w:pPr>
      <w:r w:rsidRPr="0020343C">
        <w:rPr>
          <w:rFonts w:ascii="Times New Roman" w:hAnsi="Times New Roman" w:cs="Times New Roman"/>
        </w:rPr>
        <w:t>9. Настоящие Правила обязательны для исполнения всеми расположенны</w:t>
      </w:r>
      <w:r w:rsidR="00076D86" w:rsidRPr="0020343C">
        <w:rPr>
          <w:rFonts w:ascii="Times New Roman" w:hAnsi="Times New Roman" w:cs="Times New Roman"/>
        </w:rPr>
        <w:t>ми на территории</w:t>
      </w:r>
      <w:r w:rsidR="00076D86" w:rsidRPr="0020343C">
        <w:t xml:space="preserve"> </w:t>
      </w:r>
      <w:proofErr w:type="spellStart"/>
      <w:r w:rsidR="0058516D" w:rsidRPr="0020343C">
        <w:rPr>
          <w:rFonts w:ascii="Times New Roman" w:hAnsi="Times New Roman" w:cs="Times New Roman"/>
        </w:rPr>
        <w:t>Марьин</w:t>
      </w:r>
      <w:r w:rsidR="00076D86" w:rsidRPr="0020343C">
        <w:rPr>
          <w:rFonts w:ascii="Times New Roman" w:hAnsi="Times New Roman" w:cs="Times New Roman"/>
        </w:rPr>
        <w:t>ского</w:t>
      </w:r>
      <w:proofErr w:type="spellEnd"/>
      <w:r w:rsidR="00076D86" w:rsidRPr="0020343C">
        <w:rPr>
          <w:rFonts w:ascii="Times New Roman" w:hAnsi="Times New Roman" w:cs="Times New Roman"/>
        </w:rPr>
        <w:t xml:space="preserve"> сельского поселения </w:t>
      </w:r>
      <w:r w:rsidRPr="0020343C">
        <w:rPr>
          <w:rFonts w:ascii="Times New Roman" w:hAnsi="Times New Roman" w:cs="Times New Roman"/>
        </w:rPr>
        <w:t xml:space="preserve">юридическими и физическими лицами, </w:t>
      </w:r>
      <w:r w:rsidR="00076D86" w:rsidRPr="0020343C">
        <w:rPr>
          <w:rFonts w:ascii="Times New Roman" w:hAnsi="Times New Roman" w:cs="Times New Roman"/>
        </w:rPr>
        <w:t xml:space="preserve">должностными лицами, </w:t>
      </w:r>
      <w:r w:rsidRPr="0020343C">
        <w:rPr>
          <w:rFonts w:ascii="Times New Roman" w:hAnsi="Times New Roman" w:cs="Times New Roman"/>
        </w:rPr>
        <w:t>осуществляющими и контролирующими градостроительную</w:t>
      </w:r>
      <w:r w:rsidR="00076D86" w:rsidRPr="0020343C">
        <w:rPr>
          <w:rFonts w:ascii="Times New Roman" w:hAnsi="Times New Roman" w:cs="Times New Roman"/>
        </w:rPr>
        <w:t xml:space="preserve"> деятельность на территории </w:t>
      </w:r>
      <w:proofErr w:type="spellStart"/>
      <w:r w:rsidR="0058516D" w:rsidRPr="0020343C">
        <w:rPr>
          <w:rFonts w:ascii="Times New Roman" w:hAnsi="Times New Roman" w:cs="Times New Roman"/>
        </w:rPr>
        <w:t>Марьин</w:t>
      </w:r>
      <w:r w:rsidR="00076D86" w:rsidRPr="0020343C">
        <w:rPr>
          <w:rFonts w:ascii="Times New Roman" w:hAnsi="Times New Roman" w:cs="Times New Roman"/>
        </w:rPr>
        <w:t>ского</w:t>
      </w:r>
      <w:proofErr w:type="spellEnd"/>
      <w:r w:rsidR="00076D86" w:rsidRPr="0020343C">
        <w:rPr>
          <w:rFonts w:ascii="Times New Roman" w:hAnsi="Times New Roman" w:cs="Times New Roman"/>
        </w:rPr>
        <w:t xml:space="preserve"> сельского поселения.</w:t>
      </w:r>
    </w:p>
    <w:p w:rsidR="00033CC9" w:rsidRPr="0020343C" w:rsidRDefault="00033CC9" w:rsidP="00033CC9">
      <w:pPr>
        <w:spacing w:after="20"/>
        <w:textAlignment w:val="top"/>
        <w:rPr>
          <w:rFonts w:ascii="Times New Roman" w:hAnsi="Times New Roman" w:cs="Times New Roman"/>
        </w:rPr>
      </w:pPr>
      <w:r w:rsidRPr="0020343C">
        <w:rPr>
          <w:rFonts w:ascii="Times New Roman" w:hAnsi="Times New Roman" w:cs="Times New Roman"/>
        </w:rPr>
        <w:t xml:space="preserve">10. Настоящие Правила регламентируют деятельность по: </w:t>
      </w:r>
    </w:p>
    <w:p w:rsidR="00033CC9" w:rsidRPr="0020343C" w:rsidRDefault="00033CC9" w:rsidP="00033CC9">
      <w:pPr>
        <w:spacing w:after="20"/>
        <w:textAlignment w:val="top"/>
        <w:rPr>
          <w:rFonts w:ascii="Times New Roman" w:hAnsi="Times New Roman" w:cs="Times New Roman"/>
        </w:rPr>
      </w:pPr>
      <w:r w:rsidRPr="0020343C">
        <w:rPr>
          <w:rFonts w:ascii="Times New Roman" w:hAnsi="Times New Roman" w:cs="Times New Roman"/>
        </w:rPr>
        <w:t xml:space="preserve">- проведению градостроительного зонирования территории сельского поселения и установлению градостроительных регламентов по видам и предельным параметрам разрешенного использования земельных участков, иных объектов недвижимости; </w:t>
      </w:r>
    </w:p>
    <w:p w:rsidR="00033CC9" w:rsidRPr="0020343C" w:rsidRDefault="00033CC9" w:rsidP="00033CC9">
      <w:pPr>
        <w:spacing w:after="20"/>
        <w:textAlignment w:val="top"/>
        <w:rPr>
          <w:rFonts w:ascii="Times New Roman" w:hAnsi="Times New Roman" w:cs="Times New Roman"/>
        </w:rPr>
      </w:pPr>
      <w:r w:rsidRPr="0020343C">
        <w:rPr>
          <w:rFonts w:ascii="Times New Roman" w:hAnsi="Times New Roman" w:cs="Times New Roman"/>
        </w:rPr>
        <w:t xml:space="preserve">- разделению территории поселения и населенных пунктов на земельные участки для закрепления ранее возникших, но неоформленных прав на них (включая права на земельные участки многоквартирных домов), а также для упорядочения планировочной организации  территории, ее дальнейшего строительного освоения и преобразования; </w:t>
      </w:r>
    </w:p>
    <w:p w:rsidR="00033CC9" w:rsidRPr="0020343C" w:rsidRDefault="00033CC9" w:rsidP="00033CC9">
      <w:pPr>
        <w:spacing w:after="20"/>
        <w:textAlignment w:val="top"/>
        <w:rPr>
          <w:rFonts w:ascii="Times New Roman" w:hAnsi="Times New Roman" w:cs="Times New Roman"/>
        </w:rPr>
      </w:pPr>
      <w:r w:rsidRPr="0020343C">
        <w:rPr>
          <w:rFonts w:ascii="Times New Roman" w:hAnsi="Times New Roman" w:cs="Times New Roman"/>
        </w:rPr>
        <w:t xml:space="preserve">- предоставлению прав на земельные участки, подготовленные посредством планировки территории и сформированные из состава государственных, муниципальных земель, физическим и юридическим лицам; </w:t>
      </w:r>
    </w:p>
    <w:p w:rsidR="00033CC9" w:rsidRPr="0020343C" w:rsidRDefault="00033CC9" w:rsidP="00033CC9">
      <w:pPr>
        <w:spacing w:after="20"/>
        <w:textAlignment w:val="top"/>
        <w:rPr>
          <w:rFonts w:ascii="Times New Roman" w:hAnsi="Times New Roman" w:cs="Times New Roman"/>
        </w:rPr>
      </w:pPr>
      <w:r w:rsidRPr="0020343C">
        <w:rPr>
          <w:rFonts w:ascii="Times New Roman" w:hAnsi="Times New Roman" w:cs="Times New Roman"/>
        </w:rPr>
        <w:t xml:space="preserve">- подготовке градостроительных оснований для принятия решений о резервировании и изъятии земельных участков для реализации государственных и муниципальных нужд; </w:t>
      </w:r>
    </w:p>
    <w:p w:rsidR="00033CC9" w:rsidRPr="0020343C" w:rsidRDefault="00033CC9" w:rsidP="00033CC9">
      <w:pPr>
        <w:spacing w:after="20"/>
        <w:textAlignment w:val="top"/>
        <w:rPr>
          <w:rFonts w:ascii="Times New Roman" w:hAnsi="Times New Roman" w:cs="Times New Roman"/>
        </w:rPr>
      </w:pPr>
      <w:r w:rsidRPr="0020343C">
        <w:rPr>
          <w:rFonts w:ascii="Times New Roman" w:hAnsi="Times New Roman" w:cs="Times New Roman"/>
        </w:rPr>
        <w:t xml:space="preserve">- предоставлению разрешений на строительство, разрешений на ввод в эксплуатацию вновь построенных, реконструированных объектов; </w:t>
      </w:r>
    </w:p>
    <w:p w:rsidR="00033CC9" w:rsidRPr="0020343C" w:rsidRDefault="00033CC9" w:rsidP="00033CC9">
      <w:pPr>
        <w:spacing w:after="20"/>
        <w:textAlignment w:val="top"/>
        <w:rPr>
          <w:rFonts w:ascii="Times New Roman" w:hAnsi="Times New Roman" w:cs="Times New Roman"/>
        </w:rPr>
      </w:pPr>
      <w:r w:rsidRPr="0020343C">
        <w:rPr>
          <w:rFonts w:ascii="Times New Roman" w:hAnsi="Times New Roman" w:cs="Times New Roman"/>
        </w:rPr>
        <w:t xml:space="preserve">- контролю за использованием и строительными изменениями объектов недвижимости, применению штрафных санкций в случаях и порядке, установленных законодательством; </w:t>
      </w:r>
    </w:p>
    <w:p w:rsidR="00033CC9" w:rsidRPr="0020343C" w:rsidRDefault="00033CC9" w:rsidP="00033CC9">
      <w:pPr>
        <w:spacing w:after="20"/>
        <w:textAlignment w:val="top"/>
        <w:rPr>
          <w:rFonts w:ascii="Times New Roman" w:hAnsi="Times New Roman" w:cs="Times New Roman"/>
        </w:rPr>
      </w:pPr>
      <w:r w:rsidRPr="0020343C">
        <w:rPr>
          <w:rFonts w:ascii="Times New Roman" w:hAnsi="Times New Roman" w:cs="Times New Roman"/>
        </w:rPr>
        <w:t xml:space="preserve">- обеспечению открытости и доступности для физических и юридических лиц информации о землепользовании и застройке, а также их участия в принятии решений по этим вопросам посредством публичных слушаний; </w:t>
      </w:r>
    </w:p>
    <w:p w:rsidR="00033CC9" w:rsidRPr="0020343C" w:rsidRDefault="00033CC9" w:rsidP="00033CC9">
      <w:pPr>
        <w:spacing w:after="20"/>
        <w:textAlignment w:val="top"/>
        <w:rPr>
          <w:rFonts w:ascii="Times New Roman" w:hAnsi="Times New Roman" w:cs="Times New Roman"/>
        </w:rPr>
      </w:pPr>
      <w:r w:rsidRPr="0020343C">
        <w:rPr>
          <w:rFonts w:ascii="Times New Roman" w:hAnsi="Times New Roman" w:cs="Times New Roman"/>
        </w:rPr>
        <w:t xml:space="preserve">- внесению изменений в настоящие Правила, включая изменение состава градостроительных регламентов, в том числе путем его дополнения применительно к различным территориальным зонам. </w:t>
      </w:r>
    </w:p>
    <w:p w:rsidR="00033CC9" w:rsidRPr="0020343C" w:rsidRDefault="00033CC9" w:rsidP="00033CC9">
      <w:pPr>
        <w:spacing w:after="20"/>
        <w:textAlignment w:val="top"/>
        <w:rPr>
          <w:rFonts w:ascii="Times New Roman" w:hAnsi="Times New Roman" w:cs="Times New Roman"/>
        </w:rPr>
      </w:pPr>
      <w:r w:rsidRPr="0020343C">
        <w:rPr>
          <w:rFonts w:ascii="Times New Roman" w:hAnsi="Times New Roman" w:cs="Times New Roman"/>
        </w:rPr>
        <w:t>11. Действие настоящих Правил не распространяется на земельные участки:</w:t>
      </w:r>
    </w:p>
    <w:p w:rsidR="00033CC9" w:rsidRPr="0020343C" w:rsidRDefault="00033CC9" w:rsidP="00033CC9">
      <w:pPr>
        <w:spacing w:after="20"/>
        <w:rPr>
          <w:rFonts w:ascii="Times New Roman" w:hAnsi="Times New Roman" w:cs="Times New Roman"/>
        </w:rPr>
      </w:pPr>
      <w:r w:rsidRPr="0020343C">
        <w:rPr>
          <w:rFonts w:ascii="Times New Roman" w:hAnsi="Times New Roman" w:cs="Times New Roman"/>
        </w:rPr>
        <w:t>1)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вновь выявленными объектами культурного наследия и решения о режиме содержания, параметрах реставрации, консервации, воссоздания, ремонта и приспособлений, которые применяются в порядке, установленном законодательством РФ об охране объектов культурного наследия;</w:t>
      </w:r>
    </w:p>
    <w:p w:rsidR="00033CC9" w:rsidRPr="0020343C" w:rsidRDefault="00033CC9" w:rsidP="00033CC9">
      <w:pPr>
        <w:spacing w:after="20"/>
        <w:rPr>
          <w:rFonts w:ascii="Times New Roman" w:hAnsi="Times New Roman" w:cs="Times New Roman"/>
        </w:rPr>
      </w:pPr>
      <w:r w:rsidRPr="0020343C">
        <w:rPr>
          <w:rFonts w:ascii="Times New Roman" w:hAnsi="Times New Roman" w:cs="Times New Roman"/>
        </w:rPr>
        <w:t>2) в границах территорий общего пользования;</w:t>
      </w:r>
    </w:p>
    <w:p w:rsidR="00033CC9" w:rsidRPr="0020343C" w:rsidRDefault="00033CC9" w:rsidP="00033CC9">
      <w:pPr>
        <w:spacing w:after="20"/>
        <w:rPr>
          <w:rFonts w:ascii="Times New Roman" w:hAnsi="Times New Roman" w:cs="Times New Roman"/>
        </w:rPr>
      </w:pPr>
      <w:r w:rsidRPr="0020343C">
        <w:rPr>
          <w:rFonts w:ascii="Times New Roman" w:hAnsi="Times New Roman" w:cs="Times New Roman"/>
        </w:rPr>
        <w:t>3) предназначенные для размещения линейных объектов и (или) занятые линейными объектами;</w:t>
      </w:r>
    </w:p>
    <w:p w:rsidR="00033CC9" w:rsidRPr="0020343C" w:rsidRDefault="00033CC9" w:rsidP="00033CC9">
      <w:pPr>
        <w:spacing w:after="20"/>
        <w:rPr>
          <w:rFonts w:ascii="Times New Roman" w:hAnsi="Times New Roman" w:cs="Times New Roman"/>
        </w:rPr>
      </w:pPr>
      <w:r w:rsidRPr="0020343C">
        <w:rPr>
          <w:rFonts w:ascii="Times New Roman" w:hAnsi="Times New Roman" w:cs="Times New Roman"/>
        </w:rPr>
        <w:t>4) предоставленные для добычи полезных ископаемых.</w:t>
      </w:r>
    </w:p>
    <w:p w:rsidR="00033CC9" w:rsidRPr="0020343C" w:rsidRDefault="00033CC9" w:rsidP="00033CC9">
      <w:pPr>
        <w:spacing w:after="20"/>
        <w:rPr>
          <w:rFonts w:ascii="Times New Roman" w:hAnsi="Times New Roman" w:cs="Times New Roman"/>
        </w:rPr>
      </w:pPr>
      <w:r w:rsidRPr="0020343C">
        <w:rPr>
          <w:rFonts w:ascii="Times New Roman" w:hAnsi="Times New Roman" w:cs="Times New Roman"/>
        </w:rPr>
        <w:lastRenderedPageBreak/>
        <w:t>12. Применительно к территориям исторических поселений, достопримечательных мест, землям лечебно-оздоровительных местностей и курортов, зонам с особыми условиями использования территорий градостроительные регламенты устанавливаются в соответствии с законодательством Российской Федерации.</w:t>
      </w:r>
    </w:p>
    <w:p w:rsidR="00033CC9" w:rsidRPr="0020343C" w:rsidRDefault="00033CC9" w:rsidP="00033CC9">
      <w:pPr>
        <w:spacing w:after="20"/>
        <w:rPr>
          <w:rFonts w:ascii="Times New Roman" w:hAnsi="Times New Roman" w:cs="Times New Roman"/>
        </w:rPr>
      </w:pPr>
      <w:r w:rsidRPr="0020343C">
        <w:rPr>
          <w:rFonts w:ascii="Times New Roman" w:hAnsi="Times New Roman" w:cs="Times New Roman"/>
        </w:rPr>
        <w:t>13. 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 и территорий опережающего социально-экономического развития.</w:t>
      </w:r>
    </w:p>
    <w:p w:rsidR="00033CC9" w:rsidRPr="0020343C" w:rsidRDefault="00033CC9" w:rsidP="00033CC9">
      <w:pPr>
        <w:spacing w:after="20"/>
        <w:rPr>
          <w:rFonts w:ascii="Times New Roman" w:hAnsi="Times New Roman" w:cs="Times New Roman"/>
        </w:rPr>
      </w:pPr>
      <w:r w:rsidRPr="0020343C">
        <w:rPr>
          <w:rFonts w:ascii="Times New Roman" w:hAnsi="Times New Roman" w:cs="Times New Roman"/>
        </w:rPr>
        <w:t>14. 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 Использование земельных участков в границах особых экономических зон определяется органами управления особыми экономическими зонами.</w:t>
      </w:r>
    </w:p>
    <w:p w:rsidR="00033CC9" w:rsidRPr="0020343C" w:rsidRDefault="00033CC9" w:rsidP="00033CC9">
      <w:pPr>
        <w:pStyle w:val="ConsPlusNormal"/>
        <w:ind w:firstLine="540"/>
        <w:rPr>
          <w:rFonts w:ascii="Times New Roman" w:eastAsiaTheme="minorHAnsi" w:hAnsi="Times New Roman" w:cs="Times New Roman"/>
          <w:sz w:val="24"/>
          <w:szCs w:val="24"/>
          <w:lang w:eastAsia="en-US"/>
        </w:rPr>
      </w:pPr>
      <w:r w:rsidRPr="0020343C">
        <w:rPr>
          <w:rFonts w:ascii="Times New Roman" w:eastAsiaTheme="minorHAnsi" w:hAnsi="Times New Roman" w:cs="Times New Roman"/>
          <w:sz w:val="24"/>
          <w:szCs w:val="24"/>
          <w:lang w:eastAsia="en-US"/>
        </w:rPr>
        <w:t>15. 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 Использование земельных участков в границах особых экономических зон определяется органами управления особыми экономическими зонами.</w:t>
      </w:r>
    </w:p>
    <w:p w:rsidR="00033CC9" w:rsidRPr="0020343C" w:rsidRDefault="00033CC9" w:rsidP="00033CC9">
      <w:pPr>
        <w:pStyle w:val="ConsPlusNormal"/>
        <w:ind w:firstLine="540"/>
        <w:rPr>
          <w:rFonts w:ascii="Times New Roman" w:eastAsiaTheme="minorHAnsi" w:hAnsi="Times New Roman" w:cs="Times New Roman"/>
          <w:sz w:val="24"/>
          <w:szCs w:val="24"/>
          <w:lang w:eastAsia="en-US"/>
        </w:rPr>
      </w:pPr>
      <w:bookmarkStart w:id="35" w:name="Par1184"/>
      <w:bookmarkEnd w:id="35"/>
      <w:r w:rsidRPr="0020343C">
        <w:rPr>
          <w:rFonts w:ascii="Times New Roman" w:eastAsiaTheme="minorHAnsi" w:hAnsi="Times New Roman" w:cs="Times New Roman"/>
          <w:sz w:val="24"/>
          <w:szCs w:val="24"/>
          <w:lang w:eastAsia="en-US"/>
        </w:rPr>
        <w:t>16. 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
    <w:p w:rsidR="00033CC9" w:rsidRPr="0020343C" w:rsidRDefault="00033CC9" w:rsidP="00033CC9">
      <w:pPr>
        <w:pStyle w:val="ConsPlusNormal"/>
        <w:ind w:firstLine="540"/>
        <w:rPr>
          <w:rFonts w:ascii="Times New Roman" w:eastAsiaTheme="minorHAnsi" w:hAnsi="Times New Roman" w:cs="Times New Roman"/>
          <w:sz w:val="24"/>
          <w:szCs w:val="24"/>
          <w:lang w:eastAsia="en-US"/>
        </w:rPr>
      </w:pPr>
      <w:r w:rsidRPr="0020343C">
        <w:rPr>
          <w:rFonts w:ascii="Times New Roman" w:eastAsiaTheme="minorHAnsi" w:hAnsi="Times New Roman" w:cs="Times New Roman"/>
          <w:sz w:val="24"/>
          <w:szCs w:val="24"/>
          <w:lang w:eastAsia="en-US"/>
        </w:rPr>
        <w:t xml:space="preserve">17. Реконструкция указанных в </w:t>
      </w:r>
      <w:hyperlink w:anchor="Par1184" w:tooltip="8. 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 w:history="1">
        <w:r w:rsidRPr="0020343C">
          <w:rPr>
            <w:rFonts w:ascii="Times New Roman" w:eastAsiaTheme="minorHAnsi" w:hAnsi="Times New Roman" w:cs="Times New Roman"/>
            <w:sz w:val="24"/>
            <w:szCs w:val="24"/>
            <w:lang w:eastAsia="en-US"/>
          </w:rPr>
          <w:t>части 1</w:t>
        </w:r>
      </w:hyperlink>
      <w:r w:rsidRPr="0020343C">
        <w:rPr>
          <w:rFonts w:ascii="Times New Roman" w:eastAsiaTheme="minorHAnsi" w:hAnsi="Times New Roman" w:cs="Times New Roman"/>
          <w:sz w:val="24"/>
          <w:szCs w:val="24"/>
          <w:lang w:eastAsia="en-US"/>
        </w:rPr>
        <w:t>6 настоящей статьи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rsidR="00033CC9" w:rsidRPr="0020343C" w:rsidRDefault="00033CC9" w:rsidP="00033CC9">
      <w:pPr>
        <w:pStyle w:val="ConsPlusNormal"/>
        <w:ind w:firstLine="540"/>
        <w:rPr>
          <w:rFonts w:ascii="Times New Roman" w:eastAsiaTheme="minorHAnsi" w:hAnsi="Times New Roman" w:cs="Times New Roman"/>
          <w:sz w:val="24"/>
          <w:szCs w:val="24"/>
          <w:lang w:eastAsia="en-US"/>
        </w:rPr>
      </w:pPr>
      <w:r w:rsidRPr="0020343C">
        <w:rPr>
          <w:rFonts w:ascii="Times New Roman" w:eastAsiaTheme="minorHAnsi" w:hAnsi="Times New Roman" w:cs="Times New Roman"/>
          <w:sz w:val="24"/>
          <w:szCs w:val="24"/>
          <w:lang w:eastAsia="en-US"/>
        </w:rPr>
        <w:t xml:space="preserve">18. В случае, если использование указанных в </w:t>
      </w:r>
      <w:hyperlink w:anchor="Par1184" w:tooltip="8. 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 w:history="1">
        <w:r w:rsidRPr="0020343C">
          <w:rPr>
            <w:rFonts w:ascii="Times New Roman" w:eastAsiaTheme="minorHAnsi" w:hAnsi="Times New Roman" w:cs="Times New Roman"/>
            <w:sz w:val="24"/>
            <w:szCs w:val="24"/>
            <w:lang w:eastAsia="en-US"/>
          </w:rPr>
          <w:t>части 1</w:t>
        </w:r>
      </w:hyperlink>
      <w:r w:rsidRPr="0020343C">
        <w:rPr>
          <w:rFonts w:ascii="Times New Roman" w:eastAsiaTheme="minorHAnsi" w:hAnsi="Times New Roman" w:cs="Times New Roman"/>
          <w:sz w:val="24"/>
          <w:szCs w:val="24"/>
          <w:lang w:eastAsia="en-US"/>
        </w:rPr>
        <w:t>6 настоящей статьи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w:t>
      </w:r>
    </w:p>
    <w:p w:rsidR="008541C4" w:rsidRPr="0020343C" w:rsidRDefault="005B6AB6" w:rsidP="00033CC9">
      <w:pPr>
        <w:pStyle w:val="20"/>
        <w:keepNext/>
        <w:keepLines/>
        <w:widowControl/>
        <w:autoSpaceDE/>
        <w:autoSpaceDN/>
        <w:adjustRightInd/>
        <w:spacing w:before="200" w:after="100"/>
        <w:ind w:firstLine="709"/>
        <w:jc w:val="both"/>
        <w:rPr>
          <w:rFonts w:ascii="Times New Roman" w:eastAsiaTheme="majorEastAsia" w:hAnsi="Times New Roman" w:cs="Times New Roman"/>
          <w:color w:val="auto"/>
          <w:lang w:eastAsia="en-US"/>
        </w:rPr>
      </w:pPr>
      <w:bookmarkStart w:id="36" w:name="_Toc24319169"/>
      <w:r w:rsidRPr="0020343C">
        <w:rPr>
          <w:rFonts w:ascii="Times New Roman" w:eastAsiaTheme="majorEastAsia" w:hAnsi="Times New Roman" w:cs="Times New Roman"/>
          <w:color w:val="auto"/>
          <w:lang w:eastAsia="en-US"/>
        </w:rPr>
        <w:t xml:space="preserve">Статья 3. </w:t>
      </w:r>
      <w:r w:rsidR="008541C4" w:rsidRPr="0020343C">
        <w:rPr>
          <w:rFonts w:ascii="Times New Roman" w:eastAsiaTheme="majorEastAsia" w:hAnsi="Times New Roman" w:cs="Times New Roman"/>
          <w:color w:val="auto"/>
          <w:lang w:eastAsia="en-US"/>
        </w:rPr>
        <w:t>Откр</w:t>
      </w:r>
      <w:r w:rsidR="00B22EC2" w:rsidRPr="0020343C">
        <w:rPr>
          <w:rFonts w:ascii="Times New Roman" w:eastAsiaTheme="majorEastAsia" w:hAnsi="Times New Roman" w:cs="Times New Roman"/>
          <w:color w:val="auto"/>
          <w:lang w:eastAsia="en-US"/>
        </w:rPr>
        <w:t>ытость и доступность информации</w:t>
      </w:r>
      <w:r w:rsidR="00033CC9" w:rsidRPr="0020343C">
        <w:rPr>
          <w:rFonts w:ascii="Times New Roman" w:eastAsiaTheme="majorEastAsia" w:hAnsi="Times New Roman" w:cs="Times New Roman"/>
          <w:color w:val="auto"/>
          <w:lang w:eastAsia="en-US"/>
        </w:rPr>
        <w:t xml:space="preserve"> </w:t>
      </w:r>
      <w:r w:rsidR="00B22EC2" w:rsidRPr="0020343C">
        <w:rPr>
          <w:rFonts w:ascii="Times New Roman" w:eastAsiaTheme="majorEastAsia" w:hAnsi="Times New Roman" w:cs="Times New Roman"/>
          <w:color w:val="auto"/>
          <w:lang w:eastAsia="en-US"/>
        </w:rPr>
        <w:t xml:space="preserve">о </w:t>
      </w:r>
      <w:r w:rsidR="008541C4" w:rsidRPr="0020343C">
        <w:rPr>
          <w:rFonts w:ascii="Times New Roman" w:eastAsiaTheme="majorEastAsia" w:hAnsi="Times New Roman" w:cs="Times New Roman"/>
          <w:color w:val="auto"/>
          <w:lang w:eastAsia="en-US"/>
        </w:rPr>
        <w:t>землепользовании и застройке</w:t>
      </w:r>
      <w:bookmarkEnd w:id="36"/>
    </w:p>
    <w:p w:rsidR="00536617" w:rsidRPr="0020343C" w:rsidRDefault="00033CC9" w:rsidP="00536617">
      <w:pPr>
        <w:rPr>
          <w:rFonts w:ascii="Times New Roman" w:hAnsi="Times New Roman" w:cs="Times New Roman"/>
        </w:rPr>
      </w:pPr>
      <w:r w:rsidRPr="0020343C">
        <w:rPr>
          <w:rFonts w:ascii="Times New Roman" w:hAnsi="Times New Roman" w:cs="Times New Roman"/>
        </w:rPr>
        <w:t xml:space="preserve">1. </w:t>
      </w:r>
      <w:r w:rsidR="00536617" w:rsidRPr="0020343C">
        <w:rPr>
          <w:rFonts w:ascii="Times New Roman" w:hAnsi="Times New Roman" w:cs="Times New Roman"/>
        </w:rPr>
        <w:t>Настоящие Правила, включая все входящие в их состав картографические и иные документы, являются открытыми для всех физических и юридических лиц, а также должностных лиц.</w:t>
      </w:r>
    </w:p>
    <w:p w:rsidR="00536617" w:rsidRPr="0020343C" w:rsidRDefault="00033CC9" w:rsidP="00536617">
      <w:pPr>
        <w:rPr>
          <w:rFonts w:ascii="Times New Roman" w:eastAsiaTheme="minorHAnsi" w:hAnsi="Times New Roman" w:cs="Times New Roman"/>
          <w:lang w:eastAsia="en-US"/>
        </w:rPr>
      </w:pPr>
      <w:r w:rsidRPr="0020343C">
        <w:rPr>
          <w:rFonts w:ascii="Times New Roman" w:eastAsiaTheme="minorHAnsi" w:hAnsi="Times New Roman" w:cs="Times New Roman"/>
          <w:lang w:eastAsia="en-US"/>
        </w:rPr>
        <w:t xml:space="preserve">2. Уполномоченные органы местного самоуправления </w:t>
      </w:r>
      <w:r w:rsidR="00536617" w:rsidRPr="0020343C">
        <w:rPr>
          <w:rFonts w:ascii="Times New Roman" w:eastAsiaTheme="minorHAnsi" w:hAnsi="Times New Roman" w:cs="Times New Roman"/>
          <w:lang w:eastAsia="en-US"/>
        </w:rPr>
        <w:t>обеспечива</w:t>
      </w:r>
      <w:r w:rsidRPr="0020343C">
        <w:rPr>
          <w:rFonts w:ascii="Times New Roman" w:eastAsiaTheme="minorHAnsi" w:hAnsi="Times New Roman" w:cs="Times New Roman"/>
          <w:lang w:eastAsia="en-US"/>
        </w:rPr>
        <w:t>ю</w:t>
      </w:r>
      <w:r w:rsidR="00536617" w:rsidRPr="0020343C">
        <w:rPr>
          <w:rFonts w:ascii="Times New Roman" w:eastAsiaTheme="minorHAnsi" w:hAnsi="Times New Roman" w:cs="Times New Roman"/>
          <w:lang w:eastAsia="en-US"/>
        </w:rPr>
        <w:t>т возможность ознакомления с настоящими Правилами всем желающим путем:</w:t>
      </w:r>
    </w:p>
    <w:p w:rsidR="00536617" w:rsidRPr="0020343C" w:rsidRDefault="00536617" w:rsidP="00536617">
      <w:pPr>
        <w:rPr>
          <w:rFonts w:ascii="Times New Roman" w:hAnsi="Times New Roman" w:cs="Times New Roman"/>
        </w:rPr>
      </w:pPr>
      <w:r w:rsidRPr="0020343C">
        <w:rPr>
          <w:rFonts w:ascii="Times New Roman" w:hAnsi="Times New Roman" w:cs="Times New Roman"/>
        </w:rPr>
        <w:lastRenderedPageBreak/>
        <w:t>1) опубликования (обнародования) Правил;</w:t>
      </w:r>
    </w:p>
    <w:p w:rsidR="00536617" w:rsidRPr="0020343C" w:rsidRDefault="00536617" w:rsidP="00536617">
      <w:pPr>
        <w:rPr>
          <w:rFonts w:ascii="Times New Roman" w:hAnsi="Times New Roman" w:cs="Times New Roman"/>
        </w:rPr>
      </w:pPr>
      <w:r w:rsidRPr="0020343C">
        <w:rPr>
          <w:rFonts w:ascii="Times New Roman" w:hAnsi="Times New Roman" w:cs="Times New Roman"/>
        </w:rPr>
        <w:t>2) помещения Правил на официальном сайте в сети Интернет;</w:t>
      </w:r>
    </w:p>
    <w:p w:rsidR="007132B4" w:rsidRPr="0020343C" w:rsidRDefault="00536617" w:rsidP="007132B4">
      <w:pPr>
        <w:rPr>
          <w:rFonts w:ascii="Times New Roman" w:hAnsi="Times New Roman" w:cs="Times New Roman"/>
        </w:rPr>
      </w:pPr>
      <w:r w:rsidRPr="0020343C">
        <w:rPr>
          <w:rFonts w:ascii="Times New Roman" w:hAnsi="Times New Roman" w:cs="Times New Roman"/>
        </w:rPr>
        <w:t xml:space="preserve">3) создания условий для ознакомления с настоящими Правилами в полном комплекте входящих в их состав картографических и иных документов в </w:t>
      </w:r>
      <w:r w:rsidR="00DF1D11" w:rsidRPr="0020343C">
        <w:rPr>
          <w:rFonts w:ascii="Times New Roman" w:hAnsi="Times New Roman" w:cs="Times New Roman"/>
        </w:rPr>
        <w:t>муниципальном образовании</w:t>
      </w:r>
      <w:r w:rsidRPr="0020343C">
        <w:rPr>
          <w:rFonts w:ascii="Times New Roman" w:hAnsi="Times New Roman" w:cs="Times New Roman"/>
        </w:rPr>
        <w:t xml:space="preserve">, иных органах и организациях, причастных к регулированию землепользования и застройки и (или) путем обнародования (опубликования) в местах, определенных нормативно-правовым актом </w:t>
      </w:r>
      <w:r w:rsidR="007132B4" w:rsidRPr="0020343C">
        <w:rPr>
          <w:rFonts w:ascii="Times New Roman" w:hAnsi="Times New Roman" w:cs="Times New Roman"/>
        </w:rPr>
        <w:t xml:space="preserve">главы муниципального образования Тбилисский район и главы </w:t>
      </w:r>
      <w:proofErr w:type="spellStart"/>
      <w:r w:rsidR="00652696" w:rsidRPr="0020343C">
        <w:rPr>
          <w:rFonts w:ascii="Times New Roman" w:hAnsi="Times New Roman" w:cs="Times New Roman"/>
        </w:rPr>
        <w:t>Марьин</w:t>
      </w:r>
      <w:r w:rsidR="007132B4" w:rsidRPr="0020343C">
        <w:rPr>
          <w:rFonts w:ascii="Times New Roman" w:hAnsi="Times New Roman" w:cs="Times New Roman"/>
        </w:rPr>
        <w:t>ского</w:t>
      </w:r>
      <w:proofErr w:type="spellEnd"/>
      <w:r w:rsidR="007132B4" w:rsidRPr="0020343C">
        <w:rPr>
          <w:rFonts w:ascii="Times New Roman" w:hAnsi="Times New Roman" w:cs="Times New Roman"/>
        </w:rPr>
        <w:t xml:space="preserve"> сельского поселения.</w:t>
      </w:r>
    </w:p>
    <w:p w:rsidR="00033CC9" w:rsidRPr="0020343C" w:rsidRDefault="00033CC9" w:rsidP="00033CC9">
      <w:pPr>
        <w:pStyle w:val="ConsPlusNormal"/>
        <w:ind w:firstLine="540"/>
        <w:rPr>
          <w:rFonts w:ascii="Times New Roman" w:eastAsiaTheme="minorHAnsi" w:hAnsi="Times New Roman" w:cs="Times New Roman"/>
          <w:sz w:val="24"/>
          <w:szCs w:val="24"/>
          <w:lang w:eastAsia="en-US"/>
        </w:rPr>
      </w:pPr>
      <w:bookmarkStart w:id="37" w:name="_Toc332875203"/>
      <w:r w:rsidRPr="0020343C">
        <w:rPr>
          <w:rFonts w:ascii="Times New Roman" w:eastAsiaTheme="minorHAnsi" w:hAnsi="Times New Roman" w:cs="Times New Roman"/>
          <w:sz w:val="24"/>
          <w:szCs w:val="24"/>
          <w:lang w:eastAsia="en-US"/>
        </w:rPr>
        <w:t>3. Граждане имеют право участвовать в принятии решений по вопросам землепользования и застройки в соответствии с действующим законодательством и настоящими Правилами.</w:t>
      </w:r>
      <w:bookmarkEnd w:id="37"/>
    </w:p>
    <w:p w:rsidR="00033CC9" w:rsidRPr="0020343C" w:rsidRDefault="00033CC9" w:rsidP="00033CC9">
      <w:pPr>
        <w:pStyle w:val="ConsPlusNormal"/>
        <w:ind w:firstLine="540"/>
        <w:rPr>
          <w:rFonts w:ascii="Times New Roman" w:eastAsiaTheme="minorHAnsi" w:hAnsi="Times New Roman" w:cs="Times New Roman"/>
          <w:sz w:val="24"/>
          <w:szCs w:val="24"/>
          <w:lang w:eastAsia="en-US"/>
        </w:rPr>
      </w:pPr>
      <w:bookmarkStart w:id="38" w:name="_Toc332875204"/>
      <w:r w:rsidRPr="0020343C">
        <w:rPr>
          <w:rFonts w:ascii="Times New Roman" w:eastAsiaTheme="minorHAnsi" w:hAnsi="Times New Roman" w:cs="Times New Roman"/>
          <w:sz w:val="24"/>
          <w:szCs w:val="24"/>
          <w:lang w:eastAsia="en-US"/>
        </w:rPr>
        <w:t>4. Граждане, их объединения и юридические лица до утверждения градостроительной документации имеют право обсуждать, вносить предложения и участвовать в подготовке решений по вопросам градостроительной деятельности на территории поселения.</w:t>
      </w:r>
      <w:bookmarkEnd w:id="38"/>
    </w:p>
    <w:p w:rsidR="00033CC9" w:rsidRPr="0020343C" w:rsidRDefault="00033CC9" w:rsidP="00033CC9">
      <w:pPr>
        <w:pStyle w:val="ConsPlusNormal"/>
        <w:ind w:firstLine="540"/>
        <w:rPr>
          <w:rFonts w:ascii="Times New Roman" w:eastAsiaTheme="minorHAnsi" w:hAnsi="Times New Roman" w:cs="Times New Roman"/>
          <w:sz w:val="24"/>
          <w:szCs w:val="24"/>
          <w:lang w:eastAsia="en-US"/>
        </w:rPr>
      </w:pPr>
      <w:bookmarkStart w:id="39" w:name="_Toc332875205"/>
      <w:r w:rsidRPr="0020343C">
        <w:rPr>
          <w:rFonts w:ascii="Times New Roman" w:eastAsiaTheme="minorHAnsi" w:hAnsi="Times New Roman" w:cs="Times New Roman"/>
          <w:sz w:val="24"/>
          <w:szCs w:val="24"/>
          <w:lang w:eastAsia="en-US"/>
        </w:rPr>
        <w:t>5. Участие граждан, их объединений и юридических лиц в обсуждении и принятии решений в области градостроительной деятельности осуществляется в следующих формах:</w:t>
      </w:r>
      <w:bookmarkEnd w:id="39"/>
    </w:p>
    <w:p w:rsidR="00033CC9" w:rsidRPr="0020343C" w:rsidRDefault="00033CC9" w:rsidP="00033CC9">
      <w:pPr>
        <w:pStyle w:val="ConsPlusNormal"/>
        <w:ind w:firstLine="540"/>
        <w:rPr>
          <w:rFonts w:ascii="Times New Roman" w:eastAsiaTheme="minorHAnsi" w:hAnsi="Times New Roman" w:cs="Times New Roman"/>
          <w:sz w:val="24"/>
          <w:szCs w:val="24"/>
          <w:lang w:eastAsia="en-US"/>
        </w:rPr>
      </w:pPr>
      <w:bookmarkStart w:id="40" w:name="_Toc332875206"/>
      <w:r w:rsidRPr="0020343C">
        <w:rPr>
          <w:rFonts w:ascii="Times New Roman" w:eastAsiaTheme="minorHAnsi" w:hAnsi="Times New Roman" w:cs="Times New Roman"/>
          <w:sz w:val="24"/>
          <w:szCs w:val="24"/>
          <w:lang w:eastAsia="en-US"/>
        </w:rPr>
        <w:t>1) участие в собраниях (сходах) граждан;</w:t>
      </w:r>
      <w:bookmarkEnd w:id="40"/>
    </w:p>
    <w:p w:rsidR="00033CC9" w:rsidRPr="0020343C" w:rsidRDefault="00033CC9" w:rsidP="00033CC9">
      <w:pPr>
        <w:pStyle w:val="ConsPlusNormal"/>
        <w:ind w:firstLine="540"/>
        <w:rPr>
          <w:rFonts w:ascii="Times New Roman" w:eastAsiaTheme="minorHAnsi" w:hAnsi="Times New Roman" w:cs="Times New Roman"/>
          <w:sz w:val="24"/>
          <w:szCs w:val="24"/>
          <w:lang w:eastAsia="en-US"/>
        </w:rPr>
      </w:pPr>
      <w:bookmarkStart w:id="41" w:name="_Toc332875207"/>
      <w:bookmarkStart w:id="42" w:name="_Toc332875208"/>
      <w:r w:rsidRPr="0020343C">
        <w:rPr>
          <w:rFonts w:ascii="Times New Roman" w:eastAsiaTheme="minorHAnsi" w:hAnsi="Times New Roman" w:cs="Times New Roman"/>
          <w:sz w:val="24"/>
          <w:szCs w:val="24"/>
          <w:lang w:eastAsia="en-US"/>
        </w:rPr>
        <w:t>2) участие в публичных слушаниях и общественных обсуждениях;</w:t>
      </w:r>
      <w:bookmarkEnd w:id="41"/>
    </w:p>
    <w:p w:rsidR="00033CC9" w:rsidRPr="0020343C" w:rsidRDefault="00033CC9" w:rsidP="00033CC9">
      <w:pPr>
        <w:pStyle w:val="ConsPlusNormal"/>
        <w:ind w:firstLine="540"/>
        <w:rPr>
          <w:rFonts w:ascii="Times New Roman" w:eastAsiaTheme="minorHAnsi" w:hAnsi="Times New Roman" w:cs="Times New Roman"/>
          <w:sz w:val="24"/>
          <w:szCs w:val="24"/>
          <w:lang w:eastAsia="en-US"/>
        </w:rPr>
      </w:pPr>
      <w:r w:rsidRPr="0020343C">
        <w:rPr>
          <w:rFonts w:ascii="Times New Roman" w:eastAsiaTheme="minorHAnsi" w:hAnsi="Times New Roman" w:cs="Times New Roman"/>
          <w:sz w:val="24"/>
          <w:szCs w:val="24"/>
          <w:lang w:eastAsia="en-US"/>
        </w:rPr>
        <w:t>3) проведение независимых экспертиз градостроительной документации за счет собственных средств;</w:t>
      </w:r>
      <w:bookmarkEnd w:id="42"/>
    </w:p>
    <w:p w:rsidR="00033CC9" w:rsidRPr="0020343C" w:rsidRDefault="00033CC9" w:rsidP="00033CC9">
      <w:pPr>
        <w:pStyle w:val="ConsPlusNormal"/>
        <w:ind w:firstLine="540"/>
        <w:rPr>
          <w:rFonts w:ascii="Times New Roman" w:eastAsiaTheme="minorHAnsi" w:hAnsi="Times New Roman" w:cs="Times New Roman"/>
          <w:sz w:val="24"/>
          <w:szCs w:val="24"/>
          <w:lang w:eastAsia="en-US"/>
        </w:rPr>
      </w:pPr>
      <w:bookmarkStart w:id="43" w:name="_Toc332875209"/>
      <w:r w:rsidRPr="0020343C">
        <w:rPr>
          <w:rFonts w:ascii="Times New Roman" w:eastAsiaTheme="minorHAnsi" w:hAnsi="Times New Roman" w:cs="Times New Roman"/>
          <w:sz w:val="24"/>
          <w:szCs w:val="24"/>
          <w:lang w:eastAsia="en-US"/>
        </w:rPr>
        <w:t>4) иных формах, установленных действующим законодательством.</w:t>
      </w:r>
      <w:bookmarkEnd w:id="43"/>
    </w:p>
    <w:p w:rsidR="00033CC9" w:rsidRPr="0020343C" w:rsidRDefault="00033CC9" w:rsidP="00033CC9">
      <w:pPr>
        <w:pStyle w:val="ConsPlusNormal"/>
        <w:ind w:firstLine="540"/>
        <w:rPr>
          <w:rFonts w:ascii="Times New Roman" w:eastAsiaTheme="minorHAnsi" w:hAnsi="Times New Roman" w:cs="Times New Roman"/>
          <w:sz w:val="24"/>
          <w:szCs w:val="24"/>
          <w:lang w:eastAsia="en-US"/>
        </w:rPr>
      </w:pPr>
      <w:bookmarkStart w:id="44" w:name="_Toc332875210"/>
      <w:r w:rsidRPr="0020343C">
        <w:rPr>
          <w:rFonts w:ascii="Times New Roman" w:eastAsiaTheme="minorHAnsi" w:hAnsi="Times New Roman" w:cs="Times New Roman"/>
          <w:sz w:val="24"/>
          <w:szCs w:val="24"/>
          <w:lang w:eastAsia="en-US"/>
        </w:rPr>
        <w:t>6. Порядок участия граждан, их объединений и юридических лиц в осуществлении градостроительной деятельности определяется нормативными правовыми актами органов местного самоуправления в соответствии с законами и иными нормативными правовыми актами Российской Федерации и субъекта Российской Федерации.</w:t>
      </w:r>
      <w:bookmarkEnd w:id="44"/>
    </w:p>
    <w:p w:rsidR="00033CC9" w:rsidRPr="0020343C" w:rsidRDefault="00033CC9" w:rsidP="00033CC9">
      <w:pPr>
        <w:pStyle w:val="ConsPlusNormal"/>
        <w:ind w:firstLine="540"/>
        <w:rPr>
          <w:rFonts w:ascii="Times New Roman" w:eastAsiaTheme="minorHAnsi" w:hAnsi="Times New Roman" w:cs="Times New Roman"/>
          <w:sz w:val="24"/>
          <w:szCs w:val="24"/>
          <w:lang w:eastAsia="en-US"/>
        </w:rPr>
      </w:pPr>
      <w:bookmarkStart w:id="45" w:name="_Toc332875211"/>
      <w:r w:rsidRPr="0020343C">
        <w:rPr>
          <w:rFonts w:ascii="Times New Roman" w:eastAsiaTheme="minorHAnsi" w:hAnsi="Times New Roman" w:cs="Times New Roman"/>
          <w:sz w:val="24"/>
          <w:szCs w:val="24"/>
          <w:lang w:eastAsia="en-US"/>
        </w:rPr>
        <w:t>7. Органы местного самоуправления муниципального образования, их структурные подразделения в пределах своих полномочий и компетенций рассматривают заявления и другие обращения граждан, их объединений и юридических лиц, касающиеся вопросов землепользования и застройки, затрагивающих их интересы, и в установленные сроки предоставляют им обоснованные ответы.</w:t>
      </w:r>
      <w:bookmarkEnd w:id="45"/>
    </w:p>
    <w:p w:rsidR="00033CC9" w:rsidRPr="0020343C" w:rsidRDefault="00033CC9" w:rsidP="00033CC9">
      <w:pPr>
        <w:pStyle w:val="ConsPlusNormal"/>
        <w:ind w:firstLine="540"/>
        <w:rPr>
          <w:rFonts w:ascii="Times New Roman" w:eastAsiaTheme="minorHAnsi" w:hAnsi="Times New Roman" w:cs="Times New Roman"/>
          <w:sz w:val="24"/>
          <w:szCs w:val="24"/>
          <w:lang w:eastAsia="en-US"/>
        </w:rPr>
      </w:pPr>
      <w:bookmarkStart w:id="46" w:name="_Toc332875212"/>
      <w:r w:rsidRPr="0020343C">
        <w:rPr>
          <w:rFonts w:ascii="Times New Roman" w:eastAsiaTheme="minorHAnsi" w:hAnsi="Times New Roman" w:cs="Times New Roman"/>
          <w:sz w:val="24"/>
          <w:szCs w:val="24"/>
          <w:lang w:eastAsia="en-US"/>
        </w:rPr>
        <w:t>8. Граждане, их объединения и юридические лица в случаях, если градостроительная деятельность затрагивает или нарушает их интересы, вправе требовать защиты своих прав в административном или судебном порядке в соответствии с действующим законодательством.</w:t>
      </w:r>
      <w:bookmarkEnd w:id="46"/>
    </w:p>
    <w:p w:rsidR="00536617" w:rsidRPr="0020343C" w:rsidRDefault="00033CC9" w:rsidP="007132B4">
      <w:pPr>
        <w:widowControl/>
        <w:rPr>
          <w:rFonts w:ascii="Times New Roman" w:hAnsi="Times New Roman" w:cs="Times New Roman"/>
        </w:rPr>
      </w:pPr>
      <w:r w:rsidRPr="0020343C">
        <w:rPr>
          <w:rFonts w:ascii="Times New Roman" w:hAnsi="Times New Roman" w:cs="Times New Roman"/>
        </w:rPr>
        <w:t xml:space="preserve">9. </w:t>
      </w:r>
      <w:r w:rsidR="007132B4" w:rsidRPr="0020343C">
        <w:rPr>
          <w:rFonts w:ascii="Times New Roman" w:hAnsi="Times New Roman" w:cs="Times New Roman"/>
        </w:rPr>
        <w:t>Администрация муниципального образования Тбилисский район (отдел архитектуры)</w:t>
      </w:r>
      <w:r w:rsidR="00076D86" w:rsidRPr="0020343C">
        <w:rPr>
          <w:rFonts w:ascii="Times New Roman" w:hAnsi="Times New Roman" w:cs="Times New Roman"/>
        </w:rPr>
        <w:t xml:space="preserve"> </w:t>
      </w:r>
      <w:r w:rsidR="00536617" w:rsidRPr="0020343C">
        <w:rPr>
          <w:rFonts w:ascii="Times New Roman" w:hAnsi="Times New Roman" w:cs="Times New Roman"/>
        </w:rPr>
        <w:t>обеспечивает возможность предоставления информации и сведений физическим и юридическим лицам: выписок из настоящих Правил, а также необходимых копий, в том числе копий картографических документов и их фрагментов, характеризующих условия землепользования и застройки применительно к отдельным земельным участкам и их массивам (кварталам, микрорайонам) из информационной системы обеспечения градостроительной деятельности.</w:t>
      </w:r>
    </w:p>
    <w:p w:rsidR="00033CC9" w:rsidRPr="0020343C" w:rsidRDefault="00033CC9" w:rsidP="007132B4">
      <w:pPr>
        <w:widowControl/>
        <w:rPr>
          <w:rFonts w:ascii="Times New Roman" w:hAnsi="Times New Roman" w:cs="Times New Roman"/>
        </w:rPr>
      </w:pPr>
    </w:p>
    <w:p w:rsidR="00B22EC2" w:rsidRPr="0020343C" w:rsidRDefault="00033CC9" w:rsidP="00033CC9">
      <w:pPr>
        <w:pStyle w:val="1"/>
        <w:keepNext/>
        <w:widowControl/>
        <w:autoSpaceDE/>
        <w:autoSpaceDN/>
        <w:adjustRightInd/>
        <w:spacing w:before="0" w:after="0"/>
        <w:ind w:firstLine="709"/>
        <w:jc w:val="both"/>
        <w:rPr>
          <w:rFonts w:ascii="Times New Roman" w:hAnsi="Times New Roman" w:cs="Times New Roman"/>
          <w:b w:val="0"/>
          <w:color w:val="auto"/>
          <w:kern w:val="32"/>
        </w:rPr>
      </w:pPr>
      <w:bookmarkStart w:id="47" w:name="_Toc24319170"/>
      <w:r w:rsidRPr="0020343C">
        <w:rPr>
          <w:rFonts w:ascii="Times New Roman" w:hAnsi="Times New Roman" w:cs="Times New Roman"/>
          <w:b w:val="0"/>
          <w:color w:val="auto"/>
          <w:kern w:val="32"/>
        </w:rPr>
        <w:t>РАЗДЕЛ 2. ПРАВА ИСПОЛЬЗОВАНИЯ НЕДВИЖИМОСТИ, ВОЗНИКШИЕ</w:t>
      </w:r>
      <w:bookmarkEnd w:id="47"/>
    </w:p>
    <w:p w:rsidR="005B6AB6" w:rsidRPr="0020343C" w:rsidRDefault="00033CC9" w:rsidP="00033CC9">
      <w:pPr>
        <w:pStyle w:val="1"/>
        <w:keepNext/>
        <w:widowControl/>
        <w:autoSpaceDE/>
        <w:autoSpaceDN/>
        <w:adjustRightInd/>
        <w:spacing w:before="0" w:after="0"/>
        <w:ind w:firstLine="709"/>
        <w:jc w:val="both"/>
        <w:rPr>
          <w:rFonts w:ascii="Times New Roman" w:hAnsi="Times New Roman" w:cs="Times New Roman"/>
          <w:b w:val="0"/>
          <w:color w:val="auto"/>
          <w:kern w:val="32"/>
        </w:rPr>
      </w:pPr>
      <w:bookmarkStart w:id="48" w:name="_Toc24319171"/>
      <w:r w:rsidRPr="0020343C">
        <w:rPr>
          <w:rFonts w:ascii="Times New Roman" w:hAnsi="Times New Roman" w:cs="Times New Roman"/>
          <w:b w:val="0"/>
          <w:color w:val="auto"/>
          <w:kern w:val="32"/>
        </w:rPr>
        <w:t>ДО ВСТУПЛЕНИЯ В СИЛУ ПРАВИЛ</w:t>
      </w:r>
      <w:bookmarkEnd w:id="48"/>
    </w:p>
    <w:p w:rsidR="008541C4" w:rsidRPr="0020343C" w:rsidRDefault="005B6AB6" w:rsidP="00033CC9">
      <w:pPr>
        <w:pStyle w:val="20"/>
        <w:keepNext/>
        <w:keepLines/>
        <w:widowControl/>
        <w:autoSpaceDE/>
        <w:autoSpaceDN/>
        <w:adjustRightInd/>
        <w:spacing w:before="200" w:after="100"/>
        <w:ind w:firstLine="709"/>
        <w:jc w:val="both"/>
        <w:rPr>
          <w:rFonts w:ascii="Times New Roman" w:eastAsiaTheme="majorEastAsia" w:hAnsi="Times New Roman" w:cs="Times New Roman"/>
          <w:color w:val="auto"/>
          <w:lang w:eastAsia="en-US"/>
        </w:rPr>
      </w:pPr>
      <w:bookmarkStart w:id="49" w:name="_Toc24319172"/>
      <w:r w:rsidRPr="0020343C">
        <w:rPr>
          <w:rFonts w:ascii="Times New Roman" w:eastAsiaTheme="majorEastAsia" w:hAnsi="Times New Roman" w:cs="Times New Roman"/>
          <w:color w:val="auto"/>
          <w:lang w:eastAsia="en-US"/>
        </w:rPr>
        <w:t xml:space="preserve">Статья 4. </w:t>
      </w:r>
      <w:r w:rsidR="008541C4" w:rsidRPr="0020343C">
        <w:rPr>
          <w:rFonts w:ascii="Times New Roman" w:eastAsiaTheme="majorEastAsia" w:hAnsi="Times New Roman" w:cs="Times New Roman"/>
          <w:color w:val="auto"/>
          <w:lang w:eastAsia="en-US"/>
        </w:rPr>
        <w:t>Общие</w:t>
      </w:r>
      <w:r w:rsidR="00B22EC2" w:rsidRPr="0020343C">
        <w:rPr>
          <w:rFonts w:ascii="Times New Roman" w:eastAsiaTheme="majorEastAsia" w:hAnsi="Times New Roman" w:cs="Times New Roman"/>
          <w:color w:val="auto"/>
          <w:lang w:eastAsia="en-US"/>
        </w:rPr>
        <w:t xml:space="preserve"> положения, относящиеся к ранее</w:t>
      </w:r>
      <w:r w:rsidR="00033CC9" w:rsidRPr="0020343C">
        <w:rPr>
          <w:rFonts w:ascii="Times New Roman" w:eastAsiaTheme="majorEastAsia" w:hAnsi="Times New Roman" w:cs="Times New Roman"/>
          <w:color w:val="auto"/>
          <w:lang w:eastAsia="en-US"/>
        </w:rPr>
        <w:t xml:space="preserve"> </w:t>
      </w:r>
      <w:r w:rsidR="008541C4" w:rsidRPr="0020343C">
        <w:rPr>
          <w:rFonts w:ascii="Times New Roman" w:eastAsiaTheme="majorEastAsia" w:hAnsi="Times New Roman" w:cs="Times New Roman"/>
          <w:color w:val="auto"/>
          <w:lang w:eastAsia="en-US"/>
        </w:rPr>
        <w:t>возникшим правам</w:t>
      </w:r>
      <w:bookmarkEnd w:id="49"/>
    </w:p>
    <w:p w:rsidR="00536617" w:rsidRPr="0020343C" w:rsidRDefault="00536617" w:rsidP="00536617">
      <w:pPr>
        <w:rPr>
          <w:rFonts w:ascii="Times New Roman" w:hAnsi="Times New Roman" w:cs="Times New Roman"/>
        </w:rPr>
      </w:pPr>
      <w:r w:rsidRPr="0020343C">
        <w:rPr>
          <w:rFonts w:ascii="Times New Roman" w:hAnsi="Times New Roman" w:cs="Times New Roman"/>
        </w:rPr>
        <w:t xml:space="preserve">1. Принятые до введения в действие настоящих </w:t>
      </w:r>
      <w:r w:rsidR="00563C4E" w:rsidRPr="0020343C">
        <w:rPr>
          <w:rFonts w:ascii="Times New Roman" w:hAnsi="Times New Roman" w:cs="Times New Roman"/>
        </w:rPr>
        <w:t xml:space="preserve">Правил, нормативные правовые акты в отношении территории </w:t>
      </w:r>
      <w:r w:rsidR="00AF2892" w:rsidRPr="0020343C">
        <w:rPr>
          <w:rFonts w:ascii="Times New Roman" w:hAnsi="Times New Roman" w:cs="Times New Roman"/>
        </w:rPr>
        <w:t>муниципального образования</w:t>
      </w:r>
      <w:r w:rsidR="00896107" w:rsidRPr="0020343C">
        <w:rPr>
          <w:rFonts w:ascii="Times New Roman" w:hAnsi="Times New Roman" w:cs="Times New Roman"/>
        </w:rPr>
        <w:t xml:space="preserve"> </w:t>
      </w:r>
      <w:proofErr w:type="spellStart"/>
      <w:r w:rsidR="00C62A18" w:rsidRPr="0020343C">
        <w:rPr>
          <w:rFonts w:ascii="Times New Roman" w:hAnsi="Times New Roman" w:cs="Times New Roman"/>
        </w:rPr>
        <w:t>Марьин</w:t>
      </w:r>
      <w:r w:rsidR="00563C4E" w:rsidRPr="0020343C">
        <w:rPr>
          <w:rFonts w:ascii="Times New Roman" w:hAnsi="Times New Roman" w:cs="Times New Roman"/>
        </w:rPr>
        <w:t>ское</w:t>
      </w:r>
      <w:proofErr w:type="spellEnd"/>
      <w:r w:rsidR="00563C4E" w:rsidRPr="0020343C">
        <w:rPr>
          <w:rFonts w:ascii="Times New Roman" w:hAnsi="Times New Roman" w:cs="Times New Roman"/>
        </w:rPr>
        <w:t xml:space="preserve"> сельское поселение </w:t>
      </w:r>
      <w:r w:rsidRPr="0020343C">
        <w:rPr>
          <w:rFonts w:ascii="Times New Roman" w:hAnsi="Times New Roman" w:cs="Times New Roman"/>
        </w:rPr>
        <w:t>по вопросам землепользования и застройки применяются в части, не противоречащей настоящим Правилам.</w:t>
      </w:r>
    </w:p>
    <w:p w:rsidR="00536617" w:rsidRPr="0020343C" w:rsidRDefault="00536617" w:rsidP="00536617">
      <w:pPr>
        <w:rPr>
          <w:rFonts w:ascii="Times New Roman" w:hAnsi="Times New Roman" w:cs="Times New Roman"/>
        </w:rPr>
      </w:pPr>
      <w:r w:rsidRPr="0020343C">
        <w:rPr>
          <w:rFonts w:ascii="Times New Roman" w:hAnsi="Times New Roman" w:cs="Times New Roman"/>
        </w:rPr>
        <w:t>2. Разрешения на строительство, реконструкцию, выданные физическим и юридическим лицам до вступления в силу настоящих Правил, являются действительными.</w:t>
      </w:r>
    </w:p>
    <w:p w:rsidR="00033CC9" w:rsidRPr="0020343C" w:rsidRDefault="00033CC9" w:rsidP="00033CC9">
      <w:pPr>
        <w:rPr>
          <w:rFonts w:ascii="Times New Roman" w:hAnsi="Times New Roman" w:cs="Times New Roman"/>
        </w:rPr>
      </w:pPr>
      <w:r w:rsidRPr="0020343C">
        <w:rPr>
          <w:rFonts w:ascii="Times New Roman" w:hAnsi="Times New Roman" w:cs="Times New Roman"/>
        </w:rPr>
        <w:t xml:space="preserve">3. Объекты недвижимости, существовавшие на законных основаниях до вступления в </w:t>
      </w:r>
      <w:r w:rsidRPr="0020343C">
        <w:rPr>
          <w:rFonts w:ascii="Times New Roman" w:hAnsi="Times New Roman" w:cs="Times New Roman"/>
        </w:rPr>
        <w:lastRenderedPageBreak/>
        <w:t>силу настоящих Правил, или до вступления в силу изменений в настоящие Правила являются несоответствующими настоящим Правилам в случаях, когда:</w:t>
      </w:r>
    </w:p>
    <w:p w:rsidR="00033CC9" w:rsidRPr="0020343C" w:rsidRDefault="00033CC9" w:rsidP="00033CC9">
      <w:pPr>
        <w:rPr>
          <w:rFonts w:ascii="Times New Roman" w:hAnsi="Times New Roman" w:cs="Times New Roman"/>
        </w:rPr>
      </w:pPr>
      <w:r w:rsidRPr="0020343C">
        <w:rPr>
          <w:rFonts w:ascii="Times New Roman" w:hAnsi="Times New Roman" w:cs="Times New Roman"/>
        </w:rPr>
        <w:t>1) вид разрешенного использования   не соответствует градостроительному регламенту территориальной зоны, к которой относится земельный участок или объект капитального строительства;</w:t>
      </w:r>
    </w:p>
    <w:p w:rsidR="00033CC9" w:rsidRPr="0020343C" w:rsidRDefault="00033CC9" w:rsidP="00033CC9">
      <w:pPr>
        <w:rPr>
          <w:rFonts w:ascii="Times New Roman" w:hAnsi="Times New Roman" w:cs="Times New Roman"/>
        </w:rPr>
      </w:pPr>
      <w:r w:rsidRPr="0020343C">
        <w:rPr>
          <w:rFonts w:ascii="Times New Roman" w:hAnsi="Times New Roman" w:cs="Times New Roman"/>
        </w:rPr>
        <w:t xml:space="preserve">2) предельные (минимальные и (или) максимальные) размеры и предельные параметры объектов недвижимости не соответствуют градостроительному регламенту. </w:t>
      </w:r>
    </w:p>
    <w:p w:rsidR="00F8541A" w:rsidRPr="0020343C" w:rsidRDefault="00033CC9" w:rsidP="006A4B12">
      <w:pPr>
        <w:rPr>
          <w:rFonts w:ascii="Times New Roman" w:hAnsi="Times New Roman" w:cs="Times New Roman"/>
        </w:rPr>
      </w:pPr>
      <w:r w:rsidRPr="0020343C">
        <w:rPr>
          <w:rFonts w:ascii="Times New Roman" w:hAnsi="Times New Roman" w:cs="Times New Roman"/>
        </w:rPr>
        <w:t xml:space="preserve">4. </w:t>
      </w:r>
      <w:r w:rsidR="00536617" w:rsidRPr="0020343C">
        <w:rPr>
          <w:rFonts w:ascii="Times New Roman" w:hAnsi="Times New Roman" w:cs="Times New Roman"/>
        </w:rPr>
        <w:t>Отношения по поводу самовольного занятия земельных участков, самовольного строительства, использования самовольно занятых земельных участков и самовольных построек регулируются гражданским и земельным законодательством.</w:t>
      </w:r>
    </w:p>
    <w:p w:rsidR="006A4B12" w:rsidRPr="0020343C" w:rsidRDefault="006A4B12" w:rsidP="006A4B12">
      <w:pPr>
        <w:rPr>
          <w:rFonts w:ascii="Times New Roman" w:hAnsi="Times New Roman" w:cs="Times New Roman"/>
          <w:b/>
          <w:i/>
        </w:rPr>
      </w:pPr>
    </w:p>
    <w:p w:rsidR="008541C4" w:rsidRPr="0020343C" w:rsidRDefault="00F8541A" w:rsidP="00033CC9">
      <w:pPr>
        <w:pStyle w:val="20"/>
        <w:keepNext/>
        <w:keepLines/>
        <w:widowControl/>
        <w:autoSpaceDE/>
        <w:autoSpaceDN/>
        <w:adjustRightInd/>
        <w:spacing w:before="200" w:after="100"/>
        <w:ind w:firstLine="709"/>
        <w:jc w:val="both"/>
        <w:rPr>
          <w:rFonts w:ascii="Times New Roman" w:eastAsiaTheme="majorEastAsia" w:hAnsi="Times New Roman" w:cs="Times New Roman"/>
          <w:color w:val="auto"/>
          <w:lang w:eastAsia="en-US"/>
        </w:rPr>
      </w:pPr>
      <w:bookmarkStart w:id="50" w:name="_Toc24319173"/>
      <w:r w:rsidRPr="0020343C">
        <w:rPr>
          <w:rFonts w:ascii="Times New Roman" w:eastAsiaTheme="majorEastAsia" w:hAnsi="Times New Roman" w:cs="Times New Roman"/>
          <w:color w:val="auto"/>
          <w:lang w:eastAsia="en-US"/>
        </w:rPr>
        <w:t xml:space="preserve">Статья 5. </w:t>
      </w:r>
      <w:r w:rsidR="008541C4" w:rsidRPr="0020343C">
        <w:rPr>
          <w:rFonts w:ascii="Times New Roman" w:eastAsiaTheme="majorEastAsia" w:hAnsi="Times New Roman" w:cs="Times New Roman"/>
          <w:color w:val="auto"/>
          <w:lang w:eastAsia="en-US"/>
        </w:rPr>
        <w:t>Использование и строительные изменения объектов недвижимости, несоответствующих Правилам</w:t>
      </w:r>
      <w:bookmarkEnd w:id="50"/>
    </w:p>
    <w:p w:rsidR="00033CC9" w:rsidRPr="0020343C" w:rsidRDefault="00033CC9" w:rsidP="00033CC9">
      <w:pPr>
        <w:rPr>
          <w:rFonts w:ascii="Times New Roman" w:hAnsi="Times New Roman" w:cs="Times New Roman"/>
        </w:rPr>
      </w:pPr>
      <w:bookmarkStart w:id="51" w:name="_Toc527312159"/>
      <w:bookmarkStart w:id="52" w:name="_Toc527312341"/>
      <w:bookmarkStart w:id="53" w:name="_Toc527312906"/>
      <w:bookmarkStart w:id="54" w:name="_Toc529513905"/>
      <w:bookmarkStart w:id="55" w:name="_Toc530328325"/>
      <w:bookmarkStart w:id="56" w:name="_Toc532287078"/>
      <w:bookmarkStart w:id="57" w:name="_Toc532314456"/>
      <w:bookmarkStart w:id="58" w:name="_Toc532399892"/>
      <w:r w:rsidRPr="0020343C">
        <w:rPr>
          <w:rFonts w:ascii="Times New Roman" w:hAnsi="Times New Roman" w:cs="Times New Roman"/>
        </w:rPr>
        <w:t>1. 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bookmarkEnd w:id="51"/>
      <w:bookmarkEnd w:id="52"/>
      <w:bookmarkEnd w:id="53"/>
      <w:bookmarkEnd w:id="54"/>
      <w:bookmarkEnd w:id="55"/>
      <w:bookmarkEnd w:id="56"/>
      <w:bookmarkEnd w:id="57"/>
      <w:bookmarkEnd w:id="58"/>
    </w:p>
    <w:p w:rsidR="00033CC9" w:rsidRPr="0020343C" w:rsidRDefault="00033CC9" w:rsidP="00033CC9">
      <w:pPr>
        <w:rPr>
          <w:rFonts w:ascii="Times New Roman" w:hAnsi="Times New Roman" w:cs="Times New Roman"/>
        </w:rPr>
      </w:pPr>
      <w:r w:rsidRPr="0020343C">
        <w:rPr>
          <w:rFonts w:ascii="Times New Roman" w:hAnsi="Times New Roman" w:cs="Times New Roman"/>
        </w:rPr>
        <w:t xml:space="preserve">1.1. Реконструкция указанных в </w:t>
      </w:r>
      <w:hyperlink w:anchor="Par1472" w:tooltip="8. 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 w:history="1">
        <w:r w:rsidRPr="0020343C">
          <w:rPr>
            <w:rFonts w:ascii="Times New Roman" w:hAnsi="Times New Roman" w:cs="Times New Roman"/>
          </w:rPr>
          <w:t xml:space="preserve">пункте </w:t>
        </w:r>
      </w:hyperlink>
      <w:r w:rsidRPr="0020343C">
        <w:rPr>
          <w:rFonts w:ascii="Times New Roman" w:hAnsi="Times New Roman" w:cs="Times New Roman"/>
        </w:rPr>
        <w:t>3 статьи 4 настоящих Правил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rsidR="00033CC9" w:rsidRPr="0020343C" w:rsidRDefault="00033CC9" w:rsidP="00033CC9">
      <w:pPr>
        <w:rPr>
          <w:rFonts w:ascii="Times New Roman" w:hAnsi="Times New Roman" w:cs="Times New Roman"/>
        </w:rPr>
      </w:pPr>
      <w:r w:rsidRPr="0020343C">
        <w:rPr>
          <w:rFonts w:ascii="Times New Roman" w:hAnsi="Times New Roman" w:cs="Times New Roman"/>
        </w:rPr>
        <w:t xml:space="preserve">1.2. В случае, если использование указанных в </w:t>
      </w:r>
      <w:hyperlink w:anchor="Par1472" w:tooltip="8. 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 w:history="1">
        <w:r w:rsidRPr="0020343C">
          <w:rPr>
            <w:rFonts w:ascii="Times New Roman" w:hAnsi="Times New Roman" w:cs="Times New Roman"/>
          </w:rPr>
          <w:t xml:space="preserve">пункте </w:t>
        </w:r>
      </w:hyperlink>
      <w:r w:rsidRPr="0020343C">
        <w:rPr>
          <w:rFonts w:ascii="Times New Roman" w:hAnsi="Times New Roman" w:cs="Times New Roman"/>
        </w:rPr>
        <w:t>3 статьи 4 настоящих Правил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w:t>
      </w:r>
    </w:p>
    <w:p w:rsidR="00536617" w:rsidRPr="0020343C" w:rsidRDefault="00536617" w:rsidP="00033CC9">
      <w:pPr>
        <w:rPr>
          <w:rFonts w:ascii="Times New Roman" w:hAnsi="Times New Roman" w:cs="Times New Roman"/>
        </w:rPr>
      </w:pPr>
      <w:r w:rsidRPr="0020343C">
        <w:rPr>
          <w:rFonts w:ascii="Times New Roman" w:hAnsi="Times New Roman" w:cs="Times New Roman"/>
        </w:rPr>
        <w:t>2. Все изменения несоответствующих объектов, осуществляемые путем изменения видов и интенсивности их использования, строительных параметров, могут производиться только в целях приведения их в соответствие с настоящими Правилами.</w:t>
      </w:r>
    </w:p>
    <w:p w:rsidR="00536617" w:rsidRPr="0020343C" w:rsidRDefault="00536617" w:rsidP="00536617">
      <w:pPr>
        <w:rPr>
          <w:rFonts w:ascii="Times New Roman" w:hAnsi="Times New Roman" w:cs="Times New Roman"/>
        </w:rPr>
      </w:pPr>
      <w:r w:rsidRPr="0020343C">
        <w:rPr>
          <w:rFonts w:ascii="Times New Roman" w:hAnsi="Times New Roman" w:cs="Times New Roman"/>
        </w:rPr>
        <w:t xml:space="preserve">Не допускается увеличивать площадь и строительный объем объектов недвижимости, указанных в подпунктах 1, 2 </w:t>
      </w:r>
      <w:r w:rsidR="007D3077" w:rsidRPr="0020343C">
        <w:rPr>
          <w:rFonts w:ascii="Times New Roman" w:hAnsi="Times New Roman" w:cs="Times New Roman"/>
        </w:rPr>
        <w:t>пункта</w:t>
      </w:r>
      <w:r w:rsidRPr="0020343C">
        <w:rPr>
          <w:rFonts w:ascii="Times New Roman" w:hAnsi="Times New Roman" w:cs="Times New Roman"/>
        </w:rPr>
        <w:t xml:space="preserve"> 3 статьи </w:t>
      </w:r>
      <w:r w:rsidR="003133C4" w:rsidRPr="0020343C">
        <w:rPr>
          <w:rFonts w:ascii="Times New Roman" w:hAnsi="Times New Roman" w:cs="Times New Roman"/>
        </w:rPr>
        <w:t xml:space="preserve">«Общие положения, относящиеся к ранее возникшим правам» </w:t>
      </w:r>
      <w:r w:rsidRPr="0020343C">
        <w:rPr>
          <w:rFonts w:ascii="Times New Roman" w:hAnsi="Times New Roman" w:cs="Times New Roman"/>
        </w:rPr>
        <w:t>настоящих Правил. На этих объектах не допускается увеличивать объемы и интенсивность производственной деятельности без приведения используемой технологии в соответствие с требованиями безопасности - экологическими, санитарно-гигиеническими, противопожарными, гражданской обороны и предупреждения чрезвычайных ситуаций, требованиями безопасности, устанавливаемые техническими регламентами (а до их принятия – соответствующими норматива</w:t>
      </w:r>
      <w:r w:rsidR="007D3077" w:rsidRPr="0020343C">
        <w:rPr>
          <w:rFonts w:ascii="Times New Roman" w:hAnsi="Times New Roman" w:cs="Times New Roman"/>
        </w:rPr>
        <w:t>ми и стандартами безопасности).</w:t>
      </w:r>
    </w:p>
    <w:p w:rsidR="00536617" w:rsidRPr="0020343C" w:rsidRDefault="00536617" w:rsidP="00536617">
      <w:pPr>
        <w:rPr>
          <w:rFonts w:ascii="Times New Roman" w:hAnsi="Times New Roman" w:cs="Times New Roman"/>
        </w:rPr>
      </w:pPr>
      <w:r w:rsidRPr="0020343C">
        <w:rPr>
          <w:rFonts w:ascii="Times New Roman" w:hAnsi="Times New Roman" w:cs="Times New Roman"/>
        </w:rPr>
        <w:t xml:space="preserve">Указанные в подпункте 3 </w:t>
      </w:r>
      <w:r w:rsidR="007D3077" w:rsidRPr="0020343C">
        <w:rPr>
          <w:rFonts w:ascii="Times New Roman" w:hAnsi="Times New Roman" w:cs="Times New Roman"/>
        </w:rPr>
        <w:t>пункта</w:t>
      </w:r>
      <w:r w:rsidRPr="0020343C">
        <w:rPr>
          <w:rFonts w:ascii="Times New Roman" w:hAnsi="Times New Roman" w:cs="Times New Roman"/>
        </w:rPr>
        <w:t xml:space="preserve"> 3 статьи </w:t>
      </w:r>
      <w:r w:rsidR="003133C4" w:rsidRPr="0020343C">
        <w:rPr>
          <w:rFonts w:ascii="Times New Roman" w:hAnsi="Times New Roman" w:cs="Times New Roman"/>
        </w:rPr>
        <w:t>«Общие положения, относящиеся к ранее возникшим правам»</w:t>
      </w:r>
      <w:r w:rsidRPr="0020343C">
        <w:rPr>
          <w:rFonts w:ascii="Times New Roman" w:hAnsi="Times New Roman" w:cs="Times New Roman"/>
        </w:rPr>
        <w:t xml:space="preserve"> настоящих Правил объекты недвижимости, несоответствующие настоящим Правилам по строительным параметрам, затрудняющие или блокирующие возможность прохода, проезда, имеющие превышение площади и высоты по сравнению с разреш</w:t>
      </w:r>
      <w:r w:rsidR="00747F34" w:rsidRPr="0020343C">
        <w:rPr>
          <w:rFonts w:ascii="Times New Roman" w:hAnsi="Times New Roman" w:cs="Times New Roman"/>
        </w:rPr>
        <w:t xml:space="preserve">енными пределами и т.д., могут </w:t>
      </w:r>
      <w:r w:rsidRPr="0020343C">
        <w:rPr>
          <w:rFonts w:ascii="Times New Roman" w:hAnsi="Times New Roman" w:cs="Times New Roman"/>
        </w:rPr>
        <w:t xml:space="preserve">поддерживаться и использоваться при условии, что эти действия не увеличивают степень несоответствия этих объектов настоящим Правилам. Действия по отношению к указанным объектам, выполняемые на основе разрешений на </w:t>
      </w:r>
      <w:r w:rsidRPr="0020343C">
        <w:rPr>
          <w:rFonts w:ascii="Times New Roman" w:hAnsi="Times New Roman" w:cs="Times New Roman"/>
        </w:rPr>
        <w:lastRenderedPageBreak/>
        <w:t>строительство, должны быть направлены на устранение несоответствия таких объектов настоящим Правилам.</w:t>
      </w:r>
    </w:p>
    <w:p w:rsidR="00536617" w:rsidRPr="0020343C" w:rsidRDefault="00536617" w:rsidP="00536617">
      <w:pPr>
        <w:rPr>
          <w:rFonts w:ascii="Times New Roman" w:hAnsi="Times New Roman" w:cs="Times New Roman"/>
        </w:rPr>
      </w:pPr>
      <w:r w:rsidRPr="0020343C">
        <w:rPr>
          <w:rFonts w:ascii="Times New Roman" w:hAnsi="Times New Roman" w:cs="Times New Roman"/>
        </w:rPr>
        <w:t>3. Несоответствующий вид использования недвижимости не может быть заменен на иной несоответствующий вид использования.</w:t>
      </w:r>
    </w:p>
    <w:p w:rsidR="006A4B12" w:rsidRPr="0020343C" w:rsidRDefault="006A4B12" w:rsidP="00536617">
      <w:pPr>
        <w:rPr>
          <w:rFonts w:ascii="Times New Roman" w:hAnsi="Times New Roman" w:cs="Times New Roman"/>
        </w:rPr>
      </w:pPr>
    </w:p>
    <w:p w:rsidR="00F8541A" w:rsidRPr="0020343C" w:rsidRDefault="00033CC9" w:rsidP="00033CC9">
      <w:pPr>
        <w:ind w:firstLine="0"/>
        <w:jc w:val="left"/>
        <w:rPr>
          <w:rFonts w:ascii="Times New Roman" w:hAnsi="Times New Roman" w:cs="Times New Roman"/>
          <w:bCs/>
          <w:kern w:val="32"/>
        </w:rPr>
      </w:pPr>
      <w:r w:rsidRPr="0020343C">
        <w:rPr>
          <w:rFonts w:ascii="Times New Roman" w:hAnsi="Times New Roman" w:cs="Times New Roman"/>
          <w:bCs/>
          <w:kern w:val="32"/>
        </w:rPr>
        <w:t>РАЗДЕЛ 3. УЧАСТНИКИ ОТНОШЕНИЙ, ВОЗНИКАЮЩИХ ПО ПОВОДУ ЗЕМЛЕПОЛЬЗОВАНИЯ И ЗАСТРОЙКИ</w:t>
      </w:r>
    </w:p>
    <w:p w:rsidR="008541C4" w:rsidRPr="0020343C" w:rsidRDefault="00F8541A" w:rsidP="00033CC9">
      <w:pPr>
        <w:pStyle w:val="20"/>
        <w:keepNext/>
        <w:keepLines/>
        <w:widowControl/>
        <w:autoSpaceDE/>
        <w:autoSpaceDN/>
        <w:adjustRightInd/>
        <w:spacing w:before="200" w:after="100"/>
        <w:ind w:firstLine="709"/>
        <w:jc w:val="both"/>
        <w:rPr>
          <w:rFonts w:ascii="Times New Roman" w:eastAsiaTheme="majorEastAsia" w:hAnsi="Times New Roman" w:cs="Times New Roman"/>
          <w:color w:val="auto"/>
          <w:lang w:eastAsia="en-US"/>
        </w:rPr>
      </w:pPr>
      <w:bookmarkStart w:id="59" w:name="_Toc24319174"/>
      <w:r w:rsidRPr="0020343C">
        <w:rPr>
          <w:rFonts w:ascii="Times New Roman" w:eastAsiaTheme="majorEastAsia" w:hAnsi="Times New Roman" w:cs="Times New Roman"/>
          <w:color w:val="auto"/>
          <w:lang w:eastAsia="en-US"/>
        </w:rPr>
        <w:t xml:space="preserve">Статья 6. </w:t>
      </w:r>
      <w:r w:rsidR="008541C4" w:rsidRPr="0020343C">
        <w:rPr>
          <w:rFonts w:ascii="Times New Roman" w:eastAsiaTheme="majorEastAsia" w:hAnsi="Times New Roman" w:cs="Times New Roman"/>
          <w:color w:val="auto"/>
          <w:lang w:eastAsia="en-US"/>
        </w:rPr>
        <w:t>Общие по</w:t>
      </w:r>
      <w:r w:rsidR="00B22EC2" w:rsidRPr="0020343C">
        <w:rPr>
          <w:rFonts w:ascii="Times New Roman" w:eastAsiaTheme="majorEastAsia" w:hAnsi="Times New Roman" w:cs="Times New Roman"/>
          <w:color w:val="auto"/>
          <w:lang w:eastAsia="en-US"/>
        </w:rPr>
        <w:t>ложения о лицах, осуществляющих</w:t>
      </w:r>
      <w:r w:rsidR="00033CC9" w:rsidRPr="0020343C">
        <w:rPr>
          <w:rFonts w:ascii="Times New Roman" w:eastAsiaTheme="majorEastAsia" w:hAnsi="Times New Roman" w:cs="Times New Roman"/>
          <w:color w:val="auto"/>
          <w:lang w:eastAsia="en-US"/>
        </w:rPr>
        <w:t xml:space="preserve"> </w:t>
      </w:r>
      <w:r w:rsidR="008541C4" w:rsidRPr="0020343C">
        <w:rPr>
          <w:rFonts w:ascii="Times New Roman" w:eastAsiaTheme="majorEastAsia" w:hAnsi="Times New Roman" w:cs="Times New Roman"/>
          <w:color w:val="auto"/>
          <w:lang w:eastAsia="en-US"/>
        </w:rPr>
        <w:t>землепользование и застройку, и их действиях</w:t>
      </w:r>
      <w:bookmarkEnd w:id="59"/>
    </w:p>
    <w:p w:rsidR="00536617" w:rsidRPr="0020343C" w:rsidRDefault="00536617" w:rsidP="00536617">
      <w:pPr>
        <w:rPr>
          <w:rFonts w:ascii="Times New Roman" w:hAnsi="Times New Roman" w:cs="Times New Roman"/>
        </w:rPr>
      </w:pPr>
      <w:r w:rsidRPr="0020343C">
        <w:rPr>
          <w:rFonts w:ascii="Times New Roman" w:hAnsi="Times New Roman" w:cs="Times New Roman"/>
        </w:rPr>
        <w:t>1. В соответствии с законодательством настоящие Правила, а также принимаемые в соответствии с ними иные нормативные правовые акты муниципального образования</w:t>
      </w:r>
      <w:r w:rsidR="00896107" w:rsidRPr="0020343C">
        <w:rPr>
          <w:rFonts w:ascii="Times New Roman" w:hAnsi="Times New Roman" w:cs="Times New Roman"/>
        </w:rPr>
        <w:t xml:space="preserve"> </w:t>
      </w:r>
      <w:r w:rsidR="007132B4" w:rsidRPr="0020343C">
        <w:rPr>
          <w:rFonts w:ascii="Times New Roman" w:hAnsi="Times New Roman" w:cs="Times New Roman"/>
        </w:rPr>
        <w:t xml:space="preserve">Тбилисский район и </w:t>
      </w:r>
      <w:proofErr w:type="spellStart"/>
      <w:r w:rsidR="00A54B00" w:rsidRPr="0020343C">
        <w:rPr>
          <w:rFonts w:ascii="Times New Roman" w:hAnsi="Times New Roman" w:cs="Times New Roman"/>
        </w:rPr>
        <w:t>Марьин</w:t>
      </w:r>
      <w:r w:rsidR="007132B4" w:rsidRPr="0020343C">
        <w:rPr>
          <w:rFonts w:ascii="Times New Roman" w:hAnsi="Times New Roman" w:cs="Times New Roman"/>
        </w:rPr>
        <w:t>ского</w:t>
      </w:r>
      <w:proofErr w:type="spellEnd"/>
      <w:r w:rsidR="007132B4" w:rsidRPr="0020343C">
        <w:rPr>
          <w:rFonts w:ascii="Times New Roman" w:hAnsi="Times New Roman" w:cs="Times New Roman"/>
        </w:rPr>
        <w:t xml:space="preserve"> сельского поселения </w:t>
      </w:r>
      <w:r w:rsidRPr="0020343C">
        <w:rPr>
          <w:rFonts w:ascii="Times New Roman" w:hAnsi="Times New Roman" w:cs="Times New Roman"/>
        </w:rPr>
        <w:t>регулируют действия физических и юридических лиц, которые:</w:t>
      </w:r>
    </w:p>
    <w:p w:rsidR="00536617" w:rsidRPr="0020343C" w:rsidRDefault="00536617" w:rsidP="00536617">
      <w:pPr>
        <w:rPr>
          <w:rFonts w:ascii="Times New Roman" w:hAnsi="Times New Roman" w:cs="Times New Roman"/>
        </w:rPr>
      </w:pPr>
      <w:r w:rsidRPr="0020343C">
        <w:rPr>
          <w:rFonts w:ascii="Times New Roman" w:hAnsi="Times New Roman" w:cs="Times New Roman"/>
        </w:rPr>
        <w:t>1) участвуют в торгах (конкурсах, аукционах), подготавливаемых и проводимых администрацией муниципального образования</w:t>
      </w:r>
      <w:r w:rsidR="00C201A6" w:rsidRPr="0020343C">
        <w:rPr>
          <w:rFonts w:ascii="Times New Roman" w:hAnsi="Times New Roman" w:cs="Times New Roman"/>
        </w:rPr>
        <w:t xml:space="preserve"> </w:t>
      </w:r>
      <w:r w:rsidR="00F545C0" w:rsidRPr="0020343C">
        <w:rPr>
          <w:rFonts w:ascii="Times New Roman" w:hAnsi="Times New Roman" w:cs="Times New Roman"/>
        </w:rPr>
        <w:t>Тбилисский район,</w:t>
      </w:r>
      <w:r w:rsidR="00FF3730" w:rsidRPr="0020343C">
        <w:rPr>
          <w:rFonts w:ascii="Times New Roman" w:hAnsi="Times New Roman" w:cs="Times New Roman"/>
        </w:rPr>
        <w:t xml:space="preserve"> </w:t>
      </w:r>
      <w:r w:rsidRPr="0020343C">
        <w:rPr>
          <w:rFonts w:ascii="Times New Roman" w:hAnsi="Times New Roman" w:cs="Times New Roman"/>
        </w:rPr>
        <w:t>по предоставлению прав собственности или аренды на земельные участки, подготовленные и сформированные из состава государственных, муниципальных земель, в целях нового строительства или реконструкции;</w:t>
      </w:r>
    </w:p>
    <w:p w:rsidR="00536617" w:rsidRPr="0020343C" w:rsidRDefault="00536617" w:rsidP="00536617">
      <w:pPr>
        <w:rPr>
          <w:rFonts w:ascii="Times New Roman" w:hAnsi="Times New Roman" w:cs="Times New Roman"/>
        </w:rPr>
      </w:pPr>
      <w:r w:rsidRPr="0020343C">
        <w:rPr>
          <w:rFonts w:ascii="Times New Roman" w:hAnsi="Times New Roman" w:cs="Times New Roman"/>
        </w:rPr>
        <w:t xml:space="preserve">2) обращаются в администрацию муниципального образования </w:t>
      </w:r>
      <w:r w:rsidR="00F545C0" w:rsidRPr="0020343C">
        <w:rPr>
          <w:rFonts w:ascii="Times New Roman" w:hAnsi="Times New Roman" w:cs="Times New Roman"/>
        </w:rPr>
        <w:t xml:space="preserve">Тбилисский район, </w:t>
      </w:r>
      <w:r w:rsidRPr="0020343C">
        <w:rPr>
          <w:rFonts w:ascii="Times New Roman" w:hAnsi="Times New Roman" w:cs="Times New Roman"/>
        </w:rPr>
        <w:t xml:space="preserve">с заявкой о подготовке и предоставлении земельного участка (земельных участков) для нового строительства, реконструкции и осуществляют действия по градостроительной подготовке из состава государственных, муниципальных земель земельных участков; </w:t>
      </w:r>
    </w:p>
    <w:p w:rsidR="00536617" w:rsidRPr="0020343C" w:rsidRDefault="00536617" w:rsidP="00536617">
      <w:pPr>
        <w:rPr>
          <w:rFonts w:ascii="Times New Roman" w:hAnsi="Times New Roman" w:cs="Times New Roman"/>
        </w:rPr>
      </w:pPr>
      <w:r w:rsidRPr="0020343C">
        <w:rPr>
          <w:rFonts w:ascii="Times New Roman" w:hAnsi="Times New Roman" w:cs="Times New Roman"/>
        </w:rPr>
        <w:t>3) владея земельными участками, объектами недвижимости, осуществляют их текущее использование, а также подгота</w:t>
      </w:r>
      <w:r w:rsidR="00F545C0" w:rsidRPr="0020343C">
        <w:rPr>
          <w:rFonts w:ascii="Times New Roman" w:hAnsi="Times New Roman" w:cs="Times New Roman"/>
        </w:rPr>
        <w:t xml:space="preserve">вливают проектную документацию </w:t>
      </w:r>
      <w:r w:rsidRPr="0020343C">
        <w:rPr>
          <w:rFonts w:ascii="Times New Roman" w:hAnsi="Times New Roman" w:cs="Times New Roman"/>
        </w:rPr>
        <w:t>и осуществляют в соответствии с ней строительство, реконструкцию, иные изменения недвижимости;</w:t>
      </w:r>
    </w:p>
    <w:p w:rsidR="00536617" w:rsidRPr="0020343C" w:rsidRDefault="00536617" w:rsidP="00536617">
      <w:pPr>
        <w:rPr>
          <w:rFonts w:ascii="Times New Roman" w:hAnsi="Times New Roman" w:cs="Times New Roman"/>
        </w:rPr>
      </w:pPr>
      <w:r w:rsidRPr="0020343C">
        <w:rPr>
          <w:rFonts w:ascii="Times New Roman" w:hAnsi="Times New Roman" w:cs="Times New Roman"/>
        </w:rPr>
        <w:t xml:space="preserve">4) владея на правах собственности помещениями в многоквартирных домах, обеспечивают действия по определению в проектах планировки, проектах межевания и выделению на местности границ земельных участков многоквартирных домов; </w:t>
      </w:r>
    </w:p>
    <w:p w:rsidR="00536617" w:rsidRPr="0020343C" w:rsidRDefault="00536617" w:rsidP="00536617">
      <w:pPr>
        <w:rPr>
          <w:rFonts w:ascii="Times New Roman" w:hAnsi="Times New Roman" w:cs="Times New Roman"/>
        </w:rPr>
      </w:pPr>
      <w:r w:rsidRPr="0020343C">
        <w:rPr>
          <w:rFonts w:ascii="Times New Roman" w:hAnsi="Times New Roman" w:cs="Times New Roman"/>
        </w:rPr>
        <w:t>5) осуществляют иные действия в области землепользования и застройки.</w:t>
      </w:r>
    </w:p>
    <w:p w:rsidR="00536617" w:rsidRPr="0020343C" w:rsidRDefault="00536617" w:rsidP="00536617">
      <w:pPr>
        <w:rPr>
          <w:rFonts w:ascii="Times New Roman" w:hAnsi="Times New Roman" w:cs="Times New Roman"/>
        </w:rPr>
      </w:pPr>
      <w:r w:rsidRPr="0020343C">
        <w:rPr>
          <w:rFonts w:ascii="Times New Roman" w:hAnsi="Times New Roman" w:cs="Times New Roman"/>
        </w:rPr>
        <w:t xml:space="preserve">2. К указанным в </w:t>
      </w:r>
      <w:r w:rsidR="007D3077" w:rsidRPr="0020343C">
        <w:rPr>
          <w:rFonts w:ascii="Times New Roman" w:hAnsi="Times New Roman" w:cs="Times New Roman"/>
        </w:rPr>
        <w:t>пункта</w:t>
      </w:r>
      <w:r w:rsidRPr="0020343C">
        <w:rPr>
          <w:rFonts w:ascii="Times New Roman" w:hAnsi="Times New Roman" w:cs="Times New Roman"/>
        </w:rPr>
        <w:t xml:space="preserve"> 1 настоящей статьи иным действиям в области землепользования и застройки могут быть отнесены, в частности:</w:t>
      </w:r>
    </w:p>
    <w:p w:rsidR="00536617" w:rsidRPr="0020343C" w:rsidRDefault="00FF3730" w:rsidP="00536617">
      <w:pPr>
        <w:rPr>
          <w:rFonts w:ascii="Times New Roman" w:hAnsi="Times New Roman" w:cs="Times New Roman"/>
        </w:rPr>
      </w:pPr>
      <w:r w:rsidRPr="0020343C">
        <w:rPr>
          <w:rFonts w:ascii="Times New Roman" w:hAnsi="Times New Roman" w:cs="Times New Roman"/>
        </w:rPr>
        <w:t>1</w:t>
      </w:r>
      <w:r w:rsidR="00536617" w:rsidRPr="0020343C">
        <w:rPr>
          <w:rFonts w:ascii="Times New Roman" w:hAnsi="Times New Roman" w:cs="Times New Roman"/>
        </w:rPr>
        <w:t>) переоформление одного вида ранее предоставленного права на земельные участки на другой вид права, в том числе приватизация земельных участков под приватизированными предприятиями, переоформление права пожизненного наследуемого владения или права постоянного (бессрочного) пользования на право собственности или аренды;</w:t>
      </w:r>
    </w:p>
    <w:p w:rsidR="00033CC9" w:rsidRPr="0020343C" w:rsidRDefault="00033CC9" w:rsidP="00033CC9">
      <w:pPr>
        <w:pStyle w:val="affffa"/>
        <w:spacing w:after="0"/>
        <w:rPr>
          <w:sz w:val="24"/>
        </w:rPr>
      </w:pPr>
      <w:r w:rsidRPr="0020343C">
        <w:rPr>
          <w:sz w:val="24"/>
        </w:rPr>
        <w:t>2) возведение строений на земельных участках, находящихся в муниципальной собственности, расположенных на землях общего пользования, не подлежащих приватизации, и передаваемых в аренду физическим, юридическим лицам (посредством торгов - аукционов, конкурсов);</w:t>
      </w:r>
    </w:p>
    <w:p w:rsidR="00536617" w:rsidRPr="0020343C" w:rsidRDefault="00033CC9" w:rsidP="00536617">
      <w:pPr>
        <w:rPr>
          <w:rFonts w:ascii="Times New Roman" w:hAnsi="Times New Roman" w:cs="Times New Roman"/>
        </w:rPr>
      </w:pPr>
      <w:r w:rsidRPr="0020343C">
        <w:rPr>
          <w:rFonts w:ascii="Times New Roman" w:hAnsi="Times New Roman" w:cs="Times New Roman"/>
        </w:rPr>
        <w:t>3</w:t>
      </w:r>
      <w:r w:rsidR="00536617" w:rsidRPr="0020343C">
        <w:rPr>
          <w:rFonts w:ascii="Times New Roman" w:hAnsi="Times New Roman" w:cs="Times New Roman"/>
        </w:rPr>
        <w:t>) иные действия, связанные с подготовкой и реализацией общественных или частных планов по землепользованию и застройке.</w:t>
      </w:r>
    </w:p>
    <w:p w:rsidR="00B41942" w:rsidRPr="0020343C" w:rsidRDefault="00F8541A" w:rsidP="00033CC9">
      <w:pPr>
        <w:pStyle w:val="20"/>
        <w:keepNext/>
        <w:keepLines/>
        <w:widowControl/>
        <w:autoSpaceDE/>
        <w:autoSpaceDN/>
        <w:adjustRightInd/>
        <w:spacing w:before="200" w:after="100"/>
        <w:ind w:firstLine="709"/>
        <w:jc w:val="both"/>
        <w:rPr>
          <w:rFonts w:ascii="Times New Roman" w:eastAsiaTheme="majorEastAsia" w:hAnsi="Times New Roman" w:cs="Times New Roman"/>
          <w:color w:val="auto"/>
          <w:lang w:eastAsia="en-US"/>
        </w:rPr>
      </w:pPr>
      <w:bookmarkStart w:id="60" w:name="_Toc24319175"/>
      <w:r w:rsidRPr="0020343C">
        <w:rPr>
          <w:rFonts w:ascii="Times New Roman" w:eastAsiaTheme="majorEastAsia" w:hAnsi="Times New Roman" w:cs="Times New Roman"/>
          <w:color w:val="auto"/>
          <w:lang w:eastAsia="en-US"/>
        </w:rPr>
        <w:t>Статья 7.</w:t>
      </w:r>
      <w:r w:rsidR="00F545C0" w:rsidRPr="0020343C">
        <w:rPr>
          <w:rFonts w:ascii="Times New Roman" w:eastAsiaTheme="majorEastAsia" w:hAnsi="Times New Roman" w:cs="Times New Roman"/>
          <w:color w:val="auto"/>
          <w:lang w:eastAsia="en-US"/>
        </w:rPr>
        <w:t xml:space="preserve"> </w:t>
      </w:r>
      <w:r w:rsidR="008541C4" w:rsidRPr="0020343C">
        <w:rPr>
          <w:rFonts w:ascii="Times New Roman" w:eastAsiaTheme="majorEastAsia" w:hAnsi="Times New Roman" w:cs="Times New Roman"/>
          <w:color w:val="auto"/>
          <w:lang w:eastAsia="en-US"/>
        </w:rPr>
        <w:t xml:space="preserve">Комиссия по </w:t>
      </w:r>
      <w:r w:rsidR="00670D4E" w:rsidRPr="0020343C">
        <w:rPr>
          <w:rFonts w:ascii="Times New Roman" w:eastAsiaTheme="majorEastAsia" w:hAnsi="Times New Roman" w:cs="Times New Roman"/>
          <w:color w:val="auto"/>
          <w:lang w:eastAsia="en-US"/>
        </w:rPr>
        <w:t>подготовке проекта правил землепользования и застройки на территории сельских поселений муниципального образования Тбилисский район</w:t>
      </w:r>
      <w:bookmarkEnd w:id="60"/>
    </w:p>
    <w:p w:rsidR="00536617" w:rsidRPr="0020343C" w:rsidRDefault="00536617" w:rsidP="00536617">
      <w:pPr>
        <w:rPr>
          <w:rFonts w:ascii="Times New Roman" w:hAnsi="Times New Roman" w:cs="Times New Roman"/>
        </w:rPr>
      </w:pPr>
      <w:r w:rsidRPr="0020343C">
        <w:rPr>
          <w:rFonts w:ascii="Times New Roman" w:hAnsi="Times New Roman" w:cs="Times New Roman"/>
        </w:rPr>
        <w:t xml:space="preserve">1. Комиссия по </w:t>
      </w:r>
      <w:r w:rsidR="00670D4E" w:rsidRPr="0020343C">
        <w:rPr>
          <w:rFonts w:ascii="Times New Roman" w:hAnsi="Times New Roman" w:cs="Times New Roman"/>
        </w:rPr>
        <w:t xml:space="preserve">подготовке проекта правил землепользования и застройки на территории сельских поселений муниципального образования Тбилисский район </w:t>
      </w:r>
      <w:r w:rsidRPr="0020343C">
        <w:rPr>
          <w:rFonts w:ascii="Times New Roman" w:hAnsi="Times New Roman" w:cs="Times New Roman"/>
        </w:rPr>
        <w:t>(далее – Комиссия) является постоянно действующим консультативным органом и формируется для обеспечения реализации настоящих Правил.</w:t>
      </w:r>
    </w:p>
    <w:p w:rsidR="00536617" w:rsidRPr="0020343C" w:rsidRDefault="00536617" w:rsidP="00536617">
      <w:pPr>
        <w:rPr>
          <w:rFonts w:ascii="Times New Roman" w:hAnsi="Times New Roman" w:cs="Times New Roman"/>
        </w:rPr>
      </w:pPr>
      <w:r w:rsidRPr="0020343C">
        <w:rPr>
          <w:rFonts w:ascii="Times New Roman" w:hAnsi="Times New Roman" w:cs="Times New Roman"/>
        </w:rPr>
        <w:t xml:space="preserve">Комиссия осуществляет свою деятельность в соответствии с законодательством Российской Федерации, настоящими Правилами, Положением о Комиссии и иными </w:t>
      </w:r>
      <w:r w:rsidRPr="0020343C">
        <w:rPr>
          <w:rFonts w:ascii="Times New Roman" w:hAnsi="Times New Roman" w:cs="Times New Roman"/>
        </w:rPr>
        <w:lastRenderedPageBreak/>
        <w:t>муниципальными правовыми актами.</w:t>
      </w:r>
    </w:p>
    <w:p w:rsidR="00536617" w:rsidRPr="0020343C" w:rsidRDefault="00536617" w:rsidP="00536617">
      <w:pPr>
        <w:rPr>
          <w:rFonts w:ascii="Times New Roman" w:hAnsi="Times New Roman" w:cs="Times New Roman"/>
        </w:rPr>
      </w:pPr>
      <w:r w:rsidRPr="0020343C">
        <w:rPr>
          <w:rFonts w:ascii="Times New Roman" w:hAnsi="Times New Roman" w:cs="Times New Roman"/>
        </w:rPr>
        <w:t>2. К полномочиям Комиссии относится:</w:t>
      </w:r>
    </w:p>
    <w:p w:rsidR="00B71481" w:rsidRPr="0020343C" w:rsidRDefault="00B71481" w:rsidP="00536617">
      <w:pPr>
        <w:rPr>
          <w:rFonts w:ascii="Times New Roman" w:hAnsi="Times New Roman" w:cs="Times New Roman"/>
        </w:rPr>
      </w:pPr>
      <w:r w:rsidRPr="0020343C">
        <w:rPr>
          <w:rFonts w:ascii="Times New Roman" w:hAnsi="Times New Roman" w:cs="Times New Roman"/>
        </w:rPr>
        <w:t>1) организация работ по подготовке проектов предложений по внесению изменений в генеральный план;</w:t>
      </w:r>
    </w:p>
    <w:p w:rsidR="00B71481" w:rsidRPr="0020343C" w:rsidRDefault="00B71481" w:rsidP="00536617">
      <w:pPr>
        <w:rPr>
          <w:rFonts w:ascii="Times New Roman" w:hAnsi="Times New Roman" w:cs="Times New Roman"/>
        </w:rPr>
      </w:pPr>
      <w:r w:rsidRPr="0020343C">
        <w:rPr>
          <w:rFonts w:ascii="Times New Roman" w:hAnsi="Times New Roman" w:cs="Times New Roman"/>
        </w:rPr>
        <w:t>2) организация работ по подготовке проекта правил землепользования и застройки поселения, а так же проектов предложений по внесению изменений в правила землепользования и застройки;</w:t>
      </w:r>
    </w:p>
    <w:p w:rsidR="00B71481" w:rsidRPr="0020343C" w:rsidRDefault="0087490E" w:rsidP="00536617">
      <w:pPr>
        <w:rPr>
          <w:rFonts w:ascii="Times New Roman" w:hAnsi="Times New Roman" w:cs="Times New Roman"/>
        </w:rPr>
      </w:pPr>
      <w:r w:rsidRPr="0020343C">
        <w:rPr>
          <w:rFonts w:ascii="Times New Roman" w:hAnsi="Times New Roman" w:cs="Times New Roman"/>
        </w:rPr>
        <w:t>3) организация работ по подготовке документации по планировке территории;</w:t>
      </w:r>
    </w:p>
    <w:p w:rsidR="0087490E" w:rsidRPr="0020343C" w:rsidRDefault="0087490E" w:rsidP="00536617">
      <w:pPr>
        <w:rPr>
          <w:rFonts w:ascii="Times New Roman" w:hAnsi="Times New Roman" w:cs="Times New Roman"/>
        </w:rPr>
      </w:pPr>
      <w:r w:rsidRPr="0020343C">
        <w:rPr>
          <w:rFonts w:ascii="Times New Roman" w:hAnsi="Times New Roman" w:cs="Times New Roman"/>
        </w:rPr>
        <w:t>4) получение от разработчиков проектов внесения изменений в генеральный план, проектов правил землепользования и застройки, проектов планировки и проектов межевания и рассмотрение на заседании комиссии;</w:t>
      </w:r>
    </w:p>
    <w:p w:rsidR="00033CC9" w:rsidRPr="0020343C" w:rsidRDefault="00033CC9" w:rsidP="00033CC9">
      <w:pPr>
        <w:spacing w:after="20"/>
        <w:rPr>
          <w:rFonts w:ascii="Times New Roman" w:hAnsi="Times New Roman" w:cs="Times New Roman"/>
        </w:rPr>
      </w:pPr>
      <w:r w:rsidRPr="0020343C">
        <w:rPr>
          <w:rFonts w:ascii="Times New Roman" w:hAnsi="Times New Roman" w:cs="Times New Roman"/>
        </w:rPr>
        <w:t>5) организация и проведение общественных обсуждений и публичных слушаний по вопросам градостроительной деятельности;</w:t>
      </w:r>
    </w:p>
    <w:p w:rsidR="0087490E" w:rsidRPr="0020343C" w:rsidRDefault="0087490E" w:rsidP="00536617">
      <w:pPr>
        <w:rPr>
          <w:rFonts w:ascii="Times New Roman" w:hAnsi="Times New Roman" w:cs="Times New Roman"/>
        </w:rPr>
      </w:pPr>
      <w:r w:rsidRPr="0020343C">
        <w:rPr>
          <w:rFonts w:ascii="Times New Roman" w:hAnsi="Times New Roman" w:cs="Times New Roman"/>
        </w:rPr>
        <w:t xml:space="preserve">6) координация </w:t>
      </w:r>
      <w:r w:rsidR="00BC743A" w:rsidRPr="0020343C">
        <w:rPr>
          <w:rFonts w:ascii="Times New Roman" w:hAnsi="Times New Roman" w:cs="Times New Roman"/>
        </w:rPr>
        <w:t>деятельности органов администрации муниципального образования по вопросам землепользования и застройки;</w:t>
      </w:r>
    </w:p>
    <w:p w:rsidR="00BC743A" w:rsidRPr="0020343C" w:rsidRDefault="00BC743A" w:rsidP="00536617">
      <w:pPr>
        <w:rPr>
          <w:rFonts w:ascii="Times New Roman" w:hAnsi="Times New Roman" w:cs="Times New Roman"/>
        </w:rPr>
      </w:pPr>
      <w:r w:rsidRPr="0020343C">
        <w:rPr>
          <w:rFonts w:ascii="Times New Roman" w:hAnsi="Times New Roman" w:cs="Times New Roman"/>
        </w:rPr>
        <w:t xml:space="preserve">7) рассмотрение предложений граждан и юридических лиц в связи с подготовкой проекта правил землепользования и застройки поселения, поступивших в администрацию муниципального </w:t>
      </w:r>
      <w:r w:rsidR="007E0B81" w:rsidRPr="0020343C">
        <w:rPr>
          <w:rFonts w:ascii="Times New Roman" w:hAnsi="Times New Roman" w:cs="Times New Roman"/>
        </w:rPr>
        <w:t>образования Тбилисский район;</w:t>
      </w:r>
    </w:p>
    <w:p w:rsidR="00033CC9" w:rsidRPr="0020343C" w:rsidRDefault="00033CC9" w:rsidP="00033CC9">
      <w:pPr>
        <w:spacing w:after="20"/>
        <w:rPr>
          <w:rFonts w:ascii="Times New Roman" w:hAnsi="Times New Roman" w:cs="Times New Roman"/>
        </w:rPr>
      </w:pPr>
      <w:r w:rsidRPr="0020343C">
        <w:rPr>
          <w:rFonts w:ascii="Times New Roman" w:hAnsi="Times New Roman" w:cs="Times New Roman"/>
        </w:rPr>
        <w:t>8) подготовка заключения о результатах общественных обсуждений и публичных слушаний и рекомендаций главе муниципального образования Тбилисский район для принятия решения;</w:t>
      </w:r>
    </w:p>
    <w:p w:rsidR="007E0B81" w:rsidRPr="0020343C" w:rsidRDefault="007E0B81" w:rsidP="00536617">
      <w:pPr>
        <w:rPr>
          <w:rFonts w:ascii="Times New Roman" w:hAnsi="Times New Roman" w:cs="Times New Roman"/>
        </w:rPr>
      </w:pPr>
      <w:r w:rsidRPr="0020343C">
        <w:rPr>
          <w:rFonts w:ascii="Times New Roman" w:hAnsi="Times New Roman" w:cs="Times New Roman"/>
        </w:rPr>
        <w:t>9) организация работ по подготовке проектов предложений по внесению изменений в нормативы градостроительного проектирования;</w:t>
      </w:r>
    </w:p>
    <w:p w:rsidR="00033CC9" w:rsidRPr="0020343C" w:rsidRDefault="00033CC9" w:rsidP="00033CC9">
      <w:pPr>
        <w:rPr>
          <w:rFonts w:ascii="Times New Roman" w:hAnsi="Times New Roman" w:cs="Times New Roman"/>
        </w:rPr>
      </w:pPr>
      <w:r w:rsidRPr="0020343C">
        <w:rPr>
          <w:rFonts w:ascii="Times New Roman" w:hAnsi="Times New Roman" w:cs="Times New Roman"/>
        </w:rPr>
        <w:t>10) организация и проведение общественных обсуждений или публичных слушаний по вопросу предоставления разрешения на отклонение от предельных параметров разрешенного строительства, реконструкции объектов капитального строительства в соответствии с частью 1 статьи 40 Градостроительного кодекса, подготовка рекомендаций о предоставлении разрешения на отклонение  от предельных параметров разрешенного строительства, реконструкции или об отказе в предоставлении такого разрешения с указанием причин принятого решения;</w:t>
      </w:r>
    </w:p>
    <w:p w:rsidR="00033CC9" w:rsidRPr="0020343C" w:rsidRDefault="00033CC9" w:rsidP="00033CC9">
      <w:pPr>
        <w:spacing w:after="20"/>
        <w:rPr>
          <w:rFonts w:ascii="Times New Roman" w:hAnsi="Times New Roman" w:cs="Times New Roman"/>
        </w:rPr>
      </w:pPr>
      <w:r w:rsidRPr="0020343C">
        <w:rPr>
          <w:rFonts w:ascii="Times New Roman" w:hAnsi="Times New Roman" w:cs="Times New Roman"/>
        </w:rPr>
        <w:t xml:space="preserve">11) иные полномочия, отнесенные к компетенции комиссии муниципальными правовыми актами </w:t>
      </w:r>
    </w:p>
    <w:p w:rsidR="00536617" w:rsidRPr="0020343C" w:rsidRDefault="008537D1" w:rsidP="00536617">
      <w:pPr>
        <w:rPr>
          <w:rFonts w:ascii="Times New Roman" w:hAnsi="Times New Roman" w:cs="Times New Roman"/>
        </w:rPr>
      </w:pPr>
      <w:r w:rsidRPr="0020343C">
        <w:rPr>
          <w:rFonts w:ascii="Times New Roman" w:hAnsi="Times New Roman" w:cs="Times New Roman"/>
        </w:rPr>
        <w:t xml:space="preserve">3. Состав и порядок </w:t>
      </w:r>
      <w:r w:rsidR="00536617" w:rsidRPr="0020343C">
        <w:rPr>
          <w:rFonts w:ascii="Times New Roman" w:hAnsi="Times New Roman" w:cs="Times New Roman"/>
        </w:rPr>
        <w:t>деятельности комиссии утверждаютс</w:t>
      </w:r>
      <w:r w:rsidR="00670D4E" w:rsidRPr="0020343C">
        <w:rPr>
          <w:rFonts w:ascii="Times New Roman" w:hAnsi="Times New Roman" w:cs="Times New Roman"/>
        </w:rPr>
        <w:t xml:space="preserve">я постановлением администрации </w:t>
      </w:r>
      <w:r w:rsidR="00536617" w:rsidRPr="0020343C">
        <w:rPr>
          <w:rFonts w:ascii="Times New Roman" w:hAnsi="Times New Roman" w:cs="Times New Roman"/>
        </w:rPr>
        <w:t>муниципального образования</w:t>
      </w:r>
      <w:r w:rsidR="00670D4E" w:rsidRPr="0020343C">
        <w:rPr>
          <w:rFonts w:ascii="Times New Roman" w:hAnsi="Times New Roman" w:cs="Times New Roman"/>
        </w:rPr>
        <w:t xml:space="preserve"> Тбилисский район.</w:t>
      </w:r>
    </w:p>
    <w:p w:rsidR="00536617" w:rsidRPr="0020343C" w:rsidRDefault="00536617" w:rsidP="00536617">
      <w:pPr>
        <w:rPr>
          <w:rFonts w:ascii="Times New Roman" w:hAnsi="Times New Roman" w:cs="Times New Roman"/>
        </w:rPr>
      </w:pPr>
      <w:r w:rsidRPr="0020343C">
        <w:rPr>
          <w:rFonts w:ascii="Times New Roman" w:hAnsi="Times New Roman" w:cs="Times New Roman"/>
        </w:rPr>
        <w:t xml:space="preserve">4. Решения Комиссии принимаются простым большинством голосов, при наличии кворума не менее двух третей от общего числа членов Комиссии. При равенстве голосов голос председателя Комиссии является решающим. </w:t>
      </w:r>
    </w:p>
    <w:p w:rsidR="00536617" w:rsidRPr="0020343C" w:rsidRDefault="00536617" w:rsidP="00536617">
      <w:pPr>
        <w:rPr>
          <w:rFonts w:ascii="Times New Roman" w:hAnsi="Times New Roman" w:cs="Times New Roman"/>
        </w:rPr>
      </w:pPr>
      <w:r w:rsidRPr="0020343C">
        <w:rPr>
          <w:rFonts w:ascii="Times New Roman" w:hAnsi="Times New Roman" w:cs="Times New Roman"/>
        </w:rPr>
        <w:t>5. На каждом заседании Комиссии ведется протокол, который подписывается председательствующим на заседании и секретарем Комиссии. К протоколу прилагаются копии материалов, рассматриваемые на заседании.</w:t>
      </w:r>
    </w:p>
    <w:p w:rsidR="00536617" w:rsidRPr="0020343C" w:rsidRDefault="00536617" w:rsidP="00536617">
      <w:pPr>
        <w:rPr>
          <w:rFonts w:ascii="Times New Roman" w:hAnsi="Times New Roman" w:cs="Times New Roman"/>
        </w:rPr>
      </w:pPr>
      <w:r w:rsidRPr="0020343C">
        <w:rPr>
          <w:rFonts w:ascii="Times New Roman" w:hAnsi="Times New Roman" w:cs="Times New Roman"/>
        </w:rPr>
        <w:t>Протоколы заседаний Комиссии являются открытыми для всех заинтересованных лиц, которые м</w:t>
      </w:r>
      <w:r w:rsidR="006A4B12" w:rsidRPr="0020343C">
        <w:rPr>
          <w:rFonts w:ascii="Times New Roman" w:hAnsi="Times New Roman" w:cs="Times New Roman"/>
        </w:rPr>
        <w:t>огут получать копии протоколов.</w:t>
      </w:r>
    </w:p>
    <w:p w:rsidR="00B96E1E" w:rsidRPr="0020343C" w:rsidRDefault="00B96E1E" w:rsidP="00B96E1E">
      <w:pPr>
        <w:widowControl/>
        <w:rPr>
          <w:rFonts w:ascii="Times New Roman" w:hAnsi="Times New Roman" w:cs="Times New Roman"/>
        </w:rPr>
      </w:pPr>
    </w:p>
    <w:p w:rsidR="00F8541A" w:rsidRPr="0020343C" w:rsidRDefault="00033CC9" w:rsidP="00033CC9">
      <w:pPr>
        <w:ind w:firstLine="0"/>
        <w:jc w:val="left"/>
        <w:rPr>
          <w:rFonts w:ascii="Times New Roman" w:hAnsi="Times New Roman" w:cs="Times New Roman"/>
          <w:bCs/>
          <w:kern w:val="32"/>
        </w:rPr>
      </w:pPr>
      <w:r w:rsidRPr="0020343C">
        <w:rPr>
          <w:rFonts w:ascii="Times New Roman" w:hAnsi="Times New Roman" w:cs="Times New Roman"/>
          <w:bCs/>
          <w:kern w:val="32"/>
        </w:rPr>
        <w:t>РАЗДЕЛ 4. ПРЕДОСТАВЛЕНИЕ ПРАВ НА ЗЕМЕЛЬНЫЕ УЧАСТКИ</w:t>
      </w:r>
    </w:p>
    <w:p w:rsidR="008541C4" w:rsidRPr="0020343C" w:rsidRDefault="00F8541A" w:rsidP="00033CC9">
      <w:pPr>
        <w:pStyle w:val="20"/>
        <w:keepNext/>
        <w:keepLines/>
        <w:widowControl/>
        <w:autoSpaceDE/>
        <w:autoSpaceDN/>
        <w:adjustRightInd/>
        <w:spacing w:before="200" w:after="100"/>
        <w:ind w:firstLine="709"/>
        <w:jc w:val="both"/>
        <w:rPr>
          <w:rFonts w:ascii="Times New Roman" w:eastAsiaTheme="majorEastAsia" w:hAnsi="Times New Roman" w:cs="Times New Roman"/>
          <w:color w:val="auto"/>
          <w:lang w:eastAsia="en-US"/>
        </w:rPr>
      </w:pPr>
      <w:bookmarkStart w:id="61" w:name="_Toc24319176"/>
      <w:r w:rsidRPr="0020343C">
        <w:rPr>
          <w:rFonts w:ascii="Times New Roman" w:eastAsiaTheme="majorEastAsia" w:hAnsi="Times New Roman" w:cs="Times New Roman"/>
          <w:color w:val="auto"/>
          <w:lang w:eastAsia="en-US"/>
        </w:rPr>
        <w:t xml:space="preserve">Статья </w:t>
      </w:r>
      <w:r w:rsidR="00BB1F82" w:rsidRPr="0020343C">
        <w:rPr>
          <w:rFonts w:ascii="Times New Roman" w:eastAsiaTheme="majorEastAsia" w:hAnsi="Times New Roman" w:cs="Times New Roman"/>
          <w:color w:val="auto"/>
          <w:lang w:eastAsia="en-US"/>
        </w:rPr>
        <w:t>8</w:t>
      </w:r>
      <w:r w:rsidRPr="0020343C">
        <w:rPr>
          <w:rFonts w:ascii="Times New Roman" w:eastAsiaTheme="majorEastAsia" w:hAnsi="Times New Roman" w:cs="Times New Roman"/>
          <w:color w:val="auto"/>
          <w:lang w:eastAsia="en-US"/>
        </w:rPr>
        <w:t>.</w:t>
      </w:r>
      <w:r w:rsidR="00BB1F82" w:rsidRPr="0020343C">
        <w:rPr>
          <w:rFonts w:ascii="Times New Roman" w:eastAsiaTheme="majorEastAsia" w:hAnsi="Times New Roman" w:cs="Times New Roman"/>
          <w:color w:val="auto"/>
          <w:lang w:eastAsia="en-US"/>
        </w:rPr>
        <w:t xml:space="preserve"> </w:t>
      </w:r>
      <w:r w:rsidR="00484868" w:rsidRPr="0020343C">
        <w:rPr>
          <w:rFonts w:ascii="Times New Roman" w:eastAsiaTheme="majorEastAsia" w:hAnsi="Times New Roman" w:cs="Times New Roman"/>
          <w:color w:val="auto"/>
          <w:lang w:eastAsia="en-US"/>
        </w:rPr>
        <w:t>Общие положения предоставления</w:t>
      </w:r>
      <w:r w:rsidR="008541C4" w:rsidRPr="0020343C">
        <w:rPr>
          <w:rFonts w:ascii="Times New Roman" w:eastAsiaTheme="majorEastAsia" w:hAnsi="Times New Roman" w:cs="Times New Roman"/>
          <w:color w:val="auto"/>
          <w:lang w:eastAsia="en-US"/>
        </w:rPr>
        <w:t xml:space="preserve"> прав</w:t>
      </w:r>
      <w:r w:rsidR="00033CC9" w:rsidRPr="0020343C">
        <w:rPr>
          <w:rFonts w:ascii="Times New Roman" w:eastAsiaTheme="majorEastAsia" w:hAnsi="Times New Roman" w:cs="Times New Roman"/>
          <w:color w:val="auto"/>
          <w:lang w:eastAsia="en-US"/>
        </w:rPr>
        <w:t xml:space="preserve"> </w:t>
      </w:r>
      <w:r w:rsidR="008541C4" w:rsidRPr="0020343C">
        <w:rPr>
          <w:rFonts w:ascii="Times New Roman" w:eastAsiaTheme="majorEastAsia" w:hAnsi="Times New Roman" w:cs="Times New Roman"/>
          <w:color w:val="auto"/>
          <w:lang w:eastAsia="en-US"/>
        </w:rPr>
        <w:t>на земельные участки</w:t>
      </w:r>
      <w:bookmarkEnd w:id="61"/>
    </w:p>
    <w:p w:rsidR="00033CC9" w:rsidRPr="0020343C" w:rsidRDefault="00033CC9" w:rsidP="00033CC9">
      <w:pPr>
        <w:spacing w:after="20"/>
        <w:rPr>
          <w:rFonts w:ascii="Times New Roman" w:hAnsi="Times New Roman" w:cs="Times New Roman"/>
        </w:rPr>
      </w:pPr>
      <w:r w:rsidRPr="0020343C">
        <w:rPr>
          <w:rFonts w:ascii="Times New Roman" w:hAnsi="Times New Roman" w:cs="Times New Roman"/>
        </w:rPr>
        <w:t xml:space="preserve">1. До разграничения государственной собственности на землю предоставление земельных участков, находящихся в государственной или муниципальной собственности, на территории муниципального образования </w:t>
      </w:r>
      <w:proofErr w:type="spellStart"/>
      <w:r w:rsidR="004371A2" w:rsidRPr="0020343C">
        <w:rPr>
          <w:rFonts w:ascii="Times New Roman" w:hAnsi="Times New Roman" w:cs="Times New Roman"/>
        </w:rPr>
        <w:t>Марьинского</w:t>
      </w:r>
      <w:proofErr w:type="spellEnd"/>
      <w:r w:rsidRPr="0020343C">
        <w:rPr>
          <w:rFonts w:ascii="Times New Roman" w:hAnsi="Times New Roman" w:cs="Times New Roman"/>
        </w:rPr>
        <w:t xml:space="preserve">  сельского поселения осуществляется администрацией муниципального образования Тбилисский район в соответствии с нормативными правовыми актами Российской Федерации, Краснодарского края, Уставом муниципального образования и нормативными правовыми актами </w:t>
      </w:r>
      <w:r w:rsidRPr="0020343C">
        <w:rPr>
          <w:rFonts w:ascii="Times New Roman" w:hAnsi="Times New Roman" w:cs="Times New Roman"/>
        </w:rPr>
        <w:lastRenderedPageBreak/>
        <w:t>муниципального образования Тбилисский район.</w:t>
      </w:r>
    </w:p>
    <w:p w:rsidR="00033CC9" w:rsidRPr="0020343C" w:rsidRDefault="00033CC9" w:rsidP="00033CC9">
      <w:pPr>
        <w:spacing w:after="20"/>
        <w:rPr>
          <w:rFonts w:ascii="Times New Roman" w:hAnsi="Times New Roman" w:cs="Times New Roman"/>
        </w:rPr>
      </w:pPr>
      <w:r w:rsidRPr="0020343C">
        <w:rPr>
          <w:rFonts w:ascii="Times New Roman" w:hAnsi="Times New Roman" w:cs="Times New Roman"/>
        </w:rPr>
        <w:t>2. Земельные участки, находящиеся в государственной или муниципальной собственности, предоставляются на основании:</w:t>
      </w:r>
    </w:p>
    <w:p w:rsidR="00033CC9" w:rsidRPr="0020343C" w:rsidRDefault="00033CC9" w:rsidP="00033CC9">
      <w:pPr>
        <w:spacing w:after="20"/>
        <w:rPr>
          <w:rFonts w:ascii="Times New Roman" w:hAnsi="Times New Roman" w:cs="Times New Roman"/>
        </w:rPr>
      </w:pPr>
      <w:r w:rsidRPr="0020343C">
        <w:rPr>
          <w:rFonts w:ascii="Times New Roman" w:hAnsi="Times New Roman" w:cs="Times New Roman"/>
        </w:rPr>
        <w:t>1) решения органа государственной власти или органа местного самоуправления в случае предоставления земельного участка в собственность бесплатно или в постоянное (бессрочное) пользование;</w:t>
      </w:r>
    </w:p>
    <w:p w:rsidR="00033CC9" w:rsidRPr="0020343C" w:rsidRDefault="00033CC9" w:rsidP="00033CC9">
      <w:pPr>
        <w:spacing w:after="20"/>
        <w:rPr>
          <w:rFonts w:ascii="Times New Roman" w:hAnsi="Times New Roman" w:cs="Times New Roman"/>
        </w:rPr>
      </w:pPr>
      <w:r w:rsidRPr="0020343C">
        <w:rPr>
          <w:rFonts w:ascii="Times New Roman" w:hAnsi="Times New Roman" w:cs="Times New Roman"/>
        </w:rPr>
        <w:t>2) договора купли-продажи в случае предоставления земельного участка в собственность за плату;</w:t>
      </w:r>
    </w:p>
    <w:p w:rsidR="00033CC9" w:rsidRPr="0020343C" w:rsidRDefault="00033CC9" w:rsidP="00033CC9">
      <w:pPr>
        <w:spacing w:after="20"/>
        <w:rPr>
          <w:rFonts w:ascii="Times New Roman" w:hAnsi="Times New Roman" w:cs="Times New Roman"/>
        </w:rPr>
      </w:pPr>
      <w:r w:rsidRPr="0020343C">
        <w:rPr>
          <w:rFonts w:ascii="Times New Roman" w:hAnsi="Times New Roman" w:cs="Times New Roman"/>
        </w:rPr>
        <w:t>3) договора аренды в случае предоставления земельного участка в аренду;</w:t>
      </w:r>
    </w:p>
    <w:p w:rsidR="00033CC9" w:rsidRPr="0020343C" w:rsidRDefault="00033CC9" w:rsidP="00033CC9">
      <w:pPr>
        <w:spacing w:after="20"/>
        <w:rPr>
          <w:rFonts w:ascii="Times New Roman" w:hAnsi="Times New Roman" w:cs="Times New Roman"/>
        </w:rPr>
      </w:pPr>
      <w:r w:rsidRPr="0020343C">
        <w:rPr>
          <w:rFonts w:ascii="Times New Roman" w:hAnsi="Times New Roman" w:cs="Times New Roman"/>
        </w:rPr>
        <w:t xml:space="preserve">4) договора безвозмездного пользования в случае предоставления земельного участка в безвозмездное пользование. </w:t>
      </w:r>
    </w:p>
    <w:p w:rsidR="00033CC9" w:rsidRPr="0020343C" w:rsidRDefault="00033CC9" w:rsidP="00033CC9">
      <w:pPr>
        <w:spacing w:after="20"/>
        <w:rPr>
          <w:rFonts w:ascii="Times New Roman" w:hAnsi="Times New Roman" w:cs="Times New Roman"/>
        </w:rPr>
      </w:pPr>
      <w:r w:rsidRPr="0020343C">
        <w:rPr>
          <w:rFonts w:ascii="Times New Roman" w:hAnsi="Times New Roman" w:cs="Times New Roman"/>
        </w:rPr>
        <w:t>3. Образование земельных участков из земель или земельных участков, находящихся в государственной или муниципальной собственности, осуществляется в соответствии с одним из следующих документов:</w:t>
      </w:r>
    </w:p>
    <w:p w:rsidR="00033CC9" w:rsidRPr="0020343C" w:rsidRDefault="00033CC9" w:rsidP="00033CC9">
      <w:pPr>
        <w:spacing w:after="20"/>
        <w:rPr>
          <w:rFonts w:ascii="Times New Roman" w:hAnsi="Times New Roman" w:cs="Times New Roman"/>
        </w:rPr>
      </w:pPr>
      <w:r w:rsidRPr="0020343C">
        <w:rPr>
          <w:rFonts w:ascii="Times New Roman" w:hAnsi="Times New Roman" w:cs="Times New Roman"/>
        </w:rPr>
        <w:t>1) проект межевания территории, утвержденный в соответствии с Градостроительным кодексом Российской Федерации;</w:t>
      </w:r>
    </w:p>
    <w:p w:rsidR="00033CC9" w:rsidRPr="0020343C" w:rsidRDefault="00033CC9" w:rsidP="00033CC9">
      <w:pPr>
        <w:spacing w:after="20"/>
        <w:rPr>
          <w:rFonts w:ascii="Times New Roman" w:hAnsi="Times New Roman" w:cs="Times New Roman"/>
        </w:rPr>
      </w:pPr>
      <w:r w:rsidRPr="0020343C">
        <w:rPr>
          <w:rFonts w:ascii="Times New Roman" w:hAnsi="Times New Roman" w:cs="Times New Roman"/>
        </w:rPr>
        <w:t>2) проектная документация лесных участков;</w:t>
      </w:r>
    </w:p>
    <w:p w:rsidR="00033CC9" w:rsidRPr="0020343C" w:rsidRDefault="00033CC9" w:rsidP="00033CC9">
      <w:pPr>
        <w:spacing w:after="20"/>
        <w:rPr>
          <w:rFonts w:ascii="Times New Roman" w:hAnsi="Times New Roman" w:cs="Times New Roman"/>
        </w:rPr>
      </w:pPr>
      <w:r w:rsidRPr="0020343C">
        <w:rPr>
          <w:rFonts w:ascii="Times New Roman" w:hAnsi="Times New Roman" w:cs="Times New Roman"/>
        </w:rPr>
        <w:t xml:space="preserve">3) утвержденная схема расположения земельного участка или земельных участков на кадастровом плане территории, которая предусмотрена                 статьей 11.10 Земельного кодекса Российской Федерации. </w:t>
      </w:r>
    </w:p>
    <w:p w:rsidR="00033CC9" w:rsidRPr="0020343C" w:rsidRDefault="00033CC9" w:rsidP="00033CC9">
      <w:pPr>
        <w:spacing w:after="20"/>
        <w:rPr>
          <w:rFonts w:ascii="Times New Roman" w:hAnsi="Times New Roman" w:cs="Times New Roman"/>
        </w:rPr>
      </w:pPr>
      <w:r w:rsidRPr="0020343C">
        <w:rPr>
          <w:rFonts w:ascii="Times New Roman" w:hAnsi="Times New Roman" w:cs="Times New Roman"/>
        </w:rPr>
        <w:t>4. Образование земельных участков из земель или земельных участков, находящихся в государственной или муниципальной собственности, допускается в соответствии с утвержденной схемой расположения земельного участка или земельных участков на кадастровом плане территории при отсутствии утвержденного проекта межевания территории с учетом положений, предусмотренных пунктом 3 настоящей статьи.</w:t>
      </w:r>
    </w:p>
    <w:p w:rsidR="00033CC9" w:rsidRPr="0020343C" w:rsidRDefault="00033CC9" w:rsidP="00033CC9">
      <w:pPr>
        <w:spacing w:after="20"/>
        <w:rPr>
          <w:rFonts w:ascii="Times New Roman" w:hAnsi="Times New Roman" w:cs="Times New Roman"/>
        </w:rPr>
      </w:pPr>
      <w:r w:rsidRPr="0020343C">
        <w:rPr>
          <w:rFonts w:ascii="Times New Roman" w:hAnsi="Times New Roman" w:cs="Times New Roman"/>
        </w:rPr>
        <w:t>4.1. Образование лесных участков в целях размещения линейных объектов осуществляется на основании утвержденного проекта межевания территории.</w:t>
      </w:r>
    </w:p>
    <w:p w:rsidR="00033CC9" w:rsidRPr="0020343C" w:rsidRDefault="00033CC9" w:rsidP="00033CC9">
      <w:pPr>
        <w:spacing w:after="20"/>
        <w:rPr>
          <w:rFonts w:ascii="Times New Roman" w:hAnsi="Times New Roman" w:cs="Times New Roman"/>
        </w:rPr>
      </w:pPr>
      <w:r w:rsidRPr="0020343C">
        <w:rPr>
          <w:rFonts w:ascii="Times New Roman" w:hAnsi="Times New Roman" w:cs="Times New Roman"/>
        </w:rPr>
        <w:t>5. Исключительно в соответствии с утвержденным проектом межевания территории осуществляется образование земельных участков:</w:t>
      </w:r>
    </w:p>
    <w:p w:rsidR="00033CC9" w:rsidRPr="0020343C" w:rsidRDefault="00033CC9" w:rsidP="00033CC9">
      <w:pPr>
        <w:spacing w:after="20"/>
        <w:rPr>
          <w:rFonts w:ascii="Times New Roman" w:hAnsi="Times New Roman" w:cs="Times New Roman"/>
        </w:rPr>
      </w:pPr>
      <w:r w:rsidRPr="0020343C">
        <w:rPr>
          <w:rFonts w:ascii="Times New Roman" w:hAnsi="Times New Roman" w:cs="Times New Roman"/>
        </w:rPr>
        <w:t>1) из земельного участка, предоставленного для комплексного освоения территории;</w:t>
      </w:r>
    </w:p>
    <w:p w:rsidR="00033CC9" w:rsidRPr="0020343C" w:rsidRDefault="00033CC9" w:rsidP="00033CC9">
      <w:pPr>
        <w:spacing w:after="20"/>
        <w:rPr>
          <w:rFonts w:ascii="Times New Roman" w:hAnsi="Times New Roman" w:cs="Times New Roman"/>
        </w:rPr>
      </w:pPr>
      <w:r w:rsidRPr="0020343C">
        <w:rPr>
          <w:rFonts w:ascii="Times New Roman" w:hAnsi="Times New Roman" w:cs="Times New Roman"/>
        </w:rPr>
        <w:t>2) из земельного участка, предоставленного некоммерческой организации, созданной гражданами, для ведения садоводства, огородничества, дачного хозяйства либо для ведения дачного хозяйства иным юридическим лицам;</w:t>
      </w:r>
    </w:p>
    <w:p w:rsidR="00033CC9" w:rsidRPr="0020343C" w:rsidRDefault="00033CC9" w:rsidP="00033CC9">
      <w:pPr>
        <w:spacing w:after="20"/>
        <w:rPr>
          <w:rFonts w:ascii="Times New Roman" w:hAnsi="Times New Roman" w:cs="Times New Roman"/>
        </w:rPr>
      </w:pPr>
      <w:r w:rsidRPr="0020343C">
        <w:rPr>
          <w:rFonts w:ascii="Times New Roman" w:hAnsi="Times New Roman" w:cs="Times New Roman"/>
        </w:rPr>
        <w:t>3) в границах территории, в отношении которой в соответствии с законодательством о градостроительной деятельности заключен договор о ее развитии;</w:t>
      </w:r>
    </w:p>
    <w:p w:rsidR="00033CC9" w:rsidRPr="0020343C" w:rsidRDefault="00033CC9" w:rsidP="00033CC9">
      <w:pPr>
        <w:spacing w:after="20"/>
        <w:rPr>
          <w:rFonts w:ascii="Times New Roman" w:hAnsi="Times New Roman" w:cs="Times New Roman"/>
        </w:rPr>
      </w:pPr>
      <w:r w:rsidRPr="0020343C">
        <w:rPr>
          <w:rFonts w:ascii="Times New Roman" w:hAnsi="Times New Roman" w:cs="Times New Roman"/>
        </w:rPr>
        <w:t>4) в границах элемента планировочной структуры, застроенного многоквартирными домами;</w:t>
      </w:r>
    </w:p>
    <w:p w:rsidR="00033CC9" w:rsidRPr="0020343C" w:rsidRDefault="00033CC9" w:rsidP="00033CC9">
      <w:pPr>
        <w:spacing w:after="20"/>
        <w:rPr>
          <w:rFonts w:ascii="Times New Roman" w:hAnsi="Times New Roman" w:cs="Times New Roman"/>
        </w:rPr>
      </w:pPr>
      <w:r w:rsidRPr="0020343C">
        <w:rPr>
          <w:rFonts w:ascii="Times New Roman" w:hAnsi="Times New Roman" w:cs="Times New Roman"/>
        </w:rPr>
        <w:t>5) для строительства, реконструкции линейных объектов федерального, регионального или местного значения.</w:t>
      </w:r>
    </w:p>
    <w:p w:rsidR="00033CC9" w:rsidRPr="0020343C" w:rsidRDefault="00033CC9" w:rsidP="00033CC9">
      <w:pPr>
        <w:spacing w:after="20"/>
        <w:rPr>
          <w:rFonts w:ascii="Times New Roman" w:hAnsi="Times New Roman" w:cs="Times New Roman"/>
        </w:rPr>
      </w:pPr>
      <w:r w:rsidRPr="0020343C">
        <w:rPr>
          <w:rFonts w:ascii="Times New Roman" w:hAnsi="Times New Roman" w:cs="Times New Roman"/>
        </w:rPr>
        <w:t>6. Продажа находящихся в государственной или муниципальной собственности земельных участков, в соответствии с основным видом разрешенного использования, на которых предусмотрено строительство зданий, сооружений, не допускается, за исключением случаев, указанных в пункте 2 статьи 39.3 Земельного кодекса Российской Федерации, а также случаев проведения аукционов по продаже таких земельных участков в соответствии со статьей 39.18 Земельного кодекса Российской Федерации.</w:t>
      </w:r>
    </w:p>
    <w:p w:rsidR="00033CC9" w:rsidRPr="0020343C" w:rsidRDefault="00033CC9" w:rsidP="00033CC9">
      <w:pPr>
        <w:spacing w:after="20"/>
        <w:rPr>
          <w:rFonts w:ascii="Times New Roman" w:hAnsi="Times New Roman" w:cs="Times New Roman"/>
        </w:rPr>
      </w:pPr>
      <w:r w:rsidRPr="0020343C">
        <w:rPr>
          <w:rFonts w:ascii="Times New Roman" w:hAnsi="Times New Roman" w:cs="Times New Roman"/>
        </w:rPr>
        <w:t>7. Продажа земельных участков, находящихся в государственной или муниципальной собственности, осуществляется на торгах, проводимых в форме аукционов, за исключением случаев, предусмотренных пунктом 6 настоящей статьи.</w:t>
      </w:r>
    </w:p>
    <w:p w:rsidR="00033CC9" w:rsidRPr="0020343C" w:rsidRDefault="00033CC9" w:rsidP="00033CC9">
      <w:pPr>
        <w:spacing w:after="20"/>
        <w:rPr>
          <w:rFonts w:ascii="Times New Roman" w:hAnsi="Times New Roman" w:cs="Times New Roman"/>
        </w:rPr>
      </w:pPr>
      <w:r w:rsidRPr="0020343C">
        <w:rPr>
          <w:rFonts w:ascii="Times New Roman" w:hAnsi="Times New Roman" w:cs="Times New Roman"/>
        </w:rPr>
        <w:t>8. Без проведения торгов осуществляется продажа:</w:t>
      </w:r>
    </w:p>
    <w:p w:rsidR="00033CC9" w:rsidRPr="0020343C" w:rsidRDefault="00033CC9" w:rsidP="00033CC9">
      <w:pPr>
        <w:spacing w:after="20"/>
        <w:rPr>
          <w:rFonts w:ascii="Times New Roman" w:hAnsi="Times New Roman" w:cs="Times New Roman"/>
        </w:rPr>
      </w:pPr>
      <w:r w:rsidRPr="0020343C">
        <w:rPr>
          <w:rFonts w:ascii="Times New Roman" w:hAnsi="Times New Roman" w:cs="Times New Roman"/>
        </w:rPr>
        <w:t xml:space="preserve">1) земельных участков, образованных из земельного участка, предоставленного в аренду для комплексного освоения территории, лицу, с которым в соответствии с </w:t>
      </w:r>
      <w:r w:rsidRPr="0020343C">
        <w:rPr>
          <w:rFonts w:ascii="Times New Roman" w:hAnsi="Times New Roman" w:cs="Times New Roman"/>
        </w:rPr>
        <w:lastRenderedPageBreak/>
        <w:t>Градостроительным кодексом Российской Федерации заключен договор о комплексном освоении территории, если иное не предусмотрено подпунктами 2 и 4 настоящего пункта;</w:t>
      </w:r>
    </w:p>
    <w:p w:rsidR="00033CC9" w:rsidRPr="0020343C" w:rsidRDefault="00033CC9" w:rsidP="00033CC9">
      <w:pPr>
        <w:spacing w:after="20"/>
        <w:rPr>
          <w:rFonts w:ascii="Times New Roman" w:hAnsi="Times New Roman" w:cs="Times New Roman"/>
        </w:rPr>
      </w:pPr>
      <w:r w:rsidRPr="0020343C">
        <w:rPr>
          <w:rFonts w:ascii="Times New Roman" w:hAnsi="Times New Roman" w:cs="Times New Roman"/>
        </w:rPr>
        <w:t>2) земельных участков, образованных из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 (за исключением земельных участков, отнесенных к имуществу общего пользования), членам этой некоммерческой организации или, если это предусмотрено решением общего собрания членов этой некоммерческой организации;</w:t>
      </w:r>
    </w:p>
    <w:p w:rsidR="00033CC9" w:rsidRPr="0020343C" w:rsidRDefault="00033CC9" w:rsidP="00033CC9">
      <w:pPr>
        <w:spacing w:after="20"/>
        <w:rPr>
          <w:rFonts w:ascii="Times New Roman" w:hAnsi="Times New Roman" w:cs="Times New Roman"/>
        </w:rPr>
      </w:pPr>
      <w:r w:rsidRPr="0020343C">
        <w:rPr>
          <w:rFonts w:ascii="Times New Roman" w:hAnsi="Times New Roman" w:cs="Times New Roman"/>
        </w:rPr>
        <w:t>3) земельных участков, образованных из земельного участка, предоставленного некоммерческой организации, созданной гражданами, для ведения садоводства, огородничества, дачного хозяйства (за исключением земельных участков, отнесенных к имуществу общего пользования), членам этой некоммерческой организации;</w:t>
      </w:r>
    </w:p>
    <w:p w:rsidR="00033CC9" w:rsidRPr="0020343C" w:rsidRDefault="00033CC9" w:rsidP="00033CC9">
      <w:pPr>
        <w:spacing w:after="20"/>
        <w:rPr>
          <w:rFonts w:ascii="Times New Roman" w:hAnsi="Times New Roman" w:cs="Times New Roman"/>
        </w:rPr>
      </w:pPr>
      <w:r w:rsidRPr="0020343C">
        <w:rPr>
          <w:rFonts w:ascii="Times New Roman" w:hAnsi="Times New Roman" w:cs="Times New Roman"/>
        </w:rPr>
        <w:t>4) земельных участков, образованных в результате раздела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 и относящегося к имуществу общего пользования, этой некоммерческой организации;</w:t>
      </w:r>
    </w:p>
    <w:p w:rsidR="00033CC9" w:rsidRPr="0020343C" w:rsidRDefault="00033CC9" w:rsidP="00033CC9">
      <w:pPr>
        <w:spacing w:after="20"/>
        <w:rPr>
          <w:rFonts w:ascii="Times New Roman" w:hAnsi="Times New Roman" w:cs="Times New Roman"/>
        </w:rPr>
      </w:pPr>
      <w:r w:rsidRPr="0020343C">
        <w:rPr>
          <w:rFonts w:ascii="Times New Roman" w:hAnsi="Times New Roman" w:cs="Times New Roman"/>
        </w:rPr>
        <w:t>5) земельных участков, образованных в результате раздела земельного участка, предоставленного юридическому лицу для ведения дачного хозяйства и относящегося к имуществу общего пользования, указанному юридическому лицу;</w:t>
      </w:r>
    </w:p>
    <w:p w:rsidR="00033CC9" w:rsidRPr="0020343C" w:rsidRDefault="00033CC9" w:rsidP="00033CC9">
      <w:pPr>
        <w:spacing w:after="20"/>
        <w:rPr>
          <w:rFonts w:ascii="Times New Roman" w:hAnsi="Times New Roman" w:cs="Times New Roman"/>
        </w:rPr>
      </w:pPr>
      <w:r w:rsidRPr="0020343C">
        <w:rPr>
          <w:rFonts w:ascii="Times New Roman" w:hAnsi="Times New Roman" w:cs="Times New Roman"/>
        </w:rPr>
        <w:t>6) земельных участков, на которых расположены здания, сооружения, собственникам таких зданий, сооружений либо помещений в них в случаях, предусмотренных статьей 39.20 Земельного кодекса Российской Федерации;</w:t>
      </w:r>
    </w:p>
    <w:p w:rsidR="00033CC9" w:rsidRPr="0020343C" w:rsidRDefault="00033CC9" w:rsidP="00033CC9">
      <w:pPr>
        <w:spacing w:after="20"/>
        <w:rPr>
          <w:rFonts w:ascii="Times New Roman" w:hAnsi="Times New Roman" w:cs="Times New Roman"/>
        </w:rPr>
      </w:pPr>
      <w:r w:rsidRPr="0020343C">
        <w:rPr>
          <w:rFonts w:ascii="Times New Roman" w:hAnsi="Times New Roman" w:cs="Times New Roman"/>
        </w:rPr>
        <w:t>7) земельных участков, находящихся в постоянном (бессрочном) пользовании юридических лиц, указанным юридическим лицам, за исключением лиц, указанных в пункте 2 статьи 39.9 Земельного кодекса Российской Федерации;</w:t>
      </w:r>
    </w:p>
    <w:p w:rsidR="00033CC9" w:rsidRPr="0020343C" w:rsidRDefault="00033CC9" w:rsidP="00033CC9">
      <w:pPr>
        <w:spacing w:after="20"/>
        <w:rPr>
          <w:rFonts w:ascii="Times New Roman" w:hAnsi="Times New Roman" w:cs="Times New Roman"/>
        </w:rPr>
      </w:pPr>
      <w:r w:rsidRPr="0020343C">
        <w:rPr>
          <w:rFonts w:ascii="Times New Roman" w:hAnsi="Times New Roman" w:cs="Times New Roman"/>
        </w:rPr>
        <w:t>8) земельных участков крестьянскому (фермерскому) хозяйству или сельскохозяйственной организации в случаях, установленных Федеральным законом «Об обороте земель сельскохозяйственного назначения»;</w:t>
      </w:r>
    </w:p>
    <w:p w:rsidR="00033CC9" w:rsidRPr="0020343C" w:rsidRDefault="00033CC9" w:rsidP="00033CC9">
      <w:pPr>
        <w:spacing w:after="20"/>
        <w:rPr>
          <w:rFonts w:ascii="Times New Roman" w:hAnsi="Times New Roman" w:cs="Times New Roman"/>
        </w:rPr>
      </w:pPr>
      <w:r w:rsidRPr="0020343C">
        <w:rPr>
          <w:rFonts w:ascii="Times New Roman" w:hAnsi="Times New Roman" w:cs="Times New Roman"/>
        </w:rPr>
        <w:t>9) земельных участков, предназначенных для ведения сельскохозяйственного производства и переданных в аренду гражданину или юридическому лицу, этому гражданину или этому юридическому лицу по истечении трех лет с момента заключения договора аренды с этим гражданином или этим юридическим лицом либо передачи прав и обязанностей по договору аренды земельного участка этому гражданину или этому юридическому лицу при условии надлежащего использования такого земельного участка в случае, если этим гражданином или этим юридическим лицом заявление о заключении договора купли-продажи такого земельного участка без проведения торгов подано до дня истечения срока, указанного договора аренды земельного участка;</w:t>
      </w:r>
    </w:p>
    <w:p w:rsidR="00033CC9" w:rsidRPr="0020343C" w:rsidRDefault="00033CC9" w:rsidP="00033CC9">
      <w:pPr>
        <w:spacing w:after="20"/>
        <w:rPr>
          <w:rFonts w:ascii="Times New Roman" w:hAnsi="Times New Roman" w:cs="Times New Roman"/>
        </w:rPr>
      </w:pPr>
      <w:r w:rsidRPr="0020343C">
        <w:rPr>
          <w:rFonts w:ascii="Times New Roman" w:hAnsi="Times New Roman" w:cs="Times New Roman"/>
        </w:rPr>
        <w:t>10) земельных участков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или крестьянским (фермерским) хозяйствам для осуществления крестьянским (фермерским) хозяйством его деятельности в соответствии со статьей 39.18 Земельного кодекса Российской Федерации;</w:t>
      </w:r>
    </w:p>
    <w:p w:rsidR="00033CC9" w:rsidRPr="0020343C" w:rsidRDefault="00033CC9" w:rsidP="00033CC9">
      <w:pPr>
        <w:spacing w:after="20"/>
        <w:rPr>
          <w:rFonts w:ascii="Times New Roman" w:hAnsi="Times New Roman" w:cs="Times New Roman"/>
        </w:rPr>
      </w:pPr>
      <w:r w:rsidRPr="0020343C">
        <w:rPr>
          <w:rFonts w:ascii="Times New Roman" w:hAnsi="Times New Roman" w:cs="Times New Roman"/>
        </w:rPr>
        <w:t>9. Договор аренды земельного участка, находящегося в государственной или муниципальной собственности, заключается на торгах, проводимых в форме аукциона, за исключением случаев, предусмотренных пунктом 8 настоящей статьи.</w:t>
      </w:r>
    </w:p>
    <w:p w:rsidR="00033CC9" w:rsidRPr="0020343C" w:rsidRDefault="00033CC9" w:rsidP="00033CC9">
      <w:pPr>
        <w:spacing w:after="20"/>
        <w:rPr>
          <w:rFonts w:ascii="Times New Roman" w:hAnsi="Times New Roman" w:cs="Times New Roman"/>
        </w:rPr>
      </w:pPr>
      <w:r w:rsidRPr="0020343C">
        <w:rPr>
          <w:rFonts w:ascii="Times New Roman" w:hAnsi="Times New Roman" w:cs="Times New Roman"/>
        </w:rPr>
        <w:t>10. Договор аренды земельного участка, находящегося в государственной или муниципальной собственности, заключается без проведения торгов в случае предоставления:</w:t>
      </w:r>
    </w:p>
    <w:p w:rsidR="00033CC9" w:rsidRPr="0020343C" w:rsidRDefault="00033CC9" w:rsidP="00033CC9">
      <w:pPr>
        <w:spacing w:after="20"/>
        <w:rPr>
          <w:rFonts w:ascii="Times New Roman" w:hAnsi="Times New Roman" w:cs="Times New Roman"/>
        </w:rPr>
      </w:pPr>
      <w:r w:rsidRPr="0020343C">
        <w:rPr>
          <w:rFonts w:ascii="Times New Roman" w:hAnsi="Times New Roman" w:cs="Times New Roman"/>
        </w:rPr>
        <w:t>1) земельного участка юридическим лицам в соответствии с указом или распоряжением Президента Российской Федерации;</w:t>
      </w:r>
    </w:p>
    <w:p w:rsidR="00033CC9" w:rsidRPr="0020343C" w:rsidRDefault="00033CC9" w:rsidP="00033CC9">
      <w:pPr>
        <w:spacing w:after="20"/>
        <w:rPr>
          <w:rFonts w:ascii="Times New Roman" w:hAnsi="Times New Roman" w:cs="Times New Roman"/>
        </w:rPr>
      </w:pPr>
      <w:r w:rsidRPr="0020343C">
        <w:rPr>
          <w:rFonts w:ascii="Times New Roman" w:hAnsi="Times New Roman" w:cs="Times New Roman"/>
        </w:rPr>
        <w:t xml:space="preserve">2) земельного участка юридическим лицам в соответствии с распоряжением Правительства Российской Федерации для размещения объектов социально-культурного назначения, реализации масштабных инвестиционных проектов при условии соответствия </w:t>
      </w:r>
      <w:r w:rsidRPr="0020343C">
        <w:rPr>
          <w:rFonts w:ascii="Times New Roman" w:hAnsi="Times New Roman" w:cs="Times New Roman"/>
        </w:rPr>
        <w:lastRenderedPageBreak/>
        <w:t>указанных объектов, инвестиционных проектов критериям, установленным Правительством Российской Федерации;</w:t>
      </w:r>
    </w:p>
    <w:p w:rsidR="00033CC9" w:rsidRPr="0020343C" w:rsidRDefault="00033CC9" w:rsidP="00033CC9">
      <w:pPr>
        <w:spacing w:after="20"/>
        <w:rPr>
          <w:rFonts w:ascii="Times New Roman" w:hAnsi="Times New Roman" w:cs="Times New Roman"/>
        </w:rPr>
      </w:pPr>
      <w:r w:rsidRPr="0020343C">
        <w:rPr>
          <w:rFonts w:ascii="Times New Roman" w:hAnsi="Times New Roman" w:cs="Times New Roman"/>
        </w:rPr>
        <w:t>3) земельного участка юридическим лицам в соответствии с распоряжением высшего должностного лица субъекта Российской Федерации для размещения объектов социально-культурного и коммунально-бытового назначения, реализации масштабных инвестиционных проектов при условии соответствия указанных объектов, инвестиционных проектов критериям, установленным законами субъектов Российской Федерации;</w:t>
      </w:r>
    </w:p>
    <w:p w:rsidR="00033CC9" w:rsidRPr="0020343C" w:rsidRDefault="00033CC9" w:rsidP="00033CC9">
      <w:pPr>
        <w:spacing w:after="20"/>
        <w:rPr>
          <w:rFonts w:ascii="Times New Roman" w:hAnsi="Times New Roman" w:cs="Times New Roman"/>
        </w:rPr>
      </w:pPr>
      <w:r w:rsidRPr="0020343C">
        <w:rPr>
          <w:rFonts w:ascii="Times New Roman" w:hAnsi="Times New Roman" w:cs="Times New Roman"/>
        </w:rPr>
        <w:t xml:space="preserve">4) земельного участка для выполнения международных обязательств Российской Федерации, а также юридическим лицам для размещения объектов, предназначенных для обеспечения </w:t>
      </w:r>
      <w:proofErr w:type="spellStart"/>
      <w:r w:rsidRPr="0020343C">
        <w:rPr>
          <w:rFonts w:ascii="Times New Roman" w:hAnsi="Times New Roman" w:cs="Times New Roman"/>
        </w:rPr>
        <w:t>электро</w:t>
      </w:r>
      <w:proofErr w:type="spellEnd"/>
      <w:r w:rsidRPr="0020343C">
        <w:rPr>
          <w:rFonts w:ascii="Times New Roman" w:hAnsi="Times New Roman" w:cs="Times New Roman"/>
        </w:rPr>
        <w:t xml:space="preserve">-, тепло-, </w:t>
      </w:r>
      <w:proofErr w:type="spellStart"/>
      <w:r w:rsidRPr="0020343C">
        <w:rPr>
          <w:rFonts w:ascii="Times New Roman" w:hAnsi="Times New Roman" w:cs="Times New Roman"/>
        </w:rPr>
        <w:t>газо</w:t>
      </w:r>
      <w:proofErr w:type="spellEnd"/>
      <w:r w:rsidRPr="0020343C">
        <w:rPr>
          <w:rFonts w:ascii="Times New Roman" w:hAnsi="Times New Roman" w:cs="Times New Roman"/>
        </w:rPr>
        <w:t>- и водоснабжения, водоотведения, связи, нефтепроводов, объектов федерального, регионального или местного значения;</w:t>
      </w:r>
    </w:p>
    <w:p w:rsidR="00033CC9" w:rsidRPr="0020343C" w:rsidRDefault="00033CC9" w:rsidP="00033CC9">
      <w:pPr>
        <w:spacing w:after="20"/>
        <w:rPr>
          <w:rFonts w:ascii="Times New Roman" w:hAnsi="Times New Roman" w:cs="Times New Roman"/>
        </w:rPr>
      </w:pPr>
      <w:r w:rsidRPr="0020343C">
        <w:rPr>
          <w:rFonts w:ascii="Times New Roman" w:hAnsi="Times New Roman" w:cs="Times New Roman"/>
        </w:rPr>
        <w:t>5) земельного участка, образованного из земельного участка, находящегося в государственной или муниципальной собственности, в том числе предоставленного для комплексного освоения территории, лицу, с которым был заключен договор аренды такого земельного участка, если иное не предусмотрено подпунктами 6 и 8 настоящего пункта;</w:t>
      </w:r>
    </w:p>
    <w:p w:rsidR="00033CC9" w:rsidRPr="0020343C" w:rsidRDefault="00033CC9" w:rsidP="00033CC9">
      <w:pPr>
        <w:spacing w:after="20"/>
        <w:rPr>
          <w:rFonts w:ascii="Times New Roman" w:hAnsi="Times New Roman" w:cs="Times New Roman"/>
        </w:rPr>
      </w:pPr>
      <w:r w:rsidRPr="0020343C">
        <w:rPr>
          <w:rFonts w:ascii="Times New Roman" w:hAnsi="Times New Roman" w:cs="Times New Roman"/>
        </w:rPr>
        <w:t>6) земельного участка, образованного из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 за исключением земельных участков, отнесенных к имуществу общего пользования, членам данной некоммерческой организации или, если это предусмотрено решением общего собрания членов данной некоммерческой организации, данной некоммерческой организации;</w:t>
      </w:r>
    </w:p>
    <w:p w:rsidR="00033CC9" w:rsidRPr="0020343C" w:rsidRDefault="00033CC9" w:rsidP="00033CC9">
      <w:pPr>
        <w:spacing w:after="20"/>
        <w:rPr>
          <w:rFonts w:ascii="Times New Roman" w:hAnsi="Times New Roman" w:cs="Times New Roman"/>
        </w:rPr>
      </w:pPr>
      <w:r w:rsidRPr="0020343C">
        <w:rPr>
          <w:rFonts w:ascii="Times New Roman" w:hAnsi="Times New Roman" w:cs="Times New Roman"/>
        </w:rPr>
        <w:t>7) земельного участка, образованного из земельного участка, предоставленного некоммерческой организации, созданной гражданами, для ведения садоводства, огородничества, дачного хозяйства, за исключением земельных участков, отнесенных к имуществу общего пользования, членам данной некоммерческой организации;</w:t>
      </w:r>
    </w:p>
    <w:p w:rsidR="00033CC9" w:rsidRPr="0020343C" w:rsidRDefault="00033CC9" w:rsidP="00033CC9">
      <w:pPr>
        <w:spacing w:after="20"/>
        <w:rPr>
          <w:rFonts w:ascii="Times New Roman" w:hAnsi="Times New Roman" w:cs="Times New Roman"/>
        </w:rPr>
      </w:pPr>
      <w:r w:rsidRPr="0020343C">
        <w:rPr>
          <w:rFonts w:ascii="Times New Roman" w:hAnsi="Times New Roman" w:cs="Times New Roman"/>
        </w:rPr>
        <w:t>8) земельного участка, образованного в результате раздела ограниченного в обороте земельного участка, предоставленного некоммерческой организации, созданной гражданами, для ведения садоводства, огородничества, дачного хозяйства или для комплексного освоения территории в целях индивидуального жилищного строительства и отнесенного к имуществу общего пользования, данной некоммерческой организации;</w:t>
      </w:r>
    </w:p>
    <w:p w:rsidR="00033CC9" w:rsidRPr="0020343C" w:rsidRDefault="00033CC9" w:rsidP="00033CC9">
      <w:pPr>
        <w:spacing w:after="20"/>
        <w:rPr>
          <w:rFonts w:ascii="Times New Roman" w:hAnsi="Times New Roman" w:cs="Times New Roman"/>
        </w:rPr>
      </w:pPr>
      <w:r w:rsidRPr="0020343C">
        <w:rPr>
          <w:rFonts w:ascii="Times New Roman" w:hAnsi="Times New Roman" w:cs="Times New Roman"/>
        </w:rPr>
        <w:t>9) земельного участка, на котором расположены здания, сооружения, собственникам зданий, сооружений, помещений в них и (или) лицам, которым эти объекты недвижимости предоставлены на праве хозяйственного ведения или в случаях, предусмотренных статьей 39.20 Земельного кодекса Российской Федерации, на праве оперативного управления;</w:t>
      </w:r>
    </w:p>
    <w:p w:rsidR="00033CC9" w:rsidRPr="0020343C" w:rsidRDefault="00033CC9" w:rsidP="00033CC9">
      <w:pPr>
        <w:spacing w:after="20"/>
        <w:rPr>
          <w:rFonts w:ascii="Times New Roman" w:hAnsi="Times New Roman" w:cs="Times New Roman"/>
        </w:rPr>
      </w:pPr>
      <w:r w:rsidRPr="0020343C">
        <w:rPr>
          <w:rFonts w:ascii="Times New Roman" w:hAnsi="Times New Roman" w:cs="Times New Roman"/>
        </w:rPr>
        <w:t>10) земельного участка, на котором расположены объекты незавершенного строительства, однократно для завершения их строительства собственникам объектов незавершенного строительства в случаях, предусмотренных пунктом 5 настоящей статьи;</w:t>
      </w:r>
    </w:p>
    <w:p w:rsidR="00033CC9" w:rsidRPr="0020343C" w:rsidRDefault="00033CC9" w:rsidP="00033CC9">
      <w:pPr>
        <w:spacing w:after="20"/>
        <w:rPr>
          <w:rFonts w:ascii="Times New Roman" w:hAnsi="Times New Roman" w:cs="Times New Roman"/>
        </w:rPr>
      </w:pPr>
      <w:r w:rsidRPr="0020343C">
        <w:rPr>
          <w:rFonts w:ascii="Times New Roman" w:hAnsi="Times New Roman" w:cs="Times New Roman"/>
        </w:rPr>
        <w:t>11) земельного участка, находящегося в постоянном (бессрочном) пользовании юридических лиц, этим землепользователям, за исключением юридических лиц, указанных в пункте 2 статьи 39.9 Земельного кодекса Российской Федерации;</w:t>
      </w:r>
    </w:p>
    <w:p w:rsidR="00033CC9" w:rsidRPr="0020343C" w:rsidRDefault="00033CC9" w:rsidP="00033CC9">
      <w:pPr>
        <w:spacing w:after="20"/>
        <w:rPr>
          <w:rFonts w:ascii="Times New Roman" w:hAnsi="Times New Roman" w:cs="Times New Roman"/>
        </w:rPr>
      </w:pPr>
      <w:r w:rsidRPr="0020343C">
        <w:rPr>
          <w:rFonts w:ascii="Times New Roman" w:hAnsi="Times New Roman" w:cs="Times New Roman"/>
        </w:rPr>
        <w:t>12) земельного участка крестьянскому (фермерскому) хозяйству или сельскохозяйственной организации в случаях, установленных Федеральным законом «Об обороте земель сельскохозяйственного назначения"»</w:t>
      </w:r>
    </w:p>
    <w:p w:rsidR="00033CC9" w:rsidRPr="0020343C" w:rsidRDefault="00033CC9" w:rsidP="00033CC9">
      <w:pPr>
        <w:spacing w:after="20"/>
        <w:rPr>
          <w:rFonts w:ascii="Times New Roman" w:hAnsi="Times New Roman" w:cs="Times New Roman"/>
        </w:rPr>
      </w:pPr>
      <w:r w:rsidRPr="0020343C">
        <w:rPr>
          <w:rFonts w:ascii="Times New Roman" w:hAnsi="Times New Roman" w:cs="Times New Roman"/>
        </w:rPr>
        <w:t>13) земельного участка, образованного в границах застроенной территории, лицу, с которым заключен договор о развитии застроенной территории;</w:t>
      </w:r>
    </w:p>
    <w:p w:rsidR="00033CC9" w:rsidRPr="0020343C" w:rsidRDefault="00033CC9" w:rsidP="00033CC9">
      <w:pPr>
        <w:spacing w:after="20"/>
        <w:rPr>
          <w:rFonts w:ascii="Times New Roman" w:hAnsi="Times New Roman" w:cs="Times New Roman"/>
        </w:rPr>
      </w:pPr>
      <w:r w:rsidRPr="0020343C">
        <w:rPr>
          <w:rFonts w:ascii="Times New Roman" w:hAnsi="Times New Roman" w:cs="Times New Roman"/>
        </w:rPr>
        <w:t>13.1) земельного участка для освоения территории в целях строительства жилья экономического класса или для комплексного освоения территории в целях строительства жилья экономического класса юридическому лицу, заключившему договор об освоении территории в целях строительства жилья экономического класса или договор о комплексном освоении территории в целях строительства жилья экономического класса;</w:t>
      </w:r>
    </w:p>
    <w:p w:rsidR="00033CC9" w:rsidRPr="0020343C" w:rsidRDefault="00033CC9" w:rsidP="00033CC9">
      <w:pPr>
        <w:spacing w:after="20"/>
        <w:rPr>
          <w:rFonts w:ascii="Times New Roman" w:hAnsi="Times New Roman" w:cs="Times New Roman"/>
        </w:rPr>
      </w:pPr>
      <w:r w:rsidRPr="0020343C">
        <w:rPr>
          <w:rFonts w:ascii="Times New Roman" w:hAnsi="Times New Roman" w:cs="Times New Roman"/>
        </w:rPr>
        <w:t xml:space="preserve">14) земельного участка гражданам, имеющим право на первоочередное или внеочередное приобретение земельных участков в соответствии с федеральными законами, </w:t>
      </w:r>
      <w:r w:rsidRPr="0020343C">
        <w:rPr>
          <w:rFonts w:ascii="Times New Roman" w:hAnsi="Times New Roman" w:cs="Times New Roman"/>
        </w:rPr>
        <w:lastRenderedPageBreak/>
        <w:t>законами субъектов Российской Федерации;</w:t>
      </w:r>
    </w:p>
    <w:p w:rsidR="00033CC9" w:rsidRPr="0020343C" w:rsidRDefault="00033CC9" w:rsidP="00033CC9">
      <w:pPr>
        <w:spacing w:after="20"/>
        <w:rPr>
          <w:rFonts w:ascii="Times New Roman" w:hAnsi="Times New Roman" w:cs="Times New Roman"/>
        </w:rPr>
      </w:pPr>
      <w:r w:rsidRPr="0020343C">
        <w:rPr>
          <w:rFonts w:ascii="Times New Roman" w:hAnsi="Times New Roman" w:cs="Times New Roman"/>
        </w:rPr>
        <w:t>15) земельного участка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хозяйством его деятельности в соответствии со статьей 39.18 Земельного кодекса Российской Федерации;</w:t>
      </w:r>
    </w:p>
    <w:p w:rsidR="00033CC9" w:rsidRPr="0020343C" w:rsidRDefault="00033CC9" w:rsidP="00033CC9">
      <w:pPr>
        <w:spacing w:after="20"/>
        <w:rPr>
          <w:rFonts w:ascii="Times New Roman" w:hAnsi="Times New Roman" w:cs="Times New Roman"/>
        </w:rPr>
      </w:pPr>
      <w:r w:rsidRPr="0020343C">
        <w:rPr>
          <w:rFonts w:ascii="Times New Roman" w:hAnsi="Times New Roman" w:cs="Times New Roman"/>
        </w:rPr>
        <w:t>16) земельного участка взамен земельного участка, предоставленного гражданину или юридическому лицу на праве аренды и изымаемого для государственных или муниципальных нужд;</w:t>
      </w:r>
    </w:p>
    <w:p w:rsidR="00033CC9" w:rsidRPr="0020343C" w:rsidRDefault="00033CC9" w:rsidP="00033CC9">
      <w:pPr>
        <w:spacing w:after="20"/>
        <w:rPr>
          <w:rFonts w:ascii="Times New Roman" w:hAnsi="Times New Roman" w:cs="Times New Roman"/>
        </w:rPr>
      </w:pPr>
      <w:r w:rsidRPr="0020343C">
        <w:rPr>
          <w:rFonts w:ascii="Times New Roman" w:hAnsi="Times New Roman" w:cs="Times New Roman"/>
        </w:rPr>
        <w:t>17) земельного участка религиозным организациям, казачьим обществам, внесенным в государственный реестр казачьих обществ в Российской Федерации (далее - казачьи общества), для осуществления сельскохозяйственного производства, сохранения и развития традиционного образа жизни и хозяйствования казачьих обществ на территории, определенной в соответствии с законами субъектов Российской Федерации;</w:t>
      </w:r>
    </w:p>
    <w:p w:rsidR="00033CC9" w:rsidRPr="0020343C" w:rsidRDefault="00033CC9" w:rsidP="00033CC9">
      <w:pPr>
        <w:spacing w:after="20"/>
        <w:rPr>
          <w:rFonts w:ascii="Times New Roman" w:hAnsi="Times New Roman" w:cs="Times New Roman"/>
        </w:rPr>
      </w:pPr>
      <w:r w:rsidRPr="0020343C">
        <w:rPr>
          <w:rFonts w:ascii="Times New Roman" w:hAnsi="Times New Roman" w:cs="Times New Roman"/>
        </w:rPr>
        <w:t>18) земельного участка лицу, которое в соответствии с Градостроительным кодексом Российской Федерации имеет право на приобретение в собственность земельного участка, находящегося в государственной или муниципальной собственности, без проведения торгов, в том числе бесплатно, если такой земельный участок зарезервирован для государственных или муниципальных нужд либо ограничен в обороте;</w:t>
      </w:r>
    </w:p>
    <w:p w:rsidR="00033CC9" w:rsidRPr="0020343C" w:rsidRDefault="00033CC9" w:rsidP="00033CC9">
      <w:pPr>
        <w:spacing w:after="20"/>
        <w:rPr>
          <w:rFonts w:ascii="Times New Roman" w:hAnsi="Times New Roman" w:cs="Times New Roman"/>
        </w:rPr>
      </w:pPr>
      <w:r w:rsidRPr="0020343C">
        <w:rPr>
          <w:rFonts w:ascii="Times New Roman" w:hAnsi="Times New Roman" w:cs="Times New Roman"/>
        </w:rPr>
        <w:t>19) земельного участка гражданину для сенокошения, выпаса сельскохозяйственных животных, ведения огородничества или земельного участка, расположенного за границами населенного пункта, гражданину для ведения личного подсобного хозяйства;</w:t>
      </w:r>
    </w:p>
    <w:p w:rsidR="00033CC9" w:rsidRPr="0020343C" w:rsidRDefault="00033CC9" w:rsidP="00033CC9">
      <w:pPr>
        <w:spacing w:after="20"/>
        <w:rPr>
          <w:rFonts w:ascii="Times New Roman" w:hAnsi="Times New Roman" w:cs="Times New Roman"/>
        </w:rPr>
      </w:pPr>
      <w:r w:rsidRPr="0020343C">
        <w:rPr>
          <w:rFonts w:ascii="Times New Roman" w:hAnsi="Times New Roman" w:cs="Times New Roman"/>
        </w:rPr>
        <w:t xml:space="preserve">20) земельного участка, необходимого для проведения работ, связанных с пользованием недрами, </w:t>
      </w:r>
      <w:proofErr w:type="spellStart"/>
      <w:r w:rsidRPr="0020343C">
        <w:rPr>
          <w:rFonts w:ascii="Times New Roman" w:hAnsi="Times New Roman" w:cs="Times New Roman"/>
        </w:rPr>
        <w:t>недропользователю</w:t>
      </w:r>
      <w:proofErr w:type="spellEnd"/>
      <w:r w:rsidRPr="0020343C">
        <w:rPr>
          <w:rFonts w:ascii="Times New Roman" w:hAnsi="Times New Roman" w:cs="Times New Roman"/>
        </w:rPr>
        <w:t>;</w:t>
      </w:r>
    </w:p>
    <w:p w:rsidR="00033CC9" w:rsidRPr="0020343C" w:rsidRDefault="00033CC9" w:rsidP="00033CC9">
      <w:pPr>
        <w:rPr>
          <w:rFonts w:ascii="Times New Roman" w:hAnsi="Times New Roman" w:cs="Times New Roman"/>
        </w:rPr>
      </w:pPr>
      <w:r w:rsidRPr="0020343C">
        <w:rPr>
          <w:rFonts w:ascii="Times New Roman" w:hAnsi="Times New Roman" w:cs="Times New Roman"/>
        </w:rPr>
        <w:t>20.1) земельного участка, расположенного в границах особой экономической зоны или на прилегающей к ней территории, резиденту особой экономической зоны или управляющей компании в случае привлечения ее в порядке, установленном законодательством Российской Федерации об особых экономических зонах, для выполнения функций по созданию за счет средств федерального бюджета, бюджета субъекта Российской Федерации, местного бюджета, внебюджетных источников финансирования объектов недвижимости в границах особой экономической зоны и на прилегающей к ней территории и по управлению этими и ранее созданными объектами недвижимости;</w:t>
      </w:r>
    </w:p>
    <w:p w:rsidR="00033CC9" w:rsidRPr="0020343C" w:rsidRDefault="00033CC9" w:rsidP="00033CC9">
      <w:pPr>
        <w:rPr>
          <w:rFonts w:ascii="Times New Roman" w:hAnsi="Times New Roman" w:cs="Times New Roman"/>
        </w:rPr>
      </w:pPr>
      <w:r w:rsidRPr="0020343C">
        <w:rPr>
          <w:rFonts w:ascii="Times New Roman" w:hAnsi="Times New Roman" w:cs="Times New Roman"/>
        </w:rPr>
        <w:t>20.2) земельного участка, расположенного в границах особой экономической зоны или на прилегающей к ней территории, для строительства объектов инфраструктуры этой зоны лицу, с которым уполномоченным Правительством Российской Федерации федеральным органом исполнительной власти заключено соглашение о взаимодействии в сфере развития инфраструктуры особой экономической зоны. Примерная форма соглашения о взаимодействии в сфере развития инфраструктуры особой экономической зоны утверждается уполномоченным Правительством Российской Федерации федеральным органом исполнительной власти;</w:t>
      </w:r>
    </w:p>
    <w:p w:rsidR="00033CC9" w:rsidRPr="0020343C" w:rsidRDefault="00033CC9" w:rsidP="00033CC9">
      <w:pPr>
        <w:spacing w:after="20"/>
        <w:rPr>
          <w:rFonts w:ascii="Times New Roman" w:hAnsi="Times New Roman" w:cs="Times New Roman"/>
        </w:rPr>
      </w:pPr>
      <w:r w:rsidRPr="0020343C">
        <w:rPr>
          <w:rFonts w:ascii="Times New Roman" w:hAnsi="Times New Roman" w:cs="Times New Roman"/>
        </w:rPr>
        <w:t xml:space="preserve">21) земельного участка, необходимого для осуществления деятельности, предусмотренной концессионным соглашением, соглашением о государственно-частном партнерстве, соглашением о </w:t>
      </w:r>
      <w:proofErr w:type="spellStart"/>
      <w:r w:rsidRPr="0020343C">
        <w:rPr>
          <w:rFonts w:ascii="Times New Roman" w:hAnsi="Times New Roman" w:cs="Times New Roman"/>
        </w:rPr>
        <w:t>муниципально-частном</w:t>
      </w:r>
      <w:proofErr w:type="spellEnd"/>
      <w:r w:rsidRPr="0020343C">
        <w:rPr>
          <w:rFonts w:ascii="Times New Roman" w:hAnsi="Times New Roman" w:cs="Times New Roman"/>
        </w:rPr>
        <w:t xml:space="preserve"> партнерстве, лицу, с которым заключены указанные соглашения;</w:t>
      </w:r>
    </w:p>
    <w:p w:rsidR="00033CC9" w:rsidRPr="0020343C" w:rsidRDefault="00033CC9" w:rsidP="00033CC9">
      <w:pPr>
        <w:spacing w:after="20"/>
        <w:rPr>
          <w:rFonts w:ascii="Times New Roman" w:hAnsi="Times New Roman" w:cs="Times New Roman"/>
        </w:rPr>
      </w:pPr>
      <w:r w:rsidRPr="0020343C">
        <w:rPr>
          <w:rFonts w:ascii="Times New Roman" w:hAnsi="Times New Roman" w:cs="Times New Roman"/>
        </w:rPr>
        <w:t xml:space="preserve">22) земельного участка для освоения территории в целях строительства и эксплуатации наемного дома коммерческого использования или для освоения территории в целях строительства и эксплуатации наемного дома социального использования лицу, заключившему договор об освоении территории в целях строительства и эксплуатации наемного дома коммерческого использования или договор об освоении территории в целях строительства и эксплуатации наемного дома социального использования, и в случаях, предусмотренных законом субъекта Российской Федерации, некоммерческой организации, созданной субъектом Российской Федерации или муниципальным образованием для </w:t>
      </w:r>
      <w:r w:rsidRPr="0020343C">
        <w:rPr>
          <w:rFonts w:ascii="Times New Roman" w:hAnsi="Times New Roman" w:cs="Times New Roman"/>
        </w:rPr>
        <w:lastRenderedPageBreak/>
        <w:t>освоения территорий в целях строительства и эксплуатации наемных домов социального использования;</w:t>
      </w:r>
    </w:p>
    <w:p w:rsidR="00033CC9" w:rsidRPr="0020343C" w:rsidRDefault="00033CC9" w:rsidP="00033CC9">
      <w:pPr>
        <w:spacing w:after="20"/>
        <w:rPr>
          <w:rFonts w:ascii="Times New Roman" w:hAnsi="Times New Roman" w:cs="Times New Roman"/>
        </w:rPr>
      </w:pPr>
      <w:r w:rsidRPr="0020343C">
        <w:rPr>
          <w:rFonts w:ascii="Times New Roman" w:hAnsi="Times New Roman" w:cs="Times New Roman"/>
        </w:rPr>
        <w:t>23) земельного участка, необходимого для осуществления видов деятельности в сфере охотничьего хозяйства, лицу, с которым заключено охот хозяйственное соглашение;</w:t>
      </w:r>
    </w:p>
    <w:p w:rsidR="00033CC9" w:rsidRPr="0020343C" w:rsidRDefault="00033CC9" w:rsidP="00033CC9">
      <w:pPr>
        <w:spacing w:after="20"/>
        <w:rPr>
          <w:rFonts w:ascii="Times New Roman" w:hAnsi="Times New Roman" w:cs="Times New Roman"/>
        </w:rPr>
      </w:pPr>
      <w:r w:rsidRPr="0020343C">
        <w:rPr>
          <w:rFonts w:ascii="Times New Roman" w:hAnsi="Times New Roman" w:cs="Times New Roman"/>
        </w:rPr>
        <w:t>24) земельного участка для размещения водохранилищ и (или) гидротехнических сооружений, если размещение этих объектов предусмотрено документами территориального планирования в качестве объектов федерального, регионального или местного значения;</w:t>
      </w:r>
    </w:p>
    <w:p w:rsidR="00033CC9" w:rsidRPr="0020343C" w:rsidRDefault="00033CC9" w:rsidP="00033CC9">
      <w:pPr>
        <w:spacing w:after="20"/>
        <w:rPr>
          <w:rFonts w:ascii="Times New Roman" w:hAnsi="Times New Roman" w:cs="Times New Roman"/>
        </w:rPr>
      </w:pPr>
      <w:r w:rsidRPr="0020343C">
        <w:rPr>
          <w:rFonts w:ascii="Times New Roman" w:hAnsi="Times New Roman" w:cs="Times New Roman"/>
        </w:rPr>
        <w:t>25) земельного участка для осуществления деятельности Государственной компании «Российские автомобильные дороги» в границах полос отвода и придорожных полос автомобильных дорог;</w:t>
      </w:r>
    </w:p>
    <w:p w:rsidR="00033CC9" w:rsidRPr="0020343C" w:rsidRDefault="00033CC9" w:rsidP="00033CC9">
      <w:pPr>
        <w:spacing w:after="20"/>
        <w:rPr>
          <w:rFonts w:ascii="Times New Roman" w:hAnsi="Times New Roman" w:cs="Times New Roman"/>
        </w:rPr>
      </w:pPr>
      <w:r w:rsidRPr="0020343C">
        <w:rPr>
          <w:rFonts w:ascii="Times New Roman" w:hAnsi="Times New Roman" w:cs="Times New Roman"/>
        </w:rPr>
        <w:t>26) земельного участка для осуществления деятельности открытого акционерного общества «Российские железные дороги» для размещения объектов инфраструктуры железнодорожного транспорта общего пользования;</w:t>
      </w:r>
    </w:p>
    <w:p w:rsidR="00033CC9" w:rsidRPr="0020343C" w:rsidRDefault="00033CC9" w:rsidP="00033CC9">
      <w:pPr>
        <w:spacing w:after="20"/>
        <w:rPr>
          <w:rFonts w:ascii="Times New Roman" w:hAnsi="Times New Roman" w:cs="Times New Roman"/>
        </w:rPr>
      </w:pPr>
      <w:r w:rsidRPr="0020343C">
        <w:rPr>
          <w:rFonts w:ascii="Times New Roman" w:hAnsi="Times New Roman" w:cs="Times New Roman"/>
        </w:rPr>
        <w:t>27) земельного участка резиденту зоны территориального развития, включенному в реестр резидентов зоны территориального развития, в границах указанной зоны для реализации инвестиционного проекта в соответствии с инвестиционной декларацией;</w:t>
      </w:r>
    </w:p>
    <w:p w:rsidR="00033CC9" w:rsidRPr="0020343C" w:rsidRDefault="00033CC9" w:rsidP="00033CC9">
      <w:pPr>
        <w:spacing w:after="20"/>
        <w:rPr>
          <w:rFonts w:ascii="Times New Roman" w:hAnsi="Times New Roman" w:cs="Times New Roman"/>
        </w:rPr>
      </w:pPr>
      <w:r w:rsidRPr="0020343C">
        <w:rPr>
          <w:rFonts w:ascii="Times New Roman" w:hAnsi="Times New Roman" w:cs="Times New Roman"/>
        </w:rPr>
        <w:t>28) земельного участка лицу, обладающему правом на добычу (вылов) водных биологических ресурсов на основании решения о предоставлении их в пользование, договора о предоставлении рыбопромыслового участка или договора пользования водными биологическими ресурсами, для осуществления деятельности, предусмотренной указанными решением или договорами;</w:t>
      </w:r>
    </w:p>
    <w:p w:rsidR="00033CC9" w:rsidRPr="0020343C" w:rsidRDefault="00033CC9" w:rsidP="00033CC9">
      <w:pPr>
        <w:spacing w:after="20"/>
        <w:rPr>
          <w:rFonts w:ascii="Times New Roman" w:hAnsi="Times New Roman" w:cs="Times New Roman"/>
        </w:rPr>
      </w:pPr>
      <w:r w:rsidRPr="0020343C">
        <w:rPr>
          <w:rFonts w:ascii="Times New Roman" w:hAnsi="Times New Roman" w:cs="Times New Roman"/>
        </w:rPr>
        <w:t>29) земельного участка, предназначенного для ведения сельскохозяйственного производства, арендатору, который надлежащим образом использовал такой земельный участок, при условии, что заявление о заключении нового договора аренды такого земельного участка подано этим арендатором до дня истечения срока действия ранее заключенного договора аренды такого земельного участка;</w:t>
      </w:r>
    </w:p>
    <w:p w:rsidR="00033CC9" w:rsidRPr="0020343C" w:rsidRDefault="00033CC9" w:rsidP="00033CC9">
      <w:pPr>
        <w:spacing w:after="20"/>
        <w:rPr>
          <w:rFonts w:ascii="Times New Roman" w:hAnsi="Times New Roman" w:cs="Times New Roman"/>
        </w:rPr>
      </w:pPr>
      <w:r w:rsidRPr="0020343C">
        <w:rPr>
          <w:rFonts w:ascii="Times New Roman" w:hAnsi="Times New Roman" w:cs="Times New Roman"/>
        </w:rPr>
        <w:t>30) земельного участка арендатору, если этот арендатор имеет право на заключение нового договора аренды такого земельного участка.</w:t>
      </w:r>
    </w:p>
    <w:p w:rsidR="008541C4" w:rsidRPr="0020343C" w:rsidRDefault="00F8541A" w:rsidP="00033CC9">
      <w:pPr>
        <w:pStyle w:val="20"/>
        <w:keepNext/>
        <w:keepLines/>
        <w:widowControl/>
        <w:autoSpaceDE/>
        <w:autoSpaceDN/>
        <w:adjustRightInd/>
        <w:spacing w:before="200" w:after="100"/>
        <w:ind w:firstLine="709"/>
        <w:jc w:val="both"/>
        <w:rPr>
          <w:rFonts w:ascii="Times New Roman" w:eastAsiaTheme="majorEastAsia" w:hAnsi="Times New Roman" w:cs="Times New Roman"/>
          <w:color w:val="auto"/>
          <w:lang w:eastAsia="en-US"/>
        </w:rPr>
      </w:pPr>
      <w:bookmarkStart w:id="62" w:name="_Toc24319177"/>
      <w:r w:rsidRPr="0020343C">
        <w:rPr>
          <w:rFonts w:ascii="Times New Roman" w:eastAsiaTheme="majorEastAsia" w:hAnsi="Times New Roman" w:cs="Times New Roman"/>
          <w:color w:val="auto"/>
          <w:lang w:eastAsia="en-US"/>
        </w:rPr>
        <w:t xml:space="preserve">Статья 9. </w:t>
      </w:r>
      <w:r w:rsidR="008541C4" w:rsidRPr="0020343C">
        <w:rPr>
          <w:rFonts w:ascii="Times New Roman" w:eastAsiaTheme="majorEastAsia" w:hAnsi="Times New Roman" w:cs="Times New Roman"/>
          <w:color w:val="auto"/>
          <w:lang w:eastAsia="en-US"/>
        </w:rPr>
        <w:t xml:space="preserve">Организация и </w:t>
      </w:r>
      <w:r w:rsidR="006A4B12" w:rsidRPr="0020343C">
        <w:rPr>
          <w:rFonts w:ascii="Times New Roman" w:eastAsiaTheme="majorEastAsia" w:hAnsi="Times New Roman" w:cs="Times New Roman"/>
          <w:color w:val="auto"/>
          <w:lang w:eastAsia="en-US"/>
        </w:rPr>
        <w:t>проведение аукционов по продаже</w:t>
      </w:r>
      <w:r w:rsidR="00033CC9" w:rsidRPr="0020343C">
        <w:rPr>
          <w:rFonts w:ascii="Times New Roman" w:eastAsiaTheme="majorEastAsia" w:hAnsi="Times New Roman" w:cs="Times New Roman"/>
          <w:color w:val="auto"/>
          <w:lang w:eastAsia="en-US"/>
        </w:rPr>
        <w:t xml:space="preserve"> </w:t>
      </w:r>
      <w:r w:rsidR="008541C4" w:rsidRPr="0020343C">
        <w:rPr>
          <w:rFonts w:ascii="Times New Roman" w:eastAsiaTheme="majorEastAsia" w:hAnsi="Times New Roman" w:cs="Times New Roman"/>
          <w:color w:val="auto"/>
          <w:lang w:eastAsia="en-US"/>
        </w:rPr>
        <w:t>земельных участков, на</w:t>
      </w:r>
      <w:r w:rsidR="00B81737" w:rsidRPr="0020343C">
        <w:rPr>
          <w:rFonts w:ascii="Times New Roman" w:eastAsiaTheme="majorEastAsia" w:hAnsi="Times New Roman" w:cs="Times New Roman"/>
          <w:color w:val="auto"/>
          <w:lang w:eastAsia="en-US"/>
        </w:rPr>
        <w:t>ходящихся в государственной или</w:t>
      </w:r>
      <w:r w:rsidR="00033CC9" w:rsidRPr="0020343C">
        <w:rPr>
          <w:rFonts w:ascii="Times New Roman" w:eastAsiaTheme="majorEastAsia" w:hAnsi="Times New Roman" w:cs="Times New Roman"/>
          <w:color w:val="auto"/>
          <w:lang w:eastAsia="en-US"/>
        </w:rPr>
        <w:t xml:space="preserve"> </w:t>
      </w:r>
      <w:r w:rsidR="008541C4" w:rsidRPr="0020343C">
        <w:rPr>
          <w:rFonts w:ascii="Times New Roman" w:eastAsiaTheme="majorEastAsia" w:hAnsi="Times New Roman" w:cs="Times New Roman"/>
          <w:color w:val="auto"/>
          <w:lang w:eastAsia="en-US"/>
        </w:rPr>
        <w:t>муниципальной собственности, или пр</w:t>
      </w:r>
      <w:r w:rsidR="00B81737" w:rsidRPr="0020343C">
        <w:rPr>
          <w:rFonts w:ascii="Times New Roman" w:eastAsiaTheme="majorEastAsia" w:hAnsi="Times New Roman" w:cs="Times New Roman"/>
          <w:color w:val="auto"/>
          <w:lang w:eastAsia="en-US"/>
        </w:rPr>
        <w:t>ава на</w:t>
      </w:r>
      <w:r w:rsidR="00033CC9" w:rsidRPr="0020343C">
        <w:rPr>
          <w:rFonts w:ascii="Times New Roman" w:eastAsiaTheme="majorEastAsia" w:hAnsi="Times New Roman" w:cs="Times New Roman"/>
          <w:color w:val="auto"/>
          <w:lang w:eastAsia="en-US"/>
        </w:rPr>
        <w:t xml:space="preserve"> </w:t>
      </w:r>
      <w:r w:rsidR="008541C4" w:rsidRPr="0020343C">
        <w:rPr>
          <w:rFonts w:ascii="Times New Roman" w:eastAsiaTheme="majorEastAsia" w:hAnsi="Times New Roman" w:cs="Times New Roman"/>
          <w:color w:val="auto"/>
          <w:lang w:eastAsia="en-US"/>
        </w:rPr>
        <w:t>заключение догов</w:t>
      </w:r>
      <w:r w:rsidR="00B81737" w:rsidRPr="0020343C">
        <w:rPr>
          <w:rFonts w:ascii="Times New Roman" w:eastAsiaTheme="majorEastAsia" w:hAnsi="Times New Roman" w:cs="Times New Roman"/>
          <w:color w:val="auto"/>
          <w:lang w:eastAsia="en-US"/>
        </w:rPr>
        <w:t>оров аренды земельных участков,</w:t>
      </w:r>
      <w:r w:rsidR="00033CC9" w:rsidRPr="0020343C">
        <w:rPr>
          <w:rFonts w:ascii="Times New Roman" w:eastAsiaTheme="majorEastAsia" w:hAnsi="Times New Roman" w:cs="Times New Roman"/>
          <w:color w:val="auto"/>
          <w:lang w:eastAsia="en-US"/>
        </w:rPr>
        <w:t xml:space="preserve"> </w:t>
      </w:r>
      <w:r w:rsidR="008541C4" w:rsidRPr="0020343C">
        <w:rPr>
          <w:rFonts w:ascii="Times New Roman" w:eastAsiaTheme="majorEastAsia" w:hAnsi="Times New Roman" w:cs="Times New Roman"/>
          <w:color w:val="auto"/>
          <w:lang w:eastAsia="en-US"/>
        </w:rPr>
        <w:t>на</w:t>
      </w:r>
      <w:r w:rsidR="00B81737" w:rsidRPr="0020343C">
        <w:rPr>
          <w:rFonts w:ascii="Times New Roman" w:eastAsiaTheme="majorEastAsia" w:hAnsi="Times New Roman" w:cs="Times New Roman"/>
          <w:color w:val="auto"/>
          <w:lang w:eastAsia="en-US"/>
        </w:rPr>
        <w:t>ходящихся в государственной или</w:t>
      </w:r>
      <w:r w:rsidR="00033CC9" w:rsidRPr="0020343C">
        <w:rPr>
          <w:rFonts w:ascii="Times New Roman" w:eastAsiaTheme="majorEastAsia" w:hAnsi="Times New Roman" w:cs="Times New Roman"/>
          <w:color w:val="auto"/>
          <w:lang w:eastAsia="en-US"/>
        </w:rPr>
        <w:t xml:space="preserve"> </w:t>
      </w:r>
      <w:r w:rsidR="008541C4" w:rsidRPr="0020343C">
        <w:rPr>
          <w:rFonts w:ascii="Times New Roman" w:eastAsiaTheme="majorEastAsia" w:hAnsi="Times New Roman" w:cs="Times New Roman"/>
          <w:color w:val="auto"/>
          <w:lang w:eastAsia="en-US"/>
        </w:rPr>
        <w:t>муниципальн</w:t>
      </w:r>
      <w:r w:rsidR="00B81737" w:rsidRPr="0020343C">
        <w:rPr>
          <w:rFonts w:ascii="Times New Roman" w:eastAsiaTheme="majorEastAsia" w:hAnsi="Times New Roman" w:cs="Times New Roman"/>
          <w:color w:val="auto"/>
          <w:lang w:eastAsia="en-US"/>
        </w:rPr>
        <w:t>ой собственности, на территории</w:t>
      </w:r>
      <w:r w:rsidR="00033CC9" w:rsidRPr="0020343C">
        <w:rPr>
          <w:rFonts w:ascii="Times New Roman" w:eastAsiaTheme="majorEastAsia" w:hAnsi="Times New Roman" w:cs="Times New Roman"/>
          <w:color w:val="auto"/>
          <w:lang w:eastAsia="en-US"/>
        </w:rPr>
        <w:t xml:space="preserve"> </w:t>
      </w:r>
      <w:r w:rsidR="00E435AD" w:rsidRPr="0020343C">
        <w:rPr>
          <w:rFonts w:ascii="Times New Roman" w:eastAsiaTheme="majorEastAsia" w:hAnsi="Times New Roman" w:cs="Times New Roman"/>
          <w:color w:val="auto"/>
          <w:lang w:eastAsia="en-US"/>
        </w:rPr>
        <w:t>муниципа</w:t>
      </w:r>
      <w:r w:rsidR="00213281" w:rsidRPr="0020343C">
        <w:rPr>
          <w:rFonts w:ascii="Times New Roman" w:eastAsiaTheme="majorEastAsia" w:hAnsi="Times New Roman" w:cs="Times New Roman"/>
          <w:color w:val="auto"/>
          <w:lang w:eastAsia="en-US"/>
        </w:rPr>
        <w:t>льного образования</w:t>
      </w:r>
      <w:r w:rsidR="00033CC9" w:rsidRPr="0020343C">
        <w:rPr>
          <w:rFonts w:ascii="Times New Roman" w:eastAsiaTheme="majorEastAsia" w:hAnsi="Times New Roman" w:cs="Times New Roman"/>
          <w:color w:val="auto"/>
          <w:lang w:eastAsia="en-US"/>
        </w:rPr>
        <w:t xml:space="preserve"> </w:t>
      </w:r>
      <w:proofErr w:type="spellStart"/>
      <w:r w:rsidR="00A54B00" w:rsidRPr="0020343C">
        <w:rPr>
          <w:rFonts w:ascii="Times New Roman" w:eastAsiaTheme="majorEastAsia" w:hAnsi="Times New Roman" w:cs="Times New Roman"/>
          <w:color w:val="auto"/>
          <w:lang w:eastAsia="en-US"/>
        </w:rPr>
        <w:t>Марьин</w:t>
      </w:r>
      <w:r w:rsidR="00213281" w:rsidRPr="0020343C">
        <w:rPr>
          <w:rFonts w:ascii="Times New Roman" w:eastAsiaTheme="majorEastAsia" w:hAnsi="Times New Roman" w:cs="Times New Roman"/>
          <w:color w:val="auto"/>
          <w:lang w:eastAsia="en-US"/>
        </w:rPr>
        <w:t>ское</w:t>
      </w:r>
      <w:proofErr w:type="spellEnd"/>
      <w:r w:rsidR="00213281" w:rsidRPr="0020343C">
        <w:rPr>
          <w:rFonts w:ascii="Times New Roman" w:eastAsiaTheme="majorEastAsia" w:hAnsi="Times New Roman" w:cs="Times New Roman"/>
          <w:color w:val="auto"/>
          <w:lang w:eastAsia="en-US"/>
        </w:rPr>
        <w:t xml:space="preserve"> сельское поселение</w:t>
      </w:r>
      <w:bookmarkEnd w:id="62"/>
    </w:p>
    <w:p w:rsidR="00536617" w:rsidRPr="0020343C" w:rsidRDefault="00033CC9" w:rsidP="008541C4">
      <w:pPr>
        <w:rPr>
          <w:rFonts w:ascii="Times New Roman" w:hAnsi="Times New Roman" w:cs="Times New Roman"/>
        </w:rPr>
      </w:pPr>
      <w:r w:rsidRPr="0020343C">
        <w:rPr>
          <w:rFonts w:ascii="Times New Roman" w:hAnsi="Times New Roman" w:cs="Times New Roman"/>
        </w:rPr>
        <w:t xml:space="preserve">1. </w:t>
      </w:r>
      <w:r w:rsidR="00536617" w:rsidRPr="0020343C">
        <w:rPr>
          <w:rFonts w:ascii="Times New Roman" w:hAnsi="Times New Roman" w:cs="Times New Roman"/>
        </w:rPr>
        <w:t>Порядок организации и проведения аукционов по продаже земельных участков, находящихся в государственной или муниципальной собственности, или права на заключение договоров аренды таких земельных участков определяется уполномоченным Правительством Российской Федерации федеральным органом исполнительной власти в соответствии с Гражданским кодексом Российской Федерации и Земельным кодексом Российской Федерации.</w:t>
      </w:r>
    </w:p>
    <w:p w:rsidR="008541C4" w:rsidRPr="0020343C" w:rsidRDefault="00FD23C4" w:rsidP="008F1449">
      <w:pPr>
        <w:pStyle w:val="20"/>
        <w:keepNext/>
        <w:keepLines/>
        <w:widowControl/>
        <w:autoSpaceDE/>
        <w:autoSpaceDN/>
        <w:adjustRightInd/>
        <w:spacing w:before="200" w:after="100"/>
        <w:ind w:firstLine="709"/>
        <w:jc w:val="both"/>
        <w:rPr>
          <w:rFonts w:ascii="Times New Roman" w:eastAsiaTheme="majorEastAsia" w:hAnsi="Times New Roman" w:cs="Times New Roman"/>
          <w:color w:val="auto"/>
          <w:lang w:eastAsia="en-US"/>
        </w:rPr>
      </w:pPr>
      <w:bookmarkStart w:id="63" w:name="_Toc24319178"/>
      <w:r w:rsidRPr="0020343C">
        <w:rPr>
          <w:rFonts w:ascii="Times New Roman" w:eastAsiaTheme="majorEastAsia" w:hAnsi="Times New Roman" w:cs="Times New Roman"/>
          <w:color w:val="auto"/>
          <w:lang w:eastAsia="en-US"/>
        </w:rPr>
        <w:t xml:space="preserve">Статья 10. </w:t>
      </w:r>
      <w:r w:rsidR="008541C4" w:rsidRPr="0020343C">
        <w:rPr>
          <w:rFonts w:ascii="Times New Roman" w:eastAsiaTheme="majorEastAsia" w:hAnsi="Times New Roman" w:cs="Times New Roman"/>
          <w:color w:val="auto"/>
          <w:lang w:eastAsia="en-US"/>
        </w:rPr>
        <w:t>Приобрет</w:t>
      </w:r>
      <w:r w:rsidR="006A4B12" w:rsidRPr="0020343C">
        <w:rPr>
          <w:rFonts w:ascii="Times New Roman" w:eastAsiaTheme="majorEastAsia" w:hAnsi="Times New Roman" w:cs="Times New Roman"/>
          <w:color w:val="auto"/>
          <w:lang w:eastAsia="en-US"/>
        </w:rPr>
        <w:t>ение прав на земельные участки,</w:t>
      </w:r>
      <w:r w:rsidR="008F1449" w:rsidRPr="0020343C">
        <w:rPr>
          <w:rFonts w:ascii="Times New Roman" w:eastAsiaTheme="majorEastAsia" w:hAnsi="Times New Roman" w:cs="Times New Roman"/>
          <w:color w:val="auto"/>
          <w:lang w:eastAsia="en-US"/>
        </w:rPr>
        <w:t xml:space="preserve"> </w:t>
      </w:r>
      <w:r w:rsidR="008541C4" w:rsidRPr="0020343C">
        <w:rPr>
          <w:rFonts w:ascii="Times New Roman" w:eastAsiaTheme="majorEastAsia" w:hAnsi="Times New Roman" w:cs="Times New Roman"/>
          <w:color w:val="auto"/>
          <w:lang w:eastAsia="en-US"/>
        </w:rPr>
        <w:t>на которых расположены объекты недвижимости</w:t>
      </w:r>
      <w:bookmarkEnd w:id="63"/>
    </w:p>
    <w:p w:rsidR="008F1449" w:rsidRPr="0020343C" w:rsidRDefault="008F1449" w:rsidP="008F1449">
      <w:pPr>
        <w:rPr>
          <w:rFonts w:ascii="Times New Roman" w:hAnsi="Times New Roman" w:cs="Times New Roman"/>
        </w:rPr>
      </w:pPr>
      <w:r w:rsidRPr="0020343C">
        <w:rPr>
          <w:rFonts w:ascii="Times New Roman" w:hAnsi="Times New Roman" w:cs="Times New Roman"/>
        </w:rPr>
        <w:t>1.1. Земельные участки, находящиеся в государственной или муниципальной собственности, не предоставляются в собственность или в аренду собственникам и иным правообладателям сооружений, которые могут размещаться на таких земельных участках на основании сервитута, публичного сервитута или в соответствии со </w:t>
      </w:r>
      <w:hyperlink r:id="rId14" w:anchor="dst1095" w:history="1">
        <w:r w:rsidRPr="0020343C">
          <w:rPr>
            <w:rFonts w:ascii="Times New Roman" w:hAnsi="Times New Roman" w:cs="Times New Roman"/>
          </w:rPr>
          <w:t>статьей 39.36</w:t>
        </w:r>
      </w:hyperlink>
      <w:r w:rsidRPr="0020343C">
        <w:rPr>
          <w:rFonts w:ascii="Times New Roman" w:hAnsi="Times New Roman" w:cs="Times New Roman"/>
        </w:rPr>
        <w:t xml:space="preserve"> Земельного Кодекса. </w:t>
      </w:r>
    </w:p>
    <w:p w:rsidR="00536617" w:rsidRPr="0020343C" w:rsidRDefault="00536617" w:rsidP="00536617">
      <w:pPr>
        <w:rPr>
          <w:rFonts w:ascii="Times New Roman" w:hAnsi="Times New Roman" w:cs="Times New Roman"/>
        </w:rPr>
      </w:pPr>
      <w:r w:rsidRPr="0020343C">
        <w:rPr>
          <w:rFonts w:ascii="Times New Roman" w:hAnsi="Times New Roman" w:cs="Times New Roman"/>
        </w:rPr>
        <w:t>1. Если иное не установлено настоящей статьей или федеральным законом, исключительное право на приобретение земельных участков в собственность или в аренду имеют граждане, юридические лица, являющиеся собственниками зданий, сооружений, расположенных на таких земельных участках.</w:t>
      </w:r>
    </w:p>
    <w:p w:rsidR="00536617" w:rsidRPr="0020343C" w:rsidRDefault="00DB73D3" w:rsidP="00536617">
      <w:pPr>
        <w:rPr>
          <w:rFonts w:ascii="Times New Roman" w:hAnsi="Times New Roman" w:cs="Times New Roman"/>
        </w:rPr>
      </w:pPr>
      <w:r w:rsidRPr="0020343C">
        <w:rPr>
          <w:rFonts w:ascii="Times New Roman" w:hAnsi="Times New Roman" w:cs="Times New Roman"/>
        </w:rPr>
        <w:lastRenderedPageBreak/>
        <w:t>2. В случае</w:t>
      </w:r>
      <w:r w:rsidR="00536617" w:rsidRPr="0020343C">
        <w:rPr>
          <w:rFonts w:ascii="Times New Roman" w:hAnsi="Times New Roman" w:cs="Times New Roman"/>
        </w:rPr>
        <w:t xml:space="preserve"> если здание, сооружение, расположенные на земельном участке, раздел которого невозможно осуществить без нарушений требований к образуемым или измененным земельным участкам (далее - неделимый земельный участок), или помещения в указанных здании, сооружении принадлежат нескольким лицам на праве частной собственности либо на таком земельном участке расположены несколько зданий, сооружений, принадлежащих нескольким лицам на праве частной собственности, эти лица имеют право на приобретение такого земельного участка в общую долевую собственность или в аренду с множественностью лиц на стороне арендатора.</w:t>
      </w:r>
    </w:p>
    <w:p w:rsidR="00536617" w:rsidRPr="0020343C" w:rsidRDefault="00536617" w:rsidP="00536617">
      <w:pPr>
        <w:rPr>
          <w:rFonts w:ascii="Times New Roman" w:hAnsi="Times New Roman" w:cs="Times New Roman"/>
        </w:rPr>
      </w:pPr>
      <w:r w:rsidRPr="0020343C">
        <w:rPr>
          <w:rFonts w:ascii="Times New Roman" w:hAnsi="Times New Roman" w:cs="Times New Roman"/>
        </w:rPr>
        <w:t>3. Если помещения в здании, сооружении, расположенных на неделимом земельном участке, принадлежат одним лицам на праве собственности, другим лицам на праве хозяйственного ведения и (или) оперативного управления либо на неделимом земельном участке расположены несколько зданий, сооружений, принадлежащих одним лицам на праве собственности, другим лицам на праве хозяйственного ведения и (или) оперативного управления, такой земельный участок может быть предоставлен этим лицам в аренду с множественностью лиц на стороне арендатора.</w:t>
      </w:r>
    </w:p>
    <w:p w:rsidR="00536617" w:rsidRPr="0020343C" w:rsidRDefault="00536617" w:rsidP="00536617">
      <w:pPr>
        <w:rPr>
          <w:rFonts w:ascii="Times New Roman" w:hAnsi="Times New Roman" w:cs="Times New Roman"/>
        </w:rPr>
      </w:pPr>
      <w:r w:rsidRPr="0020343C">
        <w:rPr>
          <w:rFonts w:ascii="Times New Roman" w:hAnsi="Times New Roman" w:cs="Times New Roman"/>
        </w:rPr>
        <w:t>4. В случае, если помещения в здании, сооружении, расположенных на неделимом земельном участке, принадлежат одним лицам на праве хозяйственного ведения, другим лицам на праве оперативного управления или всем лицам на праве хозяйственного ведения либо на неделимом земельном участке расположены несколько зданий, сооружений, принадлежащих одним лицам на праве хозяйственного ведения, другим лицам на праве оперативного управления или всем лицам на праве хозяйственного ведения, эти лица имеют право на приобретение такого земельного участка в аренду с множественностью лиц на стороне арендатора.</w:t>
      </w:r>
    </w:p>
    <w:p w:rsidR="00536617" w:rsidRPr="0020343C" w:rsidRDefault="00536617" w:rsidP="00536617">
      <w:pPr>
        <w:rPr>
          <w:rFonts w:ascii="Times New Roman" w:hAnsi="Times New Roman" w:cs="Times New Roman"/>
        </w:rPr>
      </w:pPr>
      <w:r w:rsidRPr="0020343C">
        <w:rPr>
          <w:rFonts w:ascii="Times New Roman" w:hAnsi="Times New Roman" w:cs="Times New Roman"/>
        </w:rPr>
        <w:t>5. Для приобретения права собственности на земельный участок все собственники здания, сооружения или помещений в них, за исключением лиц, которые пользуются земельным участком на условиях сервитута для прокладки, эксплуатации, капитального или текущего ремонта коммунальных, инженерных, электрических и других линий, сетей или имеют право на заключение соглашения об установлении сервитута в указанных целях, совместно обращаются в уполномоченный орган.</w:t>
      </w:r>
    </w:p>
    <w:p w:rsidR="00536617" w:rsidRPr="0020343C" w:rsidRDefault="00536617" w:rsidP="00536617">
      <w:pPr>
        <w:rPr>
          <w:rFonts w:ascii="Times New Roman" w:hAnsi="Times New Roman" w:cs="Times New Roman"/>
        </w:rPr>
      </w:pPr>
      <w:r w:rsidRPr="0020343C">
        <w:rPr>
          <w:rFonts w:ascii="Times New Roman" w:hAnsi="Times New Roman" w:cs="Times New Roman"/>
        </w:rPr>
        <w:t>6. Любой из заинтересованных правообладателей здания, сооружения или помещений в них вправе обратиться самостоятельно в уполномоченный орган с заявлением о предоставлении земельного участка в аренду.</w:t>
      </w:r>
    </w:p>
    <w:p w:rsidR="00536617" w:rsidRPr="0020343C" w:rsidRDefault="00536617" w:rsidP="00536617">
      <w:pPr>
        <w:rPr>
          <w:rFonts w:ascii="Times New Roman" w:hAnsi="Times New Roman" w:cs="Times New Roman"/>
        </w:rPr>
      </w:pPr>
      <w:r w:rsidRPr="0020343C">
        <w:rPr>
          <w:rFonts w:ascii="Times New Roman" w:hAnsi="Times New Roman" w:cs="Times New Roman"/>
        </w:rPr>
        <w:t>В течение тридцати дней со дня получения указанного заявления от одного из правообладателей здания, сооружения или помещений в них уполномоченный орган направляет иным правообладателям здания, сооружения или помещений в них, имеющим право на заключение договора аренды земельного участка, подписанный проект договора аренды с множественностью лиц на стороне арендатора.</w:t>
      </w:r>
    </w:p>
    <w:p w:rsidR="00536617" w:rsidRPr="0020343C" w:rsidRDefault="00536617" w:rsidP="00536617">
      <w:pPr>
        <w:rPr>
          <w:rFonts w:ascii="Times New Roman" w:hAnsi="Times New Roman" w:cs="Times New Roman"/>
        </w:rPr>
      </w:pPr>
      <w:r w:rsidRPr="0020343C">
        <w:rPr>
          <w:rFonts w:ascii="Times New Roman" w:hAnsi="Times New Roman" w:cs="Times New Roman"/>
        </w:rPr>
        <w:t>В течение тридцати дней со дня направления проекта договора аренды земельного участка правообладатели здания, сооружения или помещений в них обязаны подписать этот договор аренды и представить его в уполномоченный орган. Договор аренды земельного участка заключается с лицами, которые подписали этот договор аренды и представили его в уполномоченный орган в указанный срок.</w:t>
      </w:r>
    </w:p>
    <w:p w:rsidR="00536617" w:rsidRPr="0020343C" w:rsidRDefault="00536617" w:rsidP="00536617">
      <w:pPr>
        <w:rPr>
          <w:rFonts w:ascii="Times New Roman" w:hAnsi="Times New Roman" w:cs="Times New Roman"/>
        </w:rPr>
      </w:pPr>
      <w:r w:rsidRPr="0020343C">
        <w:rPr>
          <w:rFonts w:ascii="Times New Roman" w:hAnsi="Times New Roman" w:cs="Times New Roman"/>
        </w:rPr>
        <w:t>7. В течение трех месяцев со дня представления в уполномоченный орган договора аренды земельного участка, подписанного в соответствии с пунктом 6 настоящей статьи арендаторами земельного участка, уполномоченный орган обязан обратиться в суд с требованием о понуждении правообладателей здания, сооружения или помещений в них, не представивших в уполномоченный орган подписанного договора аренды земельного участка, заключить этот договор аренды.</w:t>
      </w:r>
    </w:p>
    <w:p w:rsidR="00536617" w:rsidRPr="0020343C" w:rsidRDefault="00536617" w:rsidP="00536617">
      <w:pPr>
        <w:rPr>
          <w:rFonts w:ascii="Times New Roman" w:hAnsi="Times New Roman" w:cs="Times New Roman"/>
        </w:rPr>
      </w:pPr>
      <w:r w:rsidRPr="0020343C">
        <w:rPr>
          <w:rFonts w:ascii="Times New Roman" w:hAnsi="Times New Roman" w:cs="Times New Roman"/>
        </w:rPr>
        <w:t>8. Уполномоченный орган вправе обратиться в суд с иском о понуждении указанных в пунктах 2 - 4 настоящей статьи правообладателей здания, сооружения или помещений в них заключить договор аренды земельного участка, на котором расположены такие здание, сооружение, если ни один из указанных правообладателей не обратился с заявлением о приобретении права на земельный участок.</w:t>
      </w:r>
    </w:p>
    <w:p w:rsidR="00536617" w:rsidRPr="0020343C" w:rsidRDefault="00536617" w:rsidP="00B96E1E">
      <w:pPr>
        <w:widowControl/>
        <w:rPr>
          <w:rFonts w:ascii="Times New Roman" w:hAnsi="Times New Roman" w:cs="Times New Roman"/>
        </w:rPr>
      </w:pPr>
      <w:r w:rsidRPr="0020343C">
        <w:rPr>
          <w:rFonts w:ascii="Times New Roman" w:hAnsi="Times New Roman" w:cs="Times New Roman"/>
        </w:rPr>
        <w:lastRenderedPageBreak/>
        <w:t>9. Договор аренды земельного участка в случаях, предусмотренных пунктами 2 - 4 настоящей статьи, заключается с условием согласия сторон на вступление в этот договор аренды иных правообладателей здания, сооружения или помещений в них.</w:t>
      </w:r>
    </w:p>
    <w:p w:rsidR="00536617" w:rsidRPr="0020343C" w:rsidRDefault="00536617" w:rsidP="00B96E1E">
      <w:pPr>
        <w:widowControl/>
        <w:rPr>
          <w:rFonts w:ascii="Times New Roman" w:hAnsi="Times New Roman" w:cs="Times New Roman"/>
        </w:rPr>
      </w:pPr>
      <w:r w:rsidRPr="0020343C">
        <w:rPr>
          <w:rFonts w:ascii="Times New Roman" w:hAnsi="Times New Roman" w:cs="Times New Roman"/>
        </w:rPr>
        <w:t>10. Размер долей в праве общей собственности или размер обязательства по договору аренды земельного участка с множественностью лиц на стороне арендатора в отношении земельного участка, предоставляемого в соответствии с пунктами 2 - 4 настоящей статьи, должны быть соразмерны долям в праве на здание, сооружение или помещения в них, принадлежащим правообладателям здания, сооружения или помещений в них. Отступление от этого правила возможно с согласия всех правообладателей здания, сооружения или помещений в них либо по решению суда.</w:t>
      </w:r>
    </w:p>
    <w:p w:rsidR="00536617" w:rsidRPr="0020343C" w:rsidRDefault="00DB73D3" w:rsidP="00536617">
      <w:pPr>
        <w:rPr>
          <w:rFonts w:ascii="Times New Roman" w:hAnsi="Times New Roman" w:cs="Times New Roman"/>
        </w:rPr>
      </w:pPr>
      <w:r w:rsidRPr="0020343C">
        <w:rPr>
          <w:rFonts w:ascii="Times New Roman" w:hAnsi="Times New Roman" w:cs="Times New Roman"/>
        </w:rPr>
        <w:t>11. В случае</w:t>
      </w:r>
      <w:r w:rsidR="00536617" w:rsidRPr="0020343C">
        <w:rPr>
          <w:rFonts w:ascii="Times New Roman" w:hAnsi="Times New Roman" w:cs="Times New Roman"/>
        </w:rPr>
        <w:t xml:space="preserve"> если все помещения в здании, сооружении, расположенных на неделимом земельном участке, закреплены за несколькими юридическими лицами на праве оперативного управления или на неделимом земельном участке расположены несколько зданий, сооружений, принадлежащих нескольким юридическим лицам на праве оперативного управления, такой земельный участок предоставляется в постоянное (бессрочное) пользование лицу, в оперативном управлении которого находится наибольшая площадь помещений в здании, сооружении или площадь зданий, сооружений в оперативном </w:t>
      </w:r>
      <w:r w:rsidRPr="0020343C">
        <w:rPr>
          <w:rFonts w:ascii="Times New Roman" w:hAnsi="Times New Roman" w:cs="Times New Roman"/>
        </w:rPr>
        <w:t>управлении</w:t>
      </w:r>
      <w:r w:rsidR="00536617" w:rsidRPr="0020343C">
        <w:rPr>
          <w:rFonts w:ascii="Times New Roman" w:hAnsi="Times New Roman" w:cs="Times New Roman"/>
        </w:rPr>
        <w:t xml:space="preserve"> которого превышает площадь зданий, сооружений, находящихся в оперативном управлении остальных лиц.</w:t>
      </w:r>
    </w:p>
    <w:p w:rsidR="00536617" w:rsidRPr="0020343C" w:rsidRDefault="00536617" w:rsidP="00536617">
      <w:pPr>
        <w:rPr>
          <w:rFonts w:ascii="Times New Roman" w:hAnsi="Times New Roman" w:cs="Times New Roman"/>
        </w:rPr>
      </w:pPr>
      <w:r w:rsidRPr="0020343C">
        <w:rPr>
          <w:rFonts w:ascii="Times New Roman" w:hAnsi="Times New Roman" w:cs="Times New Roman"/>
        </w:rPr>
        <w:t>Согласие иных лиц, которым принадлежат здания, сооружения или помещения в них, на приобретение такого земельного участка в постоянное (бессрочное) пользование не требуется. В этом случае с указанными лицами заключается соглашение об установлении сервитута в отношении земельного участка. Плата за сервитут устанавливается в размере, равном ставке земельного налога, рассчитанном пропорционально площади зданий, сооружений или помещений в них, предоставленных указанным лицам на праве оперативного управления.</w:t>
      </w:r>
    </w:p>
    <w:p w:rsidR="00536617" w:rsidRPr="0020343C" w:rsidRDefault="00536617" w:rsidP="00536617">
      <w:pPr>
        <w:rPr>
          <w:rFonts w:ascii="Times New Roman" w:hAnsi="Times New Roman" w:cs="Times New Roman"/>
        </w:rPr>
      </w:pPr>
      <w:r w:rsidRPr="0020343C">
        <w:rPr>
          <w:rFonts w:ascii="Times New Roman" w:hAnsi="Times New Roman" w:cs="Times New Roman"/>
        </w:rPr>
        <w:t>12. До установления сервитута, указанного в пункте 11 настоящей статьи, использование земельного участка осуществляется владельцами зданий, сооружений или помещений в них в соответствии со сложившимся порядком использования земельного участка.</w:t>
      </w:r>
    </w:p>
    <w:p w:rsidR="00536617" w:rsidRPr="0020343C" w:rsidRDefault="00536617" w:rsidP="00536617">
      <w:pPr>
        <w:rPr>
          <w:rFonts w:ascii="Times New Roman" w:hAnsi="Times New Roman" w:cs="Times New Roman"/>
        </w:rPr>
      </w:pPr>
      <w:r w:rsidRPr="0020343C">
        <w:rPr>
          <w:rFonts w:ascii="Times New Roman" w:hAnsi="Times New Roman" w:cs="Times New Roman"/>
        </w:rPr>
        <w:t>13. Особенности приобретения прав на земельный участок, на котором расположены многоквартирный дом и иные входящие в состав общего имущества многоквартирного дома объекты недвижимого имущества, устанавливаются федеральными законами.</w:t>
      </w:r>
    </w:p>
    <w:p w:rsidR="00536617" w:rsidRPr="0020343C" w:rsidRDefault="00536617" w:rsidP="008541C4">
      <w:pPr>
        <w:rPr>
          <w:rFonts w:ascii="Times New Roman" w:hAnsi="Times New Roman" w:cs="Times New Roman"/>
        </w:rPr>
      </w:pPr>
    </w:p>
    <w:p w:rsidR="00FD23C4" w:rsidRPr="0020343C" w:rsidRDefault="008F1449" w:rsidP="008F1449">
      <w:pPr>
        <w:pStyle w:val="1"/>
        <w:keepNext/>
        <w:widowControl/>
        <w:autoSpaceDE/>
        <w:autoSpaceDN/>
        <w:adjustRightInd/>
        <w:spacing w:before="0" w:after="0"/>
        <w:ind w:firstLine="709"/>
        <w:jc w:val="both"/>
        <w:rPr>
          <w:rFonts w:ascii="Times New Roman" w:hAnsi="Times New Roman" w:cs="Times New Roman"/>
          <w:b w:val="0"/>
          <w:color w:val="auto"/>
          <w:kern w:val="32"/>
        </w:rPr>
      </w:pPr>
      <w:bookmarkStart w:id="64" w:name="_Toc24319179"/>
      <w:r w:rsidRPr="0020343C">
        <w:rPr>
          <w:rFonts w:ascii="Times New Roman" w:hAnsi="Times New Roman" w:cs="Times New Roman"/>
          <w:b w:val="0"/>
          <w:color w:val="auto"/>
          <w:kern w:val="32"/>
        </w:rPr>
        <w:t>РАЗДЕЛ 5. ПРЕКРАЩЕНИЕ И ОГРАНИЧЕНИЕ ПРАВ НА ЗЕМЕЛЬНЫЕ УЧАСТКИ. СЕРВИТУТЫ</w:t>
      </w:r>
      <w:bookmarkEnd w:id="64"/>
    </w:p>
    <w:p w:rsidR="008541C4" w:rsidRPr="0020343C" w:rsidRDefault="00FD23C4" w:rsidP="008F1449">
      <w:pPr>
        <w:pStyle w:val="20"/>
        <w:keepNext/>
        <w:keepLines/>
        <w:widowControl/>
        <w:autoSpaceDE/>
        <w:autoSpaceDN/>
        <w:adjustRightInd/>
        <w:spacing w:before="200" w:after="100"/>
        <w:ind w:firstLine="709"/>
        <w:jc w:val="both"/>
        <w:rPr>
          <w:rFonts w:ascii="Times New Roman" w:eastAsiaTheme="majorEastAsia" w:hAnsi="Times New Roman" w:cs="Times New Roman"/>
          <w:color w:val="auto"/>
          <w:lang w:eastAsia="en-US"/>
        </w:rPr>
      </w:pPr>
      <w:bookmarkStart w:id="65" w:name="_Toc24319180"/>
      <w:r w:rsidRPr="0020343C">
        <w:rPr>
          <w:rFonts w:ascii="Times New Roman" w:eastAsiaTheme="majorEastAsia" w:hAnsi="Times New Roman" w:cs="Times New Roman"/>
          <w:color w:val="auto"/>
          <w:lang w:eastAsia="en-US"/>
        </w:rPr>
        <w:t xml:space="preserve">Статья 11. </w:t>
      </w:r>
      <w:r w:rsidR="008541C4" w:rsidRPr="0020343C">
        <w:rPr>
          <w:rFonts w:ascii="Times New Roman" w:eastAsiaTheme="majorEastAsia" w:hAnsi="Times New Roman" w:cs="Times New Roman"/>
          <w:color w:val="auto"/>
          <w:lang w:eastAsia="en-US"/>
        </w:rPr>
        <w:t>Прекра</w:t>
      </w:r>
      <w:r w:rsidR="000806F7" w:rsidRPr="0020343C">
        <w:rPr>
          <w:rFonts w:ascii="Times New Roman" w:eastAsiaTheme="majorEastAsia" w:hAnsi="Times New Roman" w:cs="Times New Roman"/>
          <w:color w:val="auto"/>
          <w:lang w:eastAsia="en-US"/>
        </w:rPr>
        <w:t>щение прав на земельные участки</w:t>
      </w:r>
      <w:bookmarkEnd w:id="65"/>
    </w:p>
    <w:p w:rsidR="008F1449" w:rsidRPr="0020343C" w:rsidRDefault="008F1449" w:rsidP="008F1449">
      <w:pPr>
        <w:rPr>
          <w:rFonts w:ascii="Times New Roman" w:hAnsi="Times New Roman" w:cs="Times New Roman"/>
        </w:rPr>
      </w:pPr>
      <w:r w:rsidRPr="0020343C">
        <w:rPr>
          <w:rFonts w:ascii="Times New Roman" w:hAnsi="Times New Roman" w:cs="Times New Roman"/>
        </w:rPr>
        <w:t>1. Право собственности на земельный участок прекращается при отчуждении собственником своего земельного участка другим лицам, отказе собственника от права собственности на земельный участок, по иным основаниям, предусмотренным гражданским и земельным законодательством.</w:t>
      </w:r>
    </w:p>
    <w:p w:rsidR="008F1449" w:rsidRPr="0020343C" w:rsidRDefault="008F1449" w:rsidP="008F1449">
      <w:pPr>
        <w:rPr>
          <w:rFonts w:ascii="Times New Roman" w:hAnsi="Times New Roman" w:cs="Times New Roman"/>
        </w:rPr>
      </w:pPr>
      <w:bookmarkStart w:id="66" w:name="_Toc479574638"/>
      <w:r w:rsidRPr="0020343C">
        <w:rPr>
          <w:rFonts w:ascii="Times New Roman" w:hAnsi="Times New Roman" w:cs="Times New Roman"/>
        </w:rPr>
        <w:t>2. Основания прекращения права постоянного (бессрочного) пользования земельным участком, права пожизненного наследуемого владения земельным участком предусматриваются статьей 45 Земельного кодекса РФ.</w:t>
      </w:r>
      <w:bookmarkEnd w:id="66"/>
    </w:p>
    <w:p w:rsidR="008F1449" w:rsidRPr="0020343C" w:rsidRDefault="008F1449" w:rsidP="008F1449">
      <w:pPr>
        <w:rPr>
          <w:rFonts w:ascii="Times New Roman" w:hAnsi="Times New Roman" w:cs="Times New Roman"/>
        </w:rPr>
      </w:pPr>
      <w:bookmarkStart w:id="67" w:name="_Toc479574639"/>
      <w:r w:rsidRPr="0020343C">
        <w:rPr>
          <w:rFonts w:ascii="Times New Roman" w:hAnsi="Times New Roman" w:cs="Times New Roman"/>
        </w:rPr>
        <w:t>Основания прекращения аренды земельного участка предусматриваются статьей 46 Земельного кодекса РФ.</w:t>
      </w:r>
      <w:bookmarkEnd w:id="67"/>
    </w:p>
    <w:p w:rsidR="008F1449" w:rsidRPr="0020343C" w:rsidRDefault="008F1449" w:rsidP="008F1449">
      <w:pPr>
        <w:rPr>
          <w:rFonts w:ascii="Times New Roman" w:hAnsi="Times New Roman" w:cs="Times New Roman"/>
        </w:rPr>
      </w:pPr>
      <w:bookmarkStart w:id="68" w:name="_Toc479574640"/>
      <w:r w:rsidRPr="0020343C">
        <w:rPr>
          <w:rFonts w:ascii="Times New Roman" w:hAnsi="Times New Roman" w:cs="Times New Roman"/>
        </w:rPr>
        <w:t>Основания прекращения права безвозмездного пользования земельным участком предусматриваются статьей 47 Земельного кодекса РФ.</w:t>
      </w:r>
      <w:bookmarkEnd w:id="68"/>
    </w:p>
    <w:p w:rsidR="008F1449" w:rsidRPr="0020343C" w:rsidRDefault="008F1449" w:rsidP="008F1449">
      <w:pPr>
        <w:rPr>
          <w:rFonts w:ascii="Times New Roman" w:hAnsi="Times New Roman" w:cs="Times New Roman"/>
        </w:rPr>
      </w:pPr>
      <w:bookmarkStart w:id="69" w:name="_Toc479574641"/>
      <w:r w:rsidRPr="0020343C">
        <w:rPr>
          <w:rFonts w:ascii="Times New Roman" w:hAnsi="Times New Roman" w:cs="Times New Roman"/>
        </w:rPr>
        <w:t>3. Земельный участок может быть безвозмездно изъят у его собственника по решению суда в виде санкции за совершение преступления (конфискация).</w:t>
      </w:r>
      <w:bookmarkEnd w:id="69"/>
    </w:p>
    <w:p w:rsidR="008F1449" w:rsidRPr="0020343C" w:rsidRDefault="008F1449" w:rsidP="008F1449">
      <w:pPr>
        <w:rPr>
          <w:rFonts w:ascii="Times New Roman" w:hAnsi="Times New Roman" w:cs="Times New Roman"/>
        </w:rPr>
      </w:pPr>
      <w:bookmarkStart w:id="70" w:name="_Toc479574642"/>
      <w:r w:rsidRPr="0020343C">
        <w:rPr>
          <w:rFonts w:ascii="Times New Roman" w:hAnsi="Times New Roman" w:cs="Times New Roman"/>
        </w:rPr>
        <w:t xml:space="preserve">4. В случаях стихийных бедствий, аварий, эпидемий, эпизоотий и при иных обстоятельствах, носящих чрезвычайный характер, земельный участок может быть временно </w:t>
      </w:r>
      <w:r w:rsidRPr="0020343C">
        <w:rPr>
          <w:rFonts w:ascii="Times New Roman" w:hAnsi="Times New Roman" w:cs="Times New Roman"/>
        </w:rPr>
        <w:lastRenderedPageBreak/>
        <w:t>изъят у его собственника уполномоченными исполнительными органами государственной власти в целях защиты жизненно важных интересов граждан, общества и государства от возникающих в связи с этими чрезвычайными обстоятельствами угроз с возмещением собственнику земельного участка причиненных убытков (реквизиция) и выдачей ему документа о реквизиции.</w:t>
      </w:r>
      <w:bookmarkEnd w:id="70"/>
    </w:p>
    <w:p w:rsidR="008F1449" w:rsidRPr="0020343C" w:rsidRDefault="008F1449" w:rsidP="008F1449">
      <w:pPr>
        <w:rPr>
          <w:rFonts w:ascii="Times New Roman" w:hAnsi="Times New Roman" w:cs="Times New Roman"/>
        </w:rPr>
      </w:pPr>
      <w:bookmarkStart w:id="71" w:name="_Toc479574643"/>
      <w:r w:rsidRPr="0020343C">
        <w:rPr>
          <w:rFonts w:ascii="Times New Roman" w:hAnsi="Times New Roman" w:cs="Times New Roman"/>
        </w:rPr>
        <w:t xml:space="preserve">Реквизицией не является изъятие земельных участков, осуществляемое в порядке изъятия для государственных или муниципальных нужд на условиях и в порядке, которые установлены </w:t>
      </w:r>
      <w:hyperlink w:anchor="Par1787" w:tooltip="Глава VII.1. ПОРЯДОК ИЗЪЯТИЯ ЗЕМЕЛЬНЫХ УЧАСТКОВ" w:history="1">
        <w:r w:rsidRPr="0020343C">
          <w:rPr>
            <w:rFonts w:ascii="Times New Roman" w:hAnsi="Times New Roman" w:cs="Times New Roman"/>
          </w:rPr>
          <w:t>главой VII.1</w:t>
        </w:r>
      </w:hyperlink>
      <w:r w:rsidRPr="0020343C">
        <w:rPr>
          <w:rFonts w:ascii="Times New Roman" w:hAnsi="Times New Roman" w:cs="Times New Roman"/>
        </w:rPr>
        <w:t xml:space="preserve"> Земельного Кодекса РФ.</w:t>
      </w:r>
      <w:bookmarkEnd w:id="71"/>
    </w:p>
    <w:p w:rsidR="008F1449" w:rsidRPr="0020343C" w:rsidRDefault="008F1449" w:rsidP="008F1449">
      <w:pPr>
        <w:rPr>
          <w:rFonts w:ascii="Times New Roman" w:hAnsi="Times New Roman" w:cs="Times New Roman"/>
        </w:rPr>
      </w:pPr>
      <w:bookmarkStart w:id="72" w:name="_Toc479574644"/>
      <w:r w:rsidRPr="0020343C">
        <w:rPr>
          <w:rFonts w:ascii="Times New Roman" w:hAnsi="Times New Roman" w:cs="Times New Roman"/>
        </w:rPr>
        <w:t xml:space="preserve">5. Отчуждение земельного участка его собственником другим лицам осуществляется в порядке, установленном гражданским законодательством, с учетом предусмотренных </w:t>
      </w:r>
      <w:hyperlink w:anchor="Par575" w:tooltip="Статья 27. Ограничения оборотоспособности земельных участков" w:history="1">
        <w:r w:rsidRPr="0020343C">
          <w:rPr>
            <w:rFonts w:ascii="Times New Roman" w:hAnsi="Times New Roman" w:cs="Times New Roman"/>
          </w:rPr>
          <w:t>статьей 27</w:t>
        </w:r>
      </w:hyperlink>
      <w:r w:rsidRPr="0020343C">
        <w:rPr>
          <w:rFonts w:ascii="Times New Roman" w:hAnsi="Times New Roman" w:cs="Times New Roman"/>
        </w:rPr>
        <w:t xml:space="preserve"> Земельного Кодекса РФ ограничений </w:t>
      </w:r>
      <w:proofErr w:type="spellStart"/>
      <w:r w:rsidRPr="0020343C">
        <w:rPr>
          <w:rFonts w:ascii="Times New Roman" w:hAnsi="Times New Roman" w:cs="Times New Roman"/>
        </w:rPr>
        <w:t>оборотоспособности</w:t>
      </w:r>
      <w:proofErr w:type="spellEnd"/>
      <w:r w:rsidRPr="0020343C">
        <w:rPr>
          <w:rFonts w:ascii="Times New Roman" w:hAnsi="Times New Roman" w:cs="Times New Roman"/>
        </w:rPr>
        <w:t xml:space="preserve"> земельных участков.</w:t>
      </w:r>
      <w:bookmarkEnd w:id="72"/>
    </w:p>
    <w:p w:rsidR="008F1449" w:rsidRPr="0020343C" w:rsidRDefault="008F1449" w:rsidP="008F1449">
      <w:pPr>
        <w:rPr>
          <w:rFonts w:ascii="Times New Roman" w:hAnsi="Times New Roman" w:cs="Times New Roman"/>
        </w:rPr>
      </w:pPr>
      <w:bookmarkStart w:id="73" w:name="_Toc479574645"/>
      <w:r w:rsidRPr="0020343C">
        <w:rPr>
          <w:rFonts w:ascii="Times New Roman" w:hAnsi="Times New Roman" w:cs="Times New Roman"/>
        </w:rPr>
        <w:t>6. Отказ от права собственности на земельный участок осуществляется посредством подачи собственником земельного участка заявления о таком отказе в орган, осуществляющий государственную регистрацию прав на недвижимое имущество и сделок с ним. Право собственности на этот земельный участок прекращается с даты государственной регистрации прекращения указанного права.</w:t>
      </w:r>
      <w:bookmarkEnd w:id="73"/>
    </w:p>
    <w:p w:rsidR="008F1449" w:rsidRPr="0020343C" w:rsidRDefault="008F1449" w:rsidP="008F1449">
      <w:pPr>
        <w:rPr>
          <w:rFonts w:ascii="Times New Roman" w:hAnsi="Times New Roman" w:cs="Times New Roman"/>
        </w:rPr>
      </w:pPr>
      <w:bookmarkStart w:id="74" w:name="_Toc479574646"/>
      <w:r w:rsidRPr="0020343C">
        <w:rPr>
          <w:rFonts w:ascii="Times New Roman" w:hAnsi="Times New Roman" w:cs="Times New Roman"/>
        </w:rPr>
        <w:t>Отказ от права собственности на земельный участок осуществляется в соответствии со статьей 53 Земельного кодекса РФ.</w:t>
      </w:r>
      <w:bookmarkEnd w:id="74"/>
    </w:p>
    <w:p w:rsidR="008F1449" w:rsidRPr="0020343C" w:rsidRDefault="008F1449" w:rsidP="008F1449">
      <w:pPr>
        <w:rPr>
          <w:rFonts w:ascii="Times New Roman" w:hAnsi="Times New Roman" w:cs="Times New Roman"/>
        </w:rPr>
      </w:pPr>
      <w:bookmarkStart w:id="75" w:name="_Toc479574647"/>
      <w:r w:rsidRPr="0020343C">
        <w:rPr>
          <w:rFonts w:ascii="Times New Roman" w:hAnsi="Times New Roman" w:cs="Times New Roman"/>
        </w:rPr>
        <w:t>7. Порядок изъятия земельного участка, предоставленного на праве пожизненного наследуемого владения, праве постоянного (бессрочного) пользования, ввиду ненадлежащего использования земельного участка предусматривается статьей 54 Земельного кодекса РФ.</w:t>
      </w:r>
      <w:bookmarkEnd w:id="75"/>
    </w:p>
    <w:p w:rsidR="008541C4" w:rsidRPr="0020343C" w:rsidRDefault="00FD23C4" w:rsidP="008F1449">
      <w:pPr>
        <w:pStyle w:val="20"/>
        <w:keepNext/>
        <w:keepLines/>
        <w:widowControl/>
        <w:autoSpaceDE/>
        <w:autoSpaceDN/>
        <w:adjustRightInd/>
        <w:spacing w:before="200" w:after="100"/>
        <w:ind w:firstLine="709"/>
        <w:jc w:val="both"/>
        <w:rPr>
          <w:rFonts w:ascii="Times New Roman" w:eastAsiaTheme="majorEastAsia" w:hAnsi="Times New Roman" w:cs="Times New Roman"/>
          <w:color w:val="auto"/>
          <w:lang w:eastAsia="en-US"/>
        </w:rPr>
      </w:pPr>
      <w:bookmarkStart w:id="76" w:name="_Toc24319181"/>
      <w:r w:rsidRPr="0020343C">
        <w:rPr>
          <w:rFonts w:ascii="Times New Roman" w:eastAsiaTheme="majorEastAsia" w:hAnsi="Times New Roman" w:cs="Times New Roman"/>
          <w:color w:val="auto"/>
          <w:lang w:eastAsia="en-US"/>
        </w:rPr>
        <w:t xml:space="preserve">Статья 12. </w:t>
      </w:r>
      <w:r w:rsidR="008541C4" w:rsidRPr="0020343C">
        <w:rPr>
          <w:rFonts w:ascii="Times New Roman" w:eastAsiaTheme="majorEastAsia" w:hAnsi="Times New Roman" w:cs="Times New Roman"/>
          <w:color w:val="auto"/>
          <w:lang w:eastAsia="en-US"/>
        </w:rPr>
        <w:t>Право ограниченного пользования чужим</w:t>
      </w:r>
      <w:r w:rsidR="008F1449" w:rsidRPr="0020343C">
        <w:rPr>
          <w:rFonts w:ascii="Times New Roman" w:eastAsiaTheme="majorEastAsia" w:hAnsi="Times New Roman" w:cs="Times New Roman"/>
          <w:color w:val="auto"/>
          <w:lang w:eastAsia="en-US"/>
        </w:rPr>
        <w:t xml:space="preserve"> </w:t>
      </w:r>
      <w:r w:rsidR="008541C4" w:rsidRPr="0020343C">
        <w:rPr>
          <w:rFonts w:ascii="Times New Roman" w:eastAsiaTheme="majorEastAsia" w:hAnsi="Times New Roman" w:cs="Times New Roman"/>
          <w:color w:val="auto"/>
          <w:lang w:eastAsia="en-US"/>
        </w:rPr>
        <w:t>земельным участком (сервитут)</w:t>
      </w:r>
      <w:bookmarkEnd w:id="76"/>
    </w:p>
    <w:p w:rsidR="00545182" w:rsidRPr="0020343C" w:rsidRDefault="00545182" w:rsidP="008541C4">
      <w:pPr>
        <w:rPr>
          <w:rFonts w:ascii="Times New Roman" w:hAnsi="Times New Roman" w:cs="Times New Roman"/>
        </w:rPr>
      </w:pPr>
      <w:r w:rsidRPr="0020343C">
        <w:rPr>
          <w:rFonts w:ascii="Times New Roman" w:hAnsi="Times New Roman" w:cs="Times New Roman"/>
        </w:rPr>
        <w:t>1. Сервитут устанавливается в соответствии с гражданским законодательством.</w:t>
      </w:r>
    </w:p>
    <w:p w:rsidR="00545182" w:rsidRPr="0020343C" w:rsidRDefault="00545182" w:rsidP="00545182">
      <w:pPr>
        <w:rPr>
          <w:rFonts w:ascii="Times New Roman" w:hAnsi="Times New Roman" w:cs="Times New Roman"/>
          <w:b/>
          <w:i/>
        </w:rPr>
      </w:pPr>
      <w:r w:rsidRPr="0020343C">
        <w:rPr>
          <w:rFonts w:ascii="Times New Roman" w:hAnsi="Times New Roman" w:cs="Times New Roman"/>
        </w:rPr>
        <w:t>2. Публичный сервитут устанавливается законом или иным нормативным правовым актом Российской Федерации, нормативным правовым актом субъекта Российской Федерации, нормативным правовым актом органа местного самоуправления в случаях, если это необходимо для обеспечения интересов государства, местного самоуправления или местного населения, без изъятия земельных участков. Установление публичного сервитута осуществляется с учетом результатов общественных слушаний.</w:t>
      </w:r>
    </w:p>
    <w:p w:rsidR="00545182" w:rsidRPr="0020343C" w:rsidRDefault="00545182" w:rsidP="00545182">
      <w:pPr>
        <w:rPr>
          <w:rFonts w:ascii="Times New Roman" w:hAnsi="Times New Roman" w:cs="Times New Roman"/>
        </w:rPr>
      </w:pPr>
      <w:r w:rsidRPr="0020343C">
        <w:rPr>
          <w:rFonts w:ascii="Times New Roman" w:hAnsi="Times New Roman" w:cs="Times New Roman"/>
        </w:rPr>
        <w:t>3. Могут устанавливаться публичные сервитуты для:</w:t>
      </w:r>
    </w:p>
    <w:p w:rsidR="00545182" w:rsidRPr="0020343C" w:rsidRDefault="00545182" w:rsidP="00545182">
      <w:pPr>
        <w:rPr>
          <w:rFonts w:ascii="Times New Roman" w:hAnsi="Times New Roman" w:cs="Times New Roman"/>
        </w:rPr>
      </w:pPr>
      <w:r w:rsidRPr="0020343C">
        <w:rPr>
          <w:rFonts w:ascii="Times New Roman" w:hAnsi="Times New Roman" w:cs="Times New Roman"/>
        </w:rPr>
        <w:t>1) прохода или проезда через земельный участок, в том числе в целях обеспечения свободного доступа граждан к водному объекту общего пользования и его береговой полосе;</w:t>
      </w:r>
    </w:p>
    <w:p w:rsidR="00545182" w:rsidRPr="0020343C" w:rsidRDefault="00545182" w:rsidP="00545182">
      <w:pPr>
        <w:rPr>
          <w:rFonts w:ascii="Times New Roman" w:hAnsi="Times New Roman" w:cs="Times New Roman"/>
        </w:rPr>
      </w:pPr>
      <w:r w:rsidRPr="0020343C">
        <w:rPr>
          <w:rFonts w:ascii="Times New Roman" w:hAnsi="Times New Roman" w:cs="Times New Roman"/>
        </w:rPr>
        <w:t>2) использования земельного участка в целях ремонта коммунальных, инженерных, электрических и других линий и сетей, а также объектов транспортной инфраструктуры;</w:t>
      </w:r>
    </w:p>
    <w:p w:rsidR="00545182" w:rsidRPr="0020343C" w:rsidRDefault="00545182" w:rsidP="00545182">
      <w:pPr>
        <w:rPr>
          <w:rFonts w:ascii="Times New Roman" w:hAnsi="Times New Roman" w:cs="Times New Roman"/>
        </w:rPr>
      </w:pPr>
      <w:r w:rsidRPr="0020343C">
        <w:rPr>
          <w:rFonts w:ascii="Times New Roman" w:hAnsi="Times New Roman" w:cs="Times New Roman"/>
        </w:rPr>
        <w:t>3) размещения на земельном участке межевых знаков, геодезических пунктов государственных геодезических сетей, гравиметрических пунктов, нивелирных пунктов и подъездов к ним;</w:t>
      </w:r>
    </w:p>
    <w:p w:rsidR="00545182" w:rsidRPr="0020343C" w:rsidRDefault="00545182" w:rsidP="00545182">
      <w:pPr>
        <w:rPr>
          <w:rFonts w:ascii="Times New Roman" w:hAnsi="Times New Roman" w:cs="Times New Roman"/>
        </w:rPr>
      </w:pPr>
      <w:r w:rsidRPr="0020343C">
        <w:rPr>
          <w:rFonts w:ascii="Times New Roman" w:hAnsi="Times New Roman" w:cs="Times New Roman"/>
        </w:rPr>
        <w:t>4) проведения дренажных работ на земельном участке;</w:t>
      </w:r>
    </w:p>
    <w:p w:rsidR="00545182" w:rsidRPr="0020343C" w:rsidRDefault="00545182" w:rsidP="00545182">
      <w:pPr>
        <w:rPr>
          <w:rFonts w:ascii="Times New Roman" w:hAnsi="Times New Roman" w:cs="Times New Roman"/>
        </w:rPr>
      </w:pPr>
      <w:r w:rsidRPr="0020343C">
        <w:rPr>
          <w:rFonts w:ascii="Times New Roman" w:hAnsi="Times New Roman" w:cs="Times New Roman"/>
        </w:rPr>
        <w:t>5) забора (изъятия) водных ресурсов из водных объектов и водопоя;</w:t>
      </w:r>
    </w:p>
    <w:p w:rsidR="00545182" w:rsidRPr="0020343C" w:rsidRDefault="00545182" w:rsidP="00545182">
      <w:pPr>
        <w:rPr>
          <w:rFonts w:ascii="Times New Roman" w:hAnsi="Times New Roman" w:cs="Times New Roman"/>
        </w:rPr>
      </w:pPr>
      <w:r w:rsidRPr="0020343C">
        <w:rPr>
          <w:rFonts w:ascii="Times New Roman" w:hAnsi="Times New Roman" w:cs="Times New Roman"/>
        </w:rPr>
        <w:t>6) прогона сельскохозяйственных животных через земельный участок;</w:t>
      </w:r>
    </w:p>
    <w:p w:rsidR="00545182" w:rsidRPr="0020343C" w:rsidRDefault="00545182" w:rsidP="00545182">
      <w:pPr>
        <w:rPr>
          <w:rFonts w:ascii="Times New Roman" w:hAnsi="Times New Roman" w:cs="Times New Roman"/>
        </w:rPr>
      </w:pPr>
      <w:r w:rsidRPr="0020343C">
        <w:rPr>
          <w:rFonts w:ascii="Times New Roman" w:hAnsi="Times New Roman" w:cs="Times New Roman"/>
        </w:rPr>
        <w:t>7) сенокошения, выпаса сельскохозяйственных животных в установленном порядке на земельных участках в сроки, продолжительность которых соответствует местным условиям и обычаям;</w:t>
      </w:r>
    </w:p>
    <w:p w:rsidR="00545182" w:rsidRPr="0020343C" w:rsidRDefault="00545182" w:rsidP="00545182">
      <w:pPr>
        <w:rPr>
          <w:rFonts w:ascii="Times New Roman" w:hAnsi="Times New Roman" w:cs="Times New Roman"/>
        </w:rPr>
      </w:pPr>
      <w:r w:rsidRPr="0020343C">
        <w:rPr>
          <w:rFonts w:ascii="Times New Roman" w:hAnsi="Times New Roman" w:cs="Times New Roman"/>
        </w:rPr>
        <w:t xml:space="preserve">8) использования земельного участка в целях охоты, рыболовства, </w:t>
      </w:r>
      <w:proofErr w:type="spellStart"/>
      <w:r w:rsidRPr="0020343C">
        <w:rPr>
          <w:rFonts w:ascii="Times New Roman" w:hAnsi="Times New Roman" w:cs="Times New Roman"/>
        </w:rPr>
        <w:t>аквакультуры</w:t>
      </w:r>
      <w:proofErr w:type="spellEnd"/>
      <w:r w:rsidRPr="0020343C">
        <w:rPr>
          <w:rFonts w:ascii="Times New Roman" w:hAnsi="Times New Roman" w:cs="Times New Roman"/>
        </w:rPr>
        <w:t xml:space="preserve"> (рыбоводства);</w:t>
      </w:r>
    </w:p>
    <w:p w:rsidR="00545182" w:rsidRPr="0020343C" w:rsidRDefault="00545182" w:rsidP="00545182">
      <w:pPr>
        <w:rPr>
          <w:rFonts w:ascii="Times New Roman" w:hAnsi="Times New Roman" w:cs="Times New Roman"/>
        </w:rPr>
      </w:pPr>
      <w:r w:rsidRPr="0020343C">
        <w:rPr>
          <w:rFonts w:ascii="Times New Roman" w:hAnsi="Times New Roman" w:cs="Times New Roman"/>
        </w:rPr>
        <w:t>9) временного пользования земельным участком в целях проведения изыскательских, и</w:t>
      </w:r>
      <w:r w:rsidR="000806F7" w:rsidRPr="0020343C">
        <w:rPr>
          <w:rFonts w:ascii="Times New Roman" w:hAnsi="Times New Roman" w:cs="Times New Roman"/>
        </w:rPr>
        <w:t>сследовательских и других работ.</w:t>
      </w:r>
    </w:p>
    <w:p w:rsidR="000E24DF" w:rsidRPr="0020343C" w:rsidRDefault="000E24DF" w:rsidP="000E24DF">
      <w:pPr>
        <w:rPr>
          <w:rFonts w:ascii="Times New Roman" w:hAnsi="Times New Roman" w:cs="Times New Roman"/>
        </w:rPr>
      </w:pPr>
      <w:r w:rsidRPr="0020343C">
        <w:rPr>
          <w:rFonts w:ascii="Times New Roman" w:hAnsi="Times New Roman" w:cs="Times New Roman"/>
        </w:rPr>
        <w:t>4. Сервитут может быть срочным или постоянным.</w:t>
      </w:r>
    </w:p>
    <w:p w:rsidR="000E24DF" w:rsidRPr="0020343C" w:rsidRDefault="000E24DF" w:rsidP="000E24DF">
      <w:pPr>
        <w:rPr>
          <w:rFonts w:ascii="Times New Roman" w:hAnsi="Times New Roman" w:cs="Times New Roman"/>
        </w:rPr>
      </w:pPr>
      <w:r w:rsidRPr="0020343C">
        <w:rPr>
          <w:rFonts w:ascii="Times New Roman" w:hAnsi="Times New Roman" w:cs="Times New Roman"/>
        </w:rPr>
        <w:t xml:space="preserve">4.1. Срок установления публичного сервитута в отношении земельного участка, расположенного в границах земель, зарезервированных для государственных или </w:t>
      </w:r>
      <w:r w:rsidRPr="0020343C">
        <w:rPr>
          <w:rFonts w:ascii="Times New Roman" w:hAnsi="Times New Roman" w:cs="Times New Roman"/>
        </w:rPr>
        <w:lastRenderedPageBreak/>
        <w:t>муниципальных нужд, не может превышать срок резервирования таких земель.</w:t>
      </w:r>
    </w:p>
    <w:p w:rsidR="000E24DF" w:rsidRPr="0020343C" w:rsidRDefault="000E24DF" w:rsidP="000E24DF">
      <w:pPr>
        <w:rPr>
          <w:rFonts w:ascii="Times New Roman" w:hAnsi="Times New Roman" w:cs="Times New Roman"/>
        </w:rPr>
      </w:pPr>
      <w:r w:rsidRPr="0020343C">
        <w:rPr>
          <w:rFonts w:ascii="Times New Roman" w:hAnsi="Times New Roman" w:cs="Times New Roman"/>
        </w:rPr>
        <w:t>5. Осуществление сервитута должно быть наименее обременительным для земельного участка, в отношении которого он установлен.</w:t>
      </w:r>
    </w:p>
    <w:p w:rsidR="000E24DF" w:rsidRPr="0020343C" w:rsidRDefault="000E24DF" w:rsidP="00B81737">
      <w:pPr>
        <w:widowControl/>
        <w:rPr>
          <w:rFonts w:ascii="Times New Roman" w:hAnsi="Times New Roman" w:cs="Times New Roman"/>
        </w:rPr>
      </w:pPr>
      <w:r w:rsidRPr="0020343C">
        <w:rPr>
          <w:rFonts w:ascii="Times New Roman" w:hAnsi="Times New Roman" w:cs="Times New Roman"/>
        </w:rPr>
        <w:t>6. Собственник земельного участка, обремененного сервитутом, вправе требовать соразмерную плату от лиц, в интересах которых установлен сервитут, если иное не предусмотрено федеральными законами.</w:t>
      </w:r>
    </w:p>
    <w:p w:rsidR="000E24DF" w:rsidRPr="0020343C" w:rsidRDefault="000E24DF" w:rsidP="000E24DF">
      <w:pPr>
        <w:rPr>
          <w:rFonts w:ascii="Times New Roman" w:hAnsi="Times New Roman" w:cs="Times New Roman"/>
        </w:rPr>
      </w:pPr>
      <w:r w:rsidRPr="0020343C">
        <w:rPr>
          <w:rFonts w:ascii="Times New Roman" w:hAnsi="Times New Roman" w:cs="Times New Roman"/>
        </w:rPr>
        <w:t>В случаях, если установление публичного сервитута приводит к существенным затруднениям в использовании земельного участка, его собственник вправе требовать от органа государственной власти или органа местного самоуправления, установивших публичный сервитут, соразмерную плату.</w:t>
      </w:r>
    </w:p>
    <w:p w:rsidR="00AE33D6" w:rsidRPr="0020343C" w:rsidRDefault="00723BAD" w:rsidP="00AE33D6">
      <w:pPr>
        <w:rPr>
          <w:rFonts w:ascii="Times New Roman" w:hAnsi="Times New Roman" w:cs="Times New Roman"/>
        </w:rPr>
      </w:pPr>
      <w:r w:rsidRPr="0020343C">
        <w:rPr>
          <w:rFonts w:ascii="Times New Roman" w:hAnsi="Times New Roman" w:cs="Times New Roman"/>
        </w:rPr>
        <w:t>7</w:t>
      </w:r>
      <w:r w:rsidR="00AE33D6" w:rsidRPr="0020343C">
        <w:rPr>
          <w:rFonts w:ascii="Times New Roman" w:hAnsi="Times New Roman" w:cs="Times New Roman"/>
        </w:rPr>
        <w:t>. Лица, права и законные интересы которых затрагиваются установлением публичного сервитута, могут осуществлять защиту своих прав в судебном порядке.</w:t>
      </w:r>
    </w:p>
    <w:p w:rsidR="00AE33D6" w:rsidRPr="0020343C" w:rsidRDefault="00723BAD" w:rsidP="00AE33D6">
      <w:pPr>
        <w:rPr>
          <w:rFonts w:ascii="Times New Roman" w:hAnsi="Times New Roman" w:cs="Times New Roman"/>
        </w:rPr>
      </w:pPr>
      <w:r w:rsidRPr="0020343C">
        <w:rPr>
          <w:rFonts w:ascii="Times New Roman" w:hAnsi="Times New Roman" w:cs="Times New Roman"/>
        </w:rPr>
        <w:t>8</w:t>
      </w:r>
      <w:r w:rsidR="00AE33D6" w:rsidRPr="0020343C">
        <w:rPr>
          <w:rFonts w:ascii="Times New Roman" w:hAnsi="Times New Roman" w:cs="Times New Roman"/>
        </w:rPr>
        <w:t xml:space="preserve">. Сервитуты подлежат государственной регистрации в соответствии с Федеральным законом </w:t>
      </w:r>
      <w:r w:rsidR="00B81314" w:rsidRPr="0020343C">
        <w:rPr>
          <w:rFonts w:ascii="Times New Roman" w:hAnsi="Times New Roman" w:cs="Times New Roman"/>
        </w:rPr>
        <w:t>«</w:t>
      </w:r>
      <w:r w:rsidR="00AE33D6" w:rsidRPr="0020343C">
        <w:rPr>
          <w:rFonts w:ascii="Times New Roman" w:hAnsi="Times New Roman" w:cs="Times New Roman"/>
        </w:rPr>
        <w:t>О государст</w:t>
      </w:r>
      <w:r w:rsidR="00B81314" w:rsidRPr="0020343C">
        <w:rPr>
          <w:rFonts w:ascii="Times New Roman" w:hAnsi="Times New Roman" w:cs="Times New Roman"/>
        </w:rPr>
        <w:t>венной регистрации недвижимости»</w:t>
      </w:r>
      <w:r w:rsidR="00AE33D6" w:rsidRPr="0020343C">
        <w:rPr>
          <w:rFonts w:ascii="Times New Roman" w:hAnsi="Times New Roman" w:cs="Times New Roman"/>
        </w:rPr>
        <w:t>.</w:t>
      </w:r>
    </w:p>
    <w:p w:rsidR="00AE33D6" w:rsidRPr="0020343C" w:rsidRDefault="000806F7" w:rsidP="00AE33D6">
      <w:pPr>
        <w:rPr>
          <w:rFonts w:ascii="Times New Roman" w:hAnsi="Times New Roman" w:cs="Times New Roman"/>
        </w:rPr>
      </w:pPr>
      <w:r w:rsidRPr="0020343C">
        <w:rPr>
          <w:rFonts w:ascii="Times New Roman" w:hAnsi="Times New Roman" w:cs="Times New Roman"/>
        </w:rPr>
        <w:t>(в редакции Федерального закона от 3 июля 2016 года №</w:t>
      </w:r>
      <w:r w:rsidR="00AE33D6" w:rsidRPr="0020343C">
        <w:rPr>
          <w:rFonts w:ascii="Times New Roman" w:hAnsi="Times New Roman" w:cs="Times New Roman"/>
        </w:rPr>
        <w:t xml:space="preserve"> 361-ФЗ)</w:t>
      </w:r>
    </w:p>
    <w:p w:rsidR="00AE33D6" w:rsidRPr="0020343C" w:rsidRDefault="00723BAD" w:rsidP="00AE33D6">
      <w:pPr>
        <w:rPr>
          <w:rFonts w:ascii="Times New Roman" w:hAnsi="Times New Roman" w:cs="Times New Roman"/>
        </w:rPr>
      </w:pPr>
      <w:r w:rsidRPr="0020343C">
        <w:rPr>
          <w:rFonts w:ascii="Times New Roman" w:hAnsi="Times New Roman" w:cs="Times New Roman"/>
        </w:rPr>
        <w:t>9</w:t>
      </w:r>
      <w:r w:rsidR="00AE33D6" w:rsidRPr="0020343C">
        <w:rPr>
          <w:rFonts w:ascii="Times New Roman" w:hAnsi="Times New Roman" w:cs="Times New Roman"/>
        </w:rPr>
        <w:t xml:space="preserve">. Порядок, условия и случаи установления сервитутов в отношении земельных участков в границах полос отвода автомобильных дорог для прокладки, переноса, переустройства инженерных коммуникаций, их эксплуатации, а также для строительства, реконструкции, капитального ремонта объектов дорожного сервиса, их эксплуатации, размещения и эксплуатации рекламных конструкций устанавливаются Федеральным законом от 8 ноября 2007 года </w:t>
      </w:r>
      <w:r w:rsidR="000806F7" w:rsidRPr="0020343C">
        <w:rPr>
          <w:rFonts w:ascii="Times New Roman" w:hAnsi="Times New Roman" w:cs="Times New Roman"/>
        </w:rPr>
        <w:t>№</w:t>
      </w:r>
      <w:r w:rsidR="00B81314" w:rsidRPr="0020343C">
        <w:rPr>
          <w:rFonts w:ascii="Times New Roman" w:hAnsi="Times New Roman" w:cs="Times New Roman"/>
        </w:rPr>
        <w:t xml:space="preserve"> 257-ФЗ «</w:t>
      </w:r>
      <w:r w:rsidR="00AE33D6" w:rsidRPr="0020343C">
        <w:rPr>
          <w:rFonts w:ascii="Times New Roman" w:hAnsi="Times New Roman" w:cs="Times New Roman"/>
        </w:rPr>
        <w:t>Об автомобильных дорогах и о дорожной деятельности в Российской Федерации и о внесении изменений в отдельные законодате</w:t>
      </w:r>
      <w:r w:rsidR="00B81314" w:rsidRPr="0020343C">
        <w:rPr>
          <w:rFonts w:ascii="Times New Roman" w:hAnsi="Times New Roman" w:cs="Times New Roman"/>
        </w:rPr>
        <w:t>льные акты Российской Федерации»</w:t>
      </w:r>
      <w:r w:rsidR="00AE33D6" w:rsidRPr="0020343C">
        <w:rPr>
          <w:rFonts w:ascii="Times New Roman" w:hAnsi="Times New Roman" w:cs="Times New Roman"/>
        </w:rPr>
        <w:t>.</w:t>
      </w:r>
    </w:p>
    <w:p w:rsidR="008F1449" w:rsidRPr="0020343C" w:rsidRDefault="008F1449" w:rsidP="008F1449">
      <w:pPr>
        <w:spacing w:after="20"/>
        <w:rPr>
          <w:rFonts w:ascii="Times New Roman" w:hAnsi="Times New Roman" w:cs="Times New Roman"/>
        </w:rPr>
      </w:pPr>
      <w:bookmarkStart w:id="77" w:name="_Toc479574681"/>
      <w:r w:rsidRPr="0020343C">
        <w:rPr>
          <w:rFonts w:ascii="Times New Roman" w:hAnsi="Times New Roman" w:cs="Times New Roman"/>
        </w:rPr>
        <w:t>10. Соглашение об установлении сервитута в отношении земельного участка, находящегося в государственной или муниципальной собственности, заключается в случаях, установленных гражданским законодательством, Земельным Кодексом, другими федеральными законами, и, в частности, в следующих случаях:</w:t>
      </w:r>
      <w:bookmarkEnd w:id="77"/>
    </w:p>
    <w:p w:rsidR="008F1449" w:rsidRPr="0020343C" w:rsidRDefault="008F1449" w:rsidP="008F1449">
      <w:pPr>
        <w:spacing w:after="20"/>
        <w:rPr>
          <w:rFonts w:ascii="Times New Roman" w:hAnsi="Times New Roman" w:cs="Times New Roman"/>
        </w:rPr>
      </w:pPr>
      <w:bookmarkStart w:id="78" w:name="_Toc479574682"/>
      <w:r w:rsidRPr="0020343C">
        <w:rPr>
          <w:rFonts w:ascii="Times New Roman" w:hAnsi="Times New Roman" w:cs="Times New Roman"/>
        </w:rPr>
        <w:t>1) размещение линейных объектов, сооружений связи, специальных информационных знаков и защитных сооружений, не препятствующих разрешенному использованию земельного участка;</w:t>
      </w:r>
      <w:bookmarkEnd w:id="78"/>
    </w:p>
    <w:p w:rsidR="008F1449" w:rsidRPr="0020343C" w:rsidRDefault="008F1449" w:rsidP="008F1449">
      <w:pPr>
        <w:spacing w:after="20"/>
        <w:rPr>
          <w:rFonts w:ascii="Times New Roman" w:hAnsi="Times New Roman" w:cs="Times New Roman"/>
        </w:rPr>
      </w:pPr>
      <w:bookmarkStart w:id="79" w:name="_Toc479574683"/>
      <w:r w:rsidRPr="0020343C">
        <w:rPr>
          <w:rFonts w:ascii="Times New Roman" w:hAnsi="Times New Roman" w:cs="Times New Roman"/>
        </w:rPr>
        <w:t>2) проведение изыскательских работ;</w:t>
      </w:r>
      <w:bookmarkEnd w:id="79"/>
    </w:p>
    <w:p w:rsidR="008F1449" w:rsidRPr="0020343C" w:rsidRDefault="008F1449" w:rsidP="008F1449">
      <w:pPr>
        <w:spacing w:after="20"/>
        <w:rPr>
          <w:rFonts w:ascii="Times New Roman" w:hAnsi="Times New Roman" w:cs="Times New Roman"/>
        </w:rPr>
      </w:pPr>
      <w:bookmarkStart w:id="80" w:name="_Toc479574684"/>
      <w:r w:rsidRPr="0020343C">
        <w:rPr>
          <w:rFonts w:ascii="Times New Roman" w:hAnsi="Times New Roman" w:cs="Times New Roman"/>
        </w:rPr>
        <w:t>3) ведение работ, связанных с пользованием недрами.</w:t>
      </w:r>
      <w:bookmarkEnd w:id="80"/>
    </w:p>
    <w:p w:rsidR="008F1449" w:rsidRPr="0020343C" w:rsidRDefault="008F1449" w:rsidP="008F1449">
      <w:pPr>
        <w:spacing w:after="20"/>
        <w:rPr>
          <w:rFonts w:ascii="Times New Roman" w:hAnsi="Times New Roman" w:cs="Times New Roman"/>
        </w:rPr>
      </w:pPr>
      <w:bookmarkStart w:id="81" w:name="_Toc479574685"/>
      <w:r w:rsidRPr="0020343C">
        <w:rPr>
          <w:rFonts w:ascii="Times New Roman" w:hAnsi="Times New Roman" w:cs="Times New Roman"/>
        </w:rPr>
        <w:t>Установление сервитута в отношении земельного участка, находящегося в государственной или муниципальной собственности предусмотрено главой V.3 Земельного кодекса РФ.</w:t>
      </w:r>
      <w:bookmarkEnd w:id="81"/>
      <w:r w:rsidRPr="0020343C">
        <w:rPr>
          <w:rFonts w:ascii="Times New Roman" w:hAnsi="Times New Roman" w:cs="Times New Roman"/>
        </w:rPr>
        <w:t xml:space="preserve"> </w:t>
      </w:r>
    </w:p>
    <w:p w:rsidR="008F1449" w:rsidRPr="0020343C" w:rsidRDefault="008F1449" w:rsidP="008F1449">
      <w:pPr>
        <w:pStyle w:val="20"/>
        <w:keepNext/>
        <w:keepLines/>
        <w:widowControl/>
        <w:autoSpaceDE/>
        <w:autoSpaceDN/>
        <w:adjustRightInd/>
        <w:spacing w:before="200" w:after="100"/>
        <w:ind w:firstLine="709"/>
        <w:jc w:val="both"/>
        <w:rPr>
          <w:rFonts w:ascii="Times New Roman" w:eastAsiaTheme="majorEastAsia" w:hAnsi="Times New Roman" w:cs="Times New Roman"/>
          <w:color w:val="auto"/>
          <w:lang w:eastAsia="en-US"/>
        </w:rPr>
      </w:pPr>
      <w:bookmarkStart w:id="82" w:name="_Toc24319182"/>
      <w:r w:rsidRPr="0020343C">
        <w:rPr>
          <w:rFonts w:ascii="Times New Roman" w:eastAsiaTheme="majorEastAsia" w:hAnsi="Times New Roman" w:cs="Times New Roman"/>
          <w:color w:val="auto"/>
          <w:lang w:eastAsia="en-US"/>
        </w:rPr>
        <w:t>Статья 13. Ограничение прав на землю</w:t>
      </w:r>
      <w:bookmarkEnd w:id="82"/>
    </w:p>
    <w:p w:rsidR="00C81231" w:rsidRPr="0020343C" w:rsidRDefault="00C81231" w:rsidP="008541C4">
      <w:pPr>
        <w:rPr>
          <w:rFonts w:ascii="Times New Roman" w:hAnsi="Times New Roman" w:cs="Times New Roman"/>
        </w:rPr>
      </w:pPr>
      <w:r w:rsidRPr="0020343C">
        <w:rPr>
          <w:rFonts w:ascii="Times New Roman" w:hAnsi="Times New Roman" w:cs="Times New Roman"/>
        </w:rPr>
        <w:t xml:space="preserve">1. Права на землю могут быть ограничены по основаниям, установленным Земельным </w:t>
      </w:r>
      <w:r w:rsidR="000C08D1" w:rsidRPr="0020343C">
        <w:rPr>
          <w:rFonts w:ascii="Times New Roman" w:hAnsi="Times New Roman" w:cs="Times New Roman"/>
        </w:rPr>
        <w:t>к</w:t>
      </w:r>
      <w:r w:rsidRPr="0020343C">
        <w:rPr>
          <w:rFonts w:ascii="Times New Roman" w:hAnsi="Times New Roman" w:cs="Times New Roman"/>
        </w:rPr>
        <w:t>одексом Российской Федерации, федеральными законами.</w:t>
      </w:r>
    </w:p>
    <w:p w:rsidR="00D2696C" w:rsidRPr="0020343C" w:rsidRDefault="00D2696C" w:rsidP="00D2696C">
      <w:pPr>
        <w:rPr>
          <w:rFonts w:ascii="Times New Roman" w:hAnsi="Times New Roman" w:cs="Times New Roman"/>
        </w:rPr>
      </w:pPr>
      <w:r w:rsidRPr="0020343C">
        <w:rPr>
          <w:rFonts w:ascii="Times New Roman" w:hAnsi="Times New Roman" w:cs="Times New Roman"/>
        </w:rPr>
        <w:t>2. Могут устанавливаться следующие ограничения прав на землю:</w:t>
      </w:r>
    </w:p>
    <w:p w:rsidR="00D2696C" w:rsidRPr="0020343C" w:rsidRDefault="00D2696C" w:rsidP="00D2696C">
      <w:pPr>
        <w:rPr>
          <w:rFonts w:ascii="Times New Roman" w:hAnsi="Times New Roman" w:cs="Times New Roman"/>
        </w:rPr>
      </w:pPr>
      <w:r w:rsidRPr="0020343C">
        <w:rPr>
          <w:rFonts w:ascii="Times New Roman" w:hAnsi="Times New Roman" w:cs="Times New Roman"/>
        </w:rPr>
        <w:t>1) особые условия использования земельных участков и режим хозяйственной деятельности в охранных, санитарно-защитных зонах;</w:t>
      </w:r>
    </w:p>
    <w:p w:rsidR="00D2696C" w:rsidRPr="0020343C" w:rsidRDefault="00D2696C" w:rsidP="00D2696C">
      <w:pPr>
        <w:rPr>
          <w:rFonts w:ascii="Times New Roman" w:hAnsi="Times New Roman" w:cs="Times New Roman"/>
        </w:rPr>
      </w:pPr>
      <w:r w:rsidRPr="0020343C">
        <w:rPr>
          <w:rFonts w:ascii="Times New Roman" w:hAnsi="Times New Roman" w:cs="Times New Roman"/>
        </w:rPr>
        <w:t>2) особые условия охраны окружающей среды, в том числе животного и растительного мира, памятников природы, истории и культуры, археологических объектов, сохранения плодородного слоя почвы, естественной среды обитания, путей миграции диких животных;</w:t>
      </w:r>
    </w:p>
    <w:p w:rsidR="00D2696C" w:rsidRPr="0020343C" w:rsidRDefault="00D2696C" w:rsidP="00D2696C">
      <w:pPr>
        <w:rPr>
          <w:rFonts w:ascii="Times New Roman" w:hAnsi="Times New Roman" w:cs="Times New Roman"/>
        </w:rPr>
      </w:pPr>
      <w:r w:rsidRPr="0020343C">
        <w:rPr>
          <w:rFonts w:ascii="Times New Roman" w:hAnsi="Times New Roman" w:cs="Times New Roman"/>
        </w:rPr>
        <w:t>3) условия начала и завершения застройки или освоения земельного участка в течение установленных сроков по согласованному в установленном порядке проекту, строительства, ремонта или содержания автомобильной дороги (участка автомобильной дороги) при предоставлении прав на земельный участок, находящийся в государственной или муниципальной собственности;</w:t>
      </w:r>
    </w:p>
    <w:p w:rsidR="00D2696C" w:rsidRPr="0020343C" w:rsidRDefault="00D2696C" w:rsidP="00D2696C">
      <w:pPr>
        <w:rPr>
          <w:rFonts w:ascii="Times New Roman" w:hAnsi="Times New Roman" w:cs="Times New Roman"/>
        </w:rPr>
      </w:pPr>
      <w:r w:rsidRPr="0020343C">
        <w:rPr>
          <w:rFonts w:ascii="Times New Roman" w:hAnsi="Times New Roman" w:cs="Times New Roman"/>
        </w:rPr>
        <w:t xml:space="preserve">4) иные ограничения использования земельных участков в случаях, установленных </w:t>
      </w:r>
      <w:r w:rsidR="005C52EC" w:rsidRPr="0020343C">
        <w:rPr>
          <w:rFonts w:ascii="Times New Roman" w:hAnsi="Times New Roman" w:cs="Times New Roman"/>
        </w:rPr>
        <w:lastRenderedPageBreak/>
        <w:t xml:space="preserve">Земельным </w:t>
      </w:r>
      <w:r w:rsidR="000C08D1" w:rsidRPr="0020343C">
        <w:rPr>
          <w:rFonts w:ascii="Times New Roman" w:hAnsi="Times New Roman" w:cs="Times New Roman"/>
        </w:rPr>
        <w:t>к</w:t>
      </w:r>
      <w:r w:rsidRPr="0020343C">
        <w:rPr>
          <w:rFonts w:ascii="Times New Roman" w:hAnsi="Times New Roman" w:cs="Times New Roman"/>
        </w:rPr>
        <w:t>одексом</w:t>
      </w:r>
      <w:r w:rsidR="005C52EC" w:rsidRPr="0020343C">
        <w:t xml:space="preserve"> </w:t>
      </w:r>
      <w:r w:rsidR="005C52EC" w:rsidRPr="0020343C">
        <w:rPr>
          <w:rFonts w:ascii="Times New Roman" w:hAnsi="Times New Roman" w:cs="Times New Roman"/>
        </w:rPr>
        <w:t>Российской Федерации</w:t>
      </w:r>
      <w:r w:rsidRPr="0020343C">
        <w:rPr>
          <w:rFonts w:ascii="Times New Roman" w:hAnsi="Times New Roman" w:cs="Times New Roman"/>
        </w:rPr>
        <w:t>, федеральными законами.</w:t>
      </w:r>
    </w:p>
    <w:p w:rsidR="00D2696C" w:rsidRPr="0020343C" w:rsidRDefault="00D2696C" w:rsidP="00B81737">
      <w:pPr>
        <w:widowControl/>
        <w:rPr>
          <w:rFonts w:ascii="Times New Roman" w:hAnsi="Times New Roman" w:cs="Times New Roman"/>
        </w:rPr>
      </w:pPr>
      <w:r w:rsidRPr="0020343C">
        <w:rPr>
          <w:rFonts w:ascii="Times New Roman" w:hAnsi="Times New Roman" w:cs="Times New Roman"/>
        </w:rPr>
        <w:t>3. Ограничения прав на землю устанавливаются актами исполнительных органов государственной власти, актами органов местного самоуправления, решением суда или в порядке, предусмотренном</w:t>
      </w:r>
      <w:r w:rsidR="00BC6356" w:rsidRPr="0020343C">
        <w:t xml:space="preserve"> </w:t>
      </w:r>
      <w:r w:rsidR="00BC6356" w:rsidRPr="0020343C">
        <w:rPr>
          <w:rFonts w:ascii="Times New Roman" w:hAnsi="Times New Roman" w:cs="Times New Roman"/>
        </w:rPr>
        <w:t xml:space="preserve">Земельным </w:t>
      </w:r>
      <w:r w:rsidR="000C08D1" w:rsidRPr="0020343C">
        <w:rPr>
          <w:rFonts w:ascii="Times New Roman" w:hAnsi="Times New Roman" w:cs="Times New Roman"/>
        </w:rPr>
        <w:t>к</w:t>
      </w:r>
      <w:r w:rsidR="00BC6356" w:rsidRPr="0020343C">
        <w:rPr>
          <w:rFonts w:ascii="Times New Roman" w:hAnsi="Times New Roman" w:cs="Times New Roman"/>
        </w:rPr>
        <w:t xml:space="preserve">одексом Российской Федерации </w:t>
      </w:r>
      <w:r w:rsidRPr="0020343C">
        <w:rPr>
          <w:rFonts w:ascii="Times New Roman" w:hAnsi="Times New Roman" w:cs="Times New Roman"/>
        </w:rPr>
        <w:t>для охранных зон.</w:t>
      </w:r>
    </w:p>
    <w:p w:rsidR="00D2696C" w:rsidRPr="0020343C" w:rsidRDefault="00D2696C" w:rsidP="00D2696C">
      <w:pPr>
        <w:rPr>
          <w:rFonts w:ascii="Times New Roman" w:hAnsi="Times New Roman" w:cs="Times New Roman"/>
        </w:rPr>
      </w:pPr>
      <w:r w:rsidRPr="0020343C">
        <w:rPr>
          <w:rFonts w:ascii="Times New Roman" w:hAnsi="Times New Roman" w:cs="Times New Roman"/>
        </w:rPr>
        <w:t>4. Ограничения прав на землю устанавливаются бессрочно или на определенный срок.</w:t>
      </w:r>
    </w:p>
    <w:p w:rsidR="0071791C" w:rsidRPr="0020343C" w:rsidRDefault="0071791C" w:rsidP="00D2696C">
      <w:pPr>
        <w:rPr>
          <w:rFonts w:ascii="Times New Roman" w:hAnsi="Times New Roman" w:cs="Times New Roman"/>
        </w:rPr>
      </w:pPr>
    </w:p>
    <w:p w:rsidR="00D2696C" w:rsidRPr="0020343C" w:rsidRDefault="00D2696C" w:rsidP="00D2696C">
      <w:pPr>
        <w:rPr>
          <w:rFonts w:ascii="Times New Roman" w:hAnsi="Times New Roman" w:cs="Times New Roman"/>
        </w:rPr>
      </w:pPr>
      <w:r w:rsidRPr="0020343C">
        <w:rPr>
          <w:rFonts w:ascii="Times New Roman" w:hAnsi="Times New Roman" w:cs="Times New Roman"/>
        </w:rPr>
        <w:t>5. Ограничения прав на землю сохраняются при переходе права собственности на земельный участок к другому лицу.</w:t>
      </w:r>
    </w:p>
    <w:p w:rsidR="00D2696C" w:rsidRPr="0020343C" w:rsidRDefault="00D2696C" w:rsidP="00D2696C">
      <w:pPr>
        <w:rPr>
          <w:rFonts w:ascii="Times New Roman" w:hAnsi="Times New Roman" w:cs="Times New Roman"/>
        </w:rPr>
      </w:pPr>
      <w:r w:rsidRPr="0020343C">
        <w:rPr>
          <w:rFonts w:ascii="Times New Roman" w:hAnsi="Times New Roman" w:cs="Times New Roman"/>
        </w:rPr>
        <w:t>6. Ограничение прав на землю подлежит государственной регистрации в случаях и в порядке, которые установлены федеральными законами.</w:t>
      </w:r>
    </w:p>
    <w:p w:rsidR="005B243D" w:rsidRPr="0020343C" w:rsidRDefault="00D2696C" w:rsidP="005B243D">
      <w:pPr>
        <w:rPr>
          <w:rFonts w:ascii="Times New Roman" w:hAnsi="Times New Roman" w:cs="Times New Roman"/>
        </w:rPr>
      </w:pPr>
      <w:r w:rsidRPr="0020343C">
        <w:rPr>
          <w:rFonts w:ascii="Times New Roman" w:hAnsi="Times New Roman" w:cs="Times New Roman"/>
        </w:rPr>
        <w:t>7. Ограничение прав на землю может быть обжаловано лицом, чьи права ограничены, в судебном порядке.</w:t>
      </w:r>
    </w:p>
    <w:p w:rsidR="005B243D" w:rsidRPr="0020343C" w:rsidRDefault="004D2EC9" w:rsidP="005B243D">
      <w:pPr>
        <w:rPr>
          <w:rFonts w:ascii="Times New Roman" w:hAnsi="Times New Roman" w:cs="Times New Roman"/>
        </w:rPr>
      </w:pPr>
      <w:r w:rsidRPr="0020343C">
        <w:rPr>
          <w:rFonts w:ascii="Times New Roman" w:hAnsi="Times New Roman" w:cs="Times New Roman"/>
        </w:rPr>
        <w:t>8. Права собственников земельных участков, землепользователей, землевладельцев, арендаторов земельных участков на использование земельных участков могут быть ограничены в связи с резервированием земель для государ</w:t>
      </w:r>
      <w:r w:rsidR="00BE7A99" w:rsidRPr="0020343C">
        <w:rPr>
          <w:rFonts w:ascii="Times New Roman" w:hAnsi="Times New Roman" w:cs="Times New Roman"/>
        </w:rPr>
        <w:t xml:space="preserve">ственных или муниципальных нужд в соответствии </w:t>
      </w:r>
      <w:r w:rsidR="00B7075F" w:rsidRPr="0020343C">
        <w:rPr>
          <w:rFonts w:ascii="Times New Roman" w:hAnsi="Times New Roman" w:cs="Times New Roman"/>
        </w:rPr>
        <w:t>федеральным законодательством.</w:t>
      </w:r>
    </w:p>
    <w:p w:rsidR="008F1449" w:rsidRPr="0020343C" w:rsidRDefault="008F1449" w:rsidP="008F1449">
      <w:pPr>
        <w:pStyle w:val="20"/>
        <w:spacing w:after="100"/>
        <w:rPr>
          <w:rFonts w:ascii="Times New Roman" w:hAnsi="Times New Roman" w:cs="Times New Roman"/>
          <w:color w:val="auto"/>
        </w:rPr>
      </w:pPr>
      <w:bookmarkStart w:id="83" w:name="_Toc387084714"/>
      <w:bookmarkStart w:id="84" w:name="_Toc24319183"/>
      <w:r w:rsidRPr="0020343C">
        <w:rPr>
          <w:rFonts w:ascii="Times New Roman" w:hAnsi="Times New Roman" w:cs="Times New Roman"/>
          <w:color w:val="auto"/>
        </w:rPr>
        <w:t>Статья 13.1. Резервирование и изъятие земельных участков для муниципальных нужд</w:t>
      </w:r>
      <w:bookmarkEnd w:id="83"/>
      <w:bookmarkEnd w:id="84"/>
    </w:p>
    <w:p w:rsidR="008F1449" w:rsidRPr="0020343C" w:rsidRDefault="008F1449" w:rsidP="008F1449">
      <w:pPr>
        <w:rPr>
          <w:rFonts w:ascii="Times New Roman" w:hAnsi="Times New Roman" w:cs="Times New Roman"/>
        </w:rPr>
      </w:pPr>
      <w:bookmarkStart w:id="85" w:name="_Toc479574687"/>
      <w:r w:rsidRPr="0020343C">
        <w:rPr>
          <w:rFonts w:ascii="Times New Roman" w:hAnsi="Times New Roman" w:cs="Times New Roman"/>
        </w:rPr>
        <w:t>1. Земельные участки на территории поселения, границы которых определены в генеральном плане поселения для размещения объектов капитального строительства местного значения резервируются для муниципальных нужд.</w:t>
      </w:r>
      <w:bookmarkEnd w:id="85"/>
    </w:p>
    <w:p w:rsidR="008F1449" w:rsidRPr="0020343C" w:rsidRDefault="008F1449" w:rsidP="008F1449">
      <w:pPr>
        <w:rPr>
          <w:rFonts w:ascii="Times New Roman" w:hAnsi="Times New Roman" w:cs="Times New Roman"/>
        </w:rPr>
      </w:pPr>
      <w:bookmarkStart w:id="86" w:name="_Toc479574688"/>
      <w:r w:rsidRPr="0020343C">
        <w:rPr>
          <w:rFonts w:ascii="Times New Roman" w:hAnsi="Times New Roman" w:cs="Times New Roman"/>
        </w:rPr>
        <w:t>2. В соответствии с земельным законодательством РФ предоставление зарезервированных земельных участков в собственность граждан и юридических лиц не допускается.</w:t>
      </w:r>
      <w:bookmarkEnd w:id="86"/>
    </w:p>
    <w:p w:rsidR="008F1449" w:rsidRPr="0020343C" w:rsidRDefault="008F1449" w:rsidP="008F1449">
      <w:pPr>
        <w:rPr>
          <w:rFonts w:ascii="Times New Roman" w:hAnsi="Times New Roman" w:cs="Times New Roman"/>
        </w:rPr>
      </w:pPr>
      <w:bookmarkStart w:id="87" w:name="_Toc479574689"/>
      <w:r w:rsidRPr="0020343C">
        <w:rPr>
          <w:rFonts w:ascii="Times New Roman" w:hAnsi="Times New Roman" w:cs="Times New Roman"/>
        </w:rPr>
        <w:t>3. Земельные участки, находящиеся в собственности физических или юридических лиц и зарезервированные для муниципальных нужд, а также объекты капитального строительства расположенные на указанных земельных участках подлежат изъятию (в том числе путем выкупа) в соответствии с гражданским законодательством РФ.</w:t>
      </w:r>
      <w:bookmarkEnd w:id="87"/>
    </w:p>
    <w:p w:rsidR="008F1449" w:rsidRPr="0020343C" w:rsidRDefault="008F1449" w:rsidP="008F1449">
      <w:pPr>
        <w:rPr>
          <w:rFonts w:ascii="Times New Roman" w:hAnsi="Times New Roman" w:cs="Times New Roman"/>
        </w:rPr>
      </w:pPr>
      <w:bookmarkStart w:id="88" w:name="_Toc479574690"/>
      <w:r w:rsidRPr="0020343C">
        <w:rPr>
          <w:rFonts w:ascii="Times New Roman" w:hAnsi="Times New Roman" w:cs="Times New Roman"/>
        </w:rPr>
        <w:t>4. Решения о резервировании и об изъятии земельных участков для муниципальных нужд принимаются представительным органом местного самоуправления.</w:t>
      </w:r>
      <w:bookmarkEnd w:id="88"/>
    </w:p>
    <w:p w:rsidR="008F1449" w:rsidRPr="0020343C" w:rsidRDefault="008F1449" w:rsidP="005B243D">
      <w:pPr>
        <w:rPr>
          <w:rFonts w:ascii="Times New Roman" w:hAnsi="Times New Roman" w:cs="Times New Roman"/>
        </w:rPr>
      </w:pPr>
    </w:p>
    <w:p w:rsidR="005B243D" w:rsidRPr="0020343C" w:rsidRDefault="005B243D" w:rsidP="008F1449">
      <w:pPr>
        <w:pStyle w:val="1"/>
        <w:keepNext/>
        <w:widowControl/>
        <w:autoSpaceDE/>
        <w:autoSpaceDN/>
        <w:adjustRightInd/>
        <w:spacing w:before="0" w:after="0"/>
        <w:ind w:firstLine="709"/>
        <w:jc w:val="both"/>
        <w:rPr>
          <w:rFonts w:ascii="Times New Roman" w:hAnsi="Times New Roman" w:cs="Times New Roman"/>
          <w:b w:val="0"/>
          <w:color w:val="auto"/>
          <w:kern w:val="32"/>
        </w:rPr>
      </w:pPr>
    </w:p>
    <w:p w:rsidR="00FD23C4" w:rsidRPr="0020343C" w:rsidRDefault="008F1449" w:rsidP="008F1449">
      <w:pPr>
        <w:pStyle w:val="1"/>
        <w:keepNext/>
        <w:widowControl/>
        <w:autoSpaceDE/>
        <w:autoSpaceDN/>
        <w:adjustRightInd/>
        <w:spacing w:before="0" w:after="0"/>
        <w:ind w:firstLine="709"/>
        <w:jc w:val="both"/>
        <w:rPr>
          <w:rFonts w:ascii="Times New Roman" w:hAnsi="Times New Roman" w:cs="Times New Roman"/>
          <w:b w:val="0"/>
          <w:color w:val="auto"/>
          <w:kern w:val="32"/>
        </w:rPr>
      </w:pPr>
      <w:bookmarkStart w:id="89" w:name="_Toc24319184"/>
      <w:r w:rsidRPr="0020343C">
        <w:rPr>
          <w:rFonts w:ascii="Times New Roman" w:hAnsi="Times New Roman" w:cs="Times New Roman"/>
          <w:b w:val="0"/>
          <w:color w:val="auto"/>
          <w:kern w:val="32"/>
        </w:rPr>
        <w:t>ГЛАВА II. ИЗМЕНЕНИЕ ВИДОВ РАЗРЕШЕННОГО ИСПОЛЬЗОВАНИЯ ЗЕМЕЛЬНЫХ УЧАСТКОВ И ОБЪЕКТОВ КАПИТАЛЬНОГО СТРОИТЕЛЬСТВА ФИЗИЧЕСКИМИ И ЮРИДИЧЕСКИМИ ЛИЦАМИ</w:t>
      </w:r>
      <w:bookmarkEnd w:id="89"/>
    </w:p>
    <w:p w:rsidR="008541C4" w:rsidRPr="0020343C" w:rsidRDefault="00FD23C4" w:rsidP="008F1449">
      <w:pPr>
        <w:pStyle w:val="20"/>
        <w:keepNext/>
        <w:keepLines/>
        <w:widowControl/>
        <w:autoSpaceDE/>
        <w:autoSpaceDN/>
        <w:adjustRightInd/>
        <w:spacing w:before="200" w:after="100"/>
        <w:ind w:firstLine="709"/>
        <w:jc w:val="both"/>
        <w:rPr>
          <w:rFonts w:ascii="Times New Roman" w:eastAsiaTheme="majorEastAsia" w:hAnsi="Times New Roman" w:cs="Times New Roman"/>
          <w:color w:val="auto"/>
          <w:lang w:eastAsia="en-US"/>
        </w:rPr>
      </w:pPr>
      <w:bookmarkStart w:id="90" w:name="_Toc24319185"/>
      <w:r w:rsidRPr="0020343C">
        <w:rPr>
          <w:rFonts w:ascii="Times New Roman" w:eastAsiaTheme="majorEastAsia" w:hAnsi="Times New Roman" w:cs="Times New Roman"/>
          <w:color w:val="auto"/>
          <w:lang w:eastAsia="en-US"/>
        </w:rPr>
        <w:t xml:space="preserve">Статья 14. </w:t>
      </w:r>
      <w:r w:rsidR="008541C4" w:rsidRPr="0020343C">
        <w:rPr>
          <w:rFonts w:ascii="Times New Roman" w:eastAsiaTheme="majorEastAsia" w:hAnsi="Times New Roman" w:cs="Times New Roman"/>
          <w:color w:val="auto"/>
          <w:lang w:eastAsia="en-US"/>
        </w:rPr>
        <w:t>Градостроительный регламент</w:t>
      </w:r>
      <w:bookmarkEnd w:id="90"/>
    </w:p>
    <w:p w:rsidR="00737129" w:rsidRPr="0020343C" w:rsidRDefault="00737129" w:rsidP="00737129">
      <w:pPr>
        <w:rPr>
          <w:rFonts w:ascii="Times New Roman" w:hAnsi="Times New Roman" w:cs="Times New Roman"/>
        </w:rPr>
      </w:pPr>
      <w:r w:rsidRPr="0020343C">
        <w:rPr>
          <w:rFonts w:ascii="Times New Roman" w:hAnsi="Times New Roman" w:cs="Times New Roman"/>
        </w:rPr>
        <w:t>1. Градостроительным регламентом определяется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rsidR="00737129" w:rsidRPr="0020343C" w:rsidRDefault="00737129" w:rsidP="00737129">
      <w:pPr>
        <w:rPr>
          <w:rFonts w:ascii="Times New Roman" w:hAnsi="Times New Roman" w:cs="Times New Roman"/>
        </w:rPr>
      </w:pPr>
      <w:r w:rsidRPr="0020343C">
        <w:rPr>
          <w:rFonts w:ascii="Times New Roman" w:hAnsi="Times New Roman" w:cs="Times New Roman"/>
        </w:rPr>
        <w:t>2. Градостроительные регламенты устанавливаются с учетом:</w:t>
      </w:r>
    </w:p>
    <w:p w:rsidR="00737129" w:rsidRPr="0020343C" w:rsidRDefault="00737129" w:rsidP="00737129">
      <w:pPr>
        <w:rPr>
          <w:rFonts w:ascii="Times New Roman" w:hAnsi="Times New Roman" w:cs="Times New Roman"/>
        </w:rPr>
      </w:pPr>
      <w:r w:rsidRPr="0020343C">
        <w:rPr>
          <w:rFonts w:ascii="Times New Roman" w:hAnsi="Times New Roman" w:cs="Times New Roman"/>
        </w:rPr>
        <w:t>1) фактического использования земельных участков и объектов капитального строительства в границах территориальной зоны;</w:t>
      </w:r>
    </w:p>
    <w:p w:rsidR="00737129" w:rsidRPr="0020343C" w:rsidRDefault="00737129" w:rsidP="00737129">
      <w:pPr>
        <w:rPr>
          <w:rFonts w:ascii="Times New Roman" w:hAnsi="Times New Roman" w:cs="Times New Roman"/>
        </w:rPr>
      </w:pPr>
      <w:r w:rsidRPr="0020343C">
        <w:rPr>
          <w:rFonts w:ascii="Times New Roman" w:hAnsi="Times New Roman" w:cs="Times New Roman"/>
        </w:rPr>
        <w:t>2) 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w:t>
      </w:r>
    </w:p>
    <w:p w:rsidR="00737129" w:rsidRPr="0020343C" w:rsidRDefault="00737129" w:rsidP="00737129">
      <w:pPr>
        <w:rPr>
          <w:rFonts w:ascii="Times New Roman" w:hAnsi="Times New Roman" w:cs="Times New Roman"/>
        </w:rPr>
      </w:pPr>
      <w:r w:rsidRPr="0020343C">
        <w:rPr>
          <w:rFonts w:ascii="Times New Roman" w:hAnsi="Times New Roman" w:cs="Times New Roman"/>
        </w:rPr>
        <w:t>3) функциональных зон и характеристик их планируемого развития, определенных документами территориального планирования муниципальных образований;</w:t>
      </w:r>
    </w:p>
    <w:p w:rsidR="00737129" w:rsidRPr="0020343C" w:rsidRDefault="00737129" w:rsidP="00737129">
      <w:pPr>
        <w:rPr>
          <w:rFonts w:ascii="Times New Roman" w:hAnsi="Times New Roman" w:cs="Times New Roman"/>
        </w:rPr>
      </w:pPr>
      <w:r w:rsidRPr="0020343C">
        <w:rPr>
          <w:rFonts w:ascii="Times New Roman" w:hAnsi="Times New Roman" w:cs="Times New Roman"/>
        </w:rPr>
        <w:t>4) видов территориальных зон;</w:t>
      </w:r>
    </w:p>
    <w:p w:rsidR="00737129" w:rsidRPr="0020343C" w:rsidRDefault="00737129" w:rsidP="00737129">
      <w:pPr>
        <w:rPr>
          <w:rFonts w:ascii="Times New Roman" w:hAnsi="Times New Roman" w:cs="Times New Roman"/>
        </w:rPr>
      </w:pPr>
      <w:r w:rsidRPr="0020343C">
        <w:rPr>
          <w:rFonts w:ascii="Times New Roman" w:hAnsi="Times New Roman" w:cs="Times New Roman"/>
        </w:rPr>
        <w:t>5) требований охраны объектов культурного наследия, а также особо охраняемых природных территорий, иных природных объектов.</w:t>
      </w:r>
    </w:p>
    <w:p w:rsidR="00737129" w:rsidRPr="0020343C" w:rsidRDefault="00737129" w:rsidP="00737129">
      <w:pPr>
        <w:rPr>
          <w:rFonts w:ascii="Times New Roman" w:hAnsi="Times New Roman" w:cs="Times New Roman"/>
        </w:rPr>
      </w:pPr>
      <w:r w:rsidRPr="0020343C">
        <w:rPr>
          <w:rFonts w:ascii="Times New Roman" w:hAnsi="Times New Roman" w:cs="Times New Roman"/>
        </w:rPr>
        <w:t xml:space="preserve">3. Действие градостроительного регламента распространяется в равной мере на все </w:t>
      </w:r>
      <w:r w:rsidRPr="0020343C">
        <w:rPr>
          <w:rFonts w:ascii="Times New Roman" w:hAnsi="Times New Roman" w:cs="Times New Roman"/>
        </w:rPr>
        <w:lastRenderedPageBreak/>
        <w:t>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rsidR="00737129" w:rsidRPr="0020343C" w:rsidRDefault="00737129" w:rsidP="00B81737">
      <w:pPr>
        <w:widowControl/>
        <w:rPr>
          <w:rFonts w:ascii="Times New Roman" w:hAnsi="Times New Roman" w:cs="Times New Roman"/>
        </w:rPr>
      </w:pPr>
      <w:r w:rsidRPr="0020343C">
        <w:rPr>
          <w:rFonts w:ascii="Times New Roman" w:hAnsi="Times New Roman" w:cs="Times New Roman"/>
        </w:rPr>
        <w:t>4. Действие градостроительного регламента не распространяется на земельные участки:</w:t>
      </w:r>
    </w:p>
    <w:p w:rsidR="00737129" w:rsidRPr="0020343C" w:rsidRDefault="00737129" w:rsidP="00737129">
      <w:pPr>
        <w:rPr>
          <w:rFonts w:ascii="Times New Roman" w:hAnsi="Times New Roman" w:cs="Times New Roman"/>
        </w:rPr>
      </w:pPr>
      <w:r w:rsidRPr="0020343C">
        <w:rPr>
          <w:rFonts w:ascii="Times New Roman" w:hAnsi="Times New Roman" w:cs="Times New Roman"/>
        </w:rPr>
        <w:t>1)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
    <w:p w:rsidR="00737129" w:rsidRPr="0020343C" w:rsidRDefault="00737129" w:rsidP="00737129">
      <w:pPr>
        <w:rPr>
          <w:rFonts w:ascii="Times New Roman" w:hAnsi="Times New Roman" w:cs="Times New Roman"/>
        </w:rPr>
      </w:pPr>
      <w:r w:rsidRPr="0020343C">
        <w:rPr>
          <w:rFonts w:ascii="Times New Roman" w:hAnsi="Times New Roman" w:cs="Times New Roman"/>
        </w:rPr>
        <w:t>2) в границах территорий общего пользования;</w:t>
      </w:r>
    </w:p>
    <w:p w:rsidR="00737129" w:rsidRPr="0020343C" w:rsidRDefault="00737129" w:rsidP="00737129">
      <w:pPr>
        <w:rPr>
          <w:rFonts w:ascii="Times New Roman" w:hAnsi="Times New Roman" w:cs="Times New Roman"/>
        </w:rPr>
      </w:pPr>
      <w:r w:rsidRPr="0020343C">
        <w:rPr>
          <w:rFonts w:ascii="Times New Roman" w:hAnsi="Times New Roman" w:cs="Times New Roman"/>
        </w:rPr>
        <w:t>3) предназначенные для размещения линейных объектов и (или) занятые линейными объектами;</w:t>
      </w:r>
    </w:p>
    <w:p w:rsidR="00737129" w:rsidRPr="0020343C" w:rsidRDefault="00737129" w:rsidP="00737129">
      <w:pPr>
        <w:rPr>
          <w:rFonts w:ascii="Times New Roman" w:hAnsi="Times New Roman" w:cs="Times New Roman"/>
        </w:rPr>
      </w:pPr>
      <w:r w:rsidRPr="0020343C">
        <w:rPr>
          <w:rFonts w:ascii="Times New Roman" w:hAnsi="Times New Roman" w:cs="Times New Roman"/>
        </w:rPr>
        <w:t>4) предоставленные для добычи полезных ископаемых.</w:t>
      </w:r>
    </w:p>
    <w:p w:rsidR="00737129" w:rsidRPr="0020343C" w:rsidRDefault="00737129" w:rsidP="00737129">
      <w:pPr>
        <w:rPr>
          <w:rFonts w:ascii="Times New Roman" w:hAnsi="Times New Roman" w:cs="Times New Roman"/>
        </w:rPr>
      </w:pPr>
      <w:r w:rsidRPr="0020343C">
        <w:rPr>
          <w:rFonts w:ascii="Times New Roman" w:hAnsi="Times New Roman" w:cs="Times New Roman"/>
        </w:rPr>
        <w:t>5. Применительно к территориям исторических поселений, достопримечательных мест, землям лечебно-оздоровительных местностей и курортов, зонам с особыми условиями использования территорий градостроительные регламенты устанавливаются в соответствии с законодательством Российской Федерации.</w:t>
      </w:r>
    </w:p>
    <w:p w:rsidR="00737129" w:rsidRPr="0020343C" w:rsidRDefault="00737129" w:rsidP="00737129">
      <w:pPr>
        <w:rPr>
          <w:rFonts w:ascii="Times New Roman" w:hAnsi="Times New Roman" w:cs="Times New Roman"/>
        </w:rPr>
      </w:pPr>
      <w:r w:rsidRPr="0020343C">
        <w:rPr>
          <w:rFonts w:ascii="Times New Roman" w:hAnsi="Times New Roman" w:cs="Times New Roman"/>
        </w:rPr>
        <w:t>6. 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 и территорий опережающего социально-экономического развития.</w:t>
      </w:r>
    </w:p>
    <w:p w:rsidR="008F1449" w:rsidRPr="0020343C" w:rsidRDefault="008F1449" w:rsidP="008F1449">
      <w:pPr>
        <w:rPr>
          <w:rFonts w:ascii="Times New Roman" w:hAnsi="Times New Roman" w:cs="Times New Roman"/>
        </w:rPr>
      </w:pPr>
      <w:r w:rsidRPr="0020343C">
        <w:rPr>
          <w:rFonts w:ascii="Times New Roman" w:hAnsi="Times New Roman" w:cs="Times New Roman"/>
        </w:rPr>
        <w:t>6.1. До установления градостроительных регламентов в отношении земельных участков, включенных в границы населенных пунктов из земель лесного фонда (за исключением лесных участков, которые до 1 января 2016 года предоставлены гражданам или юридическим лицам либо на которых расположены объекты недвижимого имущества, права на которые возникли до 1 января 2016 года, и разрешенное использование либо назначение которых до их включения в границы населенного пункта не было связано с использованием лесов), такие земельные участки используются с учетом ограничений, установленных при использовании городских лесов в соответствии с лесным законодательством.</w:t>
      </w:r>
    </w:p>
    <w:p w:rsidR="008F1449" w:rsidRPr="0020343C" w:rsidRDefault="00737129" w:rsidP="008F1449">
      <w:pPr>
        <w:rPr>
          <w:rFonts w:ascii="Times New Roman" w:hAnsi="Times New Roman" w:cs="Times New Roman"/>
        </w:rPr>
      </w:pPr>
      <w:r w:rsidRPr="0020343C">
        <w:rPr>
          <w:rFonts w:ascii="Times New Roman" w:hAnsi="Times New Roman" w:cs="Times New Roman"/>
        </w:rPr>
        <w:t>7. 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 Использование земельных участков в границах особых экономических зон определяется органами управления особыми экономическими зонами.</w:t>
      </w:r>
      <w:r w:rsidR="008F1449" w:rsidRPr="0020343C">
        <w:rPr>
          <w:rFonts w:ascii="Times New Roman" w:hAnsi="Times New Roman" w:cs="Times New Roman"/>
        </w:rPr>
        <w:t xml:space="preserve"> Использование земель или земельных участков из состава земель лесного фонда, земель или земельных участков, расположенных в границах особо охраняемых природных территорий, определяется соответственно лесохозяйственным регламентом, положением об особо охраняемой природной территории в соответствии с лесным законодательством, законодательством об особо охраняемых природных территориях.</w:t>
      </w:r>
    </w:p>
    <w:p w:rsidR="00737129" w:rsidRPr="0020343C" w:rsidRDefault="00737129" w:rsidP="00737129">
      <w:pPr>
        <w:rPr>
          <w:rFonts w:ascii="Times New Roman" w:hAnsi="Times New Roman" w:cs="Times New Roman"/>
        </w:rPr>
      </w:pPr>
      <w:r w:rsidRPr="0020343C">
        <w:rPr>
          <w:rFonts w:ascii="Times New Roman" w:hAnsi="Times New Roman" w:cs="Times New Roman"/>
        </w:rPr>
        <w:t>8. 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
    <w:p w:rsidR="00737129" w:rsidRPr="0020343C" w:rsidRDefault="00737129" w:rsidP="00737129">
      <w:pPr>
        <w:rPr>
          <w:rFonts w:ascii="Times New Roman" w:hAnsi="Times New Roman" w:cs="Times New Roman"/>
        </w:rPr>
      </w:pPr>
      <w:r w:rsidRPr="0020343C">
        <w:rPr>
          <w:rFonts w:ascii="Times New Roman" w:hAnsi="Times New Roman" w:cs="Times New Roman"/>
        </w:rPr>
        <w:t xml:space="preserve">9. Реконструкция указанных в </w:t>
      </w:r>
      <w:r w:rsidR="00B81314" w:rsidRPr="0020343C">
        <w:rPr>
          <w:rFonts w:ascii="Times New Roman" w:hAnsi="Times New Roman" w:cs="Times New Roman"/>
        </w:rPr>
        <w:t xml:space="preserve">пункте </w:t>
      </w:r>
      <w:r w:rsidRPr="0020343C">
        <w:rPr>
          <w:rFonts w:ascii="Times New Roman" w:hAnsi="Times New Roman" w:cs="Times New Roman"/>
        </w:rPr>
        <w:t xml:space="preserve">8 настоящей статьи объектов капитального </w:t>
      </w:r>
      <w:r w:rsidRPr="0020343C">
        <w:rPr>
          <w:rFonts w:ascii="Times New Roman" w:hAnsi="Times New Roman" w:cs="Times New Roman"/>
        </w:rPr>
        <w:lastRenderedPageBreak/>
        <w:t>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rsidR="00737129" w:rsidRPr="0020343C" w:rsidRDefault="00BB2D1A" w:rsidP="00737129">
      <w:pPr>
        <w:rPr>
          <w:rFonts w:ascii="Times New Roman" w:hAnsi="Times New Roman" w:cs="Times New Roman"/>
        </w:rPr>
      </w:pPr>
      <w:r w:rsidRPr="0020343C">
        <w:rPr>
          <w:rFonts w:ascii="Times New Roman" w:hAnsi="Times New Roman" w:cs="Times New Roman"/>
        </w:rPr>
        <w:t>10. В случае</w:t>
      </w:r>
      <w:r w:rsidR="00737129" w:rsidRPr="0020343C">
        <w:rPr>
          <w:rFonts w:ascii="Times New Roman" w:hAnsi="Times New Roman" w:cs="Times New Roman"/>
        </w:rPr>
        <w:t xml:space="preserve"> если использование указанных в </w:t>
      </w:r>
      <w:r w:rsidR="00B81314" w:rsidRPr="0020343C">
        <w:rPr>
          <w:rFonts w:ascii="Times New Roman" w:hAnsi="Times New Roman" w:cs="Times New Roman"/>
        </w:rPr>
        <w:t>пункте</w:t>
      </w:r>
      <w:r w:rsidR="00737129" w:rsidRPr="0020343C">
        <w:rPr>
          <w:rFonts w:ascii="Times New Roman" w:hAnsi="Times New Roman" w:cs="Times New Roman"/>
        </w:rPr>
        <w:t xml:space="preserve"> 8 настоящей статьи </w:t>
      </w:r>
      <w:r w:rsidR="003E0815" w:rsidRPr="0020343C">
        <w:rPr>
          <w:rFonts w:ascii="Times New Roman" w:hAnsi="Times New Roman" w:cs="Times New Roman"/>
        </w:rPr>
        <w:t xml:space="preserve"> </w:t>
      </w:r>
      <w:r w:rsidR="00737129" w:rsidRPr="0020343C">
        <w:rPr>
          <w:rFonts w:ascii="Times New Roman" w:hAnsi="Times New Roman" w:cs="Times New Roman"/>
        </w:rPr>
        <w:t>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w:t>
      </w:r>
    </w:p>
    <w:p w:rsidR="008541C4" w:rsidRPr="0020343C" w:rsidRDefault="00FD23C4" w:rsidP="008F1449">
      <w:pPr>
        <w:pStyle w:val="20"/>
        <w:keepNext/>
        <w:keepLines/>
        <w:widowControl/>
        <w:autoSpaceDE/>
        <w:autoSpaceDN/>
        <w:adjustRightInd/>
        <w:spacing w:before="200" w:after="100"/>
        <w:ind w:firstLine="709"/>
        <w:jc w:val="both"/>
        <w:rPr>
          <w:rFonts w:ascii="Times New Roman" w:eastAsiaTheme="majorEastAsia" w:hAnsi="Times New Roman" w:cs="Times New Roman"/>
          <w:color w:val="auto"/>
          <w:lang w:eastAsia="en-US"/>
        </w:rPr>
      </w:pPr>
      <w:bookmarkStart w:id="91" w:name="_Toc24319186"/>
      <w:r w:rsidRPr="0020343C">
        <w:rPr>
          <w:rFonts w:ascii="Times New Roman" w:eastAsiaTheme="majorEastAsia" w:hAnsi="Times New Roman" w:cs="Times New Roman"/>
          <w:color w:val="auto"/>
          <w:lang w:eastAsia="en-US"/>
        </w:rPr>
        <w:t xml:space="preserve">Статья 15. </w:t>
      </w:r>
      <w:r w:rsidR="008541C4" w:rsidRPr="0020343C">
        <w:rPr>
          <w:rFonts w:ascii="Times New Roman" w:eastAsiaTheme="majorEastAsia" w:hAnsi="Times New Roman" w:cs="Times New Roman"/>
          <w:color w:val="auto"/>
          <w:lang w:eastAsia="en-US"/>
        </w:rPr>
        <w:t>Виды разрешенного использования</w:t>
      </w:r>
      <w:r w:rsidR="008F1449" w:rsidRPr="0020343C">
        <w:rPr>
          <w:rFonts w:ascii="Times New Roman" w:eastAsiaTheme="majorEastAsia" w:hAnsi="Times New Roman" w:cs="Times New Roman"/>
          <w:color w:val="auto"/>
          <w:lang w:eastAsia="en-US"/>
        </w:rPr>
        <w:t xml:space="preserve"> </w:t>
      </w:r>
      <w:r w:rsidR="0071791C" w:rsidRPr="0020343C">
        <w:rPr>
          <w:rFonts w:ascii="Times New Roman" w:eastAsiaTheme="majorEastAsia" w:hAnsi="Times New Roman" w:cs="Times New Roman"/>
          <w:color w:val="auto"/>
          <w:lang w:eastAsia="en-US"/>
        </w:rPr>
        <w:t>земельных участков и объектов</w:t>
      </w:r>
      <w:r w:rsidR="008F1449" w:rsidRPr="0020343C">
        <w:rPr>
          <w:rFonts w:ascii="Times New Roman" w:eastAsiaTheme="majorEastAsia" w:hAnsi="Times New Roman" w:cs="Times New Roman"/>
          <w:color w:val="auto"/>
          <w:lang w:eastAsia="en-US"/>
        </w:rPr>
        <w:t xml:space="preserve"> </w:t>
      </w:r>
      <w:r w:rsidR="008541C4" w:rsidRPr="0020343C">
        <w:rPr>
          <w:rFonts w:ascii="Times New Roman" w:eastAsiaTheme="majorEastAsia" w:hAnsi="Times New Roman" w:cs="Times New Roman"/>
          <w:color w:val="auto"/>
          <w:lang w:eastAsia="en-US"/>
        </w:rPr>
        <w:t>капитального строительства</w:t>
      </w:r>
      <w:bookmarkEnd w:id="91"/>
    </w:p>
    <w:p w:rsidR="00737129" w:rsidRPr="0020343C" w:rsidRDefault="00737129" w:rsidP="00737129">
      <w:pPr>
        <w:rPr>
          <w:rFonts w:ascii="Times New Roman" w:hAnsi="Times New Roman" w:cs="Times New Roman"/>
        </w:rPr>
      </w:pPr>
      <w:r w:rsidRPr="0020343C">
        <w:rPr>
          <w:rFonts w:ascii="Times New Roman" w:hAnsi="Times New Roman" w:cs="Times New Roman"/>
        </w:rPr>
        <w:t>1. Разрешенное использование земельных участков и объектов капитального строительства может быть следующих видов:</w:t>
      </w:r>
    </w:p>
    <w:p w:rsidR="00737129" w:rsidRPr="0020343C" w:rsidRDefault="00737129" w:rsidP="00737129">
      <w:pPr>
        <w:rPr>
          <w:rFonts w:ascii="Times New Roman" w:hAnsi="Times New Roman" w:cs="Times New Roman"/>
        </w:rPr>
      </w:pPr>
      <w:r w:rsidRPr="0020343C">
        <w:rPr>
          <w:rFonts w:ascii="Times New Roman" w:hAnsi="Times New Roman" w:cs="Times New Roman"/>
        </w:rPr>
        <w:t>1) основные виды разрешенного использования;</w:t>
      </w:r>
    </w:p>
    <w:p w:rsidR="00737129" w:rsidRPr="0020343C" w:rsidRDefault="00737129" w:rsidP="00737129">
      <w:pPr>
        <w:rPr>
          <w:rFonts w:ascii="Times New Roman" w:hAnsi="Times New Roman" w:cs="Times New Roman"/>
        </w:rPr>
      </w:pPr>
      <w:r w:rsidRPr="0020343C">
        <w:rPr>
          <w:rFonts w:ascii="Times New Roman" w:hAnsi="Times New Roman" w:cs="Times New Roman"/>
        </w:rPr>
        <w:t>2) условно разрешенные виды использования;</w:t>
      </w:r>
    </w:p>
    <w:p w:rsidR="00737129" w:rsidRPr="0020343C" w:rsidRDefault="00737129" w:rsidP="00737129">
      <w:pPr>
        <w:rPr>
          <w:rFonts w:ascii="Times New Roman" w:hAnsi="Times New Roman" w:cs="Times New Roman"/>
        </w:rPr>
      </w:pPr>
      <w:r w:rsidRPr="0020343C">
        <w:rPr>
          <w:rFonts w:ascii="Times New Roman" w:hAnsi="Times New Roman" w:cs="Times New Roman"/>
        </w:rPr>
        <w:t>3)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rsidR="00737129" w:rsidRPr="0020343C" w:rsidRDefault="00737129" w:rsidP="00737129">
      <w:pPr>
        <w:rPr>
          <w:rFonts w:ascii="Times New Roman" w:hAnsi="Times New Roman" w:cs="Times New Roman"/>
        </w:rPr>
      </w:pPr>
      <w:r w:rsidRPr="0020343C">
        <w:rPr>
          <w:rFonts w:ascii="Times New Roman" w:hAnsi="Times New Roman" w:cs="Times New Roman"/>
        </w:rPr>
        <w:t>2. Применительно к каждой территориальной зоне устанавливаются виды разрешенного использования земельных участков и объектов капитального строительства.</w:t>
      </w:r>
    </w:p>
    <w:p w:rsidR="00737129" w:rsidRPr="0020343C" w:rsidRDefault="00737129" w:rsidP="00737129">
      <w:pPr>
        <w:rPr>
          <w:rFonts w:ascii="Times New Roman" w:hAnsi="Times New Roman" w:cs="Times New Roman"/>
        </w:rPr>
      </w:pPr>
      <w:r w:rsidRPr="0020343C">
        <w:rPr>
          <w:rFonts w:ascii="Times New Roman" w:hAnsi="Times New Roman" w:cs="Times New Roman"/>
        </w:rPr>
        <w:t>2.1. 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 в отношении которой устанавливается градостроительный регламент.</w:t>
      </w:r>
    </w:p>
    <w:p w:rsidR="00737129" w:rsidRPr="0020343C" w:rsidRDefault="00737129" w:rsidP="00737129">
      <w:pPr>
        <w:rPr>
          <w:rFonts w:ascii="Times New Roman" w:hAnsi="Times New Roman" w:cs="Times New Roman"/>
        </w:rPr>
      </w:pPr>
      <w:r w:rsidRPr="0020343C">
        <w:rPr>
          <w:rFonts w:ascii="Times New Roman" w:hAnsi="Times New Roman" w:cs="Times New Roman"/>
        </w:rPr>
        <w:t>3.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rsidR="00737129" w:rsidRPr="0020343C" w:rsidRDefault="00737129" w:rsidP="00737129">
      <w:pPr>
        <w:rPr>
          <w:rFonts w:ascii="Times New Roman" w:hAnsi="Times New Roman" w:cs="Times New Roman"/>
        </w:rPr>
      </w:pPr>
      <w:r w:rsidRPr="0020343C">
        <w:rPr>
          <w:rFonts w:ascii="Times New Roman" w:hAnsi="Times New Roman" w:cs="Times New Roman"/>
        </w:rPr>
        <w:t>4.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737129" w:rsidRPr="0020343C" w:rsidRDefault="00737129" w:rsidP="00737129">
      <w:pPr>
        <w:rPr>
          <w:rFonts w:ascii="Times New Roman" w:hAnsi="Times New Roman" w:cs="Times New Roman"/>
        </w:rPr>
      </w:pPr>
      <w:r w:rsidRPr="0020343C">
        <w:rPr>
          <w:rFonts w:ascii="Times New Roman" w:hAnsi="Times New Roman" w:cs="Times New Roman"/>
        </w:rPr>
        <w:t>5.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737129" w:rsidRPr="0020343C" w:rsidRDefault="00737129" w:rsidP="0071791C">
      <w:pPr>
        <w:widowControl/>
        <w:rPr>
          <w:rFonts w:ascii="Times New Roman" w:hAnsi="Times New Roman" w:cs="Times New Roman"/>
        </w:rPr>
      </w:pPr>
      <w:r w:rsidRPr="0020343C">
        <w:rPr>
          <w:rFonts w:ascii="Times New Roman" w:hAnsi="Times New Roman" w:cs="Times New Roman"/>
        </w:rPr>
        <w:t xml:space="preserve">6. Предоставление разрешения на условно разрешенный вид использования земельного участка или объекта капитального строительства осуществляется в порядке, предусмотренном статьей 39 </w:t>
      </w:r>
      <w:r w:rsidR="008A0E87" w:rsidRPr="0020343C">
        <w:rPr>
          <w:rFonts w:ascii="Times New Roman" w:hAnsi="Times New Roman" w:cs="Times New Roman"/>
        </w:rPr>
        <w:t>Градостроительного</w:t>
      </w:r>
      <w:r w:rsidRPr="0020343C">
        <w:rPr>
          <w:rFonts w:ascii="Times New Roman" w:hAnsi="Times New Roman" w:cs="Times New Roman"/>
        </w:rPr>
        <w:t xml:space="preserve"> </w:t>
      </w:r>
      <w:r w:rsidR="000C08D1" w:rsidRPr="0020343C">
        <w:rPr>
          <w:rFonts w:ascii="Times New Roman" w:hAnsi="Times New Roman" w:cs="Times New Roman"/>
        </w:rPr>
        <w:t>к</w:t>
      </w:r>
      <w:r w:rsidR="00D42074" w:rsidRPr="0020343C">
        <w:rPr>
          <w:rFonts w:ascii="Times New Roman" w:hAnsi="Times New Roman" w:cs="Times New Roman"/>
        </w:rPr>
        <w:t>одекса</w:t>
      </w:r>
      <w:r w:rsidR="008A0E87" w:rsidRPr="0020343C">
        <w:rPr>
          <w:rFonts w:ascii="Times New Roman" w:hAnsi="Times New Roman" w:cs="Times New Roman"/>
        </w:rPr>
        <w:t xml:space="preserve"> Российской Федерации</w:t>
      </w:r>
      <w:r w:rsidRPr="0020343C">
        <w:rPr>
          <w:rFonts w:ascii="Times New Roman" w:hAnsi="Times New Roman" w:cs="Times New Roman"/>
        </w:rPr>
        <w:t>.</w:t>
      </w:r>
    </w:p>
    <w:p w:rsidR="00737129" w:rsidRPr="0020343C" w:rsidRDefault="00737129" w:rsidP="00737129">
      <w:pPr>
        <w:rPr>
          <w:rFonts w:ascii="Times New Roman" w:hAnsi="Times New Roman" w:cs="Times New Roman"/>
        </w:rPr>
      </w:pPr>
      <w:r w:rsidRPr="0020343C">
        <w:rPr>
          <w:rFonts w:ascii="Times New Roman" w:hAnsi="Times New Roman" w:cs="Times New Roman"/>
        </w:rPr>
        <w:t>7. Физическое или юридическое лицо вправе оспорить в суде решение о предоставлении разрешения на условно разрешенный вид использования земельного участка или объекта капитального строительства либо об отказе в предоставлении такого разрешения.</w:t>
      </w:r>
    </w:p>
    <w:p w:rsidR="00737129" w:rsidRPr="0020343C" w:rsidRDefault="00737129" w:rsidP="008541C4">
      <w:pPr>
        <w:rPr>
          <w:rFonts w:ascii="Times New Roman" w:hAnsi="Times New Roman" w:cs="Times New Roman"/>
        </w:rPr>
      </w:pPr>
    </w:p>
    <w:p w:rsidR="008541C4" w:rsidRPr="0020343C" w:rsidRDefault="00FD23C4" w:rsidP="008F1449">
      <w:pPr>
        <w:pStyle w:val="20"/>
        <w:keepNext/>
        <w:keepLines/>
        <w:widowControl/>
        <w:autoSpaceDE/>
        <w:autoSpaceDN/>
        <w:adjustRightInd/>
        <w:spacing w:before="200" w:after="100"/>
        <w:ind w:firstLine="709"/>
        <w:jc w:val="both"/>
        <w:rPr>
          <w:rFonts w:ascii="Times New Roman" w:hAnsi="Times New Roman" w:cs="Times New Roman"/>
          <w:b w:val="0"/>
          <w:color w:val="auto"/>
        </w:rPr>
      </w:pPr>
      <w:bookmarkStart w:id="92" w:name="_Toc24319187"/>
      <w:r w:rsidRPr="0020343C">
        <w:rPr>
          <w:rFonts w:ascii="Times New Roman" w:eastAsiaTheme="majorEastAsia" w:hAnsi="Times New Roman" w:cs="Times New Roman"/>
          <w:color w:val="auto"/>
          <w:lang w:eastAsia="en-US"/>
        </w:rPr>
        <w:lastRenderedPageBreak/>
        <w:t xml:space="preserve">Статья 16. </w:t>
      </w:r>
      <w:r w:rsidR="008541C4" w:rsidRPr="0020343C">
        <w:rPr>
          <w:rFonts w:ascii="Times New Roman" w:eastAsiaTheme="majorEastAsia" w:hAnsi="Times New Roman" w:cs="Times New Roman"/>
          <w:color w:val="auto"/>
          <w:lang w:eastAsia="en-US"/>
        </w:rPr>
        <w:t>Предельные (минимальные и (или</w:t>
      </w:r>
      <w:r w:rsidR="0071791C" w:rsidRPr="0020343C">
        <w:rPr>
          <w:rFonts w:ascii="Times New Roman" w:eastAsiaTheme="majorEastAsia" w:hAnsi="Times New Roman" w:cs="Times New Roman"/>
          <w:color w:val="auto"/>
          <w:lang w:eastAsia="en-US"/>
        </w:rPr>
        <w:t>) максимальные)</w:t>
      </w:r>
      <w:r w:rsidR="008F1449" w:rsidRPr="0020343C">
        <w:rPr>
          <w:rFonts w:ascii="Times New Roman" w:eastAsiaTheme="majorEastAsia" w:hAnsi="Times New Roman" w:cs="Times New Roman"/>
          <w:color w:val="auto"/>
          <w:lang w:eastAsia="en-US"/>
        </w:rPr>
        <w:t xml:space="preserve"> </w:t>
      </w:r>
      <w:r w:rsidR="008541C4" w:rsidRPr="0020343C">
        <w:rPr>
          <w:rFonts w:ascii="Times New Roman" w:eastAsiaTheme="majorEastAsia" w:hAnsi="Times New Roman" w:cs="Times New Roman"/>
          <w:color w:val="auto"/>
          <w:lang w:eastAsia="en-US"/>
        </w:rPr>
        <w:t xml:space="preserve">размеры </w:t>
      </w:r>
      <w:r w:rsidR="000806F7" w:rsidRPr="0020343C">
        <w:rPr>
          <w:rFonts w:ascii="Times New Roman" w:eastAsiaTheme="majorEastAsia" w:hAnsi="Times New Roman" w:cs="Times New Roman"/>
          <w:color w:val="auto"/>
          <w:lang w:eastAsia="en-US"/>
        </w:rPr>
        <w:t xml:space="preserve">земельных участков и предельные </w:t>
      </w:r>
      <w:r w:rsidR="008541C4" w:rsidRPr="0020343C">
        <w:rPr>
          <w:rFonts w:ascii="Times New Roman" w:eastAsiaTheme="majorEastAsia" w:hAnsi="Times New Roman" w:cs="Times New Roman"/>
          <w:color w:val="auto"/>
          <w:lang w:eastAsia="en-US"/>
        </w:rPr>
        <w:t>параме</w:t>
      </w:r>
      <w:r w:rsidR="000806F7" w:rsidRPr="0020343C">
        <w:rPr>
          <w:rFonts w:ascii="Times New Roman" w:eastAsiaTheme="majorEastAsia" w:hAnsi="Times New Roman" w:cs="Times New Roman"/>
          <w:color w:val="auto"/>
          <w:lang w:eastAsia="en-US"/>
        </w:rPr>
        <w:t>тры</w:t>
      </w:r>
      <w:r w:rsidR="008F1449" w:rsidRPr="0020343C">
        <w:rPr>
          <w:rFonts w:ascii="Times New Roman" w:eastAsiaTheme="majorEastAsia" w:hAnsi="Times New Roman" w:cs="Times New Roman"/>
          <w:color w:val="auto"/>
          <w:lang w:eastAsia="en-US"/>
        </w:rPr>
        <w:t xml:space="preserve"> </w:t>
      </w:r>
      <w:r w:rsidR="000806F7" w:rsidRPr="0020343C">
        <w:rPr>
          <w:rFonts w:ascii="Times New Roman" w:eastAsiaTheme="majorEastAsia" w:hAnsi="Times New Roman" w:cs="Times New Roman"/>
          <w:color w:val="auto"/>
          <w:lang w:eastAsia="en-US"/>
        </w:rPr>
        <w:t>разрешенного строительства, реконструкции объектов</w:t>
      </w:r>
      <w:r w:rsidR="008F1449" w:rsidRPr="0020343C">
        <w:rPr>
          <w:rFonts w:ascii="Times New Roman" w:eastAsiaTheme="majorEastAsia" w:hAnsi="Times New Roman" w:cs="Times New Roman"/>
          <w:color w:val="auto"/>
          <w:lang w:eastAsia="en-US"/>
        </w:rPr>
        <w:t xml:space="preserve"> </w:t>
      </w:r>
      <w:r w:rsidR="008541C4" w:rsidRPr="0020343C">
        <w:rPr>
          <w:rFonts w:ascii="Times New Roman" w:eastAsiaTheme="majorEastAsia" w:hAnsi="Times New Roman" w:cs="Times New Roman"/>
          <w:color w:val="auto"/>
          <w:lang w:eastAsia="en-US"/>
        </w:rPr>
        <w:t>капитального строительства</w:t>
      </w:r>
      <w:bookmarkEnd w:id="92"/>
    </w:p>
    <w:p w:rsidR="00737129" w:rsidRPr="0020343C" w:rsidRDefault="00737129" w:rsidP="00737129">
      <w:pPr>
        <w:rPr>
          <w:rFonts w:ascii="Times New Roman" w:hAnsi="Times New Roman" w:cs="Times New Roman"/>
        </w:rPr>
      </w:pPr>
      <w:r w:rsidRPr="0020343C">
        <w:rPr>
          <w:rFonts w:ascii="Times New Roman" w:hAnsi="Times New Roman" w:cs="Times New Roman"/>
        </w:rPr>
        <w:t>1.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включают в себя:</w:t>
      </w:r>
    </w:p>
    <w:p w:rsidR="00737129" w:rsidRPr="0020343C" w:rsidRDefault="00737129" w:rsidP="00737129">
      <w:pPr>
        <w:rPr>
          <w:rFonts w:ascii="Times New Roman" w:hAnsi="Times New Roman" w:cs="Times New Roman"/>
        </w:rPr>
      </w:pPr>
      <w:r w:rsidRPr="0020343C">
        <w:rPr>
          <w:rFonts w:ascii="Times New Roman" w:hAnsi="Times New Roman" w:cs="Times New Roman"/>
        </w:rPr>
        <w:t>1) предельные (минимальные и (или) максимальные) размеры земельных участков, в том числе их площадь;</w:t>
      </w:r>
    </w:p>
    <w:p w:rsidR="00737129" w:rsidRPr="0020343C" w:rsidRDefault="00737129" w:rsidP="00737129">
      <w:pPr>
        <w:rPr>
          <w:rFonts w:ascii="Times New Roman" w:hAnsi="Times New Roman" w:cs="Times New Roman"/>
        </w:rPr>
      </w:pPr>
      <w:r w:rsidRPr="0020343C">
        <w:rPr>
          <w:rFonts w:ascii="Times New Roman" w:hAnsi="Times New Roman" w:cs="Times New Roman"/>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737129" w:rsidRPr="0020343C" w:rsidRDefault="00737129" w:rsidP="00737129">
      <w:pPr>
        <w:rPr>
          <w:rFonts w:ascii="Times New Roman" w:hAnsi="Times New Roman" w:cs="Times New Roman"/>
        </w:rPr>
      </w:pPr>
      <w:r w:rsidRPr="0020343C">
        <w:rPr>
          <w:rFonts w:ascii="Times New Roman" w:hAnsi="Times New Roman" w:cs="Times New Roman"/>
        </w:rPr>
        <w:t>3) предельное количество этажей или предельную высоту зданий, строений, сооружений;</w:t>
      </w:r>
    </w:p>
    <w:p w:rsidR="00737129" w:rsidRPr="0020343C" w:rsidRDefault="00737129" w:rsidP="00737129">
      <w:pPr>
        <w:rPr>
          <w:rFonts w:ascii="Times New Roman" w:hAnsi="Times New Roman" w:cs="Times New Roman"/>
        </w:rPr>
      </w:pPr>
      <w:r w:rsidRPr="0020343C">
        <w:rPr>
          <w:rFonts w:ascii="Times New Roman" w:hAnsi="Times New Roman" w:cs="Times New Roman"/>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737129" w:rsidRPr="0020343C" w:rsidRDefault="00737129" w:rsidP="00737129">
      <w:pPr>
        <w:rPr>
          <w:rFonts w:ascii="Times New Roman" w:hAnsi="Times New Roman" w:cs="Times New Roman"/>
        </w:rPr>
      </w:pPr>
      <w:r w:rsidRPr="0020343C">
        <w:rPr>
          <w:rFonts w:ascii="Times New Roman" w:hAnsi="Times New Roman" w:cs="Times New Roman"/>
        </w:rPr>
        <w:t xml:space="preserve">1.1. В случае, если в градостроительном регламенте применительно к определенной территориальной зоне не устанавливаются предельные (минимальные и (или) максимальные) размеры земельных участков, в том числе их площадь, и (или) предусмотренные </w:t>
      </w:r>
      <w:r w:rsidR="00467E98" w:rsidRPr="0020343C">
        <w:rPr>
          <w:rFonts w:ascii="Times New Roman" w:hAnsi="Times New Roman" w:cs="Times New Roman"/>
        </w:rPr>
        <w:t>подпунктами</w:t>
      </w:r>
      <w:r w:rsidRPr="0020343C">
        <w:rPr>
          <w:rFonts w:ascii="Times New Roman" w:hAnsi="Times New Roman" w:cs="Times New Roman"/>
        </w:rPr>
        <w:t xml:space="preserve"> 2 - 4 </w:t>
      </w:r>
      <w:r w:rsidR="00593C5A" w:rsidRPr="0020343C">
        <w:rPr>
          <w:rFonts w:ascii="Times New Roman" w:hAnsi="Times New Roman" w:cs="Times New Roman"/>
        </w:rPr>
        <w:t>пункта</w:t>
      </w:r>
      <w:r w:rsidRPr="0020343C">
        <w:rPr>
          <w:rFonts w:ascii="Times New Roman" w:hAnsi="Times New Roman" w:cs="Times New Roman"/>
        </w:rPr>
        <w:t xml:space="preserve"> 1 настоящей статьи предельные параметры разрешенного строительства, реконструкции объектов капитального строительства, непосредственно в градостроительном регламенте применительно к этой территориальной зоне указывается, что такие 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p w:rsidR="00737129" w:rsidRPr="0020343C" w:rsidRDefault="00737129" w:rsidP="00737129">
      <w:pPr>
        <w:rPr>
          <w:rFonts w:ascii="Times New Roman" w:hAnsi="Times New Roman" w:cs="Times New Roman"/>
        </w:rPr>
      </w:pPr>
      <w:r w:rsidRPr="0020343C">
        <w:rPr>
          <w:rFonts w:ascii="Times New Roman" w:hAnsi="Times New Roman" w:cs="Times New Roman"/>
        </w:rPr>
        <w:t xml:space="preserve">1.2. Наряду с указанными в </w:t>
      </w:r>
      <w:r w:rsidR="00593C5A" w:rsidRPr="0020343C">
        <w:rPr>
          <w:rFonts w:ascii="Times New Roman" w:hAnsi="Times New Roman" w:cs="Times New Roman"/>
        </w:rPr>
        <w:t>абзацах</w:t>
      </w:r>
      <w:r w:rsidRPr="0020343C">
        <w:rPr>
          <w:rFonts w:ascii="Times New Roman" w:hAnsi="Times New Roman" w:cs="Times New Roman"/>
        </w:rPr>
        <w:t xml:space="preserve"> 2 - 4 </w:t>
      </w:r>
      <w:r w:rsidR="00593C5A" w:rsidRPr="0020343C">
        <w:rPr>
          <w:rFonts w:ascii="Times New Roman" w:hAnsi="Times New Roman" w:cs="Times New Roman"/>
        </w:rPr>
        <w:t>пункта</w:t>
      </w:r>
      <w:r w:rsidRPr="0020343C">
        <w:rPr>
          <w:rFonts w:ascii="Times New Roman" w:hAnsi="Times New Roman" w:cs="Times New Roman"/>
        </w:rPr>
        <w:t xml:space="preserve"> 1 настоящей статьи предельными параметрами разрешенного строительства, реконструкции объектов капитального строительства в градостроительном регламенте могут быть установлены иные предельные параметры разрешенного строительства, реконструкции объектов капитального строительства.</w:t>
      </w:r>
    </w:p>
    <w:p w:rsidR="00737129" w:rsidRPr="0020343C" w:rsidRDefault="00737129" w:rsidP="00737129">
      <w:pPr>
        <w:rPr>
          <w:rFonts w:ascii="Times New Roman" w:hAnsi="Times New Roman" w:cs="Times New Roman"/>
        </w:rPr>
      </w:pPr>
      <w:r w:rsidRPr="0020343C">
        <w:rPr>
          <w:rFonts w:ascii="Times New Roman" w:hAnsi="Times New Roman" w:cs="Times New Roman"/>
        </w:rPr>
        <w:t xml:space="preserve">2. Применительно к каждой территориальной зоне устанавливаются указанные в </w:t>
      </w:r>
      <w:r w:rsidR="00467E98" w:rsidRPr="0020343C">
        <w:rPr>
          <w:rFonts w:ascii="Times New Roman" w:hAnsi="Times New Roman" w:cs="Times New Roman"/>
        </w:rPr>
        <w:t>пункте</w:t>
      </w:r>
      <w:r w:rsidRPr="0020343C">
        <w:rPr>
          <w:rFonts w:ascii="Times New Roman" w:hAnsi="Times New Roman" w:cs="Times New Roman"/>
        </w:rPr>
        <w:t xml:space="preserve"> 1 настоящей статьи размеры и параметры, их сочетания.</w:t>
      </w:r>
    </w:p>
    <w:p w:rsidR="00737129" w:rsidRPr="0020343C" w:rsidRDefault="00737129" w:rsidP="00737129">
      <w:pPr>
        <w:rPr>
          <w:rFonts w:ascii="Times New Roman" w:hAnsi="Times New Roman" w:cs="Times New Roman"/>
        </w:rPr>
      </w:pPr>
      <w:r w:rsidRPr="0020343C">
        <w:rPr>
          <w:rFonts w:ascii="Times New Roman" w:hAnsi="Times New Roman" w:cs="Times New Roman"/>
        </w:rPr>
        <w:t xml:space="preserve">3. В пределах территориальных зон могут устанавливаться </w:t>
      </w:r>
      <w:proofErr w:type="spellStart"/>
      <w:r w:rsidRPr="0020343C">
        <w:rPr>
          <w:rFonts w:ascii="Times New Roman" w:hAnsi="Times New Roman" w:cs="Times New Roman"/>
        </w:rPr>
        <w:t>подзоны</w:t>
      </w:r>
      <w:proofErr w:type="spellEnd"/>
      <w:r w:rsidRPr="0020343C">
        <w:rPr>
          <w:rFonts w:ascii="Times New Roman" w:hAnsi="Times New Roman" w:cs="Times New Roman"/>
        </w:rPr>
        <w:t xml:space="preserve"> с одинаковыми видами разрешенного использования земельных участков и объектов капитального строительства, но с различными предельными (минимальными и (или) максимальными) размерами земельных участков и предельными параметрами разрешенного строительства, реконструкции объектов капитального строительства и сочетаниями таких размеров и параметров.</w:t>
      </w:r>
    </w:p>
    <w:p w:rsidR="008541C4" w:rsidRPr="0020343C" w:rsidRDefault="00FD23C4" w:rsidP="008F1449">
      <w:pPr>
        <w:pStyle w:val="20"/>
        <w:keepNext/>
        <w:keepLines/>
        <w:widowControl/>
        <w:autoSpaceDE/>
        <w:autoSpaceDN/>
        <w:adjustRightInd/>
        <w:spacing w:before="200" w:after="100"/>
        <w:ind w:firstLine="709"/>
        <w:jc w:val="both"/>
        <w:rPr>
          <w:rFonts w:ascii="Times New Roman" w:eastAsiaTheme="majorEastAsia" w:hAnsi="Times New Roman" w:cs="Times New Roman"/>
          <w:color w:val="auto"/>
          <w:lang w:eastAsia="en-US"/>
        </w:rPr>
      </w:pPr>
      <w:bookmarkStart w:id="93" w:name="_Toc24319188"/>
      <w:r w:rsidRPr="0020343C">
        <w:rPr>
          <w:rFonts w:ascii="Times New Roman" w:eastAsiaTheme="majorEastAsia" w:hAnsi="Times New Roman" w:cs="Times New Roman"/>
          <w:color w:val="auto"/>
          <w:lang w:eastAsia="en-US"/>
        </w:rPr>
        <w:t xml:space="preserve">Статья 17. </w:t>
      </w:r>
      <w:r w:rsidR="008541C4" w:rsidRPr="0020343C">
        <w:rPr>
          <w:rFonts w:ascii="Times New Roman" w:eastAsiaTheme="majorEastAsia" w:hAnsi="Times New Roman" w:cs="Times New Roman"/>
          <w:color w:val="auto"/>
          <w:lang w:eastAsia="en-US"/>
        </w:rPr>
        <w:t>Поряд</w:t>
      </w:r>
      <w:r w:rsidR="0071791C" w:rsidRPr="0020343C">
        <w:rPr>
          <w:rFonts w:ascii="Times New Roman" w:eastAsiaTheme="majorEastAsia" w:hAnsi="Times New Roman" w:cs="Times New Roman"/>
          <w:color w:val="auto"/>
          <w:lang w:eastAsia="en-US"/>
        </w:rPr>
        <w:t>ок предоставления разрешения на</w:t>
      </w:r>
      <w:r w:rsidR="008F1449" w:rsidRPr="0020343C">
        <w:rPr>
          <w:rFonts w:ascii="Times New Roman" w:eastAsiaTheme="majorEastAsia" w:hAnsi="Times New Roman" w:cs="Times New Roman"/>
          <w:color w:val="auto"/>
          <w:lang w:eastAsia="en-US"/>
        </w:rPr>
        <w:t xml:space="preserve"> </w:t>
      </w:r>
      <w:r w:rsidR="008541C4" w:rsidRPr="0020343C">
        <w:rPr>
          <w:rFonts w:ascii="Times New Roman" w:eastAsiaTheme="majorEastAsia" w:hAnsi="Times New Roman" w:cs="Times New Roman"/>
          <w:color w:val="auto"/>
          <w:lang w:eastAsia="en-US"/>
        </w:rPr>
        <w:t>условно разрешенн</w:t>
      </w:r>
      <w:r w:rsidR="0071791C" w:rsidRPr="0020343C">
        <w:rPr>
          <w:rFonts w:ascii="Times New Roman" w:eastAsiaTheme="majorEastAsia" w:hAnsi="Times New Roman" w:cs="Times New Roman"/>
          <w:color w:val="auto"/>
          <w:lang w:eastAsia="en-US"/>
        </w:rPr>
        <w:t>ый вид использования</w:t>
      </w:r>
      <w:r w:rsidR="008F1449" w:rsidRPr="0020343C">
        <w:rPr>
          <w:rFonts w:ascii="Times New Roman" w:eastAsiaTheme="majorEastAsia" w:hAnsi="Times New Roman" w:cs="Times New Roman"/>
          <w:color w:val="auto"/>
          <w:lang w:eastAsia="en-US"/>
        </w:rPr>
        <w:t xml:space="preserve"> </w:t>
      </w:r>
      <w:r w:rsidR="008541C4" w:rsidRPr="0020343C">
        <w:rPr>
          <w:rFonts w:ascii="Times New Roman" w:eastAsiaTheme="majorEastAsia" w:hAnsi="Times New Roman" w:cs="Times New Roman"/>
          <w:color w:val="auto"/>
          <w:lang w:eastAsia="en-US"/>
        </w:rPr>
        <w:t>земельного участка</w:t>
      </w:r>
      <w:r w:rsidR="0071791C" w:rsidRPr="0020343C">
        <w:rPr>
          <w:rFonts w:ascii="Times New Roman" w:eastAsiaTheme="majorEastAsia" w:hAnsi="Times New Roman" w:cs="Times New Roman"/>
          <w:color w:val="auto"/>
          <w:lang w:eastAsia="en-US"/>
        </w:rPr>
        <w:t xml:space="preserve"> или объекта</w:t>
      </w:r>
      <w:r w:rsidR="008F1449" w:rsidRPr="0020343C">
        <w:rPr>
          <w:rFonts w:ascii="Times New Roman" w:eastAsiaTheme="majorEastAsia" w:hAnsi="Times New Roman" w:cs="Times New Roman"/>
          <w:color w:val="auto"/>
          <w:lang w:eastAsia="en-US"/>
        </w:rPr>
        <w:t xml:space="preserve"> </w:t>
      </w:r>
      <w:r w:rsidR="008541C4" w:rsidRPr="0020343C">
        <w:rPr>
          <w:rFonts w:ascii="Times New Roman" w:eastAsiaTheme="majorEastAsia" w:hAnsi="Times New Roman" w:cs="Times New Roman"/>
          <w:color w:val="auto"/>
          <w:lang w:eastAsia="en-US"/>
        </w:rPr>
        <w:t>капитального строительства</w:t>
      </w:r>
      <w:bookmarkEnd w:id="93"/>
    </w:p>
    <w:p w:rsidR="00737129" w:rsidRPr="0020343C" w:rsidRDefault="00737129" w:rsidP="00737129">
      <w:pPr>
        <w:rPr>
          <w:rFonts w:ascii="Times New Roman" w:hAnsi="Times New Roman" w:cs="Times New Roman"/>
        </w:rPr>
      </w:pPr>
      <w:r w:rsidRPr="0020343C">
        <w:rPr>
          <w:rFonts w:ascii="Times New Roman" w:hAnsi="Times New Roman" w:cs="Times New Roman"/>
        </w:rPr>
        <w:t>1. 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направляет заявление о предоставлении разрешения на условно разрешенный вид использования в комиссию.</w:t>
      </w:r>
    </w:p>
    <w:p w:rsidR="005F3BDE" w:rsidRPr="0020343C" w:rsidRDefault="005F3BDE" w:rsidP="005F3BDE">
      <w:pPr>
        <w:spacing w:after="20"/>
        <w:rPr>
          <w:rFonts w:ascii="Times New Roman" w:hAnsi="Times New Roman" w:cs="Times New Roman"/>
        </w:rPr>
      </w:pPr>
      <w:r w:rsidRPr="0020343C">
        <w:rPr>
          <w:rFonts w:ascii="Times New Roman" w:hAnsi="Times New Roman" w:cs="Times New Roman"/>
        </w:rPr>
        <w:t xml:space="preserve">2. Проект решения о предоставлении разрешения на условно разрешенный вид использования подлежит рассмотрению на общественных обсуждениях или публичных слушаниях, проводимых в порядке, установленном </w:t>
      </w:r>
      <w:hyperlink w:anchor="Par195" w:tooltip="Статья 5.1. Общественные обсуждения, публичные слушания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решений о " w:history="1">
        <w:r w:rsidRPr="0020343C">
          <w:rPr>
            <w:rFonts w:ascii="Times New Roman" w:hAnsi="Times New Roman" w:cs="Times New Roman"/>
          </w:rPr>
          <w:t>статьей 5.1</w:t>
        </w:r>
      </w:hyperlink>
      <w:r w:rsidRPr="0020343C">
        <w:rPr>
          <w:rFonts w:ascii="Times New Roman" w:hAnsi="Times New Roman" w:cs="Times New Roman"/>
        </w:rPr>
        <w:t xml:space="preserve"> Градостроительного Кодекса, с учетом положений настоящей статьи. </w:t>
      </w:r>
    </w:p>
    <w:p w:rsidR="005F3BDE" w:rsidRPr="0020343C" w:rsidRDefault="005F3BDE" w:rsidP="005F3BDE">
      <w:pPr>
        <w:pStyle w:val="ConsPlusNormal"/>
        <w:ind w:firstLine="539"/>
        <w:rPr>
          <w:rFonts w:ascii="Times New Roman" w:eastAsiaTheme="minorHAnsi" w:hAnsi="Times New Roman" w:cs="Times New Roman"/>
          <w:sz w:val="24"/>
          <w:szCs w:val="24"/>
          <w:lang w:eastAsia="en-US"/>
        </w:rPr>
      </w:pPr>
      <w:r w:rsidRPr="0020343C">
        <w:rPr>
          <w:rFonts w:ascii="Times New Roman" w:eastAsiaTheme="minorHAnsi" w:hAnsi="Times New Roman" w:cs="Times New Roman"/>
          <w:sz w:val="24"/>
          <w:szCs w:val="24"/>
          <w:lang w:eastAsia="en-US"/>
        </w:rPr>
        <w:t xml:space="preserve">3. 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w:t>
      </w:r>
      <w:r w:rsidRPr="0020343C">
        <w:rPr>
          <w:rFonts w:ascii="Times New Roman" w:eastAsiaTheme="minorHAnsi" w:hAnsi="Times New Roman" w:cs="Times New Roman"/>
          <w:sz w:val="24"/>
          <w:szCs w:val="24"/>
          <w:lang w:eastAsia="en-US"/>
        </w:rPr>
        <w:lastRenderedPageBreak/>
        <w:t>среду, общественные обсуждения или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5F3BDE" w:rsidRPr="0020343C" w:rsidRDefault="005F3BDE" w:rsidP="005F3BDE">
      <w:pPr>
        <w:spacing w:after="20"/>
        <w:rPr>
          <w:rFonts w:ascii="Times New Roman" w:hAnsi="Times New Roman" w:cs="Times New Roman"/>
        </w:rPr>
      </w:pPr>
      <w:r w:rsidRPr="0020343C">
        <w:rPr>
          <w:rFonts w:ascii="Times New Roman" w:hAnsi="Times New Roman" w:cs="Times New Roman"/>
        </w:rPr>
        <w:t>4. Организатор общественных обсуждений или публичных слушаний направляет сообщения о проведении общественных обсуждений или публичных слушаний по проекту решения о предоставлении разрешения на условно разрешенный вид использования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десять дней со дня поступления заявления заинтересованного лица о предоставлении разрешения на условно разрешенный вид использования</w:t>
      </w:r>
    </w:p>
    <w:p w:rsidR="005F3BDE" w:rsidRPr="0020343C" w:rsidRDefault="005F3BDE" w:rsidP="005F3BDE">
      <w:pPr>
        <w:ind w:firstLine="567"/>
        <w:rPr>
          <w:rFonts w:ascii="Times New Roman" w:hAnsi="Times New Roman" w:cs="Times New Roman"/>
        </w:rPr>
      </w:pPr>
      <w:r w:rsidRPr="0020343C">
        <w:rPr>
          <w:rFonts w:ascii="Times New Roman" w:hAnsi="Times New Roman" w:cs="Times New Roman"/>
        </w:rPr>
        <w:t>5. Утратил силу.</w:t>
      </w:r>
    </w:p>
    <w:p w:rsidR="005F3BDE" w:rsidRPr="0020343C" w:rsidRDefault="005F3BDE" w:rsidP="005F3BDE">
      <w:pPr>
        <w:ind w:firstLine="567"/>
        <w:rPr>
          <w:rFonts w:ascii="Times New Roman" w:hAnsi="Times New Roman" w:cs="Times New Roman"/>
        </w:rPr>
      </w:pPr>
      <w:r w:rsidRPr="0020343C">
        <w:rPr>
          <w:rFonts w:ascii="Times New Roman" w:hAnsi="Times New Roman" w:cs="Times New Roman"/>
        </w:rPr>
        <w:t>6. Утратил силу.</w:t>
      </w:r>
    </w:p>
    <w:p w:rsidR="005F3BDE" w:rsidRPr="0020343C" w:rsidRDefault="005F3BDE" w:rsidP="005F3BDE">
      <w:pPr>
        <w:pStyle w:val="ConsPlusNormal"/>
        <w:ind w:firstLine="567"/>
        <w:rPr>
          <w:rFonts w:ascii="Times New Roman" w:eastAsiaTheme="minorHAnsi" w:hAnsi="Times New Roman" w:cs="Times New Roman"/>
          <w:sz w:val="24"/>
          <w:szCs w:val="24"/>
          <w:lang w:eastAsia="en-US"/>
        </w:rPr>
      </w:pPr>
      <w:r w:rsidRPr="0020343C">
        <w:rPr>
          <w:rFonts w:ascii="Times New Roman" w:eastAsiaTheme="minorHAnsi" w:hAnsi="Times New Roman" w:cs="Times New Roman"/>
          <w:sz w:val="24"/>
          <w:szCs w:val="24"/>
          <w:lang w:eastAsia="en-US"/>
        </w:rPr>
        <w:t>7. Срок проведения общественных обсуждений или публичных слушаний со дня оповещения жителей муниципального образования об их проведении до дня опубликования заключения о результатах общественных обсуждений или публичных слушаний определяется уставом муниципального образования и (или) нормативным правовым актом представительного органа муниципального образования и не может быть более одного месяца.</w:t>
      </w:r>
    </w:p>
    <w:p w:rsidR="005F3BDE" w:rsidRPr="0020343C" w:rsidRDefault="005F3BDE" w:rsidP="005F3BDE">
      <w:pPr>
        <w:pStyle w:val="ConsPlusNormal"/>
        <w:ind w:firstLine="540"/>
        <w:rPr>
          <w:rFonts w:ascii="Times New Roman" w:hAnsi="Times New Roman" w:cs="Times New Roman"/>
          <w:sz w:val="24"/>
          <w:szCs w:val="24"/>
        </w:rPr>
      </w:pPr>
      <w:r w:rsidRPr="0020343C">
        <w:rPr>
          <w:rFonts w:ascii="Times New Roman" w:eastAsiaTheme="minorHAnsi" w:hAnsi="Times New Roman" w:cs="Times New Roman"/>
          <w:sz w:val="24"/>
          <w:szCs w:val="24"/>
          <w:lang w:eastAsia="en-US"/>
        </w:rPr>
        <w:t>8. На основании заключения о результатах общественных обсуждений или публичных слушаний по проекту решения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главе местной</w:t>
      </w:r>
      <w:r w:rsidRPr="0020343C">
        <w:rPr>
          <w:rFonts w:ascii="Times New Roman" w:hAnsi="Times New Roman" w:cs="Times New Roman"/>
          <w:sz w:val="24"/>
          <w:szCs w:val="24"/>
        </w:rPr>
        <w:t xml:space="preserve"> администрации.</w:t>
      </w:r>
    </w:p>
    <w:p w:rsidR="00737129" w:rsidRPr="0020343C" w:rsidRDefault="00737129" w:rsidP="00737129">
      <w:pPr>
        <w:rPr>
          <w:rFonts w:ascii="Times New Roman" w:hAnsi="Times New Roman" w:cs="Times New Roman"/>
        </w:rPr>
      </w:pPr>
      <w:r w:rsidRPr="0020343C">
        <w:rPr>
          <w:rFonts w:ascii="Times New Roman" w:hAnsi="Times New Roman" w:cs="Times New Roman"/>
        </w:rPr>
        <w:t xml:space="preserve">9. На основании указанных в </w:t>
      </w:r>
      <w:r w:rsidR="00593C5A" w:rsidRPr="0020343C">
        <w:rPr>
          <w:rFonts w:ascii="Times New Roman" w:hAnsi="Times New Roman" w:cs="Times New Roman"/>
        </w:rPr>
        <w:t>пункте</w:t>
      </w:r>
      <w:r w:rsidRPr="0020343C">
        <w:rPr>
          <w:rFonts w:ascii="Times New Roman" w:hAnsi="Times New Roman" w:cs="Times New Roman"/>
        </w:rPr>
        <w:t xml:space="preserve"> 8 настоящей статьи рекомендаций глава администрации 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w:t>
      </w:r>
      <w:r w:rsidR="000806F7" w:rsidRPr="0020343C">
        <w:rPr>
          <w:rFonts w:ascii="Times New Roman" w:hAnsi="Times New Roman" w:cs="Times New Roman"/>
        </w:rPr>
        <w:t xml:space="preserve">администрации </w:t>
      </w:r>
      <w:r w:rsidRPr="0020343C">
        <w:rPr>
          <w:rFonts w:ascii="Times New Roman" w:hAnsi="Times New Roman" w:cs="Times New Roman"/>
        </w:rPr>
        <w:t xml:space="preserve">муниципального образования </w:t>
      </w:r>
      <w:r w:rsidR="00092623" w:rsidRPr="0020343C">
        <w:rPr>
          <w:rFonts w:ascii="Times New Roman" w:hAnsi="Times New Roman" w:cs="Times New Roman"/>
        </w:rPr>
        <w:t>Тбилисский район</w:t>
      </w:r>
      <w:r w:rsidR="00467E98" w:rsidRPr="0020343C">
        <w:rPr>
          <w:rFonts w:ascii="Times New Roman" w:hAnsi="Times New Roman" w:cs="Times New Roman"/>
        </w:rPr>
        <w:t xml:space="preserve"> в сети «Интерне»</w:t>
      </w:r>
      <w:r w:rsidRPr="0020343C">
        <w:rPr>
          <w:rFonts w:ascii="Times New Roman" w:hAnsi="Times New Roman" w:cs="Times New Roman"/>
        </w:rPr>
        <w:t>.</w:t>
      </w:r>
    </w:p>
    <w:p w:rsidR="005F3BDE" w:rsidRPr="0020343C" w:rsidRDefault="005F3BDE" w:rsidP="005F3BDE">
      <w:pPr>
        <w:pStyle w:val="ConsPlusNormal"/>
        <w:ind w:firstLine="540"/>
        <w:rPr>
          <w:rFonts w:ascii="Times New Roman" w:eastAsiaTheme="minorHAnsi" w:hAnsi="Times New Roman" w:cs="Times New Roman"/>
          <w:sz w:val="24"/>
          <w:szCs w:val="24"/>
          <w:lang w:eastAsia="en-US"/>
        </w:rPr>
      </w:pPr>
      <w:r w:rsidRPr="0020343C">
        <w:rPr>
          <w:rFonts w:ascii="Times New Roman" w:eastAsiaTheme="minorHAnsi" w:hAnsi="Times New Roman" w:cs="Times New Roman"/>
          <w:sz w:val="24"/>
          <w:szCs w:val="24"/>
          <w:lang w:eastAsia="en-US"/>
        </w:rPr>
        <w:t>10. Расходы, связанные с организацией и проведением общественных обсуждений или публичных слушаний по проекту решения о предоставлении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rsidR="005F3BDE" w:rsidRPr="0020343C" w:rsidRDefault="005F3BDE" w:rsidP="005F3BDE">
      <w:pPr>
        <w:pStyle w:val="ConsPlusNormal"/>
        <w:ind w:firstLine="540"/>
        <w:rPr>
          <w:rFonts w:ascii="Times New Roman" w:eastAsiaTheme="minorHAnsi" w:hAnsi="Times New Roman" w:cs="Times New Roman"/>
          <w:sz w:val="24"/>
          <w:szCs w:val="24"/>
          <w:lang w:eastAsia="en-US"/>
        </w:rPr>
      </w:pPr>
      <w:r w:rsidRPr="0020343C">
        <w:rPr>
          <w:rFonts w:ascii="Times New Roman" w:eastAsiaTheme="minorHAnsi" w:hAnsi="Times New Roman" w:cs="Times New Roman"/>
          <w:sz w:val="24"/>
          <w:szCs w:val="24"/>
          <w:lang w:eastAsia="en-US"/>
        </w:rPr>
        <w:t>11. 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общественных обсуждений или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общественных обсуждений или публичных слушаний.</w:t>
      </w:r>
    </w:p>
    <w:p w:rsidR="005F3BDE" w:rsidRPr="0020343C" w:rsidRDefault="005F3BDE" w:rsidP="005F3BDE">
      <w:pPr>
        <w:pStyle w:val="ConsPlusNormal"/>
        <w:ind w:firstLine="540"/>
        <w:rPr>
          <w:rFonts w:ascii="Times New Roman" w:eastAsiaTheme="minorHAnsi" w:hAnsi="Times New Roman" w:cs="Times New Roman"/>
          <w:sz w:val="24"/>
          <w:szCs w:val="24"/>
          <w:lang w:eastAsia="en-US"/>
        </w:rPr>
      </w:pPr>
      <w:r w:rsidRPr="0020343C">
        <w:rPr>
          <w:rFonts w:ascii="Times New Roman" w:eastAsiaTheme="minorHAnsi" w:hAnsi="Times New Roman" w:cs="Times New Roman"/>
          <w:sz w:val="24"/>
          <w:szCs w:val="24"/>
          <w:lang w:eastAsia="en-US"/>
        </w:rPr>
        <w:t xml:space="preserve">11.1.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w:t>
      </w:r>
      <w:hyperlink w:anchor="Par4264" w:tooltip="2. Орган местного самоуправления поселения, городского округа по месту нахождения самовольной постройки или в случае, если самовольная постройка расположена на межселенной территории, орган местного самоуправления муниципального района в срок, не превышающий д" w:history="1">
        <w:r w:rsidRPr="0020343C">
          <w:rPr>
            <w:rFonts w:ascii="Times New Roman" w:eastAsiaTheme="minorHAnsi" w:hAnsi="Times New Roman" w:cs="Times New Roman"/>
            <w:sz w:val="24"/>
            <w:szCs w:val="24"/>
            <w:lang w:eastAsia="en-US"/>
          </w:rPr>
          <w:t>части 2 статьи 55.32</w:t>
        </w:r>
      </w:hyperlink>
      <w:r w:rsidRPr="0020343C">
        <w:rPr>
          <w:rFonts w:ascii="Times New Roman" w:eastAsiaTheme="minorHAnsi" w:hAnsi="Times New Roman" w:cs="Times New Roman"/>
          <w:sz w:val="24"/>
          <w:szCs w:val="24"/>
          <w:lang w:eastAsia="en-US"/>
        </w:rPr>
        <w:t xml:space="preserve"> Градостроительного Кодекса РФ, не допускается предоставление разрешения на условно разрешенный вид использования в отношении земельного участка, на котором </w:t>
      </w:r>
      <w:r w:rsidRPr="0020343C">
        <w:rPr>
          <w:rFonts w:ascii="Times New Roman" w:eastAsiaTheme="minorHAnsi" w:hAnsi="Times New Roman" w:cs="Times New Roman"/>
          <w:sz w:val="24"/>
          <w:szCs w:val="24"/>
          <w:lang w:eastAsia="en-US"/>
        </w:rPr>
        <w:lastRenderedPageBreak/>
        <w:t xml:space="preserve">расположена такая постройка, или в отношении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w:t>
      </w:r>
      <w:hyperlink w:anchor="Par4264" w:tooltip="2. Орган местного самоуправления поселения, городского округа по месту нахождения самовольной постройки или в случае, если самовольная постройка расположена на межселенной территории, орган местного самоуправления муниципального района в срок, не превышающий д" w:history="1">
        <w:r w:rsidRPr="0020343C">
          <w:rPr>
            <w:rFonts w:ascii="Times New Roman" w:eastAsiaTheme="minorHAnsi" w:hAnsi="Times New Roman" w:cs="Times New Roman"/>
            <w:sz w:val="24"/>
            <w:szCs w:val="24"/>
            <w:lang w:eastAsia="en-US"/>
          </w:rPr>
          <w:t>части 2 статьи 55.32</w:t>
        </w:r>
      </w:hyperlink>
      <w:r w:rsidRPr="0020343C">
        <w:rPr>
          <w:rFonts w:ascii="Times New Roman" w:eastAsiaTheme="minorHAnsi" w:hAnsi="Times New Roman" w:cs="Times New Roman"/>
          <w:sz w:val="24"/>
          <w:szCs w:val="24"/>
          <w:lang w:eastAsia="en-US"/>
        </w:rPr>
        <w:t xml:space="preserve"> Градостроительного Кодекса РФ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737129" w:rsidRPr="0020343C" w:rsidRDefault="00737129" w:rsidP="00B96E1E">
      <w:pPr>
        <w:widowControl/>
        <w:rPr>
          <w:rFonts w:ascii="Times New Roman" w:hAnsi="Times New Roman" w:cs="Times New Roman"/>
        </w:rPr>
      </w:pPr>
      <w:r w:rsidRPr="0020343C">
        <w:rPr>
          <w:rFonts w:ascii="Times New Roman" w:hAnsi="Times New Roman" w:cs="Times New Roman"/>
        </w:rPr>
        <w:t>12. 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rsidR="008541C4" w:rsidRPr="0020343C" w:rsidRDefault="00FD23C4" w:rsidP="005F3BDE">
      <w:pPr>
        <w:pStyle w:val="20"/>
        <w:keepNext/>
        <w:keepLines/>
        <w:widowControl/>
        <w:autoSpaceDE/>
        <w:autoSpaceDN/>
        <w:adjustRightInd/>
        <w:spacing w:before="200" w:after="100"/>
        <w:ind w:firstLine="709"/>
        <w:jc w:val="both"/>
        <w:rPr>
          <w:rFonts w:ascii="Times New Roman" w:eastAsiaTheme="majorEastAsia" w:hAnsi="Times New Roman" w:cs="Times New Roman"/>
          <w:color w:val="auto"/>
          <w:lang w:eastAsia="en-US"/>
        </w:rPr>
      </w:pPr>
      <w:bookmarkStart w:id="94" w:name="_Toc24319189"/>
      <w:r w:rsidRPr="0020343C">
        <w:rPr>
          <w:rFonts w:ascii="Times New Roman" w:eastAsiaTheme="majorEastAsia" w:hAnsi="Times New Roman" w:cs="Times New Roman"/>
          <w:color w:val="auto"/>
          <w:lang w:eastAsia="en-US"/>
        </w:rPr>
        <w:t xml:space="preserve">Статья 18. </w:t>
      </w:r>
      <w:r w:rsidR="008541C4" w:rsidRPr="0020343C">
        <w:rPr>
          <w:rFonts w:ascii="Times New Roman" w:eastAsiaTheme="majorEastAsia" w:hAnsi="Times New Roman" w:cs="Times New Roman"/>
          <w:color w:val="auto"/>
          <w:lang w:eastAsia="en-US"/>
        </w:rPr>
        <w:t>Откл</w:t>
      </w:r>
      <w:r w:rsidR="0071791C" w:rsidRPr="0020343C">
        <w:rPr>
          <w:rFonts w:ascii="Times New Roman" w:eastAsiaTheme="majorEastAsia" w:hAnsi="Times New Roman" w:cs="Times New Roman"/>
          <w:color w:val="auto"/>
          <w:lang w:eastAsia="en-US"/>
        </w:rPr>
        <w:t>онение от предельных параметров</w:t>
      </w:r>
      <w:r w:rsidR="005F3BDE" w:rsidRPr="0020343C">
        <w:rPr>
          <w:rFonts w:ascii="Times New Roman" w:eastAsiaTheme="majorEastAsia" w:hAnsi="Times New Roman" w:cs="Times New Roman"/>
          <w:color w:val="auto"/>
          <w:lang w:eastAsia="en-US"/>
        </w:rPr>
        <w:t xml:space="preserve"> </w:t>
      </w:r>
      <w:r w:rsidR="008541C4" w:rsidRPr="0020343C">
        <w:rPr>
          <w:rFonts w:ascii="Times New Roman" w:eastAsiaTheme="majorEastAsia" w:hAnsi="Times New Roman" w:cs="Times New Roman"/>
          <w:color w:val="auto"/>
          <w:lang w:eastAsia="en-US"/>
        </w:rPr>
        <w:t>разрешенно</w:t>
      </w:r>
      <w:r w:rsidR="0071791C" w:rsidRPr="0020343C">
        <w:rPr>
          <w:rFonts w:ascii="Times New Roman" w:eastAsiaTheme="majorEastAsia" w:hAnsi="Times New Roman" w:cs="Times New Roman"/>
          <w:color w:val="auto"/>
          <w:lang w:eastAsia="en-US"/>
        </w:rPr>
        <w:t>го строительства, реконструкции</w:t>
      </w:r>
      <w:r w:rsidR="005F3BDE" w:rsidRPr="0020343C">
        <w:rPr>
          <w:rFonts w:ascii="Times New Roman" w:eastAsiaTheme="majorEastAsia" w:hAnsi="Times New Roman" w:cs="Times New Roman"/>
          <w:color w:val="auto"/>
          <w:lang w:eastAsia="en-US"/>
        </w:rPr>
        <w:t xml:space="preserve"> </w:t>
      </w:r>
      <w:r w:rsidR="008541C4" w:rsidRPr="0020343C">
        <w:rPr>
          <w:rFonts w:ascii="Times New Roman" w:eastAsiaTheme="majorEastAsia" w:hAnsi="Times New Roman" w:cs="Times New Roman"/>
          <w:color w:val="auto"/>
          <w:lang w:eastAsia="en-US"/>
        </w:rPr>
        <w:t>объектов капитального строительства</w:t>
      </w:r>
      <w:bookmarkEnd w:id="94"/>
    </w:p>
    <w:p w:rsidR="00737129" w:rsidRPr="0020343C" w:rsidRDefault="00737129" w:rsidP="00737129">
      <w:pPr>
        <w:rPr>
          <w:rFonts w:ascii="Times New Roman" w:hAnsi="Times New Roman" w:cs="Times New Roman"/>
        </w:rPr>
      </w:pPr>
      <w:r w:rsidRPr="0020343C">
        <w:rPr>
          <w:rFonts w:ascii="Times New Roman" w:hAnsi="Times New Roman" w:cs="Times New Roman"/>
        </w:rPr>
        <w:t>1. 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rsidR="00A43B2D" w:rsidRPr="0020343C" w:rsidRDefault="00A43B2D" w:rsidP="00A43B2D">
      <w:pPr>
        <w:pStyle w:val="ConsPlusNormal"/>
        <w:ind w:firstLine="540"/>
        <w:rPr>
          <w:rFonts w:ascii="Times New Roman" w:eastAsiaTheme="minorHAnsi" w:hAnsi="Times New Roman" w:cs="Times New Roman"/>
          <w:sz w:val="24"/>
          <w:szCs w:val="24"/>
          <w:lang w:eastAsia="en-US"/>
        </w:rPr>
      </w:pPr>
      <w:r w:rsidRPr="0020343C">
        <w:rPr>
          <w:rFonts w:ascii="Times New Roman" w:eastAsiaTheme="minorHAnsi" w:hAnsi="Times New Roman" w:cs="Times New Roman"/>
          <w:sz w:val="24"/>
          <w:szCs w:val="24"/>
          <w:lang w:eastAsia="en-US"/>
        </w:rPr>
        <w:t>1.1. Правообладатели земельных участков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если такое отклонение необходимо в целях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w:t>
      </w:r>
    </w:p>
    <w:p w:rsidR="00A43B2D" w:rsidRPr="0020343C" w:rsidRDefault="00737129" w:rsidP="00A43B2D">
      <w:pPr>
        <w:pStyle w:val="ConsPlusNormal"/>
        <w:ind w:firstLine="540"/>
        <w:rPr>
          <w:rFonts w:ascii="Times New Roman" w:eastAsiaTheme="minorHAnsi" w:hAnsi="Times New Roman" w:cs="Times New Roman"/>
          <w:sz w:val="24"/>
          <w:szCs w:val="24"/>
          <w:lang w:eastAsia="en-US"/>
        </w:rPr>
      </w:pPr>
      <w:r w:rsidRPr="0020343C">
        <w:rPr>
          <w:rFonts w:ascii="Times New Roman" w:hAnsi="Times New Roman" w:cs="Times New Roman"/>
          <w:sz w:val="24"/>
          <w:szCs w:val="24"/>
        </w:rPr>
        <w:t>2. 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w:t>
      </w:r>
      <w:r w:rsidR="00A43B2D" w:rsidRPr="0020343C">
        <w:rPr>
          <w:rFonts w:ascii="Times New Roman" w:eastAsiaTheme="minorHAnsi" w:hAnsi="Times New Roman" w:cs="Times New Roman"/>
          <w:lang w:eastAsia="en-US"/>
        </w:rPr>
        <w:t xml:space="preserve"> </w:t>
      </w:r>
      <w:r w:rsidR="00A43B2D" w:rsidRPr="0020343C">
        <w:rPr>
          <w:rFonts w:ascii="Times New Roman" w:eastAsiaTheme="minorHAnsi" w:hAnsi="Times New Roman" w:cs="Times New Roman"/>
          <w:sz w:val="24"/>
          <w:szCs w:val="24"/>
          <w:lang w:eastAsia="en-US"/>
        </w:rPr>
        <w:t>Отклонение от предельных параметров разрешенного строительства, реконструкции объектов капитального строительства в части предельного количества этажей, предельной высоты зданий, строений, сооружений и требований к архитектурным решениям объектов капитального строительства в границах территорий исторических поселений федерального или регионального значения не допускается.</w:t>
      </w:r>
    </w:p>
    <w:p w:rsidR="00737129" w:rsidRPr="0020343C" w:rsidRDefault="00737129" w:rsidP="00737129">
      <w:pPr>
        <w:rPr>
          <w:rFonts w:ascii="Times New Roman" w:hAnsi="Times New Roman" w:cs="Times New Roman"/>
        </w:rPr>
      </w:pPr>
      <w:r w:rsidRPr="0020343C">
        <w:rPr>
          <w:rFonts w:ascii="Times New Roman" w:hAnsi="Times New Roman" w:cs="Times New Roman"/>
        </w:rPr>
        <w:t>3. 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w:t>
      </w:r>
    </w:p>
    <w:p w:rsidR="00A43B2D" w:rsidRPr="0020343C" w:rsidRDefault="00A43B2D" w:rsidP="00A43B2D">
      <w:pPr>
        <w:pStyle w:val="ConsPlusNormal"/>
        <w:ind w:firstLine="539"/>
        <w:rPr>
          <w:rFonts w:ascii="Times New Roman" w:eastAsiaTheme="minorHAnsi" w:hAnsi="Times New Roman" w:cs="Times New Roman"/>
          <w:sz w:val="24"/>
          <w:szCs w:val="24"/>
          <w:lang w:eastAsia="en-US"/>
        </w:rPr>
      </w:pPr>
      <w:bookmarkStart w:id="95" w:name="_Toc332875235"/>
      <w:r w:rsidRPr="0020343C">
        <w:rPr>
          <w:rFonts w:ascii="Times New Roman" w:eastAsiaTheme="minorHAnsi" w:hAnsi="Times New Roman" w:cs="Times New Roman"/>
          <w:sz w:val="24"/>
          <w:szCs w:val="24"/>
          <w:lang w:eastAsia="en-US"/>
        </w:rPr>
        <w:t xml:space="preserve">4. </w:t>
      </w:r>
      <w:bookmarkStart w:id="96" w:name="_Toc332875236"/>
      <w:bookmarkEnd w:id="95"/>
      <w:r w:rsidRPr="0020343C">
        <w:rPr>
          <w:rFonts w:ascii="Times New Roman" w:eastAsiaTheme="minorHAnsi" w:hAnsi="Times New Roman" w:cs="Times New Roman"/>
          <w:sz w:val="24"/>
          <w:szCs w:val="24"/>
          <w:lang w:eastAsia="en-US"/>
        </w:rPr>
        <w:t xml:space="preserve">Проект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подлежит рассмотрению на общественных обсуждениях или публичных слушаниях, проводимых в порядке, установленном </w:t>
      </w:r>
      <w:hyperlink w:anchor="Par195" w:tooltip="Статья 5.1. Общественные обсуждения, публичные слушания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решений о " w:history="1">
        <w:r w:rsidRPr="0020343C">
          <w:rPr>
            <w:rFonts w:ascii="Times New Roman" w:eastAsiaTheme="minorHAnsi" w:hAnsi="Times New Roman" w:cs="Times New Roman"/>
            <w:sz w:val="24"/>
            <w:szCs w:val="24"/>
            <w:lang w:eastAsia="en-US"/>
          </w:rPr>
          <w:t>статьей 5.1</w:t>
        </w:r>
      </w:hyperlink>
      <w:r w:rsidRPr="0020343C">
        <w:rPr>
          <w:rFonts w:ascii="Times New Roman" w:eastAsiaTheme="minorHAnsi" w:hAnsi="Times New Roman" w:cs="Times New Roman"/>
          <w:sz w:val="24"/>
          <w:szCs w:val="24"/>
          <w:lang w:eastAsia="en-US"/>
        </w:rPr>
        <w:t xml:space="preserve"> Градостроительного Кодекса, с учетом положений </w:t>
      </w:r>
      <w:hyperlink w:anchor="Par1550" w:tooltip="Статья 39. Порядок предоставления разрешения на условно разрешенный вид использования земельного участка или объекта капитального строительства" w:history="1">
        <w:r w:rsidRPr="0020343C">
          <w:rPr>
            <w:rFonts w:ascii="Times New Roman" w:eastAsiaTheme="minorHAnsi" w:hAnsi="Times New Roman" w:cs="Times New Roman"/>
            <w:sz w:val="24"/>
            <w:szCs w:val="24"/>
            <w:lang w:eastAsia="en-US"/>
          </w:rPr>
          <w:t>статьи 39</w:t>
        </w:r>
      </w:hyperlink>
      <w:r w:rsidRPr="0020343C">
        <w:rPr>
          <w:rFonts w:ascii="Times New Roman" w:eastAsiaTheme="minorHAnsi" w:hAnsi="Times New Roman" w:cs="Times New Roman"/>
          <w:sz w:val="24"/>
          <w:szCs w:val="24"/>
          <w:lang w:eastAsia="en-US"/>
        </w:rPr>
        <w:t xml:space="preserve"> Градостроительного Кодекса, за исключением случая, указанного в </w:t>
      </w:r>
      <w:hyperlink r:id="rId15" w:anchor="dst3127" w:history="1">
        <w:r w:rsidRPr="0020343C">
          <w:rPr>
            <w:rFonts w:ascii="Times New Roman" w:eastAsiaTheme="minorHAnsi" w:hAnsi="Times New Roman" w:cs="Times New Roman"/>
            <w:sz w:val="24"/>
            <w:szCs w:val="24"/>
            <w:lang w:eastAsia="en-US"/>
          </w:rPr>
          <w:t>части 1.1</w:t>
        </w:r>
      </w:hyperlink>
      <w:r w:rsidRPr="0020343C">
        <w:rPr>
          <w:rFonts w:ascii="Times New Roman" w:eastAsiaTheme="minorHAnsi" w:hAnsi="Times New Roman" w:cs="Times New Roman"/>
          <w:sz w:val="24"/>
          <w:szCs w:val="24"/>
          <w:lang w:eastAsia="en-US"/>
        </w:rPr>
        <w:t> настоящей статьи. Расходы, связанные с организацией и проведением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rsidR="00A43B2D" w:rsidRPr="0020343C" w:rsidRDefault="00A43B2D" w:rsidP="00A43B2D">
      <w:pPr>
        <w:spacing w:after="20"/>
        <w:rPr>
          <w:rFonts w:ascii="Times New Roman" w:hAnsi="Times New Roman" w:cs="Times New Roman"/>
        </w:rPr>
      </w:pPr>
      <w:r w:rsidRPr="0020343C">
        <w:rPr>
          <w:rFonts w:ascii="Times New Roman" w:hAnsi="Times New Roman" w:cs="Times New Roman"/>
        </w:rPr>
        <w:t xml:space="preserve">5. </w:t>
      </w:r>
      <w:bookmarkEnd w:id="96"/>
      <w:r w:rsidRPr="0020343C">
        <w:rPr>
          <w:rFonts w:ascii="Times New Roman" w:hAnsi="Times New Roman" w:cs="Times New Roman"/>
        </w:rPr>
        <w:t xml:space="preserve">На основании заключения о результатах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w:t>
      </w:r>
      <w:r w:rsidRPr="0020343C">
        <w:rPr>
          <w:rFonts w:ascii="Times New Roman" w:hAnsi="Times New Roman" w:cs="Times New Roman"/>
        </w:rPr>
        <w:lastRenderedPageBreak/>
        <w:t>строительства комиссия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главе местной администрации.</w:t>
      </w:r>
    </w:p>
    <w:p w:rsidR="00737129" w:rsidRPr="0020343C" w:rsidRDefault="00737129" w:rsidP="00B96E1E">
      <w:pPr>
        <w:widowControl/>
        <w:rPr>
          <w:rFonts w:ascii="Times New Roman" w:hAnsi="Times New Roman" w:cs="Times New Roman"/>
        </w:rPr>
      </w:pPr>
      <w:r w:rsidRPr="0020343C">
        <w:rPr>
          <w:rFonts w:ascii="Times New Roman" w:hAnsi="Times New Roman" w:cs="Times New Roman"/>
        </w:rPr>
        <w:t xml:space="preserve">6. Глава администрации в течение семи дней со дня поступления указанных в </w:t>
      </w:r>
      <w:r w:rsidR="00B81737" w:rsidRPr="0020343C">
        <w:rPr>
          <w:rFonts w:ascii="Times New Roman" w:hAnsi="Times New Roman" w:cs="Times New Roman"/>
        </w:rPr>
        <w:t>пункте</w:t>
      </w:r>
      <w:r w:rsidRPr="0020343C">
        <w:rPr>
          <w:rFonts w:ascii="Times New Roman" w:hAnsi="Times New Roman" w:cs="Times New Roman"/>
        </w:rPr>
        <w:t xml:space="preserve"> 5 настоящей статьи 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A43B2D" w:rsidRPr="0020343C" w:rsidRDefault="00A43B2D" w:rsidP="00A43B2D">
      <w:pPr>
        <w:spacing w:after="20"/>
        <w:rPr>
          <w:rFonts w:ascii="Times New Roman" w:hAnsi="Times New Roman" w:cs="Times New Roman"/>
        </w:rPr>
      </w:pPr>
      <w:r w:rsidRPr="0020343C">
        <w:rPr>
          <w:rFonts w:ascii="Times New Roman" w:hAnsi="Times New Roman" w:cs="Times New Roman"/>
        </w:rPr>
        <w:t xml:space="preserve">6.1.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w:t>
      </w:r>
      <w:hyperlink w:anchor="Par4264" w:tooltip="2. Орган местного самоуправления поселения, городского округа по месту нахождения самовольной постройки или в случае, если самовольная постройка расположена на межселенной территории, орган местного самоуправления муниципального района в срок, не превышающий д" w:history="1">
        <w:r w:rsidRPr="0020343C">
          <w:rPr>
            <w:rFonts w:ascii="Times New Roman" w:hAnsi="Times New Roman" w:cs="Times New Roman"/>
          </w:rPr>
          <w:t>части 2 статьи 55.32</w:t>
        </w:r>
      </w:hyperlink>
      <w:r w:rsidRPr="0020343C">
        <w:rPr>
          <w:rFonts w:ascii="Times New Roman" w:hAnsi="Times New Roman" w:cs="Times New Roman"/>
        </w:rPr>
        <w:t xml:space="preserve"> Градостроительного Кодекса, не допускается предоставление разрешения на отклонение от предельных параметров разрешенного строительства, реконструкции объектов капитального строительства в отношении земельного участка, на котором расположена такая постройка,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w:t>
      </w:r>
      <w:hyperlink w:anchor="Par4264" w:tooltip="2. Орган местного самоуправления поселения, городского округа по месту нахождения самовольной постройки или в случае, если самовольная постройка расположена на межселенной территории, орган местного самоуправления муниципального района в срок, не превышающий д" w:history="1">
        <w:r w:rsidRPr="0020343C">
          <w:rPr>
            <w:rFonts w:ascii="Times New Roman" w:hAnsi="Times New Roman" w:cs="Times New Roman"/>
          </w:rPr>
          <w:t>части 2 статьи 55.32</w:t>
        </w:r>
      </w:hyperlink>
      <w:r w:rsidRPr="0020343C">
        <w:rPr>
          <w:rFonts w:ascii="Times New Roman" w:hAnsi="Times New Roman" w:cs="Times New Roman"/>
        </w:rPr>
        <w:t xml:space="preserve"> Градостроительного Кодекса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737129" w:rsidRPr="0020343C" w:rsidRDefault="00737129" w:rsidP="00B96E1E">
      <w:pPr>
        <w:widowControl/>
        <w:rPr>
          <w:rFonts w:ascii="Times New Roman" w:hAnsi="Times New Roman" w:cs="Times New Roman"/>
        </w:rPr>
      </w:pPr>
      <w:r w:rsidRPr="0020343C">
        <w:rPr>
          <w:rFonts w:ascii="Times New Roman" w:hAnsi="Times New Roman" w:cs="Times New Roman"/>
        </w:rPr>
        <w:t>7. 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rsidR="00A43B2D" w:rsidRPr="0020343C" w:rsidRDefault="00A43B2D" w:rsidP="00A43B2D">
      <w:pPr>
        <w:pStyle w:val="ConsPlusNormal"/>
        <w:ind w:firstLine="539"/>
        <w:rPr>
          <w:rFonts w:ascii="Times New Roman" w:eastAsiaTheme="minorHAnsi" w:hAnsi="Times New Roman" w:cs="Times New Roman"/>
          <w:sz w:val="24"/>
          <w:szCs w:val="24"/>
          <w:lang w:eastAsia="en-US"/>
        </w:rPr>
      </w:pPr>
      <w:r w:rsidRPr="0020343C">
        <w:rPr>
          <w:rFonts w:ascii="Times New Roman" w:eastAsiaTheme="minorHAnsi" w:hAnsi="Times New Roman" w:cs="Times New Roman"/>
          <w:sz w:val="24"/>
          <w:szCs w:val="24"/>
          <w:lang w:eastAsia="en-US"/>
        </w:rPr>
        <w:t xml:space="preserve">8. Предоставление разрешения на отклонение от предельных параметров разрешенного строительства, реконструкции объектов капитального строительства не допускается, если такое отклонение не соответствует ограничениям использования объектов недвижимости, установленным на </w:t>
      </w:r>
      <w:proofErr w:type="spellStart"/>
      <w:r w:rsidRPr="0020343C">
        <w:rPr>
          <w:rFonts w:ascii="Times New Roman" w:eastAsiaTheme="minorHAnsi" w:hAnsi="Times New Roman" w:cs="Times New Roman"/>
          <w:sz w:val="24"/>
          <w:szCs w:val="24"/>
          <w:lang w:eastAsia="en-US"/>
        </w:rPr>
        <w:t>приаэродромной</w:t>
      </w:r>
      <w:proofErr w:type="spellEnd"/>
      <w:r w:rsidRPr="0020343C">
        <w:rPr>
          <w:rFonts w:ascii="Times New Roman" w:eastAsiaTheme="minorHAnsi" w:hAnsi="Times New Roman" w:cs="Times New Roman"/>
          <w:sz w:val="24"/>
          <w:szCs w:val="24"/>
          <w:lang w:eastAsia="en-US"/>
        </w:rPr>
        <w:t xml:space="preserve"> территории.</w:t>
      </w:r>
    </w:p>
    <w:p w:rsidR="00147A27" w:rsidRPr="0020343C" w:rsidRDefault="00147A27" w:rsidP="00147A27">
      <w:pPr>
        <w:pStyle w:val="20"/>
        <w:spacing w:after="100"/>
        <w:rPr>
          <w:rFonts w:ascii="Times New Roman" w:hAnsi="Times New Roman" w:cs="Times New Roman"/>
          <w:color w:val="auto"/>
        </w:rPr>
      </w:pPr>
      <w:bookmarkStart w:id="97" w:name="_Toc332875239"/>
      <w:bookmarkStart w:id="98" w:name="_Toc387084722"/>
      <w:bookmarkStart w:id="99" w:name="_Toc24319190"/>
      <w:r w:rsidRPr="0020343C">
        <w:rPr>
          <w:rFonts w:ascii="Times New Roman" w:hAnsi="Times New Roman" w:cs="Times New Roman"/>
          <w:color w:val="auto"/>
        </w:rPr>
        <w:t>Статья 18.1. Использование объектов недвижимости, не соответствующих установленному градостроительному регламенту</w:t>
      </w:r>
      <w:bookmarkEnd w:id="97"/>
      <w:bookmarkEnd w:id="98"/>
      <w:bookmarkEnd w:id="99"/>
    </w:p>
    <w:p w:rsidR="00147A27" w:rsidRPr="0020343C" w:rsidRDefault="00147A27" w:rsidP="00147A27">
      <w:pPr>
        <w:spacing w:after="20"/>
        <w:rPr>
          <w:rFonts w:ascii="Times New Roman" w:hAnsi="Times New Roman" w:cs="Times New Roman"/>
        </w:rPr>
      </w:pPr>
      <w:r w:rsidRPr="0020343C">
        <w:rPr>
          <w:rFonts w:ascii="Times New Roman" w:hAnsi="Times New Roman" w:cs="Times New Roman"/>
        </w:rPr>
        <w:t>1. Земельные участки или объекты капитального строительства являются не соответствующими установленным градостроительным регламентам территориальных зон в следующих случаях:</w:t>
      </w:r>
    </w:p>
    <w:p w:rsidR="00147A27" w:rsidRPr="0020343C" w:rsidRDefault="00147A27" w:rsidP="00147A27">
      <w:pPr>
        <w:spacing w:after="20"/>
        <w:rPr>
          <w:rFonts w:ascii="Times New Roman" w:hAnsi="Times New Roman" w:cs="Times New Roman"/>
        </w:rPr>
      </w:pPr>
      <w:r w:rsidRPr="0020343C">
        <w:rPr>
          <w:rFonts w:ascii="Times New Roman" w:hAnsi="Times New Roman" w:cs="Times New Roman"/>
        </w:rPr>
        <w:t>1) если виды их разрешенного использования (основные, условно-разрешенные или вспомогательные) не соответствуют градостроительному регламенту;</w:t>
      </w:r>
    </w:p>
    <w:p w:rsidR="00147A27" w:rsidRPr="0020343C" w:rsidRDefault="00147A27" w:rsidP="00147A27">
      <w:pPr>
        <w:spacing w:after="20"/>
        <w:rPr>
          <w:rFonts w:ascii="Times New Roman" w:hAnsi="Times New Roman" w:cs="Times New Roman"/>
        </w:rPr>
      </w:pPr>
      <w:r w:rsidRPr="0020343C">
        <w:rPr>
          <w:rFonts w:ascii="Times New Roman" w:hAnsi="Times New Roman" w:cs="Times New Roman"/>
        </w:rPr>
        <w:t>2) если их предельные (минимальные и (или) максимальные) размеры и предельные параметры  не соответствуют градостроительному регламенту.</w:t>
      </w:r>
    </w:p>
    <w:p w:rsidR="00147A27" w:rsidRPr="0020343C" w:rsidRDefault="00147A27" w:rsidP="00147A27">
      <w:pPr>
        <w:spacing w:after="20"/>
        <w:rPr>
          <w:rFonts w:ascii="Times New Roman" w:hAnsi="Times New Roman" w:cs="Times New Roman"/>
        </w:rPr>
      </w:pPr>
      <w:r w:rsidRPr="0020343C">
        <w:rPr>
          <w:rFonts w:ascii="Times New Roman" w:hAnsi="Times New Roman" w:cs="Times New Roman"/>
        </w:rPr>
        <w:t>2. Использование объектов недвижимости, указанных в части первой настоящей статьи, может осуществляться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
    <w:p w:rsidR="00147A27" w:rsidRPr="0020343C" w:rsidRDefault="00147A27" w:rsidP="00147A27">
      <w:pPr>
        <w:spacing w:after="20"/>
        <w:rPr>
          <w:rFonts w:ascii="Times New Roman" w:hAnsi="Times New Roman" w:cs="Times New Roman"/>
        </w:rPr>
      </w:pPr>
      <w:r w:rsidRPr="0020343C">
        <w:rPr>
          <w:rFonts w:ascii="Times New Roman" w:hAnsi="Times New Roman" w:cs="Times New Roman"/>
        </w:rPr>
        <w:t>3. Объекты недвижимости, не соответствующие градостроительным регламентам по указанным в части первой настоящей статьи размерам и параметрам, поддерживаются и ремонтируются при условии, что эти действия не увеличивают степень несоответствия этих объектов требованиям градостроительных регламентов.</w:t>
      </w:r>
    </w:p>
    <w:p w:rsidR="00147A27" w:rsidRPr="0020343C" w:rsidRDefault="00147A27" w:rsidP="00147A27">
      <w:pPr>
        <w:spacing w:after="20"/>
        <w:rPr>
          <w:rFonts w:ascii="Times New Roman" w:hAnsi="Times New Roman" w:cs="Times New Roman"/>
        </w:rPr>
      </w:pPr>
      <w:r w:rsidRPr="0020343C">
        <w:rPr>
          <w:rFonts w:ascii="Times New Roman" w:hAnsi="Times New Roman" w:cs="Times New Roman"/>
        </w:rPr>
        <w:t xml:space="preserve">4. Реконструкция указанных в части первой настоящей статьи объектов капитального строительства может осуществляться только путем приведения таких объектов в </w:t>
      </w:r>
      <w:r w:rsidRPr="0020343C">
        <w:rPr>
          <w:rFonts w:ascii="Times New Roman" w:hAnsi="Times New Roman" w:cs="Times New Roman"/>
        </w:rPr>
        <w:lastRenderedPageBreak/>
        <w:t>соответствие с градостроительным регламентом или путем уменьшения их несоответствия предельным параметрам разрешенного строительства, реконструкции.</w:t>
      </w:r>
    </w:p>
    <w:p w:rsidR="00147A27" w:rsidRPr="0020343C" w:rsidRDefault="00147A27" w:rsidP="00147A27">
      <w:pPr>
        <w:spacing w:after="20"/>
        <w:rPr>
          <w:rFonts w:ascii="Times New Roman" w:hAnsi="Times New Roman" w:cs="Times New Roman"/>
        </w:rPr>
      </w:pPr>
      <w:r w:rsidRPr="0020343C">
        <w:rPr>
          <w:rFonts w:ascii="Times New Roman" w:hAnsi="Times New Roman" w:cs="Times New Roman"/>
        </w:rPr>
        <w:t>5. Строительство новых объектов капитального строительства, прочно связанных с указанными в части первой настоящей статьи земельными участками, может осуществляться только в соответствии с установленными настоящими Правилами градостроительными регламентами.</w:t>
      </w:r>
    </w:p>
    <w:p w:rsidR="00147A27" w:rsidRPr="0020343C" w:rsidRDefault="00147A27" w:rsidP="00147A27">
      <w:pPr>
        <w:spacing w:after="20"/>
        <w:rPr>
          <w:rFonts w:ascii="Times New Roman" w:hAnsi="Times New Roman" w:cs="Times New Roman"/>
        </w:rPr>
      </w:pPr>
      <w:r w:rsidRPr="0020343C">
        <w:rPr>
          <w:rFonts w:ascii="Times New Roman" w:hAnsi="Times New Roman" w:cs="Times New Roman"/>
        </w:rPr>
        <w:t>6. Изменение видов разрешенного использования указанных в части первой настоящей статьи земельных участков и объектов капитального строительства может осуществляться только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rsidR="00147A27" w:rsidRPr="0020343C" w:rsidRDefault="00147A27" w:rsidP="00147A27">
      <w:pPr>
        <w:spacing w:after="20"/>
        <w:rPr>
          <w:rFonts w:ascii="Times New Roman" w:hAnsi="Times New Roman" w:cs="Times New Roman"/>
        </w:rPr>
      </w:pPr>
      <w:r w:rsidRPr="0020343C">
        <w:rPr>
          <w:rFonts w:ascii="Times New Roman" w:hAnsi="Times New Roman" w:cs="Times New Roman"/>
        </w:rPr>
        <w:t>Запрещается изменение одного вида не соответствующего градостроительным регламентам использования объектов недвижимости на другой вид не соответствующего использования.</w:t>
      </w:r>
    </w:p>
    <w:p w:rsidR="00147A27" w:rsidRPr="0020343C" w:rsidRDefault="00147A27" w:rsidP="00147A27">
      <w:pPr>
        <w:spacing w:after="20"/>
        <w:rPr>
          <w:rFonts w:ascii="Times New Roman" w:hAnsi="Times New Roman" w:cs="Times New Roman"/>
        </w:rPr>
      </w:pPr>
      <w:r w:rsidRPr="0020343C">
        <w:rPr>
          <w:rFonts w:ascii="Times New Roman" w:hAnsi="Times New Roman" w:cs="Times New Roman"/>
        </w:rPr>
        <w:t>7. 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rsidR="00147A27" w:rsidRPr="0020343C" w:rsidRDefault="00147A27" w:rsidP="00147A27">
      <w:pPr>
        <w:spacing w:after="20"/>
        <w:rPr>
          <w:rFonts w:ascii="Times New Roman" w:hAnsi="Times New Roman" w:cs="Times New Roman"/>
        </w:rPr>
      </w:pPr>
      <w:r w:rsidRPr="0020343C">
        <w:rPr>
          <w:rFonts w:ascii="Times New Roman" w:hAnsi="Times New Roman" w:cs="Times New Roman"/>
        </w:rPr>
        <w:t>8. В случае, если использование указанных в части первой настоящей статьи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использования таких земельных участков и объектов.</w:t>
      </w:r>
    </w:p>
    <w:p w:rsidR="00D92BE2" w:rsidRPr="0020343C" w:rsidRDefault="00D92BE2" w:rsidP="00737129">
      <w:pPr>
        <w:rPr>
          <w:rFonts w:ascii="Times New Roman" w:hAnsi="Times New Roman" w:cs="Times New Roman"/>
        </w:rPr>
      </w:pPr>
    </w:p>
    <w:p w:rsidR="00D92BE2" w:rsidRPr="0020343C" w:rsidRDefault="00147A27" w:rsidP="00147A27">
      <w:pPr>
        <w:pStyle w:val="1"/>
        <w:keepNext/>
        <w:widowControl/>
        <w:autoSpaceDE/>
        <w:autoSpaceDN/>
        <w:adjustRightInd/>
        <w:spacing w:before="0" w:after="0"/>
        <w:ind w:firstLine="709"/>
        <w:jc w:val="both"/>
        <w:rPr>
          <w:rFonts w:ascii="Times New Roman" w:hAnsi="Times New Roman" w:cs="Times New Roman"/>
          <w:b w:val="0"/>
          <w:color w:val="auto"/>
          <w:kern w:val="32"/>
        </w:rPr>
      </w:pPr>
      <w:bookmarkStart w:id="100" w:name="_Toc24319191"/>
      <w:r w:rsidRPr="0020343C">
        <w:rPr>
          <w:rFonts w:ascii="Times New Roman" w:hAnsi="Times New Roman" w:cs="Times New Roman"/>
          <w:b w:val="0"/>
          <w:color w:val="auto"/>
          <w:kern w:val="32"/>
        </w:rPr>
        <w:t>ГЛАВА III. ПОДГОТОВКА ДОКУМЕНТАЦИИ ПО ПЛАНИРОВКЕ ТЕРРИТОРИИ</w:t>
      </w:r>
      <w:bookmarkEnd w:id="100"/>
    </w:p>
    <w:p w:rsidR="008541C4" w:rsidRPr="0020343C" w:rsidRDefault="00D92BE2" w:rsidP="00147A27">
      <w:pPr>
        <w:pStyle w:val="20"/>
        <w:keepNext/>
        <w:keepLines/>
        <w:widowControl/>
        <w:autoSpaceDE/>
        <w:autoSpaceDN/>
        <w:adjustRightInd/>
        <w:spacing w:before="200" w:after="100"/>
        <w:ind w:firstLine="709"/>
        <w:jc w:val="both"/>
        <w:rPr>
          <w:rFonts w:ascii="Times New Roman" w:eastAsiaTheme="majorEastAsia" w:hAnsi="Times New Roman" w:cs="Times New Roman"/>
          <w:color w:val="auto"/>
          <w:lang w:eastAsia="en-US"/>
        </w:rPr>
      </w:pPr>
      <w:bookmarkStart w:id="101" w:name="_Toc24319192"/>
      <w:r w:rsidRPr="0020343C">
        <w:rPr>
          <w:rFonts w:ascii="Times New Roman" w:eastAsiaTheme="majorEastAsia" w:hAnsi="Times New Roman" w:cs="Times New Roman"/>
          <w:color w:val="auto"/>
          <w:lang w:eastAsia="en-US"/>
        </w:rPr>
        <w:t xml:space="preserve">Статья 19. </w:t>
      </w:r>
      <w:r w:rsidR="008541C4" w:rsidRPr="0020343C">
        <w:rPr>
          <w:rFonts w:ascii="Times New Roman" w:eastAsiaTheme="majorEastAsia" w:hAnsi="Times New Roman" w:cs="Times New Roman"/>
          <w:color w:val="auto"/>
          <w:lang w:eastAsia="en-US"/>
        </w:rPr>
        <w:t>Общие положения о планировке территории</w:t>
      </w:r>
      <w:bookmarkEnd w:id="101"/>
    </w:p>
    <w:p w:rsidR="00737129" w:rsidRPr="0020343C" w:rsidRDefault="00737129" w:rsidP="00737129">
      <w:pPr>
        <w:rPr>
          <w:rFonts w:ascii="Times New Roman" w:hAnsi="Times New Roman" w:cs="Times New Roman"/>
        </w:rPr>
      </w:pPr>
      <w:r w:rsidRPr="0020343C">
        <w:rPr>
          <w:rFonts w:ascii="Times New Roman" w:hAnsi="Times New Roman" w:cs="Times New Roman"/>
        </w:rPr>
        <w:t>1. Подготовка документации по планировке территории осуществляется в целях обеспечения устойчивого развития территорий, выделения элементов планировочной структуры (кварталов, микрорайонов, иных элементов), установления границ земельных участков, на которых расположены объекты капитального строительства, границ земельных участков, предназначенных для строительства и размещения линейных объектов.</w:t>
      </w:r>
    </w:p>
    <w:p w:rsidR="00F552A6" w:rsidRPr="0020343C" w:rsidRDefault="00F552A6" w:rsidP="00F552A6">
      <w:pPr>
        <w:spacing w:after="20"/>
        <w:rPr>
          <w:rFonts w:ascii="Times New Roman" w:hAnsi="Times New Roman" w:cs="Times New Roman"/>
        </w:rPr>
      </w:pPr>
      <w:bookmarkStart w:id="102" w:name="_Toc332875242"/>
      <w:r w:rsidRPr="0020343C">
        <w:rPr>
          <w:rFonts w:ascii="Times New Roman" w:hAnsi="Times New Roman" w:cs="Times New Roman"/>
        </w:rPr>
        <w:t xml:space="preserve">2. </w:t>
      </w:r>
      <w:bookmarkEnd w:id="102"/>
      <w:r w:rsidRPr="0020343C">
        <w:rPr>
          <w:rFonts w:ascii="Times New Roman" w:hAnsi="Times New Roman" w:cs="Times New Roman"/>
        </w:rPr>
        <w:t>Подготовка документации по планировке территории осуществляется в отношении выделяемых проектом планировки территории одного или нескольких смежных элементов планировочной структуры, определенных правилами землепользования и застройки территориальных зон и (или) установленных схемами территориального планирования муниципальных районов, генеральными планами поселений, городских округов функциональных зон, территории, в отношении которой предусматривается осуществление деятельности по ее комплексному и устойчивому развитию.</w:t>
      </w:r>
    </w:p>
    <w:p w:rsidR="00737129" w:rsidRPr="0020343C" w:rsidRDefault="00737129" w:rsidP="00737129">
      <w:pPr>
        <w:rPr>
          <w:rFonts w:ascii="Times New Roman" w:hAnsi="Times New Roman" w:cs="Times New Roman"/>
        </w:rPr>
      </w:pPr>
      <w:r w:rsidRPr="0020343C">
        <w:rPr>
          <w:rFonts w:ascii="Times New Roman" w:hAnsi="Times New Roman" w:cs="Times New Roman"/>
        </w:rPr>
        <w:t>3. В случае установления границ незастроенных и не предназначенных для строительства земельных участков подготовка документации по планировке территории осуществляется в соответствии с земельным, водным, лесным и иным законодательством.</w:t>
      </w:r>
    </w:p>
    <w:p w:rsidR="00F552A6" w:rsidRPr="0020343C" w:rsidRDefault="00F552A6" w:rsidP="00F552A6">
      <w:pPr>
        <w:pStyle w:val="affffa"/>
        <w:spacing w:after="0"/>
        <w:rPr>
          <w:sz w:val="24"/>
        </w:rPr>
      </w:pPr>
      <w:bookmarkStart w:id="103" w:name="_Toc332875245"/>
      <w:r w:rsidRPr="0020343C">
        <w:rPr>
          <w:sz w:val="24"/>
        </w:rPr>
        <w:t>4. При подготовке документации по планировке территории может осуществляться разработка проектов планировки территории, проектов межевания территории.</w:t>
      </w:r>
    </w:p>
    <w:p w:rsidR="00F552A6" w:rsidRPr="0020343C" w:rsidRDefault="00F552A6" w:rsidP="00F552A6">
      <w:pPr>
        <w:pStyle w:val="ConsPlusNormal"/>
        <w:ind w:firstLine="709"/>
        <w:rPr>
          <w:rFonts w:ascii="Times New Roman" w:hAnsi="Times New Roman" w:cs="Times New Roman"/>
          <w:sz w:val="24"/>
          <w:szCs w:val="24"/>
        </w:rPr>
      </w:pPr>
      <w:r w:rsidRPr="0020343C">
        <w:rPr>
          <w:rFonts w:ascii="Times New Roman" w:hAnsi="Times New Roman" w:cs="Times New Roman"/>
          <w:sz w:val="24"/>
          <w:szCs w:val="24"/>
        </w:rPr>
        <w:t xml:space="preserve">5. </w:t>
      </w:r>
      <w:bookmarkEnd w:id="103"/>
      <w:r w:rsidRPr="0020343C">
        <w:rPr>
          <w:rFonts w:ascii="Times New Roman" w:hAnsi="Times New Roman" w:cs="Times New Roman"/>
          <w:sz w:val="24"/>
          <w:szCs w:val="24"/>
        </w:rPr>
        <w:t xml:space="preserve">Применительно к территории, в границах которой не предусматривается осуществление деятельности по комплексному и устойчивому развитию территории, а также не планируется размещение линейных объектов, допускается подготовка проекта межевания территории без подготовки проекта планировки территории в целях, предусмотренных </w:t>
      </w:r>
      <w:hyperlink w:anchor="Par1673" w:tooltip="2. Подготовка проекта межевания территории осуществляется для:" w:history="1">
        <w:r w:rsidRPr="0020343C">
          <w:rPr>
            <w:rFonts w:ascii="Times New Roman" w:hAnsi="Times New Roman" w:cs="Times New Roman"/>
            <w:sz w:val="24"/>
            <w:szCs w:val="24"/>
          </w:rPr>
          <w:t>частью 2 статьи 43</w:t>
        </w:r>
      </w:hyperlink>
      <w:r w:rsidRPr="0020343C">
        <w:rPr>
          <w:rFonts w:ascii="Times New Roman" w:hAnsi="Times New Roman" w:cs="Times New Roman"/>
          <w:sz w:val="24"/>
          <w:szCs w:val="24"/>
        </w:rPr>
        <w:t xml:space="preserve"> Градостроительного Кодекса РФ.</w:t>
      </w:r>
    </w:p>
    <w:p w:rsidR="00F552A6" w:rsidRPr="0020343C" w:rsidRDefault="00F552A6" w:rsidP="00F552A6">
      <w:pPr>
        <w:pStyle w:val="ConsPlusNormal"/>
        <w:ind w:firstLine="709"/>
        <w:rPr>
          <w:rFonts w:ascii="Times New Roman" w:hAnsi="Times New Roman" w:cs="Times New Roman"/>
          <w:sz w:val="24"/>
          <w:szCs w:val="24"/>
        </w:rPr>
      </w:pPr>
      <w:r w:rsidRPr="0020343C">
        <w:rPr>
          <w:rFonts w:ascii="Times New Roman" w:hAnsi="Times New Roman" w:cs="Times New Roman"/>
          <w:sz w:val="24"/>
          <w:szCs w:val="24"/>
        </w:rPr>
        <w:lastRenderedPageBreak/>
        <w:t>5.1. Подготовка документации по планировке территории в целях размещения объекта капитального строительства является обязательной в следующих случаях:</w:t>
      </w:r>
    </w:p>
    <w:p w:rsidR="00F552A6" w:rsidRPr="0020343C" w:rsidRDefault="00F552A6" w:rsidP="00F552A6">
      <w:pPr>
        <w:pStyle w:val="ConsPlusNormal"/>
        <w:ind w:firstLine="709"/>
        <w:rPr>
          <w:rFonts w:ascii="Times New Roman" w:hAnsi="Times New Roman" w:cs="Times New Roman"/>
          <w:sz w:val="24"/>
          <w:szCs w:val="24"/>
        </w:rPr>
      </w:pPr>
      <w:bookmarkStart w:id="104" w:name="dst1661"/>
      <w:bookmarkEnd w:id="104"/>
      <w:r w:rsidRPr="0020343C">
        <w:rPr>
          <w:rFonts w:ascii="Times New Roman" w:hAnsi="Times New Roman" w:cs="Times New Roman"/>
          <w:sz w:val="24"/>
          <w:szCs w:val="24"/>
        </w:rPr>
        <w:t>1) необходимо изъятие земельных участков для государственных или муниципальных нужд в связи с размещением объекта капитального строительства федерального, регионального или местного значения;</w:t>
      </w:r>
    </w:p>
    <w:p w:rsidR="00F552A6" w:rsidRPr="0020343C" w:rsidRDefault="00F552A6" w:rsidP="00F552A6">
      <w:pPr>
        <w:pStyle w:val="ConsPlusNormal"/>
        <w:ind w:firstLine="709"/>
        <w:rPr>
          <w:rFonts w:ascii="Times New Roman" w:hAnsi="Times New Roman" w:cs="Times New Roman"/>
          <w:sz w:val="24"/>
          <w:szCs w:val="24"/>
        </w:rPr>
      </w:pPr>
      <w:bookmarkStart w:id="105" w:name="dst1662"/>
      <w:bookmarkEnd w:id="105"/>
      <w:r w:rsidRPr="0020343C">
        <w:rPr>
          <w:rFonts w:ascii="Times New Roman" w:hAnsi="Times New Roman" w:cs="Times New Roman"/>
          <w:sz w:val="24"/>
          <w:szCs w:val="24"/>
        </w:rPr>
        <w:t>2) необходимы установление, изменение или отмена красных линий;</w:t>
      </w:r>
    </w:p>
    <w:p w:rsidR="00F552A6" w:rsidRPr="0020343C" w:rsidRDefault="00F552A6" w:rsidP="00F552A6">
      <w:pPr>
        <w:pStyle w:val="ConsPlusNormal"/>
        <w:ind w:firstLine="709"/>
        <w:rPr>
          <w:rFonts w:ascii="Times New Roman" w:hAnsi="Times New Roman" w:cs="Times New Roman"/>
          <w:sz w:val="24"/>
          <w:szCs w:val="24"/>
        </w:rPr>
      </w:pPr>
      <w:bookmarkStart w:id="106" w:name="dst1663"/>
      <w:bookmarkEnd w:id="106"/>
      <w:r w:rsidRPr="0020343C">
        <w:rPr>
          <w:rFonts w:ascii="Times New Roman" w:hAnsi="Times New Roman" w:cs="Times New Roman"/>
          <w:sz w:val="24"/>
          <w:szCs w:val="24"/>
        </w:rPr>
        <w:t>3) необходимо образование земельных участков в случае, если в соответствии с земельным законодательством образование земельных участков осуществляется только в соответствии с проектом межевания территории;</w:t>
      </w:r>
    </w:p>
    <w:p w:rsidR="00F552A6" w:rsidRPr="0020343C" w:rsidRDefault="00F552A6" w:rsidP="00F552A6">
      <w:pPr>
        <w:pStyle w:val="ConsPlusNormal"/>
        <w:ind w:firstLine="709"/>
        <w:rPr>
          <w:rFonts w:ascii="Times New Roman" w:hAnsi="Times New Roman" w:cs="Times New Roman"/>
          <w:sz w:val="24"/>
          <w:szCs w:val="24"/>
        </w:rPr>
      </w:pPr>
      <w:bookmarkStart w:id="107" w:name="dst1664"/>
      <w:bookmarkEnd w:id="107"/>
      <w:r w:rsidRPr="0020343C">
        <w:rPr>
          <w:rFonts w:ascii="Times New Roman" w:hAnsi="Times New Roman" w:cs="Times New Roman"/>
          <w:sz w:val="24"/>
          <w:szCs w:val="24"/>
        </w:rPr>
        <w:t>4) размещение объекта капитального строительства планируется на территориях двух и более муниципальных образований, имеющих общую границу (за исключением случая, если размещение такого объекта капитального строительства планируется осуществлять на землях или земельных участках, находящихся в государственной или муниципальной собственности, и для размещения такого объекта капитального строительства не требуются предоставление земельных участков, находящихся в государственной или муниципальной собственности, и установление сервитутов);</w:t>
      </w:r>
    </w:p>
    <w:p w:rsidR="00F552A6" w:rsidRPr="0020343C" w:rsidRDefault="00F552A6" w:rsidP="00F552A6">
      <w:pPr>
        <w:pStyle w:val="ConsPlusNormal"/>
        <w:ind w:firstLine="709"/>
        <w:rPr>
          <w:rFonts w:ascii="Times New Roman" w:hAnsi="Times New Roman" w:cs="Times New Roman"/>
          <w:sz w:val="24"/>
          <w:szCs w:val="24"/>
        </w:rPr>
      </w:pPr>
      <w:bookmarkStart w:id="108" w:name="dst1665"/>
      <w:bookmarkEnd w:id="108"/>
      <w:r w:rsidRPr="0020343C">
        <w:rPr>
          <w:rFonts w:ascii="Times New Roman" w:hAnsi="Times New Roman" w:cs="Times New Roman"/>
          <w:sz w:val="24"/>
          <w:szCs w:val="24"/>
        </w:rPr>
        <w:t>5) планируются строительство, реконструкция линейного объекта (за исключением случая, если размещение линейного объекта планируется осуществлять на землях или земельных участках, находящихся в государственной или муниципальной собственности, и для размещения такого линейного объекта не требуются предоставление земельных участков, находящихся в государственной или муниципальной собственности, и установление сервитутов). Правительством Российской Федерации могут быть установлены иные </w:t>
      </w:r>
      <w:hyperlink r:id="rId16" w:anchor="dst100009" w:history="1">
        <w:r w:rsidRPr="0020343C">
          <w:rPr>
            <w:rFonts w:ascii="Times New Roman" w:hAnsi="Times New Roman" w:cs="Times New Roman"/>
            <w:sz w:val="24"/>
            <w:szCs w:val="24"/>
          </w:rPr>
          <w:t>случаи</w:t>
        </w:r>
      </w:hyperlink>
      <w:r w:rsidRPr="0020343C">
        <w:rPr>
          <w:rFonts w:ascii="Times New Roman" w:hAnsi="Times New Roman" w:cs="Times New Roman"/>
          <w:sz w:val="24"/>
          <w:szCs w:val="24"/>
        </w:rPr>
        <w:t>, при которых для строительства, реконструкции линейного объекта не требуется подготовка документации по планировке территории;</w:t>
      </w:r>
    </w:p>
    <w:p w:rsidR="00F552A6" w:rsidRPr="0020343C" w:rsidRDefault="00F552A6" w:rsidP="00F552A6">
      <w:pPr>
        <w:pStyle w:val="ConsPlusNormal"/>
        <w:ind w:firstLine="709"/>
        <w:rPr>
          <w:rFonts w:ascii="Times New Roman" w:hAnsi="Times New Roman" w:cs="Times New Roman"/>
          <w:sz w:val="24"/>
          <w:szCs w:val="24"/>
        </w:rPr>
      </w:pPr>
      <w:bookmarkStart w:id="109" w:name="dst2867"/>
      <w:bookmarkEnd w:id="109"/>
      <w:r w:rsidRPr="0020343C">
        <w:rPr>
          <w:rFonts w:ascii="Times New Roman" w:hAnsi="Times New Roman" w:cs="Times New Roman"/>
          <w:sz w:val="24"/>
          <w:szCs w:val="24"/>
        </w:rPr>
        <w:t>6) планируется размещение объекта капитального строительства, не являющегося линейным объектом, и необходимых для обеспечения его функционирования объектов капитального строительства в границах особо охраняемой природной территории или в границах земель лесного фонда.</w:t>
      </w:r>
    </w:p>
    <w:p w:rsidR="00F552A6" w:rsidRPr="0020343C" w:rsidRDefault="00F552A6" w:rsidP="00F552A6">
      <w:pPr>
        <w:pStyle w:val="ConsPlusNormal"/>
        <w:ind w:firstLine="709"/>
        <w:rPr>
          <w:rFonts w:ascii="Times New Roman" w:hAnsi="Times New Roman" w:cs="Times New Roman"/>
          <w:sz w:val="24"/>
          <w:szCs w:val="24"/>
        </w:rPr>
      </w:pPr>
      <w:r w:rsidRPr="0020343C">
        <w:rPr>
          <w:rFonts w:ascii="Times New Roman" w:hAnsi="Times New Roman" w:cs="Times New Roman"/>
          <w:sz w:val="24"/>
          <w:szCs w:val="24"/>
        </w:rPr>
        <w:t xml:space="preserve">5.2. Проект планировки территории является основой для подготовки проекта межевания территории, за исключением случаев, предусмотренных </w:t>
      </w:r>
      <w:hyperlink w:anchor="Par1609" w:tooltip="5. Применительно к территории, в границах которой не предусматривается осуществление деятельности по комплексному и устойчивому развитию территории, а также не планируется размещение линейных объектов, допускается подготовка проекта межевания территории без по" w:history="1">
        <w:r w:rsidRPr="0020343C">
          <w:rPr>
            <w:rFonts w:ascii="Times New Roman" w:hAnsi="Times New Roman" w:cs="Times New Roman"/>
            <w:sz w:val="24"/>
            <w:szCs w:val="24"/>
          </w:rPr>
          <w:t>частью 5</w:t>
        </w:r>
      </w:hyperlink>
      <w:r w:rsidRPr="0020343C">
        <w:rPr>
          <w:rFonts w:ascii="Times New Roman" w:hAnsi="Times New Roman" w:cs="Times New Roman"/>
          <w:sz w:val="24"/>
          <w:szCs w:val="24"/>
        </w:rPr>
        <w:t xml:space="preserve"> настоящей статьи. Подготовка проекта межевания территории осуществляется в составе проекта планировки территории или в виде отдельного документа.</w:t>
      </w:r>
    </w:p>
    <w:p w:rsidR="00737129" w:rsidRPr="0020343C" w:rsidRDefault="000806F7" w:rsidP="00737129">
      <w:pPr>
        <w:rPr>
          <w:rFonts w:ascii="Times New Roman" w:hAnsi="Times New Roman" w:cs="Times New Roman"/>
        </w:rPr>
      </w:pPr>
      <w:r w:rsidRPr="0020343C">
        <w:rPr>
          <w:rFonts w:ascii="Times New Roman" w:hAnsi="Times New Roman" w:cs="Times New Roman"/>
        </w:rPr>
        <w:t>6</w:t>
      </w:r>
      <w:r w:rsidR="00737129" w:rsidRPr="0020343C">
        <w:rPr>
          <w:rFonts w:ascii="Times New Roman" w:hAnsi="Times New Roman" w:cs="Times New Roman"/>
        </w:rPr>
        <w:t>. Подготовка документации по планировке территории осуществляется в отношении выделяемых проектом планировки территории одного или нескольких смежных элементов планировочной структуры, определенных правилами землепользования и застройки территориальных зон и (или) установленных схемами территориального планирования муниципальных районов, генеральными плана</w:t>
      </w:r>
      <w:r w:rsidR="00577FFA" w:rsidRPr="0020343C">
        <w:rPr>
          <w:rFonts w:ascii="Times New Roman" w:hAnsi="Times New Roman" w:cs="Times New Roman"/>
        </w:rPr>
        <w:t xml:space="preserve">ми поселений </w:t>
      </w:r>
      <w:r w:rsidR="00737129" w:rsidRPr="0020343C">
        <w:rPr>
          <w:rFonts w:ascii="Times New Roman" w:hAnsi="Times New Roman" w:cs="Times New Roman"/>
        </w:rPr>
        <w:t>функциональных зон.</w:t>
      </w:r>
    </w:p>
    <w:p w:rsidR="00737129" w:rsidRPr="0020343C" w:rsidRDefault="000806F7" w:rsidP="00737129">
      <w:pPr>
        <w:rPr>
          <w:rFonts w:ascii="Times New Roman" w:hAnsi="Times New Roman" w:cs="Times New Roman"/>
        </w:rPr>
      </w:pPr>
      <w:r w:rsidRPr="0020343C">
        <w:rPr>
          <w:rFonts w:ascii="Times New Roman" w:hAnsi="Times New Roman" w:cs="Times New Roman"/>
        </w:rPr>
        <w:t>7</w:t>
      </w:r>
      <w:r w:rsidR="00737129" w:rsidRPr="0020343C">
        <w:rPr>
          <w:rFonts w:ascii="Times New Roman" w:hAnsi="Times New Roman" w:cs="Times New Roman"/>
        </w:rPr>
        <w:t>. При подготовке документации по планировке территории до установления границ зон с особыми условиями использования территории учитываются размеры этих зон и ограничения по использованию территории в границах таких зон, которые устанавливаются в соответствии с законодательством Российской Федерации.</w:t>
      </w:r>
    </w:p>
    <w:p w:rsidR="00737129" w:rsidRPr="0020343C" w:rsidRDefault="000806F7" w:rsidP="00737129">
      <w:pPr>
        <w:rPr>
          <w:rFonts w:ascii="Times New Roman" w:hAnsi="Times New Roman" w:cs="Times New Roman"/>
        </w:rPr>
      </w:pPr>
      <w:r w:rsidRPr="0020343C">
        <w:rPr>
          <w:rFonts w:ascii="Times New Roman" w:hAnsi="Times New Roman" w:cs="Times New Roman"/>
        </w:rPr>
        <w:t>8</w:t>
      </w:r>
      <w:r w:rsidR="00737129" w:rsidRPr="0020343C">
        <w:rPr>
          <w:rFonts w:ascii="Times New Roman" w:hAnsi="Times New Roman" w:cs="Times New Roman"/>
        </w:rPr>
        <w:t>. Подготовка графической части документации по планировке территории осуществляется:</w:t>
      </w:r>
    </w:p>
    <w:p w:rsidR="00737129" w:rsidRPr="0020343C" w:rsidRDefault="00737129" w:rsidP="00737129">
      <w:pPr>
        <w:rPr>
          <w:rFonts w:ascii="Times New Roman" w:hAnsi="Times New Roman" w:cs="Times New Roman"/>
        </w:rPr>
      </w:pPr>
      <w:r w:rsidRPr="0020343C">
        <w:rPr>
          <w:rFonts w:ascii="Times New Roman" w:hAnsi="Times New Roman" w:cs="Times New Roman"/>
        </w:rPr>
        <w:t>1) в соответствии с системой координат, используемой для ведения Единого государственного реестра недвижимости;</w:t>
      </w:r>
    </w:p>
    <w:p w:rsidR="00737129" w:rsidRPr="0020343C" w:rsidRDefault="00737129" w:rsidP="00737129">
      <w:pPr>
        <w:rPr>
          <w:rFonts w:ascii="Times New Roman" w:hAnsi="Times New Roman" w:cs="Times New Roman"/>
        </w:rPr>
      </w:pPr>
      <w:r w:rsidRPr="0020343C">
        <w:rPr>
          <w:rFonts w:ascii="Times New Roman" w:hAnsi="Times New Roman" w:cs="Times New Roman"/>
        </w:rPr>
        <w:t>2) с использованием цифровых топографических карт, цифровых топографических планов, требования к которым устанавливаются уполномоченным федеральным органом исполнительной власти.</w:t>
      </w:r>
    </w:p>
    <w:p w:rsidR="00F552A6" w:rsidRPr="0020343C" w:rsidRDefault="00F552A6" w:rsidP="00F552A6">
      <w:pPr>
        <w:pStyle w:val="ConsPlusNormal"/>
        <w:ind w:firstLine="709"/>
        <w:rPr>
          <w:rFonts w:ascii="Times New Roman" w:hAnsi="Times New Roman" w:cs="Times New Roman"/>
          <w:sz w:val="24"/>
          <w:szCs w:val="24"/>
        </w:rPr>
      </w:pPr>
      <w:r w:rsidRPr="0020343C">
        <w:rPr>
          <w:rFonts w:ascii="Times New Roman" w:hAnsi="Times New Roman" w:cs="Times New Roman"/>
          <w:sz w:val="24"/>
          <w:szCs w:val="24"/>
        </w:rPr>
        <w:t xml:space="preserve">9. Подготовка документации по планировке территории осуществляется в соответствии с материалами и результатами инженерных изысканий в случаях, предусмотренных в соответствии с </w:t>
      </w:r>
      <w:hyperlink w:anchor="Par1625" w:tooltip="2. Виды инженерных изысканий, необходимых для подготовки документации по планировке территории, порядок их выполнения, а также случаи, при которых требуется их выполнение, устанавливаются Правительством Российской Федерации." w:history="1">
        <w:r w:rsidRPr="0020343C">
          <w:rPr>
            <w:rFonts w:ascii="Times New Roman" w:hAnsi="Times New Roman" w:cs="Times New Roman"/>
            <w:sz w:val="24"/>
            <w:szCs w:val="24"/>
          </w:rPr>
          <w:t>частью 2</w:t>
        </w:r>
      </w:hyperlink>
      <w:r w:rsidRPr="0020343C">
        <w:rPr>
          <w:rFonts w:ascii="Times New Roman" w:hAnsi="Times New Roman" w:cs="Times New Roman"/>
          <w:sz w:val="24"/>
          <w:szCs w:val="24"/>
        </w:rPr>
        <w:t xml:space="preserve"> статьи 41.2 Градостроительного Кодекса РФ.</w:t>
      </w:r>
    </w:p>
    <w:p w:rsidR="00737129" w:rsidRPr="0020343C" w:rsidRDefault="00D92BE2" w:rsidP="00F552A6">
      <w:pPr>
        <w:pStyle w:val="20"/>
        <w:keepNext/>
        <w:keepLines/>
        <w:widowControl/>
        <w:autoSpaceDE/>
        <w:autoSpaceDN/>
        <w:adjustRightInd/>
        <w:spacing w:before="200" w:after="100"/>
        <w:ind w:firstLine="709"/>
        <w:jc w:val="both"/>
        <w:rPr>
          <w:rFonts w:ascii="Times New Roman" w:eastAsiaTheme="majorEastAsia" w:hAnsi="Times New Roman" w:cs="Times New Roman"/>
          <w:color w:val="auto"/>
          <w:lang w:eastAsia="en-US"/>
        </w:rPr>
      </w:pPr>
      <w:bookmarkStart w:id="110" w:name="_Toc24319193"/>
      <w:r w:rsidRPr="0020343C">
        <w:rPr>
          <w:rFonts w:ascii="Times New Roman" w:eastAsiaTheme="majorEastAsia" w:hAnsi="Times New Roman" w:cs="Times New Roman"/>
          <w:color w:val="auto"/>
          <w:lang w:eastAsia="en-US"/>
        </w:rPr>
        <w:lastRenderedPageBreak/>
        <w:t xml:space="preserve">Статья 20. </w:t>
      </w:r>
      <w:r w:rsidR="00737129" w:rsidRPr="0020343C">
        <w:rPr>
          <w:rFonts w:ascii="Times New Roman" w:eastAsiaTheme="majorEastAsia" w:hAnsi="Times New Roman" w:cs="Times New Roman"/>
          <w:color w:val="auto"/>
          <w:lang w:eastAsia="en-US"/>
        </w:rPr>
        <w:t>Инжене</w:t>
      </w:r>
      <w:r w:rsidR="0071791C" w:rsidRPr="0020343C">
        <w:rPr>
          <w:rFonts w:ascii="Times New Roman" w:eastAsiaTheme="majorEastAsia" w:hAnsi="Times New Roman" w:cs="Times New Roman"/>
          <w:color w:val="auto"/>
          <w:lang w:eastAsia="en-US"/>
        </w:rPr>
        <w:t>рные изыскания для подготовки</w:t>
      </w:r>
      <w:r w:rsidR="00F552A6" w:rsidRPr="0020343C">
        <w:rPr>
          <w:rFonts w:ascii="Times New Roman" w:eastAsiaTheme="majorEastAsia" w:hAnsi="Times New Roman" w:cs="Times New Roman"/>
          <w:color w:val="auto"/>
          <w:lang w:eastAsia="en-US"/>
        </w:rPr>
        <w:t xml:space="preserve"> </w:t>
      </w:r>
      <w:r w:rsidR="00737129" w:rsidRPr="0020343C">
        <w:rPr>
          <w:rFonts w:ascii="Times New Roman" w:eastAsiaTheme="majorEastAsia" w:hAnsi="Times New Roman" w:cs="Times New Roman"/>
          <w:color w:val="auto"/>
          <w:lang w:eastAsia="en-US"/>
        </w:rPr>
        <w:t>документации по планировке территории</w:t>
      </w:r>
      <w:bookmarkEnd w:id="110"/>
    </w:p>
    <w:p w:rsidR="00737129" w:rsidRPr="0020343C" w:rsidRDefault="00737129" w:rsidP="00737129">
      <w:pPr>
        <w:rPr>
          <w:rFonts w:ascii="Times New Roman" w:hAnsi="Times New Roman" w:cs="Times New Roman"/>
        </w:rPr>
      </w:pPr>
      <w:r w:rsidRPr="0020343C">
        <w:rPr>
          <w:rFonts w:ascii="Times New Roman" w:hAnsi="Times New Roman" w:cs="Times New Roman"/>
        </w:rPr>
        <w:t xml:space="preserve">1. Подготовка документации по планировке территории осуществляется в соответствии с материалами и результатами инженерных изысканий в случаях, предусмотренных в соответствии с </w:t>
      </w:r>
      <w:r w:rsidR="00593C5A" w:rsidRPr="0020343C">
        <w:rPr>
          <w:rFonts w:ascii="Times New Roman" w:hAnsi="Times New Roman" w:cs="Times New Roman"/>
        </w:rPr>
        <w:t>пунктом</w:t>
      </w:r>
      <w:r w:rsidRPr="0020343C">
        <w:rPr>
          <w:rFonts w:ascii="Times New Roman" w:hAnsi="Times New Roman" w:cs="Times New Roman"/>
        </w:rPr>
        <w:t xml:space="preserve"> 2 настоящей статьи.</w:t>
      </w:r>
    </w:p>
    <w:p w:rsidR="00737129" w:rsidRPr="0020343C" w:rsidRDefault="00737129" w:rsidP="00737129">
      <w:pPr>
        <w:rPr>
          <w:rFonts w:ascii="Times New Roman" w:hAnsi="Times New Roman" w:cs="Times New Roman"/>
        </w:rPr>
      </w:pPr>
      <w:r w:rsidRPr="0020343C">
        <w:rPr>
          <w:rFonts w:ascii="Times New Roman" w:hAnsi="Times New Roman" w:cs="Times New Roman"/>
        </w:rPr>
        <w:t>2. Виды инженерных изысканий, необходимых для подготовки документации по планировке территории, порядок их выполнения, а также случаи, при которых требуется их выполнение, устанавливаются Правительством Российской Федерации.</w:t>
      </w:r>
    </w:p>
    <w:p w:rsidR="00F552A6" w:rsidRPr="0020343C" w:rsidRDefault="00F552A6" w:rsidP="00F552A6">
      <w:pPr>
        <w:spacing w:after="20"/>
        <w:rPr>
          <w:rFonts w:ascii="Times New Roman" w:hAnsi="Times New Roman" w:cs="Times New Roman"/>
        </w:rPr>
      </w:pPr>
      <w:r w:rsidRPr="0020343C">
        <w:rPr>
          <w:rFonts w:ascii="Times New Roman" w:hAnsi="Times New Roman" w:cs="Times New Roman"/>
        </w:rPr>
        <w:t xml:space="preserve">3. </w:t>
      </w:r>
      <w:hyperlink r:id="rId17" w:anchor="dst100010" w:history="1">
        <w:r w:rsidRPr="0020343C">
          <w:rPr>
            <w:rFonts w:ascii="Times New Roman" w:hAnsi="Times New Roman" w:cs="Times New Roman"/>
          </w:rPr>
          <w:t>Состав</w:t>
        </w:r>
      </w:hyperlink>
      <w:r w:rsidRPr="0020343C">
        <w:rPr>
          <w:rFonts w:ascii="Times New Roman" w:hAnsi="Times New Roman" w:cs="Times New Roman"/>
        </w:rPr>
        <w:t> материалов и результатов инженерных изысканий, подлежащих размещению в государственных информационных системах обеспечения градостроительной деятельности, Едином государственном фонде данных о состоянии окружающей среды, ее загрязнении, а также </w:t>
      </w:r>
      <w:hyperlink r:id="rId18" w:anchor="dst100030" w:history="1">
        <w:r w:rsidRPr="0020343C">
          <w:rPr>
            <w:rFonts w:ascii="Times New Roman" w:hAnsi="Times New Roman" w:cs="Times New Roman"/>
          </w:rPr>
          <w:t>форма</w:t>
        </w:r>
      </w:hyperlink>
      <w:r w:rsidRPr="0020343C">
        <w:rPr>
          <w:rFonts w:ascii="Times New Roman" w:hAnsi="Times New Roman" w:cs="Times New Roman"/>
        </w:rPr>
        <w:t> и </w:t>
      </w:r>
      <w:hyperlink r:id="rId19" w:anchor="dst100022" w:history="1">
        <w:r w:rsidRPr="0020343C">
          <w:rPr>
            <w:rFonts w:ascii="Times New Roman" w:hAnsi="Times New Roman" w:cs="Times New Roman"/>
          </w:rPr>
          <w:t>порядок</w:t>
        </w:r>
      </w:hyperlink>
      <w:r w:rsidRPr="0020343C">
        <w:rPr>
          <w:rFonts w:ascii="Times New Roman" w:hAnsi="Times New Roman" w:cs="Times New Roman"/>
        </w:rPr>
        <w:t> их представления устанавливаются Правительством Российской Федерации.</w:t>
      </w:r>
    </w:p>
    <w:p w:rsidR="00737129" w:rsidRPr="0020343C" w:rsidRDefault="00737129" w:rsidP="00737129">
      <w:pPr>
        <w:rPr>
          <w:rFonts w:ascii="Times New Roman" w:hAnsi="Times New Roman" w:cs="Times New Roman"/>
        </w:rPr>
      </w:pPr>
      <w:r w:rsidRPr="0020343C">
        <w:rPr>
          <w:rFonts w:ascii="Times New Roman" w:hAnsi="Times New Roman" w:cs="Times New Roman"/>
        </w:rPr>
        <w:t>4. Инженерные изыскания для подготовки документации по планировке территории выполняются в целях получения:</w:t>
      </w:r>
    </w:p>
    <w:p w:rsidR="00737129" w:rsidRPr="0020343C" w:rsidRDefault="00737129" w:rsidP="00737129">
      <w:pPr>
        <w:rPr>
          <w:rFonts w:ascii="Times New Roman" w:hAnsi="Times New Roman" w:cs="Times New Roman"/>
        </w:rPr>
      </w:pPr>
      <w:r w:rsidRPr="0020343C">
        <w:rPr>
          <w:rFonts w:ascii="Times New Roman" w:hAnsi="Times New Roman" w:cs="Times New Roman"/>
        </w:rPr>
        <w:t>1) материалов о природных условиях территории, в отношении которой осуществляется подготовка такой документации, и факторах техногенного воздействия на окружающую среду, прогнозов их изменения в целях обеспечения рационального и безопасного использования указанной территории;</w:t>
      </w:r>
    </w:p>
    <w:p w:rsidR="00737129" w:rsidRPr="0020343C" w:rsidRDefault="00737129" w:rsidP="00737129">
      <w:pPr>
        <w:rPr>
          <w:rFonts w:ascii="Times New Roman" w:hAnsi="Times New Roman" w:cs="Times New Roman"/>
        </w:rPr>
      </w:pPr>
      <w:r w:rsidRPr="0020343C">
        <w:rPr>
          <w:rFonts w:ascii="Times New Roman" w:hAnsi="Times New Roman" w:cs="Times New Roman"/>
        </w:rPr>
        <w:t>2) материалов, необходимых для установления границ зон планируемого размещения объектов капитального строительства, уточнения их предельных параметров, установления границ земельных участков;</w:t>
      </w:r>
    </w:p>
    <w:p w:rsidR="00737129" w:rsidRPr="0020343C" w:rsidRDefault="00737129" w:rsidP="00737129">
      <w:pPr>
        <w:rPr>
          <w:rFonts w:ascii="Times New Roman" w:hAnsi="Times New Roman" w:cs="Times New Roman"/>
        </w:rPr>
      </w:pPr>
      <w:r w:rsidRPr="0020343C">
        <w:rPr>
          <w:rFonts w:ascii="Times New Roman" w:hAnsi="Times New Roman" w:cs="Times New Roman"/>
        </w:rPr>
        <w:t>3) материалов, необходимых для обоснования проведения мероприятий по организации поверхностного стока вод, частичному или полному осушению территории и других подобных мероприятий (далее - инженерная подготовка), инженерной защите и благоустройству территории.</w:t>
      </w:r>
    </w:p>
    <w:p w:rsidR="00737129" w:rsidRPr="0020343C" w:rsidRDefault="00737129" w:rsidP="00737129">
      <w:pPr>
        <w:rPr>
          <w:rFonts w:ascii="Times New Roman" w:hAnsi="Times New Roman" w:cs="Times New Roman"/>
        </w:rPr>
      </w:pPr>
      <w:r w:rsidRPr="0020343C">
        <w:rPr>
          <w:rFonts w:ascii="Times New Roman" w:hAnsi="Times New Roman" w:cs="Times New Roman"/>
        </w:rPr>
        <w:t xml:space="preserve">5. Состав и объем инженерных изысканий для подготовки документации по планировке территории, метод их выполнения устанавливаются с учетом требований технических регламентов программой инженерных изысканий, разработанной на основе задания лица, принявшего решение о подготовке документации по планировке территории в соответствии с </w:t>
      </w:r>
      <w:r w:rsidR="000C08D1" w:rsidRPr="0020343C">
        <w:rPr>
          <w:rFonts w:ascii="Times New Roman" w:hAnsi="Times New Roman" w:cs="Times New Roman"/>
        </w:rPr>
        <w:t>Градостроительным кодексом Российской Федерации</w:t>
      </w:r>
      <w:r w:rsidRPr="0020343C">
        <w:rPr>
          <w:rFonts w:ascii="Times New Roman" w:hAnsi="Times New Roman" w:cs="Times New Roman"/>
        </w:rPr>
        <w:t>, в зависимости от вида и назначения объектов капитального строительства, размещение которых планируется в соответствии с такой документацией, а также от сложности топографических, инженерно-геологических, экологических, гидрологических, метеорологических и климатических условий территории, степени изученности указанных условий.</w:t>
      </w:r>
    </w:p>
    <w:p w:rsidR="00737129" w:rsidRPr="0020343C" w:rsidRDefault="00737129" w:rsidP="00737129">
      <w:pPr>
        <w:rPr>
          <w:rFonts w:ascii="Times New Roman" w:hAnsi="Times New Roman" w:cs="Times New Roman"/>
        </w:rPr>
      </w:pPr>
      <w:r w:rsidRPr="0020343C">
        <w:rPr>
          <w:rFonts w:ascii="Times New Roman" w:hAnsi="Times New Roman" w:cs="Times New Roman"/>
        </w:rPr>
        <w:t>6. Результаты инженерных изысканий, выполненных для подготовки документации по планировке территории, могут быть использованы для подготовки проектной документации объектов капитального строительства, размещаемых в соответствии с указанной документацией.</w:t>
      </w:r>
    </w:p>
    <w:p w:rsidR="00FB59DF" w:rsidRPr="0020343C" w:rsidRDefault="00FB59DF" w:rsidP="00737129">
      <w:pPr>
        <w:rPr>
          <w:rFonts w:ascii="Times New Roman" w:hAnsi="Times New Roman" w:cs="Times New Roman"/>
        </w:rPr>
      </w:pPr>
    </w:p>
    <w:p w:rsidR="00737129" w:rsidRPr="0020343C" w:rsidRDefault="00FB59DF" w:rsidP="0071791C">
      <w:pPr>
        <w:ind w:firstLine="0"/>
        <w:jc w:val="center"/>
        <w:rPr>
          <w:rFonts w:ascii="Times New Roman" w:hAnsi="Times New Roman" w:cs="Times New Roman"/>
          <w:b/>
        </w:rPr>
      </w:pPr>
      <w:r w:rsidRPr="0020343C">
        <w:rPr>
          <w:rFonts w:ascii="Times New Roman" w:hAnsi="Times New Roman" w:cs="Times New Roman"/>
          <w:b/>
        </w:rPr>
        <w:t xml:space="preserve">Статья 21. </w:t>
      </w:r>
      <w:r w:rsidR="00737129" w:rsidRPr="0020343C">
        <w:rPr>
          <w:rFonts w:ascii="Times New Roman" w:hAnsi="Times New Roman" w:cs="Times New Roman"/>
          <w:b/>
        </w:rPr>
        <w:t>Проекты планировки территории</w:t>
      </w:r>
    </w:p>
    <w:p w:rsidR="00FB59DF" w:rsidRPr="0020343C" w:rsidRDefault="00FB59DF" w:rsidP="00737129">
      <w:pPr>
        <w:rPr>
          <w:rFonts w:ascii="Times New Roman" w:hAnsi="Times New Roman" w:cs="Times New Roman"/>
          <w:b/>
          <w:i/>
        </w:rPr>
      </w:pPr>
    </w:p>
    <w:p w:rsidR="00B31207" w:rsidRPr="0020343C" w:rsidRDefault="00B31207" w:rsidP="00B31207">
      <w:pPr>
        <w:rPr>
          <w:rFonts w:ascii="Times New Roman" w:hAnsi="Times New Roman" w:cs="Times New Roman"/>
        </w:rPr>
      </w:pPr>
      <w:r w:rsidRPr="0020343C">
        <w:rPr>
          <w:rFonts w:ascii="Times New Roman" w:hAnsi="Times New Roman" w:cs="Times New Roman"/>
        </w:rPr>
        <w:t>1. Подготовка проектов планировки территории осуществляется для выделения элементов планировочной структуры, установления границ территорий общего пользования, границ зон планируемого размещения объектов капитального строительства, определения характеристик и очередности планируемого развития территории.</w:t>
      </w:r>
    </w:p>
    <w:p w:rsidR="00B31207" w:rsidRPr="0020343C" w:rsidRDefault="00B31207" w:rsidP="00B31207">
      <w:pPr>
        <w:rPr>
          <w:rFonts w:ascii="Times New Roman" w:hAnsi="Times New Roman" w:cs="Times New Roman"/>
        </w:rPr>
      </w:pPr>
      <w:r w:rsidRPr="0020343C">
        <w:rPr>
          <w:rFonts w:ascii="Times New Roman" w:hAnsi="Times New Roman" w:cs="Times New Roman"/>
        </w:rPr>
        <w:t>2. Проект планировки территории состоит из основной части, которая подлежит утверждению, и материалов по ее обоснованию.</w:t>
      </w:r>
    </w:p>
    <w:p w:rsidR="00B31207" w:rsidRPr="0020343C" w:rsidRDefault="00B31207" w:rsidP="00B31207">
      <w:pPr>
        <w:rPr>
          <w:rFonts w:ascii="Times New Roman" w:hAnsi="Times New Roman" w:cs="Times New Roman"/>
        </w:rPr>
      </w:pPr>
      <w:r w:rsidRPr="0020343C">
        <w:rPr>
          <w:rFonts w:ascii="Times New Roman" w:hAnsi="Times New Roman" w:cs="Times New Roman"/>
        </w:rPr>
        <w:t>3. Основная часть проекта планировки территории включает в себя:</w:t>
      </w:r>
    </w:p>
    <w:p w:rsidR="00B31207" w:rsidRPr="0020343C" w:rsidRDefault="00B31207" w:rsidP="00B31207">
      <w:pPr>
        <w:rPr>
          <w:rFonts w:ascii="Times New Roman" w:hAnsi="Times New Roman" w:cs="Times New Roman"/>
        </w:rPr>
      </w:pPr>
      <w:r w:rsidRPr="0020343C">
        <w:rPr>
          <w:rFonts w:ascii="Times New Roman" w:hAnsi="Times New Roman" w:cs="Times New Roman"/>
        </w:rPr>
        <w:t>1) чертеж или чертежи планировки территории, на которых отображаются:</w:t>
      </w:r>
    </w:p>
    <w:p w:rsidR="00B31207" w:rsidRPr="0020343C" w:rsidRDefault="00B31207" w:rsidP="00B31207">
      <w:pPr>
        <w:rPr>
          <w:rFonts w:ascii="Times New Roman" w:hAnsi="Times New Roman" w:cs="Times New Roman"/>
        </w:rPr>
      </w:pPr>
      <w:r w:rsidRPr="0020343C">
        <w:rPr>
          <w:rFonts w:ascii="Times New Roman" w:hAnsi="Times New Roman" w:cs="Times New Roman"/>
        </w:rPr>
        <w:t>а) красные линии;</w:t>
      </w:r>
    </w:p>
    <w:p w:rsidR="00B31207" w:rsidRPr="0020343C" w:rsidRDefault="00B31207" w:rsidP="00B31207">
      <w:pPr>
        <w:rPr>
          <w:rFonts w:ascii="Times New Roman" w:hAnsi="Times New Roman" w:cs="Times New Roman"/>
        </w:rPr>
      </w:pPr>
      <w:r w:rsidRPr="0020343C">
        <w:rPr>
          <w:rFonts w:ascii="Times New Roman" w:hAnsi="Times New Roman" w:cs="Times New Roman"/>
        </w:rPr>
        <w:t>б) границы существующих и планируемых элементов планировочной структуры;</w:t>
      </w:r>
    </w:p>
    <w:p w:rsidR="00B31207" w:rsidRPr="0020343C" w:rsidRDefault="00B31207" w:rsidP="00B31207">
      <w:pPr>
        <w:rPr>
          <w:rFonts w:ascii="Times New Roman" w:hAnsi="Times New Roman" w:cs="Times New Roman"/>
        </w:rPr>
      </w:pPr>
      <w:r w:rsidRPr="0020343C">
        <w:rPr>
          <w:rFonts w:ascii="Times New Roman" w:hAnsi="Times New Roman" w:cs="Times New Roman"/>
        </w:rPr>
        <w:lastRenderedPageBreak/>
        <w:t>в) границы зон планируемого размещения объектов капитального строительства;</w:t>
      </w:r>
    </w:p>
    <w:p w:rsidR="00B31207" w:rsidRPr="0020343C" w:rsidRDefault="00B31207" w:rsidP="00B31207">
      <w:pPr>
        <w:rPr>
          <w:rFonts w:ascii="Times New Roman" w:hAnsi="Times New Roman" w:cs="Times New Roman"/>
        </w:rPr>
      </w:pPr>
      <w:r w:rsidRPr="0020343C">
        <w:rPr>
          <w:rFonts w:ascii="Times New Roman" w:hAnsi="Times New Roman" w:cs="Times New Roman"/>
        </w:rPr>
        <w:t xml:space="preserve">2) положение о характеристиках планируемого развития территории, в том числе о плотности и параметрах застройки территории (в пределах, установленных градостроительным регламентом), о характеристиках объектов капитального строительства жилого, производственного, общественно-делового и иного назначения 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в том числе объектов, включенных в программы комплексного развития систем коммунальной инфраструктуры, программы комплексного развития транспортной инфраструктуры, программы комплексного развития социальной инфраструктуры и необходимых для развития территории в границах элемента планировочной структуры. Для зон планируемого размещения объектов федерального значения, объектов регионального значения, объектов местного значения в такое положение включаются сведения о плотности и параметрах застройки территории, необходимые для размещения указанных объектов, а также в целях согласования проекта планировки территории в соответствии с частью 12.7 статьи 45 </w:t>
      </w:r>
      <w:r w:rsidR="00E235D7" w:rsidRPr="0020343C">
        <w:rPr>
          <w:rFonts w:ascii="Times New Roman" w:hAnsi="Times New Roman" w:cs="Times New Roman"/>
        </w:rPr>
        <w:t xml:space="preserve">Градостроительного </w:t>
      </w:r>
      <w:r w:rsidR="00D42074" w:rsidRPr="0020343C">
        <w:rPr>
          <w:rFonts w:ascii="Times New Roman" w:hAnsi="Times New Roman" w:cs="Times New Roman"/>
        </w:rPr>
        <w:t>кодекса</w:t>
      </w:r>
      <w:r w:rsidR="00E235D7" w:rsidRPr="0020343C">
        <w:rPr>
          <w:rFonts w:ascii="Times New Roman" w:hAnsi="Times New Roman" w:cs="Times New Roman"/>
        </w:rPr>
        <w:t xml:space="preserve"> Российской Федерации</w:t>
      </w:r>
      <w:r w:rsidRPr="0020343C">
        <w:rPr>
          <w:rFonts w:ascii="Times New Roman" w:hAnsi="Times New Roman" w:cs="Times New Roman"/>
        </w:rPr>
        <w:t xml:space="preserve"> информация о планируемых мероприятиях по обеспечению сохранения применительно к территориальным зонам, в которых планируется размещение указанных объектов, фактических показателей обеспеченности территории объектами коммунальной, транспортной, социальной инфраструктур и фактических показателей территориальной доступности таких объектов для населения;</w:t>
      </w:r>
    </w:p>
    <w:p w:rsidR="00B31207" w:rsidRPr="0020343C" w:rsidRDefault="00B31207" w:rsidP="00B31207">
      <w:pPr>
        <w:rPr>
          <w:rFonts w:ascii="Times New Roman" w:hAnsi="Times New Roman" w:cs="Times New Roman"/>
        </w:rPr>
      </w:pPr>
      <w:r w:rsidRPr="0020343C">
        <w:rPr>
          <w:rFonts w:ascii="Times New Roman" w:hAnsi="Times New Roman" w:cs="Times New Roman"/>
        </w:rPr>
        <w:t>3) положения об очередности планируемого развития территории, содержащие этапы проектирования, строительства, реконструкции объектов капитального строительства жилого, производственного, общественно-делового и иного назначения и этапы строительства, реконструкции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в том числе объектов, включенных в программы комплексного развития систем коммунальной инфраструктуры, программы комплексного развития транспортной инфраструктуры, программы комплексного развития социальной инфраструктуры.</w:t>
      </w:r>
    </w:p>
    <w:p w:rsidR="00B31207" w:rsidRPr="0020343C" w:rsidRDefault="00B31207" w:rsidP="00B31207">
      <w:pPr>
        <w:rPr>
          <w:rFonts w:ascii="Times New Roman" w:hAnsi="Times New Roman" w:cs="Times New Roman"/>
        </w:rPr>
      </w:pPr>
      <w:r w:rsidRPr="0020343C">
        <w:rPr>
          <w:rFonts w:ascii="Times New Roman" w:hAnsi="Times New Roman" w:cs="Times New Roman"/>
        </w:rPr>
        <w:t>4. Материалы по обоснованию проекта планировки территории содержат:</w:t>
      </w:r>
    </w:p>
    <w:p w:rsidR="00B31207" w:rsidRPr="0020343C" w:rsidRDefault="00B31207" w:rsidP="00B31207">
      <w:pPr>
        <w:rPr>
          <w:rFonts w:ascii="Times New Roman" w:hAnsi="Times New Roman" w:cs="Times New Roman"/>
        </w:rPr>
      </w:pPr>
      <w:r w:rsidRPr="0020343C">
        <w:rPr>
          <w:rFonts w:ascii="Times New Roman" w:hAnsi="Times New Roman" w:cs="Times New Roman"/>
        </w:rPr>
        <w:t>1) карту (фрагмент карты) планировочной ст</w:t>
      </w:r>
      <w:r w:rsidR="00E7473C" w:rsidRPr="0020343C">
        <w:rPr>
          <w:rFonts w:ascii="Times New Roman" w:hAnsi="Times New Roman" w:cs="Times New Roman"/>
        </w:rPr>
        <w:t xml:space="preserve">руктуры территорий поселения </w:t>
      </w:r>
      <w:r w:rsidRPr="0020343C">
        <w:rPr>
          <w:rFonts w:ascii="Times New Roman" w:hAnsi="Times New Roman" w:cs="Times New Roman"/>
        </w:rPr>
        <w:t>с отображением границ элементов планировочной структуры;</w:t>
      </w:r>
    </w:p>
    <w:p w:rsidR="00B31207" w:rsidRPr="0020343C" w:rsidRDefault="00B31207" w:rsidP="00B31207">
      <w:pPr>
        <w:rPr>
          <w:rFonts w:ascii="Times New Roman" w:hAnsi="Times New Roman" w:cs="Times New Roman"/>
        </w:rPr>
      </w:pPr>
      <w:r w:rsidRPr="0020343C">
        <w:rPr>
          <w:rFonts w:ascii="Times New Roman" w:hAnsi="Times New Roman" w:cs="Times New Roman"/>
        </w:rPr>
        <w:t xml:space="preserve">2) результаты инженерных изысканий в объеме, предусмотренном разрабатываемой исполнителем работ программой инженерных изысканий, в случаях, если выполнение таких инженерных изысканий для подготовки документации по планировке территории требуется в соответствии с </w:t>
      </w:r>
      <w:r w:rsidR="00575A2F" w:rsidRPr="0020343C">
        <w:rPr>
          <w:rFonts w:ascii="Times New Roman" w:hAnsi="Times New Roman" w:cs="Times New Roman"/>
        </w:rPr>
        <w:t>Градостроительным кодексом Российской Федерации</w:t>
      </w:r>
      <w:r w:rsidRPr="0020343C">
        <w:rPr>
          <w:rFonts w:ascii="Times New Roman" w:hAnsi="Times New Roman" w:cs="Times New Roman"/>
        </w:rPr>
        <w:t>;</w:t>
      </w:r>
    </w:p>
    <w:p w:rsidR="00B31207" w:rsidRPr="0020343C" w:rsidRDefault="00B31207" w:rsidP="00B31207">
      <w:pPr>
        <w:rPr>
          <w:rFonts w:ascii="Times New Roman" w:hAnsi="Times New Roman" w:cs="Times New Roman"/>
        </w:rPr>
      </w:pPr>
      <w:r w:rsidRPr="0020343C">
        <w:rPr>
          <w:rFonts w:ascii="Times New Roman" w:hAnsi="Times New Roman" w:cs="Times New Roman"/>
        </w:rPr>
        <w:t>3) обоснование определения границ зон планируемого размещения объектов капитального строительства;</w:t>
      </w:r>
    </w:p>
    <w:p w:rsidR="00B31207" w:rsidRPr="0020343C" w:rsidRDefault="00B31207" w:rsidP="00B31207">
      <w:pPr>
        <w:rPr>
          <w:rFonts w:ascii="Times New Roman" w:hAnsi="Times New Roman" w:cs="Times New Roman"/>
        </w:rPr>
      </w:pPr>
      <w:r w:rsidRPr="0020343C">
        <w:rPr>
          <w:rFonts w:ascii="Times New Roman" w:hAnsi="Times New Roman" w:cs="Times New Roman"/>
        </w:rPr>
        <w:t>4) схему организации движения транспорта (включая транспорт общего пользования) и пешеходов, отражающую местоположение объектов транспортной инфраструктуры и учитывающую существующие и прогнозные потребности в транспортном обеспечении на территории, а также схему организации улично-дорожной сети;</w:t>
      </w:r>
    </w:p>
    <w:p w:rsidR="00B31207" w:rsidRPr="0020343C" w:rsidRDefault="00B31207" w:rsidP="00B31207">
      <w:pPr>
        <w:rPr>
          <w:rFonts w:ascii="Times New Roman" w:hAnsi="Times New Roman" w:cs="Times New Roman"/>
        </w:rPr>
      </w:pPr>
      <w:r w:rsidRPr="0020343C">
        <w:rPr>
          <w:rFonts w:ascii="Times New Roman" w:hAnsi="Times New Roman" w:cs="Times New Roman"/>
        </w:rPr>
        <w:t>5) схему границ территорий объектов культурного наследия;</w:t>
      </w:r>
    </w:p>
    <w:p w:rsidR="00B31207" w:rsidRPr="0020343C" w:rsidRDefault="00B31207" w:rsidP="00B31207">
      <w:pPr>
        <w:rPr>
          <w:rFonts w:ascii="Times New Roman" w:hAnsi="Times New Roman" w:cs="Times New Roman"/>
        </w:rPr>
      </w:pPr>
      <w:r w:rsidRPr="0020343C">
        <w:rPr>
          <w:rFonts w:ascii="Times New Roman" w:hAnsi="Times New Roman" w:cs="Times New Roman"/>
        </w:rPr>
        <w:t>6) схему границ зон с особыми условиями использования территории;</w:t>
      </w:r>
    </w:p>
    <w:p w:rsidR="00B31207" w:rsidRPr="0020343C" w:rsidRDefault="00B31207" w:rsidP="00B31207">
      <w:pPr>
        <w:rPr>
          <w:rFonts w:ascii="Times New Roman" w:hAnsi="Times New Roman" w:cs="Times New Roman"/>
        </w:rPr>
      </w:pPr>
      <w:r w:rsidRPr="0020343C">
        <w:rPr>
          <w:rFonts w:ascii="Times New Roman" w:hAnsi="Times New Roman" w:cs="Times New Roman"/>
        </w:rPr>
        <w:t xml:space="preserve">7) обоснование соответствия планируемых параметров, местоположения и назначения объектов регионального значения, объектов местного значения нормативам градостроительного проектирования и требованиям градостроительных регламентов, а также применительно к территории, в границах которой предусматривается осуществление деятельности по комплексному и устойчивому развитию территории, установленным правилами землепользования и застройки расчетным показателям минимально допустимого уровня обеспеченности территории объектами коммунальной, транспортной, социальной инфраструктур и расчетным показателям максимально допустимого уровня территориальной </w:t>
      </w:r>
      <w:r w:rsidRPr="0020343C">
        <w:rPr>
          <w:rFonts w:ascii="Times New Roman" w:hAnsi="Times New Roman" w:cs="Times New Roman"/>
        </w:rPr>
        <w:lastRenderedPageBreak/>
        <w:t>доступности таких объектов для населения;</w:t>
      </w:r>
    </w:p>
    <w:p w:rsidR="00B31207" w:rsidRPr="0020343C" w:rsidRDefault="00B31207" w:rsidP="0071791C">
      <w:pPr>
        <w:widowControl/>
        <w:rPr>
          <w:rFonts w:ascii="Times New Roman" w:hAnsi="Times New Roman" w:cs="Times New Roman"/>
        </w:rPr>
      </w:pPr>
      <w:r w:rsidRPr="0020343C">
        <w:rPr>
          <w:rFonts w:ascii="Times New Roman" w:hAnsi="Times New Roman" w:cs="Times New Roman"/>
        </w:rPr>
        <w:t>8) схему, отображающую местоположение существующих объектов капитального строительства, в том числе линейных объектов, объектов, подлежащих сносу, объектов незавершенного строительства, а также проходы к водным объектам общего пользования и их береговым полосам;</w:t>
      </w:r>
    </w:p>
    <w:p w:rsidR="00B31207" w:rsidRPr="0020343C" w:rsidRDefault="00B31207" w:rsidP="00B31207">
      <w:pPr>
        <w:rPr>
          <w:rFonts w:ascii="Times New Roman" w:hAnsi="Times New Roman" w:cs="Times New Roman"/>
        </w:rPr>
      </w:pPr>
      <w:r w:rsidRPr="0020343C">
        <w:rPr>
          <w:rFonts w:ascii="Times New Roman" w:hAnsi="Times New Roman" w:cs="Times New Roman"/>
        </w:rPr>
        <w:t>9) варианты планировочных и (или) объемно-пространственных решений застройки территории в соответствии с проектом планировки территории (в отношении элементов планировочной структуры, расположенных в жилых или общественно-деловых зонах);</w:t>
      </w:r>
    </w:p>
    <w:p w:rsidR="00B31207" w:rsidRPr="0020343C" w:rsidRDefault="00B31207" w:rsidP="00B31207">
      <w:pPr>
        <w:rPr>
          <w:rFonts w:ascii="Times New Roman" w:hAnsi="Times New Roman" w:cs="Times New Roman"/>
        </w:rPr>
      </w:pPr>
      <w:r w:rsidRPr="0020343C">
        <w:rPr>
          <w:rFonts w:ascii="Times New Roman" w:hAnsi="Times New Roman" w:cs="Times New Roman"/>
        </w:rPr>
        <w:t>10) перечень мероприятий по защите территории от чрезвычайных ситуаций природного и техногенного характера, в том числе по обеспечению пожарной безопасности и по гражданской обороне;</w:t>
      </w:r>
    </w:p>
    <w:p w:rsidR="00B31207" w:rsidRPr="0020343C" w:rsidRDefault="00B31207" w:rsidP="00B31207">
      <w:pPr>
        <w:rPr>
          <w:rFonts w:ascii="Times New Roman" w:hAnsi="Times New Roman" w:cs="Times New Roman"/>
        </w:rPr>
      </w:pPr>
      <w:r w:rsidRPr="0020343C">
        <w:rPr>
          <w:rFonts w:ascii="Times New Roman" w:hAnsi="Times New Roman" w:cs="Times New Roman"/>
        </w:rPr>
        <w:t>11) перечень мероприятий по охране окружающей среды;</w:t>
      </w:r>
    </w:p>
    <w:p w:rsidR="00B31207" w:rsidRPr="0020343C" w:rsidRDefault="00B31207" w:rsidP="00B31207">
      <w:pPr>
        <w:rPr>
          <w:rFonts w:ascii="Times New Roman" w:hAnsi="Times New Roman" w:cs="Times New Roman"/>
        </w:rPr>
      </w:pPr>
      <w:r w:rsidRPr="0020343C">
        <w:rPr>
          <w:rFonts w:ascii="Times New Roman" w:hAnsi="Times New Roman" w:cs="Times New Roman"/>
        </w:rPr>
        <w:t>12) обоснование очередности планируемого развития территории;</w:t>
      </w:r>
    </w:p>
    <w:p w:rsidR="00B31207" w:rsidRPr="0020343C" w:rsidRDefault="00B31207" w:rsidP="00B31207">
      <w:pPr>
        <w:rPr>
          <w:rFonts w:ascii="Times New Roman" w:hAnsi="Times New Roman" w:cs="Times New Roman"/>
        </w:rPr>
      </w:pPr>
      <w:r w:rsidRPr="0020343C">
        <w:rPr>
          <w:rFonts w:ascii="Times New Roman" w:hAnsi="Times New Roman" w:cs="Times New Roman"/>
        </w:rPr>
        <w:t>13) схему вертикальной планировки территории, инженерной подготовки и инженерной защиты территории, подготовленную в случаях, установленных уполномоченным Правительством Российской Федерации федеральным органом исполнительной власти, и в соответствии с требованиями, установленными уполномоченным Правительством Российской Федерации федеральным органом исполнительной власти;</w:t>
      </w:r>
    </w:p>
    <w:p w:rsidR="00B31207" w:rsidRPr="0020343C" w:rsidRDefault="00B31207" w:rsidP="00B31207">
      <w:pPr>
        <w:rPr>
          <w:rFonts w:ascii="Times New Roman" w:hAnsi="Times New Roman" w:cs="Times New Roman"/>
        </w:rPr>
      </w:pPr>
      <w:r w:rsidRPr="0020343C">
        <w:rPr>
          <w:rFonts w:ascii="Times New Roman" w:hAnsi="Times New Roman" w:cs="Times New Roman"/>
        </w:rPr>
        <w:t>14) иные материалы для обоснования положений по планировке территории.</w:t>
      </w:r>
    </w:p>
    <w:p w:rsidR="00C87966" w:rsidRPr="0020343C" w:rsidRDefault="00C87966" w:rsidP="00C87966">
      <w:pPr>
        <w:pStyle w:val="affffa"/>
        <w:spacing w:after="0"/>
        <w:rPr>
          <w:sz w:val="24"/>
        </w:rPr>
      </w:pPr>
      <w:r w:rsidRPr="0020343C">
        <w:rPr>
          <w:sz w:val="24"/>
        </w:rPr>
        <w:t>5. Утратил силу.</w:t>
      </w:r>
    </w:p>
    <w:p w:rsidR="008541C4" w:rsidRPr="0020343C" w:rsidRDefault="00FB59DF" w:rsidP="00C87966">
      <w:pPr>
        <w:pStyle w:val="20"/>
        <w:keepNext/>
        <w:keepLines/>
        <w:widowControl/>
        <w:autoSpaceDE/>
        <w:autoSpaceDN/>
        <w:adjustRightInd/>
        <w:spacing w:before="200" w:after="100"/>
        <w:ind w:firstLine="709"/>
        <w:jc w:val="both"/>
        <w:rPr>
          <w:rFonts w:ascii="Times New Roman" w:eastAsiaTheme="majorEastAsia" w:hAnsi="Times New Roman" w:cs="Times New Roman"/>
          <w:color w:val="auto"/>
          <w:lang w:eastAsia="en-US"/>
        </w:rPr>
      </w:pPr>
      <w:bookmarkStart w:id="111" w:name="_Toc24319194"/>
      <w:r w:rsidRPr="0020343C">
        <w:rPr>
          <w:rFonts w:ascii="Times New Roman" w:eastAsiaTheme="majorEastAsia" w:hAnsi="Times New Roman" w:cs="Times New Roman"/>
          <w:color w:val="auto"/>
          <w:lang w:eastAsia="en-US"/>
        </w:rPr>
        <w:t xml:space="preserve">Статья 22. </w:t>
      </w:r>
      <w:r w:rsidR="008541C4" w:rsidRPr="0020343C">
        <w:rPr>
          <w:rFonts w:ascii="Times New Roman" w:eastAsiaTheme="majorEastAsia" w:hAnsi="Times New Roman" w:cs="Times New Roman"/>
          <w:color w:val="auto"/>
          <w:lang w:eastAsia="en-US"/>
        </w:rPr>
        <w:t>Проекты межевания территорий</w:t>
      </w:r>
      <w:bookmarkEnd w:id="111"/>
    </w:p>
    <w:p w:rsidR="00C87966" w:rsidRPr="0020343C" w:rsidRDefault="00C87966" w:rsidP="00C87966">
      <w:pPr>
        <w:pStyle w:val="affffa"/>
        <w:spacing w:after="0"/>
        <w:rPr>
          <w:sz w:val="24"/>
        </w:rPr>
      </w:pPr>
      <w:r w:rsidRPr="0020343C">
        <w:rPr>
          <w:sz w:val="24"/>
        </w:rPr>
        <w:t>1. Подготовка проекта межевания территории осуществляется применительно к территории, расположенной в границах одного или нескольких смежных элементов планировочной структуры, границах определенной правилами землепользования и застройки территориальной зоны и (или) границах установленной схемой территориального планирования муниципального района, генеральным планом поселения, городского округа функциональной зоны, территории, в отношении которой предусматривается осуществление деятельности по ее комплексному и устойчивому развитию.</w:t>
      </w:r>
    </w:p>
    <w:p w:rsidR="00B31207" w:rsidRPr="0020343C" w:rsidRDefault="00B31207" w:rsidP="00B31207">
      <w:pPr>
        <w:rPr>
          <w:rFonts w:ascii="Times New Roman" w:hAnsi="Times New Roman" w:cs="Times New Roman"/>
        </w:rPr>
      </w:pPr>
      <w:r w:rsidRPr="0020343C">
        <w:rPr>
          <w:rFonts w:ascii="Times New Roman" w:hAnsi="Times New Roman" w:cs="Times New Roman"/>
        </w:rPr>
        <w:t>2. Подготовка проекта межевания территории осуществляется для:</w:t>
      </w:r>
    </w:p>
    <w:p w:rsidR="00B31207" w:rsidRPr="0020343C" w:rsidRDefault="00B31207" w:rsidP="00B31207">
      <w:pPr>
        <w:rPr>
          <w:rFonts w:ascii="Times New Roman" w:hAnsi="Times New Roman" w:cs="Times New Roman"/>
        </w:rPr>
      </w:pPr>
      <w:r w:rsidRPr="0020343C">
        <w:rPr>
          <w:rFonts w:ascii="Times New Roman" w:hAnsi="Times New Roman" w:cs="Times New Roman"/>
        </w:rPr>
        <w:t>1) определения местоположения границ образуемых и изменяемых земельных участков;</w:t>
      </w:r>
    </w:p>
    <w:p w:rsidR="00B31207" w:rsidRPr="0020343C" w:rsidRDefault="00B31207" w:rsidP="00B31207">
      <w:pPr>
        <w:rPr>
          <w:rFonts w:ascii="Times New Roman" w:hAnsi="Times New Roman" w:cs="Times New Roman"/>
        </w:rPr>
      </w:pPr>
      <w:r w:rsidRPr="0020343C">
        <w:rPr>
          <w:rFonts w:ascii="Times New Roman" w:hAnsi="Times New Roman" w:cs="Times New Roman"/>
        </w:rPr>
        <w:t>2) установления, изменения, отмены красных линий для застроенных территорий, в границах которых не планируется размещение новых объектов капитального строительства, а также для установления, изменения, отмены красных линий в связи с образованием и (или) изменением земельного участка, расположенного в границах территории, применительно к которой не предусматривается осуществление деятельности по комплексному и устойчивому развитию территории, при условии, что такие установление, изменение, отмена влекут за собой исключительно изменение границ территории общего пользования.</w:t>
      </w:r>
    </w:p>
    <w:p w:rsidR="00B31207" w:rsidRPr="0020343C" w:rsidRDefault="00B31207" w:rsidP="00B31207">
      <w:pPr>
        <w:rPr>
          <w:rFonts w:ascii="Times New Roman" w:hAnsi="Times New Roman" w:cs="Times New Roman"/>
        </w:rPr>
      </w:pPr>
      <w:r w:rsidRPr="0020343C">
        <w:rPr>
          <w:rFonts w:ascii="Times New Roman" w:hAnsi="Times New Roman" w:cs="Times New Roman"/>
        </w:rPr>
        <w:t>3. Проект межевания территории состоит из основной части, которая подлежит утверждению, и материалов по обоснованию этого проекта.</w:t>
      </w:r>
    </w:p>
    <w:p w:rsidR="00B31207" w:rsidRPr="0020343C" w:rsidRDefault="00B31207" w:rsidP="00B31207">
      <w:pPr>
        <w:rPr>
          <w:rFonts w:ascii="Times New Roman" w:hAnsi="Times New Roman" w:cs="Times New Roman"/>
        </w:rPr>
      </w:pPr>
      <w:r w:rsidRPr="0020343C">
        <w:rPr>
          <w:rFonts w:ascii="Times New Roman" w:hAnsi="Times New Roman" w:cs="Times New Roman"/>
        </w:rPr>
        <w:t>4. Основная часть проекта межевания территории включает в себя текстовую часть и чертежи межевания территории.</w:t>
      </w:r>
    </w:p>
    <w:p w:rsidR="00B31207" w:rsidRPr="0020343C" w:rsidRDefault="00B31207" w:rsidP="00B31207">
      <w:pPr>
        <w:rPr>
          <w:rFonts w:ascii="Times New Roman" w:hAnsi="Times New Roman" w:cs="Times New Roman"/>
        </w:rPr>
      </w:pPr>
      <w:r w:rsidRPr="0020343C">
        <w:rPr>
          <w:rFonts w:ascii="Times New Roman" w:hAnsi="Times New Roman" w:cs="Times New Roman"/>
        </w:rPr>
        <w:t>5. Текстовая часть проекта межевания территории включает в себя:</w:t>
      </w:r>
    </w:p>
    <w:p w:rsidR="00B31207" w:rsidRPr="0020343C" w:rsidRDefault="00B31207" w:rsidP="00B31207">
      <w:pPr>
        <w:rPr>
          <w:rFonts w:ascii="Times New Roman" w:hAnsi="Times New Roman" w:cs="Times New Roman"/>
        </w:rPr>
      </w:pPr>
      <w:r w:rsidRPr="0020343C">
        <w:rPr>
          <w:rFonts w:ascii="Times New Roman" w:hAnsi="Times New Roman" w:cs="Times New Roman"/>
        </w:rPr>
        <w:t>1) перечень и сведения о площади образуемых земельных участков, в том числе возможные способы их образования;</w:t>
      </w:r>
    </w:p>
    <w:p w:rsidR="00B31207" w:rsidRPr="0020343C" w:rsidRDefault="00B31207" w:rsidP="00B31207">
      <w:pPr>
        <w:rPr>
          <w:rFonts w:ascii="Times New Roman" w:hAnsi="Times New Roman" w:cs="Times New Roman"/>
        </w:rPr>
      </w:pPr>
      <w:r w:rsidRPr="0020343C">
        <w:rPr>
          <w:rFonts w:ascii="Times New Roman" w:hAnsi="Times New Roman" w:cs="Times New Roman"/>
        </w:rPr>
        <w:t>2) перечень и сведения о площади образуемых земельных участков, которые будут отнесены к территориям общего пользования или имуществу общего пользования, в том числе в отношении которых предполагаются резервирование и (или) изъятие для государственных или муниципальных нужд;</w:t>
      </w:r>
    </w:p>
    <w:p w:rsidR="00B31207" w:rsidRPr="0020343C" w:rsidRDefault="00B31207" w:rsidP="00B31207">
      <w:pPr>
        <w:rPr>
          <w:rFonts w:ascii="Times New Roman" w:hAnsi="Times New Roman" w:cs="Times New Roman"/>
        </w:rPr>
      </w:pPr>
      <w:r w:rsidRPr="0020343C">
        <w:rPr>
          <w:rFonts w:ascii="Times New Roman" w:hAnsi="Times New Roman" w:cs="Times New Roman"/>
        </w:rPr>
        <w:t xml:space="preserve">3) вид разрешенного использования образуемых земельных участков в соответствии с проектом планировки территории в случаях, предусмотренных </w:t>
      </w:r>
      <w:r w:rsidR="000C08D1" w:rsidRPr="0020343C">
        <w:rPr>
          <w:rFonts w:ascii="Times New Roman" w:hAnsi="Times New Roman" w:cs="Times New Roman"/>
        </w:rPr>
        <w:t xml:space="preserve">Градостроительным </w:t>
      </w:r>
      <w:r w:rsidR="000C08D1" w:rsidRPr="0020343C">
        <w:rPr>
          <w:rFonts w:ascii="Times New Roman" w:hAnsi="Times New Roman" w:cs="Times New Roman"/>
        </w:rPr>
        <w:lastRenderedPageBreak/>
        <w:t>кодексом Российской Федерации</w:t>
      </w:r>
      <w:r w:rsidR="00C87966" w:rsidRPr="0020343C">
        <w:rPr>
          <w:rFonts w:ascii="Times New Roman" w:hAnsi="Times New Roman" w:cs="Times New Roman"/>
        </w:rPr>
        <w:t>;</w:t>
      </w:r>
    </w:p>
    <w:p w:rsidR="00C87966" w:rsidRPr="0020343C" w:rsidRDefault="00C87966" w:rsidP="00C87966">
      <w:pPr>
        <w:pStyle w:val="affffa"/>
        <w:spacing w:after="0"/>
        <w:rPr>
          <w:rFonts w:cs="Calibri"/>
          <w:sz w:val="24"/>
        </w:rPr>
      </w:pPr>
      <w:r w:rsidRPr="0020343C">
        <w:rPr>
          <w:rFonts w:cs="Calibri"/>
          <w:sz w:val="24"/>
        </w:rPr>
        <w:t>4) целевое назначение лесов, вид (виды) разрешенного использования лесного участка, количественные и качественные характеристики лесного участка, сведения о нахождении лесного участка в границах особо защитных участков лесов (в случае, если подготовка проекта межевания территории осуществляется в целях определения местоположения границ образуемых и (или) изменяемых лесных участков)</w:t>
      </w:r>
    </w:p>
    <w:p w:rsidR="00C87966" w:rsidRPr="0020343C" w:rsidRDefault="00C87966" w:rsidP="00C87966">
      <w:pPr>
        <w:pStyle w:val="affffa"/>
        <w:spacing w:after="0"/>
        <w:rPr>
          <w:rFonts w:cs="Calibri"/>
          <w:sz w:val="24"/>
        </w:rPr>
      </w:pPr>
      <w:r w:rsidRPr="0020343C">
        <w:rPr>
          <w:rFonts w:cs="Calibri"/>
          <w:sz w:val="24"/>
        </w:rPr>
        <w:t>5) сведения о границах территории, в отношении которой утвержден проект межевания, содержащие перечень координат характерных точек этих границ в системе координат, используемой для ведения Единого государственного реестра недвижимости. Координаты характерных точек границ территории, в отношении которой утвержден проект межевания, определяются в соответствии с требованиями к точности определения координат характерных точек границ, установленных в соответствии с настоящим Кодексом для территориальных зон.</w:t>
      </w:r>
    </w:p>
    <w:p w:rsidR="00B31207" w:rsidRPr="0020343C" w:rsidRDefault="00B31207" w:rsidP="00B31207">
      <w:pPr>
        <w:rPr>
          <w:rFonts w:ascii="Times New Roman" w:hAnsi="Times New Roman" w:cs="Times New Roman"/>
        </w:rPr>
      </w:pPr>
      <w:r w:rsidRPr="0020343C">
        <w:rPr>
          <w:rFonts w:ascii="Times New Roman" w:hAnsi="Times New Roman" w:cs="Times New Roman"/>
        </w:rPr>
        <w:t>6. На чертежах межевания территории отображаются:</w:t>
      </w:r>
    </w:p>
    <w:p w:rsidR="00B31207" w:rsidRPr="0020343C" w:rsidRDefault="00B31207" w:rsidP="00B31207">
      <w:pPr>
        <w:rPr>
          <w:rFonts w:ascii="Times New Roman" w:hAnsi="Times New Roman" w:cs="Times New Roman"/>
        </w:rPr>
      </w:pPr>
      <w:r w:rsidRPr="0020343C">
        <w:rPr>
          <w:rFonts w:ascii="Times New Roman" w:hAnsi="Times New Roman" w:cs="Times New Roman"/>
        </w:rPr>
        <w:t>1) границы планируемых (в случае, если подготовка проекта межевания территории осуществляется в составе проекта планировки территории) и существующих элементов планировочной структуры;</w:t>
      </w:r>
    </w:p>
    <w:p w:rsidR="00B31207" w:rsidRPr="0020343C" w:rsidRDefault="00B31207" w:rsidP="00B31207">
      <w:pPr>
        <w:rPr>
          <w:rFonts w:ascii="Times New Roman" w:hAnsi="Times New Roman" w:cs="Times New Roman"/>
        </w:rPr>
      </w:pPr>
      <w:r w:rsidRPr="0020343C">
        <w:rPr>
          <w:rFonts w:ascii="Times New Roman" w:hAnsi="Times New Roman" w:cs="Times New Roman"/>
        </w:rPr>
        <w:t xml:space="preserve">2) красные линии, утвержденные в составе проекта планировки территории, или красные линии, утверждаемые, изменяемые проектом межевания территории в соответствии с </w:t>
      </w:r>
      <w:r w:rsidR="00593C5A" w:rsidRPr="0020343C">
        <w:rPr>
          <w:rFonts w:ascii="Times New Roman" w:hAnsi="Times New Roman" w:cs="Times New Roman"/>
        </w:rPr>
        <w:t>абзацем</w:t>
      </w:r>
      <w:r w:rsidRPr="0020343C">
        <w:rPr>
          <w:rFonts w:ascii="Times New Roman" w:hAnsi="Times New Roman" w:cs="Times New Roman"/>
        </w:rPr>
        <w:t xml:space="preserve"> 2 </w:t>
      </w:r>
      <w:r w:rsidR="00593C5A" w:rsidRPr="0020343C">
        <w:rPr>
          <w:rFonts w:ascii="Times New Roman" w:hAnsi="Times New Roman" w:cs="Times New Roman"/>
        </w:rPr>
        <w:t>пункта</w:t>
      </w:r>
      <w:r w:rsidRPr="0020343C">
        <w:rPr>
          <w:rFonts w:ascii="Times New Roman" w:hAnsi="Times New Roman" w:cs="Times New Roman"/>
        </w:rPr>
        <w:t xml:space="preserve"> 2 настоящей статьи;</w:t>
      </w:r>
    </w:p>
    <w:p w:rsidR="00B31207" w:rsidRPr="0020343C" w:rsidRDefault="00B31207" w:rsidP="00B31207">
      <w:pPr>
        <w:rPr>
          <w:rFonts w:ascii="Times New Roman" w:hAnsi="Times New Roman" w:cs="Times New Roman"/>
        </w:rPr>
      </w:pPr>
      <w:r w:rsidRPr="0020343C">
        <w:rPr>
          <w:rFonts w:ascii="Times New Roman" w:hAnsi="Times New Roman" w:cs="Times New Roman"/>
        </w:rPr>
        <w:t>3) линии отступа от красных линий в целях определения мест допустимого размещения зданий, строений, сооружений;</w:t>
      </w:r>
    </w:p>
    <w:p w:rsidR="00B31207" w:rsidRPr="0020343C" w:rsidRDefault="00B31207" w:rsidP="00B31207">
      <w:pPr>
        <w:rPr>
          <w:rFonts w:ascii="Times New Roman" w:hAnsi="Times New Roman" w:cs="Times New Roman"/>
        </w:rPr>
      </w:pPr>
      <w:r w:rsidRPr="0020343C">
        <w:rPr>
          <w:rFonts w:ascii="Times New Roman" w:hAnsi="Times New Roman" w:cs="Times New Roman"/>
        </w:rPr>
        <w:t>4) границы образуемых и (или) изменяемых земельных участков, условные номера образуемых земельных участков, в том числе в отношении которых предполагаются их резервирование и (или) изъятие для государственных или муниципальных нужд;</w:t>
      </w:r>
    </w:p>
    <w:p w:rsidR="00C87966" w:rsidRPr="0020343C" w:rsidRDefault="00C87966" w:rsidP="00C87966">
      <w:pPr>
        <w:pStyle w:val="affffa"/>
        <w:spacing w:after="0"/>
        <w:rPr>
          <w:sz w:val="24"/>
        </w:rPr>
      </w:pPr>
      <w:r w:rsidRPr="0020343C">
        <w:rPr>
          <w:sz w:val="24"/>
        </w:rPr>
        <w:t>5) границы публичных сервитутов.</w:t>
      </w:r>
    </w:p>
    <w:p w:rsidR="00C87966" w:rsidRPr="0020343C" w:rsidRDefault="00C87966" w:rsidP="00C87966">
      <w:pPr>
        <w:pStyle w:val="affffa"/>
        <w:spacing w:after="0"/>
        <w:rPr>
          <w:sz w:val="24"/>
        </w:rPr>
      </w:pPr>
      <w:r w:rsidRPr="0020343C">
        <w:rPr>
          <w:sz w:val="24"/>
        </w:rPr>
        <w:t>6.1. При подготовке проекта межевания территории в целях определения местоположения границ образуемых и (или) изменяемых лесных участков их местоположение, границы и площадь определяются с учетом границ и площади лесных кварталов и (или) лесотаксационных выделов, частей лесотаксационных выделов.</w:t>
      </w:r>
    </w:p>
    <w:p w:rsidR="00B31207" w:rsidRPr="0020343C" w:rsidRDefault="00B31207" w:rsidP="00B31207">
      <w:pPr>
        <w:rPr>
          <w:rFonts w:ascii="Times New Roman" w:hAnsi="Times New Roman" w:cs="Times New Roman"/>
        </w:rPr>
      </w:pPr>
      <w:r w:rsidRPr="0020343C">
        <w:rPr>
          <w:rFonts w:ascii="Times New Roman" w:hAnsi="Times New Roman" w:cs="Times New Roman"/>
        </w:rPr>
        <w:t>7. Материалы по обоснованию проекта межевания территории включают в себя чертежи, на которых отображаются:</w:t>
      </w:r>
    </w:p>
    <w:p w:rsidR="00B31207" w:rsidRPr="0020343C" w:rsidRDefault="00B31207" w:rsidP="00B31207">
      <w:pPr>
        <w:rPr>
          <w:rFonts w:ascii="Times New Roman" w:hAnsi="Times New Roman" w:cs="Times New Roman"/>
        </w:rPr>
      </w:pPr>
      <w:r w:rsidRPr="0020343C">
        <w:rPr>
          <w:rFonts w:ascii="Times New Roman" w:hAnsi="Times New Roman" w:cs="Times New Roman"/>
        </w:rPr>
        <w:t>1) границы существующих земельных участков;</w:t>
      </w:r>
    </w:p>
    <w:p w:rsidR="00B31207" w:rsidRPr="0020343C" w:rsidRDefault="00B31207" w:rsidP="00B31207">
      <w:pPr>
        <w:rPr>
          <w:rFonts w:ascii="Times New Roman" w:hAnsi="Times New Roman" w:cs="Times New Roman"/>
        </w:rPr>
      </w:pPr>
      <w:r w:rsidRPr="0020343C">
        <w:rPr>
          <w:rFonts w:ascii="Times New Roman" w:hAnsi="Times New Roman" w:cs="Times New Roman"/>
        </w:rPr>
        <w:t>2) границы зон с особыми условиями использования территорий;</w:t>
      </w:r>
    </w:p>
    <w:p w:rsidR="00B31207" w:rsidRPr="0020343C" w:rsidRDefault="00B31207" w:rsidP="00B31207">
      <w:pPr>
        <w:rPr>
          <w:rFonts w:ascii="Times New Roman" w:hAnsi="Times New Roman" w:cs="Times New Roman"/>
        </w:rPr>
      </w:pPr>
      <w:r w:rsidRPr="0020343C">
        <w:rPr>
          <w:rFonts w:ascii="Times New Roman" w:hAnsi="Times New Roman" w:cs="Times New Roman"/>
        </w:rPr>
        <w:t>3) местоположение существующих объектов капитального строительства;</w:t>
      </w:r>
    </w:p>
    <w:p w:rsidR="00B31207" w:rsidRPr="0020343C" w:rsidRDefault="00B31207" w:rsidP="00B31207">
      <w:pPr>
        <w:rPr>
          <w:rFonts w:ascii="Times New Roman" w:hAnsi="Times New Roman" w:cs="Times New Roman"/>
        </w:rPr>
      </w:pPr>
      <w:r w:rsidRPr="0020343C">
        <w:rPr>
          <w:rFonts w:ascii="Times New Roman" w:hAnsi="Times New Roman" w:cs="Times New Roman"/>
        </w:rPr>
        <w:t>4) границы особо охраняемых природных территорий;</w:t>
      </w:r>
    </w:p>
    <w:p w:rsidR="00B31207" w:rsidRPr="0020343C" w:rsidRDefault="00B31207" w:rsidP="00B31207">
      <w:pPr>
        <w:rPr>
          <w:rFonts w:ascii="Times New Roman" w:hAnsi="Times New Roman" w:cs="Times New Roman"/>
        </w:rPr>
      </w:pPr>
      <w:r w:rsidRPr="0020343C">
        <w:rPr>
          <w:rFonts w:ascii="Times New Roman" w:hAnsi="Times New Roman" w:cs="Times New Roman"/>
        </w:rPr>
        <w:t>5) границы территори</w:t>
      </w:r>
      <w:r w:rsidR="00C87966" w:rsidRPr="0020343C">
        <w:rPr>
          <w:rFonts w:ascii="Times New Roman" w:hAnsi="Times New Roman" w:cs="Times New Roman"/>
        </w:rPr>
        <w:t>й объектов культурного наследия;</w:t>
      </w:r>
    </w:p>
    <w:p w:rsidR="00C87966" w:rsidRPr="0020343C" w:rsidRDefault="00C87966" w:rsidP="00C87966">
      <w:pPr>
        <w:pStyle w:val="affffa"/>
        <w:spacing w:after="0"/>
        <w:rPr>
          <w:sz w:val="24"/>
        </w:rPr>
      </w:pPr>
      <w:r w:rsidRPr="0020343C">
        <w:rPr>
          <w:sz w:val="24"/>
        </w:rPr>
        <w:t>6) границы лесничеств, лесопарков, участковых лесничеств, лесных кварталов, лесотаксационных выделов или частей лесотаксационных выделов.</w:t>
      </w:r>
    </w:p>
    <w:p w:rsidR="00B31207" w:rsidRPr="0020343C" w:rsidRDefault="00B31207" w:rsidP="00B31207">
      <w:pPr>
        <w:rPr>
          <w:rFonts w:ascii="Times New Roman" w:hAnsi="Times New Roman" w:cs="Times New Roman"/>
        </w:rPr>
      </w:pPr>
      <w:r w:rsidRPr="0020343C">
        <w:rPr>
          <w:rFonts w:ascii="Times New Roman" w:hAnsi="Times New Roman" w:cs="Times New Roman"/>
        </w:rPr>
        <w:t xml:space="preserve">8. Подготовка проектов межевания территории осуществляется с учетом материалов и результатов инженерных изысканий в случаях, если выполнение таких инженерных изысканий для подготовки документации по планировке территории требуется в соответствии с </w:t>
      </w:r>
      <w:r w:rsidR="000C08D1" w:rsidRPr="0020343C">
        <w:rPr>
          <w:rFonts w:ascii="Times New Roman" w:hAnsi="Times New Roman" w:cs="Times New Roman"/>
        </w:rPr>
        <w:t>Градостроительным кодексом Российской Федерации</w:t>
      </w:r>
      <w:r w:rsidRPr="0020343C">
        <w:rPr>
          <w:rFonts w:ascii="Times New Roman" w:hAnsi="Times New Roman" w:cs="Times New Roman"/>
        </w:rPr>
        <w:t>. В целях подготовки проекта межевания территории допускается использование материалов и результатов инженерных изысканий, полученных для подготовки проекта планировки данной территории, в течение не более чем пяти лет со дня их выполнения.</w:t>
      </w:r>
    </w:p>
    <w:p w:rsidR="00B31207" w:rsidRPr="0020343C" w:rsidRDefault="00B31207" w:rsidP="00B81737">
      <w:pPr>
        <w:widowControl/>
        <w:rPr>
          <w:rFonts w:ascii="Times New Roman" w:hAnsi="Times New Roman" w:cs="Times New Roman"/>
        </w:rPr>
      </w:pPr>
      <w:r w:rsidRPr="0020343C">
        <w:rPr>
          <w:rFonts w:ascii="Times New Roman" w:hAnsi="Times New Roman" w:cs="Times New Roman"/>
        </w:rPr>
        <w:t>9. При подготовке проекта межевания территории определение местоположения границ образуемых и (или) изменяемых земельных участков осуществляется в соответствии с градостроительными регламентами и нормами отвода земельных участков для конкретных видов деятельности, иными требованиями к образуемым и (или) изменяемым земельным участкам, установленными федеральными законами и законами субъектов Российской Федерации, техническими регламентами, сводами правил.</w:t>
      </w:r>
    </w:p>
    <w:p w:rsidR="00B31207" w:rsidRPr="0020343C" w:rsidRDefault="00B31207" w:rsidP="00B31207">
      <w:pPr>
        <w:rPr>
          <w:rFonts w:ascii="Times New Roman" w:hAnsi="Times New Roman" w:cs="Times New Roman"/>
        </w:rPr>
      </w:pPr>
      <w:r w:rsidRPr="0020343C">
        <w:rPr>
          <w:rFonts w:ascii="Times New Roman" w:hAnsi="Times New Roman" w:cs="Times New Roman"/>
        </w:rPr>
        <w:t xml:space="preserve">10. В случае, если разработка проекта межевания территории осуществляется </w:t>
      </w:r>
      <w:r w:rsidRPr="0020343C">
        <w:rPr>
          <w:rFonts w:ascii="Times New Roman" w:hAnsi="Times New Roman" w:cs="Times New Roman"/>
        </w:rPr>
        <w:lastRenderedPageBreak/>
        <w:t>применительно к территории, в границах которой предусматривается образование земельных участков на основании утвержденной схемы расположения земельного участка или земельных участков на кадастровом плане территории, срок действия которой не истек, местоположение границ земельных участков в таком проекте межевания территории должно соответствовать местоположению границ земельных участков, образование которых предусмотрено данной схемой.</w:t>
      </w:r>
    </w:p>
    <w:p w:rsidR="00B31207" w:rsidRPr="0020343C" w:rsidRDefault="00E7473C" w:rsidP="00B31207">
      <w:pPr>
        <w:rPr>
          <w:rFonts w:ascii="Times New Roman" w:hAnsi="Times New Roman" w:cs="Times New Roman"/>
        </w:rPr>
      </w:pPr>
      <w:r w:rsidRPr="0020343C">
        <w:rPr>
          <w:rFonts w:ascii="Times New Roman" w:hAnsi="Times New Roman" w:cs="Times New Roman"/>
        </w:rPr>
        <w:t>11</w:t>
      </w:r>
      <w:r w:rsidR="00B31207" w:rsidRPr="0020343C">
        <w:rPr>
          <w:rFonts w:ascii="Times New Roman" w:hAnsi="Times New Roman" w:cs="Times New Roman"/>
        </w:rPr>
        <w:t>. В случае подготовки проекта межевания территории, расположенной в границах элемента или элементов планировочной структуры, утвержденных проектом планировки территории, в виде отдельного документа публичные слушания не проводятся, за исключением случая подготовки проекта межевания территории для установления, изменения, отмены красных линий в связи с образованием и (или) изменением земельного участка, расположенного в границах территории, в отношении которой не предусматривается осуществление деятельности по комплексному и устойчивому развитию территории, при условии, что такие установление, изменение красных линий влекут за собой изменение границ территории общего пользования.</w:t>
      </w:r>
    </w:p>
    <w:p w:rsidR="008541C4" w:rsidRPr="0020343C" w:rsidRDefault="00FB59DF" w:rsidP="00991295">
      <w:pPr>
        <w:pStyle w:val="20"/>
        <w:keepNext/>
        <w:keepLines/>
        <w:widowControl/>
        <w:autoSpaceDE/>
        <w:autoSpaceDN/>
        <w:adjustRightInd/>
        <w:spacing w:before="200" w:after="100"/>
        <w:ind w:firstLine="709"/>
        <w:jc w:val="both"/>
        <w:rPr>
          <w:rFonts w:ascii="Times New Roman" w:eastAsiaTheme="majorEastAsia" w:hAnsi="Times New Roman" w:cs="Times New Roman"/>
          <w:color w:val="auto"/>
          <w:lang w:eastAsia="en-US"/>
        </w:rPr>
      </w:pPr>
      <w:bookmarkStart w:id="112" w:name="_Toc24319195"/>
      <w:r w:rsidRPr="0020343C">
        <w:rPr>
          <w:rFonts w:ascii="Times New Roman" w:eastAsiaTheme="majorEastAsia" w:hAnsi="Times New Roman" w:cs="Times New Roman"/>
          <w:color w:val="auto"/>
          <w:lang w:eastAsia="en-US"/>
        </w:rPr>
        <w:t xml:space="preserve">Статья 23. </w:t>
      </w:r>
      <w:r w:rsidR="008541C4" w:rsidRPr="0020343C">
        <w:rPr>
          <w:rFonts w:ascii="Times New Roman" w:eastAsiaTheme="majorEastAsia" w:hAnsi="Times New Roman" w:cs="Times New Roman"/>
          <w:color w:val="auto"/>
          <w:lang w:eastAsia="en-US"/>
        </w:rPr>
        <w:t>Градостроительные планы земельных участков</w:t>
      </w:r>
      <w:bookmarkEnd w:id="112"/>
    </w:p>
    <w:p w:rsidR="00991295" w:rsidRPr="0020343C" w:rsidRDefault="00991295" w:rsidP="00991295">
      <w:pPr>
        <w:pStyle w:val="ConsPlusNormal"/>
        <w:ind w:firstLine="540"/>
        <w:rPr>
          <w:rFonts w:ascii="Times New Roman" w:hAnsi="Times New Roman" w:cs="Times New Roman"/>
          <w:sz w:val="24"/>
          <w:szCs w:val="24"/>
        </w:rPr>
      </w:pPr>
      <w:r w:rsidRPr="0020343C">
        <w:rPr>
          <w:rFonts w:ascii="Times New Roman" w:hAnsi="Times New Roman" w:cs="Times New Roman"/>
          <w:sz w:val="24"/>
          <w:szCs w:val="24"/>
        </w:rPr>
        <w:t>1. Градостроительный план земельного участка выдается в целях обеспечения субъектов градостроительной деятельности информацией, необходимой для архитектурно-строительного проектирования, строительства, реконструкции объектов капитального строительства в границах земельного участка.</w:t>
      </w:r>
    </w:p>
    <w:p w:rsidR="00991295" w:rsidRPr="0020343C" w:rsidRDefault="00991295" w:rsidP="00991295">
      <w:pPr>
        <w:ind w:firstLine="540"/>
        <w:rPr>
          <w:rFonts w:ascii="Times New Roman" w:hAnsi="Times New Roman" w:cs="Times New Roman"/>
        </w:rPr>
      </w:pPr>
      <w:r w:rsidRPr="0020343C">
        <w:rPr>
          <w:rFonts w:ascii="Times New Roman" w:hAnsi="Times New Roman" w:cs="Times New Roman"/>
        </w:rPr>
        <w:t>1.1. В случае, если земельный участок для размещения объектов федерального значения, объектов регионального значения, объектов местного значения образуется из земель и (или) земельных участков, которые находятся в государственной или муниципальной собственности и которые не обременены правами третьих лиц, за исключением сервитута, публичного сервитута, выдача градостроительного плана земельного участка допускается до образования такого земельного участка в соответствии с земельным законодательством на основании утвержденных проекта межевания территории и (или) схемы расположения земельного участка или земельных участков на кадастровом плане территории.</w:t>
      </w:r>
    </w:p>
    <w:p w:rsidR="00991295" w:rsidRPr="0020343C" w:rsidRDefault="00991295" w:rsidP="00991295">
      <w:pPr>
        <w:pStyle w:val="ConsPlusNormal"/>
        <w:ind w:firstLine="540"/>
        <w:rPr>
          <w:rFonts w:ascii="Times New Roman" w:hAnsi="Times New Roman" w:cs="Times New Roman"/>
          <w:sz w:val="24"/>
          <w:szCs w:val="24"/>
        </w:rPr>
      </w:pPr>
      <w:r w:rsidRPr="0020343C">
        <w:rPr>
          <w:rFonts w:ascii="Times New Roman" w:hAnsi="Times New Roman" w:cs="Times New Roman"/>
          <w:sz w:val="24"/>
          <w:szCs w:val="24"/>
        </w:rPr>
        <w:t>2. Источниками информации для подготовки градостроительного плана земельного участка являются документы территориального планирования и градостроительного зонирования, нормативы градостроительного проектирования, документация по планировке территории, сведения, содержащиеся в Едином государственном реестре недвижимости, федеральной государственной информационной системе территориального планирования, информационной системе обеспечения градостроительной деятельности, а также технические условия подключения (технологического присоединения) объектов капитального строительства к сетям инженерно-технического обеспечения.</w:t>
      </w:r>
    </w:p>
    <w:p w:rsidR="00991295" w:rsidRPr="0020343C" w:rsidRDefault="00991295" w:rsidP="00991295">
      <w:pPr>
        <w:pStyle w:val="ConsPlusNormal"/>
        <w:ind w:firstLine="540"/>
        <w:rPr>
          <w:rFonts w:ascii="Times New Roman" w:hAnsi="Times New Roman" w:cs="Times New Roman"/>
          <w:sz w:val="24"/>
          <w:szCs w:val="24"/>
        </w:rPr>
      </w:pPr>
      <w:r w:rsidRPr="0020343C">
        <w:rPr>
          <w:rFonts w:ascii="Times New Roman" w:hAnsi="Times New Roman" w:cs="Times New Roman"/>
          <w:sz w:val="24"/>
          <w:szCs w:val="24"/>
        </w:rPr>
        <w:t>3. В градостроительном плане земельного участка содержится информация:</w:t>
      </w:r>
    </w:p>
    <w:p w:rsidR="00991295" w:rsidRPr="0020343C" w:rsidRDefault="00991295" w:rsidP="00991295">
      <w:pPr>
        <w:pStyle w:val="ConsPlusNormal"/>
        <w:ind w:firstLine="540"/>
        <w:rPr>
          <w:rFonts w:ascii="Times New Roman" w:hAnsi="Times New Roman" w:cs="Times New Roman"/>
          <w:sz w:val="24"/>
          <w:szCs w:val="24"/>
        </w:rPr>
      </w:pPr>
      <w:r w:rsidRPr="0020343C">
        <w:rPr>
          <w:rFonts w:ascii="Times New Roman" w:hAnsi="Times New Roman" w:cs="Times New Roman"/>
          <w:sz w:val="24"/>
          <w:szCs w:val="24"/>
        </w:rPr>
        <w:t>1) о реквизитах проекта планировки территории и (или) проекта межевания территории в случае, если земельный участок расположен в границах территории, в отношении которой утверждены проект планировки территории и (или) проект межевания территории;</w:t>
      </w:r>
    </w:p>
    <w:p w:rsidR="00991295" w:rsidRPr="0020343C" w:rsidRDefault="00991295" w:rsidP="00991295">
      <w:pPr>
        <w:ind w:firstLine="540"/>
        <w:rPr>
          <w:rFonts w:ascii="Times New Roman" w:hAnsi="Times New Roman" w:cs="Times New Roman"/>
        </w:rPr>
      </w:pPr>
      <w:r w:rsidRPr="0020343C">
        <w:rPr>
          <w:rFonts w:ascii="Times New Roman" w:hAnsi="Times New Roman" w:cs="Times New Roman"/>
        </w:rPr>
        <w:t>2) о границах земельного участка и о кадастровом номере земельного участка (при его наличии) или в случае, предусмотренном частью 1.1 настоящей статьи, о границах образуемого земельного участка, указанных в утвержденной схеме расположения земельного участка или земельных участков на кадастровом плане территории;</w:t>
      </w:r>
    </w:p>
    <w:p w:rsidR="00991295" w:rsidRPr="0020343C" w:rsidRDefault="00991295" w:rsidP="00991295">
      <w:pPr>
        <w:pStyle w:val="ConsPlusNormal"/>
        <w:ind w:firstLine="540"/>
        <w:rPr>
          <w:rFonts w:ascii="Times New Roman" w:hAnsi="Times New Roman" w:cs="Times New Roman"/>
          <w:sz w:val="24"/>
          <w:szCs w:val="24"/>
        </w:rPr>
      </w:pPr>
      <w:r w:rsidRPr="0020343C">
        <w:rPr>
          <w:rFonts w:ascii="Times New Roman" w:hAnsi="Times New Roman" w:cs="Times New Roman"/>
          <w:sz w:val="24"/>
          <w:szCs w:val="24"/>
        </w:rPr>
        <w:t>3) о границах зоны планируемого размещения объекта капитального строительства в соответствии с утвержденным проектом планировки территории (при его наличии);</w:t>
      </w:r>
    </w:p>
    <w:p w:rsidR="00991295" w:rsidRPr="0020343C" w:rsidRDefault="00991295" w:rsidP="00991295">
      <w:pPr>
        <w:pStyle w:val="ConsPlusNormal"/>
        <w:ind w:firstLine="540"/>
        <w:rPr>
          <w:rFonts w:ascii="Times New Roman" w:hAnsi="Times New Roman" w:cs="Times New Roman"/>
          <w:sz w:val="24"/>
          <w:szCs w:val="24"/>
        </w:rPr>
      </w:pPr>
      <w:r w:rsidRPr="0020343C">
        <w:rPr>
          <w:rFonts w:ascii="Times New Roman" w:hAnsi="Times New Roman" w:cs="Times New Roman"/>
          <w:sz w:val="24"/>
          <w:szCs w:val="24"/>
        </w:rPr>
        <w:t>4) о минимальных отступах от границ земельного участка, в пределах которых разрешается строительство объектов капитального строительства;</w:t>
      </w:r>
    </w:p>
    <w:p w:rsidR="00991295" w:rsidRPr="0020343C" w:rsidRDefault="00991295" w:rsidP="00991295">
      <w:pPr>
        <w:pStyle w:val="ConsPlusNormal"/>
        <w:ind w:firstLine="540"/>
        <w:rPr>
          <w:rFonts w:ascii="Times New Roman" w:hAnsi="Times New Roman" w:cs="Times New Roman"/>
          <w:sz w:val="24"/>
          <w:szCs w:val="24"/>
        </w:rPr>
      </w:pPr>
      <w:r w:rsidRPr="0020343C">
        <w:rPr>
          <w:rFonts w:ascii="Times New Roman" w:hAnsi="Times New Roman" w:cs="Times New Roman"/>
          <w:sz w:val="24"/>
          <w:szCs w:val="24"/>
        </w:rPr>
        <w:t>5) об основных, условно разрешенных и вспомогательных видах разрешенного использования земельного участка, установленных в соответствии с настоящим Кодексом, иным федеральным законом;</w:t>
      </w:r>
    </w:p>
    <w:p w:rsidR="00991295" w:rsidRPr="0020343C" w:rsidRDefault="00991295" w:rsidP="00991295">
      <w:pPr>
        <w:pStyle w:val="ConsPlusNormal"/>
        <w:ind w:firstLine="540"/>
        <w:rPr>
          <w:rFonts w:ascii="Times New Roman" w:hAnsi="Times New Roman" w:cs="Times New Roman"/>
          <w:sz w:val="24"/>
          <w:szCs w:val="24"/>
        </w:rPr>
      </w:pPr>
      <w:r w:rsidRPr="0020343C">
        <w:rPr>
          <w:rFonts w:ascii="Times New Roman" w:hAnsi="Times New Roman" w:cs="Times New Roman"/>
          <w:sz w:val="24"/>
          <w:szCs w:val="24"/>
        </w:rPr>
        <w:lastRenderedPageBreak/>
        <w:t>6) о предельных параметрах разрешенного строительства, реконструкции объекта капитального строительства, установленных градостроительным регламентом для территориальной зоны, в которой расположен земельный участок, за исключением случаев выдачи градостроительного плана земельного участка в отношении земельного участка, на который действие градостроительного регламента не распространяется или для которого градостроительный регламент не устанавливается;</w:t>
      </w:r>
    </w:p>
    <w:p w:rsidR="00991295" w:rsidRPr="0020343C" w:rsidRDefault="00991295" w:rsidP="00991295">
      <w:pPr>
        <w:pStyle w:val="ConsPlusNormal"/>
        <w:ind w:firstLine="540"/>
        <w:rPr>
          <w:rFonts w:ascii="Times New Roman" w:hAnsi="Times New Roman" w:cs="Times New Roman"/>
          <w:sz w:val="24"/>
          <w:szCs w:val="24"/>
        </w:rPr>
      </w:pPr>
      <w:r w:rsidRPr="0020343C">
        <w:rPr>
          <w:rFonts w:ascii="Times New Roman" w:hAnsi="Times New Roman" w:cs="Times New Roman"/>
          <w:sz w:val="24"/>
          <w:szCs w:val="24"/>
        </w:rPr>
        <w:t xml:space="preserve">7) о требованиях к назначению, параметрам и размещению объекта капитального строительства на указанном земельном участке, установленных в соответствии с </w:t>
      </w:r>
      <w:hyperlink w:anchor="Par1511" w:tooltip="7. 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 w:history="1">
        <w:r w:rsidRPr="0020343C">
          <w:rPr>
            <w:rFonts w:ascii="Times New Roman" w:hAnsi="Times New Roman" w:cs="Times New Roman"/>
            <w:sz w:val="24"/>
            <w:szCs w:val="24"/>
          </w:rPr>
          <w:t>частью 7 статьи 14</w:t>
        </w:r>
      </w:hyperlink>
      <w:r w:rsidRPr="0020343C">
        <w:rPr>
          <w:rFonts w:ascii="Times New Roman" w:hAnsi="Times New Roman" w:cs="Times New Roman"/>
          <w:sz w:val="24"/>
          <w:szCs w:val="24"/>
        </w:rPr>
        <w:t xml:space="preserve"> настоящих Правил, в случае выдачи градостроительного плана земельного участка в отношении земельного участка, на который действие градостроительного регламента не распространяется или для которого градостроительный регламент не устанавливается, за исключением случая, предусмотренного </w:t>
      </w:r>
      <w:hyperlink w:anchor="Par4573" w:tooltip="7.1) о предельных параметрах разрешенного строительства, реконструкции объекта капитального строительства, установленных положением об особо охраняемых природных территориях, в случае выдачи градостроительного плана земельного участка в отношении земельного уч" w:history="1">
        <w:r w:rsidRPr="0020343C">
          <w:rPr>
            <w:rFonts w:ascii="Times New Roman" w:hAnsi="Times New Roman" w:cs="Times New Roman"/>
            <w:sz w:val="24"/>
            <w:szCs w:val="24"/>
          </w:rPr>
          <w:t>пунктом 7.1</w:t>
        </w:r>
      </w:hyperlink>
      <w:r w:rsidRPr="0020343C">
        <w:rPr>
          <w:rFonts w:ascii="Times New Roman" w:hAnsi="Times New Roman" w:cs="Times New Roman"/>
          <w:sz w:val="24"/>
          <w:szCs w:val="24"/>
        </w:rPr>
        <w:t xml:space="preserve"> настоящей части;</w:t>
      </w:r>
    </w:p>
    <w:p w:rsidR="00991295" w:rsidRPr="0020343C" w:rsidRDefault="00991295" w:rsidP="00991295">
      <w:pPr>
        <w:pStyle w:val="ConsPlusNormal"/>
        <w:ind w:firstLine="540"/>
        <w:rPr>
          <w:rFonts w:ascii="Times New Roman" w:hAnsi="Times New Roman" w:cs="Times New Roman"/>
          <w:sz w:val="24"/>
          <w:szCs w:val="24"/>
        </w:rPr>
      </w:pPr>
      <w:r w:rsidRPr="0020343C">
        <w:rPr>
          <w:rFonts w:ascii="Times New Roman" w:hAnsi="Times New Roman" w:cs="Times New Roman"/>
          <w:sz w:val="24"/>
          <w:szCs w:val="24"/>
        </w:rPr>
        <w:t>7.1) о предельных параметрах разрешенного строительства, реконструкции объекта капитального строительства, установленных положением об особо охраняемых природных территориях, в случае выдачи градостроительного плана земельного участка в отношении земельного участка, расположенного в границах особо охраняемой природной территории;</w:t>
      </w:r>
    </w:p>
    <w:p w:rsidR="00991295" w:rsidRPr="0020343C" w:rsidRDefault="00991295" w:rsidP="00991295">
      <w:pPr>
        <w:pStyle w:val="ConsPlusNormal"/>
        <w:ind w:firstLine="540"/>
        <w:rPr>
          <w:rFonts w:ascii="Times New Roman" w:hAnsi="Times New Roman" w:cs="Times New Roman"/>
          <w:sz w:val="24"/>
          <w:szCs w:val="24"/>
        </w:rPr>
      </w:pPr>
      <w:r w:rsidRPr="0020343C">
        <w:rPr>
          <w:rFonts w:ascii="Times New Roman" w:hAnsi="Times New Roman" w:cs="Times New Roman"/>
          <w:sz w:val="24"/>
          <w:szCs w:val="24"/>
        </w:rPr>
        <w:t>8) о расчетных показателях минимально допустимого уровня обеспеченности территории объектами коммунальной, транспортной, социальной инфраструктур и расчетных показателях максимально допустимого уровня территориальной доступности указанных объектов для населения в случае, если земельный участок расположен в границах территории, в отношении которой предусматривается осуществление деятельности по комплексному и устойчивому развитию территории;</w:t>
      </w:r>
    </w:p>
    <w:p w:rsidR="00991295" w:rsidRPr="0020343C" w:rsidRDefault="00991295" w:rsidP="00991295">
      <w:pPr>
        <w:pStyle w:val="ConsPlusNormal"/>
        <w:ind w:firstLine="540"/>
        <w:rPr>
          <w:rFonts w:ascii="Times New Roman" w:hAnsi="Times New Roman" w:cs="Times New Roman"/>
          <w:sz w:val="24"/>
          <w:szCs w:val="24"/>
        </w:rPr>
      </w:pPr>
      <w:r w:rsidRPr="0020343C">
        <w:rPr>
          <w:rFonts w:ascii="Times New Roman" w:hAnsi="Times New Roman" w:cs="Times New Roman"/>
          <w:sz w:val="24"/>
          <w:szCs w:val="24"/>
        </w:rPr>
        <w:t>9) об ограничениях использования земельного участка, в том числе если земельный участок полностью или частично расположен в границах зон с особыми условиями использования территорий;</w:t>
      </w:r>
    </w:p>
    <w:p w:rsidR="00991295" w:rsidRPr="0020343C" w:rsidRDefault="00991295" w:rsidP="00991295">
      <w:pPr>
        <w:pStyle w:val="ConsPlusNormal"/>
        <w:ind w:firstLine="540"/>
        <w:rPr>
          <w:rFonts w:ascii="Times New Roman" w:hAnsi="Times New Roman" w:cs="Times New Roman"/>
          <w:sz w:val="24"/>
          <w:szCs w:val="24"/>
        </w:rPr>
      </w:pPr>
      <w:r w:rsidRPr="0020343C">
        <w:rPr>
          <w:rFonts w:ascii="Times New Roman" w:hAnsi="Times New Roman" w:cs="Times New Roman"/>
          <w:sz w:val="24"/>
          <w:szCs w:val="24"/>
        </w:rPr>
        <w:t>10) о границах зон с особыми условиями использования территорий, если земельный участок полностью или частично расположен в границах таких зон;</w:t>
      </w:r>
    </w:p>
    <w:p w:rsidR="00991295" w:rsidRPr="0020343C" w:rsidRDefault="00991295" w:rsidP="00991295">
      <w:pPr>
        <w:pStyle w:val="ConsPlusNormal"/>
        <w:ind w:firstLine="540"/>
        <w:rPr>
          <w:rFonts w:ascii="Times New Roman" w:hAnsi="Times New Roman" w:cs="Times New Roman"/>
          <w:sz w:val="24"/>
          <w:szCs w:val="24"/>
        </w:rPr>
      </w:pPr>
      <w:r w:rsidRPr="0020343C">
        <w:rPr>
          <w:rFonts w:ascii="Times New Roman" w:hAnsi="Times New Roman" w:cs="Times New Roman"/>
          <w:sz w:val="24"/>
          <w:szCs w:val="24"/>
        </w:rPr>
        <w:t>11) о границах публичных сервитутов;</w:t>
      </w:r>
    </w:p>
    <w:p w:rsidR="00991295" w:rsidRPr="0020343C" w:rsidRDefault="00991295" w:rsidP="00991295">
      <w:pPr>
        <w:pStyle w:val="ConsPlusNormal"/>
        <w:ind w:firstLine="540"/>
        <w:rPr>
          <w:rFonts w:ascii="Times New Roman" w:hAnsi="Times New Roman" w:cs="Times New Roman"/>
          <w:sz w:val="24"/>
          <w:szCs w:val="24"/>
        </w:rPr>
      </w:pPr>
      <w:r w:rsidRPr="0020343C">
        <w:rPr>
          <w:rFonts w:ascii="Times New Roman" w:hAnsi="Times New Roman" w:cs="Times New Roman"/>
          <w:sz w:val="24"/>
          <w:szCs w:val="24"/>
        </w:rPr>
        <w:t>12) о номере и (или) наименовании элемента планировочной структуры, в границах которого расположен земельный участок;</w:t>
      </w:r>
    </w:p>
    <w:p w:rsidR="00991295" w:rsidRPr="0020343C" w:rsidRDefault="00991295" w:rsidP="00991295">
      <w:pPr>
        <w:pStyle w:val="ConsPlusNormal"/>
        <w:ind w:firstLine="540"/>
        <w:rPr>
          <w:rFonts w:ascii="Times New Roman" w:hAnsi="Times New Roman" w:cs="Times New Roman"/>
          <w:sz w:val="24"/>
          <w:szCs w:val="24"/>
        </w:rPr>
      </w:pPr>
      <w:r w:rsidRPr="0020343C">
        <w:rPr>
          <w:rFonts w:ascii="Times New Roman" w:hAnsi="Times New Roman" w:cs="Times New Roman"/>
          <w:sz w:val="24"/>
          <w:szCs w:val="24"/>
        </w:rPr>
        <w:t>13) о расположенных в границах земельного участка объектах капитального строительства, а также о расположенных в границах земельного участка сетях инженерно-технического обеспечения;</w:t>
      </w:r>
    </w:p>
    <w:p w:rsidR="00991295" w:rsidRPr="0020343C" w:rsidRDefault="00991295" w:rsidP="00991295">
      <w:pPr>
        <w:pStyle w:val="ConsPlusNormal"/>
        <w:ind w:firstLine="540"/>
        <w:rPr>
          <w:rFonts w:ascii="Times New Roman" w:hAnsi="Times New Roman" w:cs="Times New Roman"/>
          <w:sz w:val="24"/>
          <w:szCs w:val="24"/>
        </w:rPr>
      </w:pPr>
      <w:r w:rsidRPr="0020343C">
        <w:rPr>
          <w:rFonts w:ascii="Times New Roman" w:hAnsi="Times New Roman" w:cs="Times New Roman"/>
          <w:sz w:val="24"/>
          <w:szCs w:val="24"/>
        </w:rPr>
        <w:t>14) о наличии или отсутствии в границах земельного участка объектов культурного наследия, о границах территорий таких объектов;</w:t>
      </w:r>
    </w:p>
    <w:p w:rsidR="00991295" w:rsidRPr="0020343C" w:rsidRDefault="00991295" w:rsidP="00991295">
      <w:pPr>
        <w:pStyle w:val="ConsPlusNormal"/>
        <w:ind w:firstLine="540"/>
        <w:rPr>
          <w:rFonts w:ascii="Times New Roman" w:hAnsi="Times New Roman" w:cs="Times New Roman"/>
          <w:sz w:val="24"/>
          <w:szCs w:val="24"/>
        </w:rPr>
      </w:pPr>
      <w:r w:rsidRPr="0020343C">
        <w:rPr>
          <w:rFonts w:ascii="Times New Roman" w:hAnsi="Times New Roman" w:cs="Times New Roman"/>
          <w:sz w:val="24"/>
          <w:szCs w:val="24"/>
        </w:rPr>
        <w:t>15) о технических условиях подключения (технологического присоединения) объектов капитального строительства к сетям инженерно-технического обеспечения, определенных с учетом программ комплексного развития систем коммунальной инфраструктуры поселения, городского округа;</w:t>
      </w:r>
    </w:p>
    <w:p w:rsidR="00991295" w:rsidRPr="0020343C" w:rsidRDefault="00991295" w:rsidP="00991295">
      <w:pPr>
        <w:pStyle w:val="ConsPlusNormal"/>
        <w:ind w:firstLine="540"/>
        <w:rPr>
          <w:rFonts w:ascii="Times New Roman" w:hAnsi="Times New Roman" w:cs="Times New Roman"/>
          <w:sz w:val="24"/>
          <w:szCs w:val="24"/>
        </w:rPr>
      </w:pPr>
      <w:r w:rsidRPr="0020343C">
        <w:rPr>
          <w:rFonts w:ascii="Times New Roman" w:hAnsi="Times New Roman" w:cs="Times New Roman"/>
          <w:sz w:val="24"/>
          <w:szCs w:val="24"/>
        </w:rPr>
        <w:t>16) о реквизитах нормативных правовых актов субъекта Российской Федерации, муниципальных правовых актов, устанавливающих требования к благоустройству территории;</w:t>
      </w:r>
    </w:p>
    <w:p w:rsidR="00991295" w:rsidRPr="0020343C" w:rsidRDefault="00991295" w:rsidP="00991295">
      <w:pPr>
        <w:pStyle w:val="ConsPlusNormal"/>
        <w:ind w:firstLine="540"/>
        <w:rPr>
          <w:rFonts w:ascii="Times New Roman" w:hAnsi="Times New Roman" w:cs="Times New Roman"/>
          <w:sz w:val="24"/>
          <w:szCs w:val="24"/>
        </w:rPr>
      </w:pPr>
      <w:r w:rsidRPr="0020343C">
        <w:rPr>
          <w:rFonts w:ascii="Times New Roman" w:hAnsi="Times New Roman" w:cs="Times New Roman"/>
          <w:sz w:val="24"/>
          <w:szCs w:val="24"/>
        </w:rPr>
        <w:t>17) о красных линиях.</w:t>
      </w:r>
    </w:p>
    <w:p w:rsidR="00991295" w:rsidRPr="0020343C" w:rsidRDefault="00991295" w:rsidP="00991295">
      <w:pPr>
        <w:ind w:firstLine="540"/>
        <w:rPr>
          <w:rFonts w:ascii="Times New Roman" w:hAnsi="Times New Roman" w:cs="Times New Roman"/>
        </w:rPr>
      </w:pPr>
      <w:r w:rsidRPr="0020343C">
        <w:rPr>
          <w:rFonts w:ascii="Times New Roman" w:hAnsi="Times New Roman" w:cs="Times New Roman"/>
        </w:rPr>
        <w:t xml:space="preserve">4. </w:t>
      </w:r>
      <w:bookmarkStart w:id="113" w:name="Par3873"/>
      <w:bookmarkEnd w:id="113"/>
      <w:r w:rsidRPr="0020343C">
        <w:rPr>
          <w:rFonts w:ascii="Times New Roman" w:hAnsi="Times New Roman" w:cs="Times New Roman"/>
        </w:rPr>
        <w:t xml:space="preserve">В случае, если в соответствии с настоящим Кодексом, иными федеральными законами размещение объекта капитального строительства не допускается при отсутствии документации по планировке территории, выдача градостроительного плана земельного участка для архитектурно-строительного проектирования, получения разрешения на строительство такого объекта капитального строительства допускается только после утверждения такой документации по планировке территории. При этом в отношении земельного участка, расположенного в границах территории, в отношении которой принято решение о развитии застроенной территории или о комплексном развитии территории по инициативе органа местного самоуправления, выдача градостроительного плана земельного участка допускается только при наличии документации по планировке территории, </w:t>
      </w:r>
      <w:r w:rsidRPr="0020343C">
        <w:rPr>
          <w:rFonts w:ascii="Times New Roman" w:hAnsi="Times New Roman" w:cs="Times New Roman"/>
        </w:rPr>
        <w:lastRenderedPageBreak/>
        <w:t>утвержденной в соответствии с договором о развитии застроенной территории или договором о комплексном развитии территории (за исключением случая принятия решения о самостоятельном осуществлении комплексного развития территории).</w:t>
      </w:r>
    </w:p>
    <w:p w:rsidR="00991295" w:rsidRPr="0020343C" w:rsidRDefault="00991295" w:rsidP="00991295">
      <w:pPr>
        <w:ind w:firstLine="540"/>
        <w:rPr>
          <w:rFonts w:ascii="Times New Roman" w:hAnsi="Times New Roman" w:cs="Times New Roman"/>
        </w:rPr>
      </w:pPr>
      <w:r w:rsidRPr="0020343C">
        <w:rPr>
          <w:rFonts w:ascii="Times New Roman" w:hAnsi="Times New Roman" w:cs="Times New Roman"/>
        </w:rPr>
        <w:t>5. В целях получения градостроительного плана земельного участка правообладатель земельного участка, иное лицо в случае, предусмотренном частью 1.1 настоящей статьи, обращаются с заявлением в орган местного самоуправления по месту нахождения земельного участка. Заявление о выдаче градостроительного плана земельного участка может быть подано заявителем через многофункциональный центр.</w:t>
      </w:r>
    </w:p>
    <w:p w:rsidR="00991295" w:rsidRPr="0020343C" w:rsidRDefault="00991295" w:rsidP="00991295">
      <w:pPr>
        <w:pStyle w:val="ConsPlusNormal"/>
        <w:ind w:firstLine="540"/>
        <w:rPr>
          <w:rFonts w:ascii="Times New Roman" w:hAnsi="Times New Roman" w:cs="Times New Roman"/>
          <w:sz w:val="24"/>
          <w:szCs w:val="24"/>
        </w:rPr>
      </w:pPr>
      <w:r w:rsidRPr="0020343C">
        <w:rPr>
          <w:rFonts w:ascii="Times New Roman" w:hAnsi="Times New Roman" w:cs="Times New Roman"/>
          <w:sz w:val="24"/>
          <w:szCs w:val="24"/>
        </w:rPr>
        <w:t xml:space="preserve">6. Орган местного самоуправления в течение двадцати рабочих дней после получения заявления, указанного в </w:t>
      </w:r>
      <w:hyperlink w:anchor="Par3873" w:tooltip="5. В целях получения градостроительного плана земельного участка правообладатель земельного участка обращается с заявлением в орган местного самоуправления по месту нахождения земельного участка. Заявление о выдаче градостроительного плана земельного участка м" w:history="1">
        <w:r w:rsidRPr="0020343C">
          <w:rPr>
            <w:rFonts w:ascii="Times New Roman" w:hAnsi="Times New Roman" w:cs="Times New Roman"/>
            <w:sz w:val="24"/>
            <w:szCs w:val="24"/>
          </w:rPr>
          <w:t>части 5</w:t>
        </w:r>
      </w:hyperlink>
      <w:r w:rsidRPr="0020343C">
        <w:rPr>
          <w:rFonts w:ascii="Times New Roman" w:hAnsi="Times New Roman" w:cs="Times New Roman"/>
          <w:sz w:val="24"/>
          <w:szCs w:val="24"/>
        </w:rPr>
        <w:t xml:space="preserve"> настоящей статьи, осуществляет подготовку, регистрацию градостроительного плана земельного участка и выдает его заявителю. Градостроительный план земельного участка выдается заявителю без взимания платы.</w:t>
      </w:r>
    </w:p>
    <w:p w:rsidR="00991295" w:rsidRPr="0020343C" w:rsidRDefault="00991295" w:rsidP="00991295">
      <w:pPr>
        <w:pStyle w:val="ConsPlusNormal"/>
        <w:ind w:firstLine="540"/>
        <w:rPr>
          <w:rFonts w:ascii="Times New Roman" w:hAnsi="Times New Roman" w:cs="Times New Roman"/>
          <w:sz w:val="24"/>
          <w:szCs w:val="24"/>
        </w:rPr>
      </w:pPr>
      <w:r w:rsidRPr="0020343C">
        <w:rPr>
          <w:rFonts w:ascii="Times New Roman" w:hAnsi="Times New Roman" w:cs="Times New Roman"/>
          <w:sz w:val="24"/>
          <w:szCs w:val="24"/>
        </w:rPr>
        <w:t xml:space="preserve">7. При подготовке градостроительного плана земельного участка орган местного самоуправления в течение семи дней с даты получения заявления о выдаче такого документа направляет в организации, осуществляющие эксплуатацию сетей инженерно-технического обеспечения, запрос о предоставлении технических условий для подключения (технологического присоединения) планируемого к строительству или реконструкции объекта капитального строительства к сетям инженерно-технического обеспечения. Указанные технические условия подлежат представлению в орган местного самоуправления в срок, установленный </w:t>
      </w:r>
      <w:hyperlink w:anchor="Par2147" w:tooltip="7. Технические условия, предусматривающие максимальную нагрузку, сроки подключения (технологического присоединения) объектов капитального строительства к сетям инженерно-технического обеспечения и срок действия технических условий, а также информация о плате з" w:history="1">
        <w:r w:rsidRPr="0020343C">
          <w:rPr>
            <w:rFonts w:ascii="Times New Roman" w:hAnsi="Times New Roman" w:cs="Times New Roman"/>
            <w:sz w:val="24"/>
            <w:szCs w:val="24"/>
          </w:rPr>
          <w:t>частью 7 статьи 48</w:t>
        </w:r>
      </w:hyperlink>
      <w:r w:rsidRPr="0020343C">
        <w:rPr>
          <w:rFonts w:ascii="Times New Roman" w:hAnsi="Times New Roman" w:cs="Times New Roman"/>
          <w:sz w:val="24"/>
          <w:szCs w:val="24"/>
        </w:rPr>
        <w:t xml:space="preserve"> Градостроительного Кодекса РФ.</w:t>
      </w:r>
    </w:p>
    <w:p w:rsidR="00991295" w:rsidRPr="0020343C" w:rsidRDefault="00991295" w:rsidP="00991295">
      <w:pPr>
        <w:ind w:firstLine="540"/>
        <w:rPr>
          <w:rFonts w:ascii="Times New Roman" w:hAnsi="Times New Roman" w:cs="Times New Roman"/>
        </w:rPr>
      </w:pPr>
      <w:r w:rsidRPr="0020343C">
        <w:rPr>
          <w:rFonts w:ascii="Times New Roman" w:hAnsi="Times New Roman" w:cs="Times New Roman"/>
        </w:rPr>
        <w:t>8. В случае отсутствия в заявлении информации о цели использования земельного участка организация, осуществляющая эксплуатацию сетей инженерно-технического обеспечения, определяет максимальную нагрузку в возможных точках подключения к сетям инженерно-технического обеспечения на основании сведений, содержащихся в правилах землепользования и застройки и в документации по планировке территории (при наличии такой документации). Информация о цели использования земельного участка при ее наличии в заявлении о выдаче градостроительного плана земельного участка, за исключением случая, если такая информация о цели использования земельного участка не соответствует правилам землепользования и застройки, или сведения из правил землепользования и застройки и (или) документации по планировке территории предоставляются организациям, осуществляющим эксплуатацию сетей инженерно-технического обеспечения, органами местного самоуправления в составе запроса, указанного в части 7 настоящей статьи.</w:t>
      </w:r>
    </w:p>
    <w:p w:rsidR="00991295" w:rsidRPr="0020343C" w:rsidRDefault="00991295" w:rsidP="00991295">
      <w:pPr>
        <w:ind w:firstLine="540"/>
        <w:rPr>
          <w:rFonts w:ascii="Times New Roman" w:hAnsi="Times New Roman" w:cs="Times New Roman"/>
        </w:rPr>
      </w:pPr>
      <w:r w:rsidRPr="0020343C">
        <w:rPr>
          <w:rFonts w:ascii="Times New Roman" w:hAnsi="Times New Roman" w:cs="Times New Roman"/>
        </w:rPr>
        <w:t>9. Форма градостроительного плана земельного участка, порядок ее заполнения, порядок присвоения номеров градостроительным планам земельных участков устанавливаются уполномоченным Правительством Российской Федерации федеральным органом исполнительной власти.</w:t>
      </w:r>
    </w:p>
    <w:p w:rsidR="00991295" w:rsidRPr="0020343C" w:rsidRDefault="00991295" w:rsidP="00991295">
      <w:pPr>
        <w:pStyle w:val="ConsPlusNormal"/>
        <w:ind w:firstLine="540"/>
        <w:rPr>
          <w:rFonts w:ascii="Times New Roman" w:hAnsi="Times New Roman" w:cs="Times New Roman"/>
          <w:sz w:val="24"/>
          <w:szCs w:val="24"/>
        </w:rPr>
      </w:pPr>
      <w:r w:rsidRPr="0020343C">
        <w:rPr>
          <w:rFonts w:ascii="Times New Roman" w:hAnsi="Times New Roman" w:cs="Times New Roman"/>
          <w:sz w:val="24"/>
          <w:szCs w:val="24"/>
        </w:rPr>
        <w:t>10. Информация, указанная в градостроительном плане земельного участка, может быть использована для подготовки проектной документации, для получения разрешения на строительство в течение трех лет со дня его выдачи. По истечении этого срока использование информации, указанной в градостроительном плане земельного участка, в предусмотренных настоящей частью целях не допускается.</w:t>
      </w:r>
    </w:p>
    <w:p w:rsidR="00991295" w:rsidRPr="0020343C" w:rsidRDefault="00991295" w:rsidP="00991295">
      <w:pPr>
        <w:ind w:firstLine="540"/>
        <w:rPr>
          <w:rFonts w:ascii="Verdana" w:hAnsi="Verdana" w:cs="Times New Roman"/>
          <w:sz w:val="21"/>
          <w:szCs w:val="21"/>
        </w:rPr>
      </w:pPr>
      <w:r w:rsidRPr="0020343C">
        <w:rPr>
          <w:rFonts w:ascii="Times New Roman" w:hAnsi="Times New Roman" w:cs="Times New Roman"/>
        </w:rPr>
        <w:t>11. В случае раздела земельного участка, в отношении которого правообладателем получены градостроительный план и разрешение на строительство, или образования из указанного земельного участка другого земельного участка (земельных участков) путем выдела получение градостроительных планов образованных и (или) измененных земельных участков не требуется. При прохождении в течение срока, установленного частью 10 настоящей статьи, процедур, включенных в исчерпывающие перечни процедур в сферах строительства, в указанном случае используется градостроительный план исходного земельного участка.</w:t>
      </w:r>
    </w:p>
    <w:p w:rsidR="002A6500" w:rsidRPr="0020343C" w:rsidRDefault="002A6500" w:rsidP="00991295">
      <w:pPr>
        <w:pStyle w:val="20"/>
        <w:keepNext/>
        <w:keepLines/>
        <w:widowControl/>
        <w:autoSpaceDE/>
        <w:autoSpaceDN/>
        <w:adjustRightInd/>
        <w:spacing w:before="200" w:after="100"/>
        <w:ind w:firstLine="709"/>
        <w:jc w:val="both"/>
        <w:rPr>
          <w:rFonts w:ascii="Times New Roman" w:eastAsiaTheme="majorEastAsia" w:hAnsi="Times New Roman" w:cs="Times New Roman"/>
          <w:color w:val="auto"/>
          <w:lang w:eastAsia="en-US"/>
        </w:rPr>
      </w:pPr>
      <w:bookmarkStart w:id="114" w:name="_Toc24319196"/>
      <w:r w:rsidRPr="0020343C">
        <w:rPr>
          <w:rFonts w:ascii="Times New Roman" w:eastAsiaTheme="majorEastAsia" w:hAnsi="Times New Roman" w:cs="Times New Roman"/>
          <w:color w:val="auto"/>
          <w:lang w:eastAsia="en-US"/>
        </w:rPr>
        <w:t xml:space="preserve">Статья 24. Согласование </w:t>
      </w:r>
      <w:r w:rsidR="0071791C" w:rsidRPr="0020343C">
        <w:rPr>
          <w:rFonts w:ascii="Times New Roman" w:eastAsiaTheme="majorEastAsia" w:hAnsi="Times New Roman" w:cs="Times New Roman"/>
          <w:color w:val="auto"/>
          <w:lang w:eastAsia="en-US"/>
        </w:rPr>
        <w:t>архитектурно-градостроительного</w:t>
      </w:r>
      <w:r w:rsidR="00991295" w:rsidRPr="0020343C">
        <w:rPr>
          <w:rFonts w:ascii="Times New Roman" w:eastAsiaTheme="majorEastAsia" w:hAnsi="Times New Roman" w:cs="Times New Roman"/>
          <w:color w:val="auto"/>
          <w:lang w:eastAsia="en-US"/>
        </w:rPr>
        <w:t xml:space="preserve"> </w:t>
      </w:r>
      <w:r w:rsidRPr="0020343C">
        <w:rPr>
          <w:rFonts w:ascii="Times New Roman" w:eastAsiaTheme="majorEastAsia" w:hAnsi="Times New Roman" w:cs="Times New Roman"/>
          <w:color w:val="auto"/>
          <w:lang w:eastAsia="en-US"/>
        </w:rPr>
        <w:t>облика</w:t>
      </w:r>
      <w:bookmarkEnd w:id="114"/>
    </w:p>
    <w:p w:rsidR="002E7A59" w:rsidRPr="0020343C" w:rsidRDefault="002E7A59" w:rsidP="002E7A59">
      <w:pPr>
        <w:rPr>
          <w:rFonts w:ascii="Times New Roman" w:hAnsi="Times New Roman" w:cs="Times New Roman"/>
        </w:rPr>
      </w:pPr>
      <w:r w:rsidRPr="0020343C">
        <w:rPr>
          <w:rFonts w:ascii="Times New Roman" w:hAnsi="Times New Roman" w:cs="Times New Roman"/>
        </w:rPr>
        <w:t>1. Порядок рассмотрения архитектурно-градостроительного облика объекта капитального строительства и выдача решения о согласовании архитектурно-</w:t>
      </w:r>
      <w:r w:rsidRPr="0020343C">
        <w:rPr>
          <w:rFonts w:ascii="Times New Roman" w:hAnsi="Times New Roman" w:cs="Times New Roman"/>
        </w:rPr>
        <w:lastRenderedPageBreak/>
        <w:t>градостроительного облика объекта капитального строительства на территории Краснодарского края утвержден приказом департамента по архитектуре и градостроительству Краснодарского края от 26 июня 2016 года №</w:t>
      </w:r>
      <w:r w:rsidR="000806F7" w:rsidRPr="0020343C">
        <w:rPr>
          <w:rFonts w:ascii="Times New Roman" w:hAnsi="Times New Roman" w:cs="Times New Roman"/>
        </w:rPr>
        <w:t xml:space="preserve"> </w:t>
      </w:r>
      <w:r w:rsidRPr="0020343C">
        <w:rPr>
          <w:rFonts w:ascii="Times New Roman" w:hAnsi="Times New Roman" w:cs="Times New Roman"/>
        </w:rPr>
        <w:t>167 в соответствии с постановлением Правительства Российской Федерации от 30 апреля 2014 года №</w:t>
      </w:r>
      <w:r w:rsidR="000806F7" w:rsidRPr="0020343C">
        <w:rPr>
          <w:rFonts w:ascii="Times New Roman" w:hAnsi="Times New Roman" w:cs="Times New Roman"/>
        </w:rPr>
        <w:t xml:space="preserve"> </w:t>
      </w:r>
      <w:r w:rsidRPr="0020343C">
        <w:rPr>
          <w:rFonts w:ascii="Times New Roman" w:hAnsi="Times New Roman" w:cs="Times New Roman"/>
        </w:rPr>
        <w:t>403 «Об исчерпывающем перечне процедур в сфере жилищного строительства»</w:t>
      </w:r>
    </w:p>
    <w:p w:rsidR="002E7A59" w:rsidRPr="0020343C" w:rsidRDefault="002E7A59" w:rsidP="002E7A59">
      <w:pPr>
        <w:rPr>
          <w:rFonts w:ascii="Times New Roman" w:hAnsi="Times New Roman" w:cs="Times New Roman"/>
        </w:rPr>
      </w:pPr>
      <w:r w:rsidRPr="0020343C">
        <w:rPr>
          <w:rFonts w:ascii="Times New Roman" w:hAnsi="Times New Roman" w:cs="Times New Roman"/>
        </w:rPr>
        <w:t>2. Основными целями рассмотрения архитектурно-градостроительного облика объекта капитального строительства являются:</w:t>
      </w:r>
    </w:p>
    <w:p w:rsidR="002E7A59" w:rsidRPr="0020343C" w:rsidRDefault="002E7A59" w:rsidP="002E7A59">
      <w:pPr>
        <w:rPr>
          <w:rFonts w:ascii="Times New Roman" w:hAnsi="Times New Roman" w:cs="Times New Roman"/>
        </w:rPr>
      </w:pPr>
      <w:r w:rsidRPr="0020343C">
        <w:rPr>
          <w:rFonts w:ascii="Times New Roman" w:hAnsi="Times New Roman" w:cs="Times New Roman"/>
        </w:rPr>
        <w:t>обеспечение пространственной интеграции, композиционной гармонизации, средового разнообразия в структуре застройки муниципальных образований Краснодарского края;</w:t>
      </w:r>
    </w:p>
    <w:p w:rsidR="002E7A59" w:rsidRPr="0020343C" w:rsidRDefault="002E7A59" w:rsidP="002E7A59">
      <w:pPr>
        <w:rPr>
          <w:rFonts w:ascii="Times New Roman" w:hAnsi="Times New Roman" w:cs="Times New Roman"/>
        </w:rPr>
      </w:pPr>
      <w:r w:rsidRPr="0020343C">
        <w:rPr>
          <w:rFonts w:ascii="Times New Roman" w:hAnsi="Times New Roman" w:cs="Times New Roman"/>
        </w:rPr>
        <w:t>формирование силуэта, архитектурно-художественного облика и средовых характеристик муниципальных образований Краснодарского края с учетом требований по сохранению историко-культурного и природного наследия, а также современных стандартов качества организации жилых, общественных, производственных и рекреационных территорий;</w:t>
      </w:r>
    </w:p>
    <w:p w:rsidR="002E7A59" w:rsidRPr="0020343C" w:rsidRDefault="002E7A59" w:rsidP="002E7A59">
      <w:pPr>
        <w:rPr>
          <w:rFonts w:ascii="Times New Roman" w:hAnsi="Times New Roman" w:cs="Times New Roman"/>
        </w:rPr>
      </w:pPr>
      <w:r w:rsidRPr="0020343C">
        <w:rPr>
          <w:rFonts w:ascii="Times New Roman" w:hAnsi="Times New Roman" w:cs="Times New Roman"/>
        </w:rPr>
        <w:t>обеспечение пространственной связности отдельных элементов планировочной структуры в условиях необходимости повышения эффективности использования территорий Краснодарского края.</w:t>
      </w:r>
    </w:p>
    <w:p w:rsidR="002E7A59" w:rsidRPr="0020343C" w:rsidRDefault="002E7A59" w:rsidP="002E7A59">
      <w:pPr>
        <w:rPr>
          <w:rFonts w:ascii="Times New Roman" w:hAnsi="Times New Roman" w:cs="Times New Roman"/>
        </w:rPr>
      </w:pPr>
      <w:r w:rsidRPr="0020343C">
        <w:rPr>
          <w:rFonts w:ascii="Times New Roman" w:hAnsi="Times New Roman" w:cs="Times New Roman"/>
        </w:rPr>
        <w:t>3. Достижение целей, указанных в пункте 1 настоящей статьи, осуществляется путем проведения оценки архитектурно-градостроительного облика объекта капитального строительства с учетом:</w:t>
      </w:r>
    </w:p>
    <w:p w:rsidR="002E7A59" w:rsidRPr="0020343C" w:rsidRDefault="002E7A59" w:rsidP="002E7A59">
      <w:pPr>
        <w:rPr>
          <w:rFonts w:ascii="Times New Roman" w:hAnsi="Times New Roman" w:cs="Times New Roman"/>
        </w:rPr>
      </w:pPr>
      <w:r w:rsidRPr="0020343C">
        <w:rPr>
          <w:rFonts w:ascii="Times New Roman" w:hAnsi="Times New Roman" w:cs="Times New Roman"/>
        </w:rPr>
        <w:t>соответствия параметров объекта капитального строительства нормативной документации, регламентирующей градостроительную деятельность на территории размещения объекта капитального строительства, и градостроительному плану земельного участка;</w:t>
      </w:r>
    </w:p>
    <w:p w:rsidR="002E7A59" w:rsidRPr="0020343C" w:rsidRDefault="002E7A59" w:rsidP="002E7A59">
      <w:pPr>
        <w:rPr>
          <w:rFonts w:ascii="Times New Roman" w:hAnsi="Times New Roman" w:cs="Times New Roman"/>
        </w:rPr>
      </w:pPr>
      <w:r w:rsidRPr="0020343C">
        <w:rPr>
          <w:rFonts w:ascii="Times New Roman" w:hAnsi="Times New Roman" w:cs="Times New Roman"/>
        </w:rPr>
        <w:t>градостроительной интеграции объемно-планировочных архитектурно-художественных (в том числе силуэтных, композиционных декоративно-пластических, стилистических, колористических) характеристик объекта капитального строительства в существующую среду и сложившуюся застройку;</w:t>
      </w:r>
    </w:p>
    <w:p w:rsidR="002E7A59" w:rsidRPr="0020343C" w:rsidRDefault="002E7A59" w:rsidP="002E7A59">
      <w:pPr>
        <w:rPr>
          <w:rFonts w:ascii="Times New Roman" w:hAnsi="Times New Roman" w:cs="Times New Roman"/>
        </w:rPr>
      </w:pPr>
      <w:r w:rsidRPr="0020343C">
        <w:rPr>
          <w:rFonts w:ascii="Times New Roman" w:hAnsi="Times New Roman" w:cs="Times New Roman"/>
        </w:rPr>
        <w:t>сложившихся особенностей пространственной организации и функционального назначения территории, в том числе исторической, природно-ландшафтной, курортно-рекреационной, планировочной, композиционной, археологической и средовой основы муниципальных образований Краснодарского края;</w:t>
      </w:r>
    </w:p>
    <w:p w:rsidR="002E7A59" w:rsidRPr="0020343C" w:rsidRDefault="002E7A59" w:rsidP="002E7A59">
      <w:pPr>
        <w:rPr>
          <w:rFonts w:ascii="Times New Roman" w:hAnsi="Times New Roman" w:cs="Times New Roman"/>
        </w:rPr>
      </w:pPr>
      <w:r w:rsidRPr="0020343C">
        <w:rPr>
          <w:rFonts w:ascii="Times New Roman" w:hAnsi="Times New Roman" w:cs="Times New Roman"/>
        </w:rPr>
        <w:t>недопущения ухудшения средовых характеристик и обеспечения устойчивого формирования среды, благоприятной для жизнедеятельности населения.</w:t>
      </w:r>
    </w:p>
    <w:p w:rsidR="002E7A59" w:rsidRPr="0020343C" w:rsidRDefault="002E7A59" w:rsidP="002E7A59">
      <w:pPr>
        <w:rPr>
          <w:rFonts w:ascii="Times New Roman" w:hAnsi="Times New Roman" w:cs="Times New Roman"/>
        </w:rPr>
      </w:pPr>
      <w:r w:rsidRPr="0020343C">
        <w:rPr>
          <w:rFonts w:ascii="Times New Roman" w:hAnsi="Times New Roman" w:cs="Times New Roman"/>
        </w:rPr>
        <w:t>4. Рассмотрение архитектурно-градостроительного облика объекта капитального строительства осуществляется в отношении следующих вновь возводимых и реконструируемых объектов капитального строительства:</w:t>
      </w:r>
    </w:p>
    <w:p w:rsidR="002E7A59" w:rsidRPr="0020343C" w:rsidRDefault="002E7A59" w:rsidP="002E7A59">
      <w:pPr>
        <w:rPr>
          <w:rFonts w:ascii="Times New Roman" w:hAnsi="Times New Roman" w:cs="Times New Roman"/>
        </w:rPr>
      </w:pPr>
      <w:r w:rsidRPr="0020343C">
        <w:rPr>
          <w:rFonts w:ascii="Times New Roman" w:hAnsi="Times New Roman" w:cs="Times New Roman"/>
        </w:rPr>
        <w:t>1) объекты краевого значения;</w:t>
      </w:r>
    </w:p>
    <w:p w:rsidR="002E7A59" w:rsidRPr="0020343C" w:rsidRDefault="002E7A59" w:rsidP="002E7A59">
      <w:pPr>
        <w:rPr>
          <w:rFonts w:ascii="Times New Roman" w:hAnsi="Times New Roman" w:cs="Times New Roman"/>
        </w:rPr>
      </w:pPr>
      <w:r w:rsidRPr="0020343C">
        <w:rPr>
          <w:rFonts w:ascii="Times New Roman" w:hAnsi="Times New Roman" w:cs="Times New Roman"/>
        </w:rPr>
        <w:t>2) уникальные объекты;</w:t>
      </w:r>
    </w:p>
    <w:p w:rsidR="002E7A59" w:rsidRPr="0020343C" w:rsidRDefault="002E7A59" w:rsidP="002E7A59">
      <w:pPr>
        <w:rPr>
          <w:rFonts w:ascii="Times New Roman" w:hAnsi="Times New Roman" w:cs="Times New Roman"/>
        </w:rPr>
      </w:pPr>
      <w:r w:rsidRPr="0020343C">
        <w:rPr>
          <w:rFonts w:ascii="Times New Roman" w:hAnsi="Times New Roman" w:cs="Times New Roman"/>
        </w:rPr>
        <w:t>3) общественно-значимые объекты, к которым относятся архитектурные объекты, имеющие высокое социально-культурное, градостроительно</w:t>
      </w:r>
      <w:r w:rsidR="00F67E56" w:rsidRPr="0020343C">
        <w:rPr>
          <w:rFonts w:ascii="Times New Roman" w:hAnsi="Times New Roman" w:cs="Times New Roman"/>
        </w:rPr>
        <w:t xml:space="preserve">е значение для </w:t>
      </w:r>
      <w:r w:rsidRPr="0020343C">
        <w:rPr>
          <w:rFonts w:ascii="Times New Roman" w:hAnsi="Times New Roman" w:cs="Times New Roman"/>
        </w:rPr>
        <w:t>населенного пункта, расположенные на основных магистральных улицах, главных улицах и площадях, набережных или исторических территориях населенного пункта, которые формируют облик населенного пункта и (или) может негативно повлиять на сохранение, и (или) восприятие объектов культурного наследия (мес</w:t>
      </w:r>
      <w:r w:rsidR="00585DC5" w:rsidRPr="0020343C">
        <w:rPr>
          <w:rFonts w:ascii="Times New Roman" w:hAnsi="Times New Roman" w:cs="Times New Roman"/>
        </w:rPr>
        <w:t>тного, муниципального значения);</w:t>
      </w:r>
    </w:p>
    <w:p w:rsidR="00585DC5" w:rsidRPr="0020343C" w:rsidRDefault="00585DC5" w:rsidP="002E7A59">
      <w:pPr>
        <w:rPr>
          <w:rFonts w:ascii="Times New Roman" w:hAnsi="Times New Roman" w:cs="Times New Roman"/>
        </w:rPr>
      </w:pPr>
      <w:r w:rsidRPr="0020343C">
        <w:rPr>
          <w:rFonts w:ascii="Times New Roman" w:hAnsi="Times New Roman" w:cs="Times New Roman"/>
        </w:rPr>
        <w:t>4) объекты образования, культуры, торгово-развлекательных центров, многоквартирных жилых домов и прочих объектов, проектная документация которых подлежит прохождению экспертизы проектной документации.</w:t>
      </w:r>
    </w:p>
    <w:p w:rsidR="002E7A59" w:rsidRPr="0020343C" w:rsidRDefault="002E7A59" w:rsidP="002E7A59">
      <w:pPr>
        <w:rPr>
          <w:rFonts w:ascii="Times New Roman" w:hAnsi="Times New Roman" w:cs="Times New Roman"/>
        </w:rPr>
      </w:pPr>
      <w:r w:rsidRPr="0020343C">
        <w:rPr>
          <w:rFonts w:ascii="Times New Roman" w:hAnsi="Times New Roman" w:cs="Times New Roman"/>
        </w:rPr>
        <w:t>5. Настоящий Порядок не распространяется на существующие и выявленные объекты культурного наследия, объекты индивидуального жилищного строительства, а также линейные объекты.</w:t>
      </w:r>
    </w:p>
    <w:p w:rsidR="002E7A59" w:rsidRPr="0020343C" w:rsidRDefault="002E7A59" w:rsidP="0071791C">
      <w:pPr>
        <w:widowControl/>
        <w:rPr>
          <w:rFonts w:ascii="Times New Roman" w:hAnsi="Times New Roman" w:cs="Times New Roman"/>
        </w:rPr>
      </w:pPr>
      <w:r w:rsidRPr="0020343C">
        <w:rPr>
          <w:rFonts w:ascii="Times New Roman" w:hAnsi="Times New Roman" w:cs="Times New Roman"/>
        </w:rPr>
        <w:lastRenderedPageBreak/>
        <w:t>6. Порядок рассмотрения архитектурно-градостроительного облика объекта капитального строительства и процедура выдачи решения о согласовании архитектурно-градостроительного облика объекта капитального строительства местного значения на территории муниципал</w:t>
      </w:r>
      <w:r w:rsidR="00F67E56" w:rsidRPr="0020343C">
        <w:rPr>
          <w:rFonts w:ascii="Times New Roman" w:hAnsi="Times New Roman" w:cs="Times New Roman"/>
        </w:rPr>
        <w:t xml:space="preserve">ьного образования Тбилисский район </w:t>
      </w:r>
      <w:r w:rsidRPr="0020343C">
        <w:rPr>
          <w:rFonts w:ascii="Times New Roman" w:hAnsi="Times New Roman" w:cs="Times New Roman"/>
        </w:rPr>
        <w:t>устанавливается соответствующим нормативно-правовым актом, в соответствии с утвержденным органом местного самоуправления регламентом по предоставлению решения о согласовании архитектурно-градостроительного облика объекта капитального строительства.</w:t>
      </w:r>
    </w:p>
    <w:p w:rsidR="002A6500" w:rsidRPr="0020343C" w:rsidRDefault="002E7A59" w:rsidP="0071791C">
      <w:pPr>
        <w:widowControl/>
        <w:rPr>
          <w:rFonts w:ascii="Times New Roman" w:hAnsi="Times New Roman" w:cs="Times New Roman"/>
        </w:rPr>
      </w:pPr>
      <w:r w:rsidRPr="0020343C">
        <w:rPr>
          <w:rFonts w:ascii="Times New Roman" w:hAnsi="Times New Roman" w:cs="Times New Roman"/>
        </w:rPr>
        <w:t>7. Требования о необходимости получения решения о согласовании архитектурно-градостроительного облика объекта капитального строительства указываются в градостроительном плане земельного участка.</w:t>
      </w:r>
    </w:p>
    <w:p w:rsidR="008541C4" w:rsidRPr="0020343C" w:rsidRDefault="00FB59DF" w:rsidP="00231192">
      <w:pPr>
        <w:pStyle w:val="20"/>
        <w:keepNext/>
        <w:keepLines/>
        <w:widowControl/>
        <w:autoSpaceDE/>
        <w:autoSpaceDN/>
        <w:adjustRightInd/>
        <w:spacing w:before="200" w:after="100"/>
        <w:ind w:firstLine="709"/>
        <w:jc w:val="both"/>
        <w:rPr>
          <w:rFonts w:ascii="Times New Roman" w:eastAsiaTheme="majorEastAsia" w:hAnsi="Times New Roman" w:cs="Times New Roman"/>
          <w:color w:val="auto"/>
          <w:lang w:eastAsia="en-US"/>
        </w:rPr>
      </w:pPr>
      <w:bookmarkStart w:id="115" w:name="_Toc24319197"/>
      <w:r w:rsidRPr="0020343C">
        <w:rPr>
          <w:rFonts w:ascii="Times New Roman" w:eastAsiaTheme="majorEastAsia" w:hAnsi="Times New Roman" w:cs="Times New Roman"/>
          <w:color w:val="auto"/>
          <w:lang w:eastAsia="en-US"/>
        </w:rPr>
        <w:t>Статья 2</w:t>
      </w:r>
      <w:r w:rsidR="00AD72A8" w:rsidRPr="0020343C">
        <w:rPr>
          <w:rFonts w:ascii="Times New Roman" w:eastAsiaTheme="majorEastAsia" w:hAnsi="Times New Roman" w:cs="Times New Roman"/>
          <w:color w:val="auto"/>
          <w:lang w:eastAsia="en-US"/>
        </w:rPr>
        <w:t>5</w:t>
      </w:r>
      <w:r w:rsidRPr="0020343C">
        <w:rPr>
          <w:rFonts w:ascii="Times New Roman" w:eastAsiaTheme="majorEastAsia" w:hAnsi="Times New Roman" w:cs="Times New Roman"/>
          <w:color w:val="auto"/>
          <w:lang w:eastAsia="en-US"/>
        </w:rPr>
        <w:t>.</w:t>
      </w:r>
      <w:r w:rsidR="008541C4" w:rsidRPr="0020343C">
        <w:rPr>
          <w:rFonts w:ascii="Times New Roman" w:eastAsiaTheme="majorEastAsia" w:hAnsi="Times New Roman" w:cs="Times New Roman"/>
          <w:color w:val="auto"/>
          <w:lang w:eastAsia="en-US"/>
        </w:rPr>
        <w:t xml:space="preserve"> Особенности подготовки документации по планировке территории, разрабатываемой на основании решения органа местного самоуправления.</w:t>
      </w:r>
      <w:bookmarkEnd w:id="115"/>
    </w:p>
    <w:p w:rsidR="00206494" w:rsidRPr="0020343C" w:rsidRDefault="00A214E7" w:rsidP="00B31207">
      <w:pPr>
        <w:rPr>
          <w:rFonts w:ascii="Times New Roman" w:hAnsi="Times New Roman" w:cs="Times New Roman"/>
        </w:rPr>
      </w:pPr>
      <w:r w:rsidRPr="0020343C">
        <w:rPr>
          <w:rFonts w:ascii="Times New Roman" w:hAnsi="Times New Roman" w:cs="Times New Roman"/>
        </w:rPr>
        <w:t>1. Решение о подготовке документации по планировке территории применительно к территории поселения</w:t>
      </w:r>
      <w:r w:rsidR="006A450A" w:rsidRPr="0020343C">
        <w:rPr>
          <w:rFonts w:ascii="Times New Roman" w:hAnsi="Times New Roman" w:cs="Times New Roman"/>
        </w:rPr>
        <w:t>,</w:t>
      </w:r>
      <w:r w:rsidR="001F07DF" w:rsidRPr="0020343C">
        <w:rPr>
          <w:rFonts w:ascii="Times New Roman" w:hAnsi="Times New Roman" w:cs="Times New Roman"/>
        </w:rPr>
        <w:t xml:space="preserve"> </w:t>
      </w:r>
      <w:r w:rsidRPr="0020343C">
        <w:rPr>
          <w:rFonts w:ascii="Times New Roman" w:hAnsi="Times New Roman" w:cs="Times New Roman"/>
        </w:rPr>
        <w:t xml:space="preserve">за исключением случаев, указанных в частях 2 - 4.2 и 5.2 статьи 45 </w:t>
      </w:r>
      <w:r w:rsidR="00D42074" w:rsidRPr="0020343C">
        <w:rPr>
          <w:rFonts w:ascii="Times New Roman" w:hAnsi="Times New Roman" w:cs="Times New Roman"/>
        </w:rPr>
        <w:t>Градостроительного кодекса Российской Федерации</w:t>
      </w:r>
      <w:r w:rsidRPr="0020343C">
        <w:rPr>
          <w:rFonts w:ascii="Times New Roman" w:hAnsi="Times New Roman" w:cs="Times New Roman"/>
        </w:rPr>
        <w:t>, принимается органом местного самоуправлен</w:t>
      </w:r>
      <w:r w:rsidR="009E52DF" w:rsidRPr="0020343C">
        <w:rPr>
          <w:rFonts w:ascii="Times New Roman" w:hAnsi="Times New Roman" w:cs="Times New Roman"/>
        </w:rPr>
        <w:t xml:space="preserve">ия </w:t>
      </w:r>
      <w:r w:rsidRPr="0020343C">
        <w:rPr>
          <w:rFonts w:ascii="Times New Roman" w:hAnsi="Times New Roman" w:cs="Times New Roman"/>
        </w:rPr>
        <w:t xml:space="preserve">по инициативе указанных органов либо на основании предложений физических или юридических лиц о подготовке документации по планировке территории. В случае подготовки документации по планировке территории заинтересованными лицами, указанными в части 1.1 статьи 45 </w:t>
      </w:r>
      <w:r w:rsidR="00D42074" w:rsidRPr="0020343C">
        <w:rPr>
          <w:rFonts w:ascii="Times New Roman" w:hAnsi="Times New Roman" w:cs="Times New Roman"/>
        </w:rPr>
        <w:t>Градостроительного кодекса Российской Федерации</w:t>
      </w:r>
      <w:r w:rsidRPr="0020343C">
        <w:rPr>
          <w:rFonts w:ascii="Times New Roman" w:hAnsi="Times New Roman" w:cs="Times New Roman"/>
        </w:rPr>
        <w:t>, принятие органом местного самоуправлен</w:t>
      </w:r>
      <w:r w:rsidR="009E52DF" w:rsidRPr="0020343C">
        <w:rPr>
          <w:rFonts w:ascii="Times New Roman" w:hAnsi="Times New Roman" w:cs="Times New Roman"/>
        </w:rPr>
        <w:t xml:space="preserve">ия </w:t>
      </w:r>
      <w:r w:rsidRPr="0020343C">
        <w:rPr>
          <w:rFonts w:ascii="Times New Roman" w:hAnsi="Times New Roman" w:cs="Times New Roman"/>
        </w:rPr>
        <w:t>решения о подготовке документации по планировке территории не требуется.</w:t>
      </w:r>
    </w:p>
    <w:p w:rsidR="00B31207" w:rsidRPr="0020343C" w:rsidRDefault="00B31207" w:rsidP="00B31207">
      <w:pPr>
        <w:rPr>
          <w:rFonts w:ascii="Times New Roman" w:hAnsi="Times New Roman" w:cs="Times New Roman"/>
        </w:rPr>
      </w:pPr>
      <w:r w:rsidRPr="0020343C">
        <w:rPr>
          <w:rFonts w:ascii="Times New Roman" w:hAnsi="Times New Roman" w:cs="Times New Roman"/>
        </w:rPr>
        <w:t>1.1. Решения о подготовке документации по планировке территории принимаются самостоятельно:</w:t>
      </w:r>
    </w:p>
    <w:p w:rsidR="00B31207" w:rsidRPr="0020343C" w:rsidRDefault="00B31207" w:rsidP="00B31207">
      <w:pPr>
        <w:rPr>
          <w:rFonts w:ascii="Times New Roman" w:hAnsi="Times New Roman" w:cs="Times New Roman"/>
        </w:rPr>
      </w:pPr>
      <w:r w:rsidRPr="0020343C">
        <w:rPr>
          <w:rFonts w:ascii="Times New Roman" w:hAnsi="Times New Roman" w:cs="Times New Roman"/>
        </w:rPr>
        <w:t>1) лицами, с которыми заключены договоры о развитии застроенной территории, договоры о комплексном освоении территории, в том числе в целях строительства жилья экономического класса, договоры о комплексном развитии территории по инициативе органа местного самоуправления;</w:t>
      </w:r>
    </w:p>
    <w:p w:rsidR="00501FB1" w:rsidRPr="0020343C" w:rsidRDefault="00501FB1" w:rsidP="00B31207">
      <w:pPr>
        <w:rPr>
          <w:rFonts w:ascii="Times New Roman" w:hAnsi="Times New Roman" w:cs="Times New Roman"/>
        </w:rPr>
      </w:pPr>
      <w:r w:rsidRPr="0020343C">
        <w:rPr>
          <w:rFonts w:ascii="Times New Roman" w:hAnsi="Times New Roman" w:cs="Times New Roman"/>
        </w:rPr>
        <w:t xml:space="preserve">2) </w:t>
      </w:r>
      <w:r w:rsidR="00F249BF" w:rsidRPr="0020343C">
        <w:rPr>
          <w:rFonts w:ascii="Times New Roman" w:hAnsi="Times New Roman" w:cs="Times New Roman"/>
        </w:rPr>
        <w:t>правообладателями земельных участков и (или) объектов недвижимого имущества, расположенных в границах территории</w:t>
      </w:r>
      <w:r w:rsidRPr="0020343C">
        <w:rPr>
          <w:rFonts w:ascii="Times New Roman" w:hAnsi="Times New Roman" w:cs="Times New Roman"/>
        </w:rPr>
        <w:t>,</w:t>
      </w:r>
      <w:r w:rsidR="00F249BF" w:rsidRPr="0020343C">
        <w:rPr>
          <w:rFonts w:ascii="Times New Roman" w:hAnsi="Times New Roman" w:cs="Times New Roman"/>
        </w:rPr>
        <w:t xml:space="preserve"> подлежащей комплексному развитию</w:t>
      </w:r>
      <w:r w:rsidRPr="0020343C">
        <w:rPr>
          <w:rFonts w:ascii="Times New Roman" w:hAnsi="Times New Roman" w:cs="Times New Roman"/>
        </w:rPr>
        <w:t>;</w:t>
      </w:r>
    </w:p>
    <w:p w:rsidR="00B31207" w:rsidRPr="0020343C" w:rsidRDefault="00B31207" w:rsidP="00B31207">
      <w:pPr>
        <w:rPr>
          <w:rFonts w:ascii="Times New Roman" w:hAnsi="Times New Roman" w:cs="Times New Roman"/>
        </w:rPr>
      </w:pPr>
      <w:r w:rsidRPr="0020343C">
        <w:rPr>
          <w:rFonts w:ascii="Times New Roman" w:hAnsi="Times New Roman" w:cs="Times New Roman"/>
        </w:rPr>
        <w:t>3) правообладателями существующих линейных объектов, подлежащих реконструкции, в случае подготовки документации по планировке территории в целях их реконструкции;</w:t>
      </w:r>
    </w:p>
    <w:p w:rsidR="00B31207" w:rsidRPr="0020343C" w:rsidRDefault="00B31207" w:rsidP="00B31207">
      <w:pPr>
        <w:rPr>
          <w:rFonts w:ascii="Times New Roman" w:hAnsi="Times New Roman" w:cs="Times New Roman"/>
        </w:rPr>
      </w:pPr>
      <w:r w:rsidRPr="0020343C">
        <w:rPr>
          <w:rFonts w:ascii="Times New Roman" w:hAnsi="Times New Roman" w:cs="Times New Roman"/>
        </w:rPr>
        <w:t>4) субъектами естественных монополий, организациями коммунального комплекса в случае подготовки документации по планировке территории для размещения объектов федерального значения, объектов регионального значения, объектов местного значения.</w:t>
      </w:r>
    </w:p>
    <w:p w:rsidR="00B31207" w:rsidRPr="0020343C" w:rsidRDefault="00B31207" w:rsidP="00B31207">
      <w:pPr>
        <w:rPr>
          <w:rFonts w:ascii="Times New Roman" w:hAnsi="Times New Roman" w:cs="Times New Roman"/>
        </w:rPr>
      </w:pPr>
      <w:r w:rsidRPr="0020343C">
        <w:rPr>
          <w:rFonts w:ascii="Times New Roman" w:hAnsi="Times New Roman" w:cs="Times New Roman"/>
        </w:rPr>
        <w:t xml:space="preserve">1.2. В случаях, предусмотренных </w:t>
      </w:r>
      <w:r w:rsidR="00723BAD" w:rsidRPr="0020343C">
        <w:rPr>
          <w:rFonts w:ascii="Times New Roman" w:hAnsi="Times New Roman" w:cs="Times New Roman"/>
        </w:rPr>
        <w:t>пунктами</w:t>
      </w:r>
      <w:r w:rsidRPr="0020343C">
        <w:rPr>
          <w:rFonts w:ascii="Times New Roman" w:hAnsi="Times New Roman" w:cs="Times New Roman"/>
        </w:rPr>
        <w:t xml:space="preserve"> 1.1 настоящей статьи, подготовка документации по планировке территории осуществляется указанными лицами за счет их средств самостоятельно или привлекаемыми организациями в соответствии с законодательством Российской Федерации. Расходы указанных лиц на подготовку документации по планировке территории не подлежат возмещению за счет средств бюджетов бюджетной системы Российской Федерации.</w:t>
      </w:r>
    </w:p>
    <w:p w:rsidR="00B31207" w:rsidRPr="0020343C" w:rsidRDefault="00506061" w:rsidP="00B31207">
      <w:pPr>
        <w:rPr>
          <w:rFonts w:ascii="Times New Roman" w:hAnsi="Times New Roman" w:cs="Times New Roman"/>
        </w:rPr>
      </w:pPr>
      <w:r w:rsidRPr="0020343C">
        <w:rPr>
          <w:rFonts w:ascii="Times New Roman" w:hAnsi="Times New Roman" w:cs="Times New Roman"/>
        </w:rPr>
        <w:t>2</w:t>
      </w:r>
      <w:r w:rsidR="00B31207" w:rsidRPr="0020343C">
        <w:rPr>
          <w:rFonts w:ascii="Times New Roman" w:hAnsi="Times New Roman" w:cs="Times New Roman"/>
        </w:rPr>
        <w:t>. Уполномоченные органы местного самоу</w:t>
      </w:r>
      <w:r w:rsidR="009E52DF" w:rsidRPr="0020343C">
        <w:rPr>
          <w:rFonts w:ascii="Times New Roman" w:hAnsi="Times New Roman" w:cs="Times New Roman"/>
        </w:rPr>
        <w:t xml:space="preserve">правления </w:t>
      </w:r>
      <w:r w:rsidR="00B31207" w:rsidRPr="0020343C">
        <w:rPr>
          <w:rFonts w:ascii="Times New Roman" w:hAnsi="Times New Roman" w:cs="Times New Roman"/>
        </w:rPr>
        <w:t xml:space="preserve">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w:t>
      </w:r>
      <w:r w:rsidR="00723BAD" w:rsidRPr="0020343C">
        <w:rPr>
          <w:rFonts w:ascii="Times New Roman" w:hAnsi="Times New Roman" w:cs="Times New Roman"/>
        </w:rPr>
        <w:t>пунктах</w:t>
      </w:r>
      <w:r w:rsidR="00B31207" w:rsidRPr="0020343C">
        <w:rPr>
          <w:rFonts w:ascii="Times New Roman" w:hAnsi="Times New Roman" w:cs="Times New Roman"/>
        </w:rPr>
        <w:t xml:space="preserve"> 1.1 настоящей статьи, и утверждают документацию по планировке территории, предусматривающую размещение объектов ме</w:t>
      </w:r>
      <w:r w:rsidR="009E52DF" w:rsidRPr="0020343C">
        <w:rPr>
          <w:rFonts w:ascii="Times New Roman" w:hAnsi="Times New Roman" w:cs="Times New Roman"/>
        </w:rPr>
        <w:t xml:space="preserve">стного значения </w:t>
      </w:r>
      <w:r w:rsidR="00B31207" w:rsidRPr="0020343C">
        <w:rPr>
          <w:rFonts w:ascii="Times New Roman" w:hAnsi="Times New Roman" w:cs="Times New Roman"/>
        </w:rPr>
        <w:t xml:space="preserve">и иных объектов капитального строительства, размещение которых планируется на территориях двух и более поселений в границах муниципального района, за исключением случаев, указанных в </w:t>
      </w:r>
      <w:r w:rsidR="00723BAD" w:rsidRPr="0020343C">
        <w:rPr>
          <w:rFonts w:ascii="Times New Roman" w:hAnsi="Times New Roman" w:cs="Times New Roman"/>
        </w:rPr>
        <w:t>пунктах</w:t>
      </w:r>
      <w:r w:rsidR="00B31207" w:rsidRPr="0020343C">
        <w:rPr>
          <w:rFonts w:ascii="Times New Roman" w:hAnsi="Times New Roman" w:cs="Times New Roman"/>
        </w:rPr>
        <w:t xml:space="preserve"> </w:t>
      </w:r>
      <w:r w:rsidRPr="0020343C">
        <w:rPr>
          <w:rFonts w:ascii="Times New Roman" w:hAnsi="Times New Roman" w:cs="Times New Roman"/>
        </w:rPr>
        <w:t>2.1, 2</w:t>
      </w:r>
      <w:r w:rsidR="00B31207" w:rsidRPr="0020343C">
        <w:rPr>
          <w:rFonts w:ascii="Times New Roman" w:hAnsi="Times New Roman" w:cs="Times New Roman"/>
        </w:rPr>
        <w:t>.2 настоящей статьи.</w:t>
      </w:r>
    </w:p>
    <w:p w:rsidR="00B31207" w:rsidRPr="0020343C" w:rsidRDefault="00506061" w:rsidP="00B31207">
      <w:pPr>
        <w:rPr>
          <w:rFonts w:ascii="Times New Roman" w:hAnsi="Times New Roman" w:cs="Times New Roman"/>
        </w:rPr>
      </w:pPr>
      <w:r w:rsidRPr="0020343C">
        <w:rPr>
          <w:rFonts w:ascii="Times New Roman" w:hAnsi="Times New Roman" w:cs="Times New Roman"/>
        </w:rPr>
        <w:t>2</w:t>
      </w:r>
      <w:r w:rsidR="00B31207" w:rsidRPr="0020343C">
        <w:rPr>
          <w:rFonts w:ascii="Times New Roman" w:hAnsi="Times New Roman" w:cs="Times New Roman"/>
        </w:rPr>
        <w:t xml:space="preserve">.1. 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территории, предусматривающей размещение объекта </w:t>
      </w:r>
      <w:r w:rsidR="00B31207" w:rsidRPr="0020343C">
        <w:rPr>
          <w:rFonts w:ascii="Times New Roman" w:hAnsi="Times New Roman" w:cs="Times New Roman"/>
        </w:rPr>
        <w:lastRenderedPageBreak/>
        <w:t>местного значения муниципаль</w:t>
      </w:r>
      <w:r w:rsidR="0022100E" w:rsidRPr="0020343C">
        <w:rPr>
          <w:rFonts w:ascii="Times New Roman" w:hAnsi="Times New Roman" w:cs="Times New Roman"/>
        </w:rPr>
        <w:t xml:space="preserve">ного района, </w:t>
      </w:r>
      <w:r w:rsidR="00B31207" w:rsidRPr="0020343C">
        <w:rPr>
          <w:rFonts w:ascii="Times New Roman" w:hAnsi="Times New Roman" w:cs="Times New Roman"/>
        </w:rPr>
        <w:t>финансирование строительства, реконструкции которого осуществляется полностью за счет средств местного бюджета муниципал</w:t>
      </w:r>
      <w:r w:rsidR="0022100E" w:rsidRPr="0020343C">
        <w:rPr>
          <w:rFonts w:ascii="Times New Roman" w:hAnsi="Times New Roman" w:cs="Times New Roman"/>
        </w:rPr>
        <w:t xml:space="preserve">ьного района </w:t>
      </w:r>
      <w:r w:rsidR="00B31207" w:rsidRPr="0020343C">
        <w:rPr>
          <w:rFonts w:ascii="Times New Roman" w:hAnsi="Times New Roman" w:cs="Times New Roman"/>
        </w:rPr>
        <w:t>и размещение которого планируется на территориях двух и более муниципаль</w:t>
      </w:r>
      <w:r w:rsidR="0022100E" w:rsidRPr="0020343C">
        <w:rPr>
          <w:rFonts w:ascii="Times New Roman" w:hAnsi="Times New Roman" w:cs="Times New Roman"/>
        </w:rPr>
        <w:t xml:space="preserve">ных районов, </w:t>
      </w:r>
      <w:r w:rsidR="00B31207" w:rsidRPr="0020343C">
        <w:rPr>
          <w:rFonts w:ascii="Times New Roman" w:hAnsi="Times New Roman" w:cs="Times New Roman"/>
        </w:rPr>
        <w:t>имеющих общую границу, в границах субъекта Российской Федерации, осуществляются органом местного самоуправления муниципальног</w:t>
      </w:r>
      <w:r w:rsidR="0082476E" w:rsidRPr="0020343C">
        <w:rPr>
          <w:rFonts w:ascii="Times New Roman" w:hAnsi="Times New Roman" w:cs="Times New Roman"/>
        </w:rPr>
        <w:t xml:space="preserve">о района </w:t>
      </w:r>
      <w:r w:rsidR="00B31207" w:rsidRPr="0020343C">
        <w:rPr>
          <w:rFonts w:ascii="Times New Roman" w:hAnsi="Times New Roman" w:cs="Times New Roman"/>
        </w:rPr>
        <w:t>за счет средств местных бюджетов которых планируется финансирование строительства, реконструкции такого объекта, по согласованию с иными муниципальными</w:t>
      </w:r>
      <w:r w:rsidR="0082476E" w:rsidRPr="0020343C">
        <w:rPr>
          <w:rFonts w:ascii="Times New Roman" w:hAnsi="Times New Roman" w:cs="Times New Roman"/>
        </w:rPr>
        <w:t xml:space="preserve"> районами, </w:t>
      </w:r>
      <w:r w:rsidR="00B31207" w:rsidRPr="0020343C">
        <w:rPr>
          <w:rFonts w:ascii="Times New Roman" w:hAnsi="Times New Roman" w:cs="Times New Roman"/>
        </w:rPr>
        <w:t>на территориях которых планируются строительство, реконструкция такого объекта. Предоставление согласования или отказа в согласовании документации по планировке территории органу местного самоуправления муниципальног</w:t>
      </w:r>
      <w:r w:rsidR="0082476E" w:rsidRPr="0020343C">
        <w:rPr>
          <w:rFonts w:ascii="Times New Roman" w:hAnsi="Times New Roman" w:cs="Times New Roman"/>
        </w:rPr>
        <w:t xml:space="preserve">о района </w:t>
      </w:r>
      <w:r w:rsidR="00B31207" w:rsidRPr="0020343C">
        <w:rPr>
          <w:rFonts w:ascii="Times New Roman" w:hAnsi="Times New Roman" w:cs="Times New Roman"/>
        </w:rPr>
        <w:t>за счет средств местных бюджетов которых планируется финансирование строительства, реконструкции такого объекта, осуществляется органами местного самоуп</w:t>
      </w:r>
      <w:r w:rsidR="0082476E" w:rsidRPr="0020343C">
        <w:rPr>
          <w:rFonts w:ascii="Times New Roman" w:hAnsi="Times New Roman" w:cs="Times New Roman"/>
        </w:rPr>
        <w:t xml:space="preserve">равления муниципальных районов, </w:t>
      </w:r>
      <w:r w:rsidR="00B31207" w:rsidRPr="0020343C">
        <w:rPr>
          <w:rFonts w:ascii="Times New Roman" w:hAnsi="Times New Roman" w:cs="Times New Roman"/>
        </w:rPr>
        <w:t>на территориях которых планируются строительство, реконструкция такого объекта, в течение двадцати рабочих дней со дня поступления им указанной документации.</w:t>
      </w:r>
    </w:p>
    <w:p w:rsidR="00B31207" w:rsidRPr="0020343C" w:rsidRDefault="00506061" w:rsidP="00B31207">
      <w:pPr>
        <w:rPr>
          <w:rFonts w:ascii="Times New Roman" w:hAnsi="Times New Roman" w:cs="Times New Roman"/>
        </w:rPr>
      </w:pPr>
      <w:r w:rsidRPr="0020343C">
        <w:rPr>
          <w:rFonts w:ascii="Times New Roman" w:hAnsi="Times New Roman" w:cs="Times New Roman"/>
        </w:rPr>
        <w:t>2</w:t>
      </w:r>
      <w:r w:rsidR="00B31207" w:rsidRPr="0020343C">
        <w:rPr>
          <w:rFonts w:ascii="Times New Roman" w:hAnsi="Times New Roman" w:cs="Times New Roman"/>
        </w:rPr>
        <w:t>.2. В случае отказа в согласовании документации по планировке территории одного или нескольких органов местного самоуправления муниципаль</w:t>
      </w:r>
      <w:r w:rsidR="0082476E" w:rsidRPr="0020343C">
        <w:rPr>
          <w:rFonts w:ascii="Times New Roman" w:hAnsi="Times New Roman" w:cs="Times New Roman"/>
        </w:rPr>
        <w:t xml:space="preserve">ных районов, </w:t>
      </w:r>
      <w:r w:rsidR="00B31207" w:rsidRPr="0020343C">
        <w:rPr>
          <w:rFonts w:ascii="Times New Roman" w:hAnsi="Times New Roman" w:cs="Times New Roman"/>
        </w:rPr>
        <w:t>на территориях которых планируются строительство, реконструкция объекта местного значения муниципаль</w:t>
      </w:r>
      <w:r w:rsidR="0082476E" w:rsidRPr="0020343C">
        <w:rPr>
          <w:rFonts w:ascii="Times New Roman" w:hAnsi="Times New Roman" w:cs="Times New Roman"/>
        </w:rPr>
        <w:t xml:space="preserve">ного района, </w:t>
      </w:r>
      <w:r w:rsidR="00B31207" w:rsidRPr="0020343C">
        <w:rPr>
          <w:rFonts w:ascii="Times New Roman" w:hAnsi="Times New Roman" w:cs="Times New Roman"/>
        </w:rPr>
        <w:t>утверждение документации по планировке территории осуществляется уполномоченным органом исполнительной власти субъекта Российской Федерации с учетом результатов рассмотрения разногласий согласительной комиссией, состав и порядок работы которой устанавливаются Правительством Российской Федерации.</w:t>
      </w:r>
    </w:p>
    <w:p w:rsidR="00B31207" w:rsidRPr="0020343C" w:rsidRDefault="00506061" w:rsidP="00B31207">
      <w:pPr>
        <w:rPr>
          <w:rFonts w:ascii="Times New Roman" w:hAnsi="Times New Roman" w:cs="Times New Roman"/>
        </w:rPr>
      </w:pPr>
      <w:r w:rsidRPr="0020343C">
        <w:rPr>
          <w:rFonts w:ascii="Times New Roman" w:hAnsi="Times New Roman" w:cs="Times New Roman"/>
        </w:rPr>
        <w:t>3</w:t>
      </w:r>
      <w:r w:rsidR="00B31207" w:rsidRPr="0020343C">
        <w:rPr>
          <w:rFonts w:ascii="Times New Roman" w:hAnsi="Times New Roman" w:cs="Times New Roman"/>
        </w:rPr>
        <w:t xml:space="preserve">. Органы местного самоуправления </w:t>
      </w:r>
      <w:r w:rsidR="0082476E" w:rsidRPr="0020343C">
        <w:rPr>
          <w:rFonts w:ascii="Times New Roman" w:hAnsi="Times New Roman" w:cs="Times New Roman"/>
        </w:rPr>
        <w:t>муниципального образования Тбилисский район</w:t>
      </w:r>
      <w:r w:rsidR="00364A74" w:rsidRPr="0020343C">
        <w:rPr>
          <w:rFonts w:ascii="Times New Roman" w:hAnsi="Times New Roman" w:cs="Times New Roman"/>
        </w:rPr>
        <w:t xml:space="preserve"> </w:t>
      </w:r>
      <w:r w:rsidR="00B31207" w:rsidRPr="0020343C">
        <w:rPr>
          <w:rFonts w:ascii="Times New Roman" w:hAnsi="Times New Roman" w:cs="Times New Roman"/>
        </w:rPr>
        <w:t xml:space="preserve">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w:t>
      </w:r>
      <w:r w:rsidR="00723BAD" w:rsidRPr="0020343C">
        <w:rPr>
          <w:rFonts w:ascii="Times New Roman" w:hAnsi="Times New Roman" w:cs="Times New Roman"/>
        </w:rPr>
        <w:t>пунктах</w:t>
      </w:r>
      <w:r w:rsidR="00B31207" w:rsidRPr="0020343C">
        <w:rPr>
          <w:rFonts w:ascii="Times New Roman" w:hAnsi="Times New Roman" w:cs="Times New Roman"/>
        </w:rPr>
        <w:t xml:space="preserve"> 1.1 настоящей статьи, и утверждают документацию по планировке территории в границах </w:t>
      </w:r>
      <w:r w:rsidR="00364A74" w:rsidRPr="0020343C">
        <w:rPr>
          <w:rFonts w:ascii="Times New Roman" w:hAnsi="Times New Roman" w:cs="Times New Roman"/>
        </w:rPr>
        <w:t>муницип</w:t>
      </w:r>
      <w:r w:rsidR="0082476E" w:rsidRPr="0020343C">
        <w:rPr>
          <w:rFonts w:ascii="Times New Roman" w:hAnsi="Times New Roman" w:cs="Times New Roman"/>
        </w:rPr>
        <w:t>ального образования Тбилисский район</w:t>
      </w:r>
      <w:r w:rsidR="00B31207" w:rsidRPr="0020343C">
        <w:rPr>
          <w:rFonts w:ascii="Times New Roman" w:hAnsi="Times New Roman" w:cs="Times New Roman"/>
        </w:rPr>
        <w:t>, за исключением с</w:t>
      </w:r>
      <w:r w:rsidR="00023D87" w:rsidRPr="0020343C">
        <w:rPr>
          <w:rFonts w:ascii="Times New Roman" w:hAnsi="Times New Roman" w:cs="Times New Roman"/>
        </w:rPr>
        <w:t xml:space="preserve">лучаев, указанных в </w:t>
      </w:r>
      <w:r w:rsidR="00723BAD" w:rsidRPr="0020343C">
        <w:rPr>
          <w:rFonts w:ascii="Times New Roman" w:hAnsi="Times New Roman" w:cs="Times New Roman"/>
        </w:rPr>
        <w:t>пункте</w:t>
      </w:r>
      <w:r w:rsidR="00023D87" w:rsidRPr="0020343C">
        <w:rPr>
          <w:rFonts w:ascii="Times New Roman" w:hAnsi="Times New Roman" w:cs="Times New Roman"/>
        </w:rPr>
        <w:t xml:space="preserve"> 2</w:t>
      </w:r>
      <w:r w:rsidR="004F6B6B" w:rsidRPr="0020343C">
        <w:rPr>
          <w:rFonts w:ascii="Times New Roman" w:hAnsi="Times New Roman" w:cs="Times New Roman"/>
        </w:rPr>
        <w:t xml:space="preserve"> и </w:t>
      </w:r>
      <w:r w:rsidR="00723BAD" w:rsidRPr="0020343C">
        <w:rPr>
          <w:rFonts w:ascii="Times New Roman" w:hAnsi="Times New Roman" w:cs="Times New Roman"/>
        </w:rPr>
        <w:t>пунктах</w:t>
      </w:r>
      <w:r w:rsidR="00023D87" w:rsidRPr="0020343C">
        <w:rPr>
          <w:rFonts w:ascii="Times New Roman" w:hAnsi="Times New Roman" w:cs="Times New Roman"/>
        </w:rPr>
        <w:t xml:space="preserve"> - 2.2, 3</w:t>
      </w:r>
      <w:r w:rsidR="00723BAD" w:rsidRPr="0020343C">
        <w:rPr>
          <w:rFonts w:ascii="Times New Roman" w:hAnsi="Times New Roman" w:cs="Times New Roman"/>
        </w:rPr>
        <w:t>.2 настоящей статьи.</w:t>
      </w:r>
    </w:p>
    <w:p w:rsidR="00B31207" w:rsidRPr="0020343C" w:rsidRDefault="00023D87" w:rsidP="00B31207">
      <w:pPr>
        <w:rPr>
          <w:rFonts w:ascii="Times New Roman" w:hAnsi="Times New Roman" w:cs="Times New Roman"/>
        </w:rPr>
      </w:pPr>
      <w:r w:rsidRPr="0020343C">
        <w:rPr>
          <w:rFonts w:ascii="Times New Roman" w:hAnsi="Times New Roman" w:cs="Times New Roman"/>
        </w:rPr>
        <w:t>3</w:t>
      </w:r>
      <w:r w:rsidR="00B31207" w:rsidRPr="0020343C">
        <w:rPr>
          <w:rFonts w:ascii="Times New Roman" w:hAnsi="Times New Roman" w:cs="Times New Roman"/>
        </w:rPr>
        <w:t>.1. 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территории, предусматривающей размещение объекта местного значения поселения, финансирование строительства, реконструкции которого осуществляется полностью за счет средств местного бюджета поселения и размещение которого планируется на территориях двух и более поселений, имеющих общую границу, в границах муниципального района, осуществляются органом местного</w:t>
      </w:r>
      <w:r w:rsidR="00A22DB1" w:rsidRPr="0020343C">
        <w:rPr>
          <w:rFonts w:ascii="Times New Roman" w:hAnsi="Times New Roman" w:cs="Times New Roman"/>
        </w:rPr>
        <w:t xml:space="preserve"> самоуправления</w:t>
      </w:r>
      <w:r w:rsidR="00B31207" w:rsidRPr="0020343C">
        <w:rPr>
          <w:rFonts w:ascii="Times New Roman" w:hAnsi="Times New Roman" w:cs="Times New Roman"/>
        </w:rPr>
        <w:t xml:space="preserve"> </w:t>
      </w:r>
      <w:r w:rsidR="00A22DB1" w:rsidRPr="0020343C">
        <w:rPr>
          <w:rFonts w:ascii="Times New Roman" w:hAnsi="Times New Roman" w:cs="Times New Roman"/>
        </w:rPr>
        <w:t>муниципального района</w:t>
      </w:r>
      <w:r w:rsidR="00B31207" w:rsidRPr="0020343C">
        <w:rPr>
          <w:rFonts w:ascii="Times New Roman" w:hAnsi="Times New Roman" w:cs="Times New Roman"/>
        </w:rPr>
        <w:t xml:space="preserve">, за счет средств местного бюджета </w:t>
      </w:r>
      <w:r w:rsidR="00A22DB1" w:rsidRPr="0020343C">
        <w:rPr>
          <w:rFonts w:ascii="Times New Roman" w:hAnsi="Times New Roman" w:cs="Times New Roman"/>
        </w:rPr>
        <w:t xml:space="preserve">поселения, </w:t>
      </w:r>
      <w:r w:rsidR="00B31207" w:rsidRPr="0020343C">
        <w:rPr>
          <w:rFonts w:ascii="Times New Roman" w:hAnsi="Times New Roman" w:cs="Times New Roman"/>
        </w:rPr>
        <w:t>котор</w:t>
      </w:r>
      <w:r w:rsidR="00A22DB1" w:rsidRPr="0020343C">
        <w:rPr>
          <w:rFonts w:ascii="Times New Roman" w:hAnsi="Times New Roman" w:cs="Times New Roman"/>
        </w:rPr>
        <w:t>ым</w:t>
      </w:r>
      <w:r w:rsidR="00B31207" w:rsidRPr="0020343C">
        <w:rPr>
          <w:rFonts w:ascii="Times New Roman" w:hAnsi="Times New Roman" w:cs="Times New Roman"/>
        </w:rPr>
        <w:t xml:space="preserve"> планируется финансирование строительства, реконструкции такого объекта, по согласованию с иными поселениями, на территориях которых планируются строительство, реконструкция такого объекта. Предоставление согласования или отказа в согласовании документации по планировке территории органу местного самоуправления поселения, за счет средств местного бюджета которого планируется финансирование строительства, реконструкции такого объекта, осуществляется органами местного самоуправления поселений, на территориях которых планируются строительство, реконструкция такого объекта, в течение двадцати рабочих дней со дня поступления им указанной документации.</w:t>
      </w:r>
    </w:p>
    <w:p w:rsidR="00B31207" w:rsidRPr="0020343C" w:rsidRDefault="00023D87" w:rsidP="00B31207">
      <w:pPr>
        <w:rPr>
          <w:rFonts w:ascii="Times New Roman" w:hAnsi="Times New Roman" w:cs="Times New Roman"/>
        </w:rPr>
      </w:pPr>
      <w:r w:rsidRPr="0020343C">
        <w:rPr>
          <w:rFonts w:ascii="Times New Roman" w:hAnsi="Times New Roman" w:cs="Times New Roman"/>
        </w:rPr>
        <w:t>3</w:t>
      </w:r>
      <w:r w:rsidR="00B31207" w:rsidRPr="0020343C">
        <w:rPr>
          <w:rFonts w:ascii="Times New Roman" w:hAnsi="Times New Roman" w:cs="Times New Roman"/>
        </w:rPr>
        <w:t xml:space="preserve">.2. </w:t>
      </w:r>
      <w:r w:rsidR="00536C14" w:rsidRPr="0020343C">
        <w:rPr>
          <w:rFonts w:ascii="Times New Roman" w:hAnsi="Times New Roman" w:cs="Times New Roman"/>
        </w:rPr>
        <w:t>У</w:t>
      </w:r>
      <w:r w:rsidR="00B31207" w:rsidRPr="0020343C">
        <w:rPr>
          <w:rFonts w:ascii="Times New Roman" w:hAnsi="Times New Roman" w:cs="Times New Roman"/>
        </w:rPr>
        <w:t>тверждение документации по планировке территории осуществляется уполномоченным органом местного самоуправления муниципального района с учетом результатов рассмотрения разногласий согласительной комиссией</w:t>
      </w:r>
      <w:r w:rsidR="0082476E" w:rsidRPr="0020343C">
        <w:rPr>
          <w:rFonts w:ascii="Times New Roman" w:hAnsi="Times New Roman" w:cs="Times New Roman"/>
        </w:rPr>
        <w:t>.</w:t>
      </w:r>
    </w:p>
    <w:p w:rsidR="00B31207" w:rsidRPr="0020343C" w:rsidRDefault="00536C14" w:rsidP="00B31207">
      <w:pPr>
        <w:rPr>
          <w:rFonts w:ascii="Times New Roman" w:hAnsi="Times New Roman" w:cs="Times New Roman"/>
        </w:rPr>
      </w:pPr>
      <w:r w:rsidRPr="0020343C">
        <w:rPr>
          <w:rFonts w:ascii="Times New Roman" w:hAnsi="Times New Roman" w:cs="Times New Roman"/>
        </w:rPr>
        <w:t>4</w:t>
      </w:r>
      <w:r w:rsidR="00B31207" w:rsidRPr="0020343C">
        <w:rPr>
          <w:rFonts w:ascii="Times New Roman" w:hAnsi="Times New Roman" w:cs="Times New Roman"/>
        </w:rPr>
        <w:t xml:space="preserve">. Не допускается осуществлять подготовку документации по планировке территории (за исключением случая, предусмотренного частью 6 статьи 18 </w:t>
      </w:r>
      <w:r w:rsidRPr="0020343C">
        <w:rPr>
          <w:rFonts w:ascii="Times New Roman" w:hAnsi="Times New Roman" w:cs="Times New Roman"/>
        </w:rPr>
        <w:t xml:space="preserve">Градостроительного </w:t>
      </w:r>
      <w:r w:rsidR="00D42074" w:rsidRPr="0020343C">
        <w:rPr>
          <w:rFonts w:ascii="Times New Roman" w:hAnsi="Times New Roman" w:cs="Times New Roman"/>
        </w:rPr>
        <w:t>кодекса</w:t>
      </w:r>
      <w:r w:rsidRPr="0020343C">
        <w:rPr>
          <w:rFonts w:ascii="Times New Roman" w:hAnsi="Times New Roman" w:cs="Times New Roman"/>
        </w:rPr>
        <w:t xml:space="preserve"> Российской Федерации</w:t>
      </w:r>
      <w:r w:rsidR="00B31207" w:rsidRPr="0020343C">
        <w:rPr>
          <w:rFonts w:ascii="Times New Roman" w:hAnsi="Times New Roman" w:cs="Times New Roman"/>
        </w:rPr>
        <w:t xml:space="preserve">), предусматривающей размещение объектов федерального значения в областях, указанных в части 1 статьи 10 </w:t>
      </w:r>
      <w:r w:rsidRPr="0020343C">
        <w:rPr>
          <w:rFonts w:ascii="Times New Roman" w:hAnsi="Times New Roman" w:cs="Times New Roman"/>
        </w:rPr>
        <w:t xml:space="preserve">Градостроительного </w:t>
      </w:r>
      <w:r w:rsidR="00D42074" w:rsidRPr="0020343C">
        <w:rPr>
          <w:rFonts w:ascii="Times New Roman" w:hAnsi="Times New Roman" w:cs="Times New Roman"/>
        </w:rPr>
        <w:t>кодекса</w:t>
      </w:r>
      <w:r w:rsidRPr="0020343C">
        <w:rPr>
          <w:rFonts w:ascii="Times New Roman" w:hAnsi="Times New Roman" w:cs="Times New Roman"/>
        </w:rPr>
        <w:t xml:space="preserve"> Российской Федерации</w:t>
      </w:r>
      <w:r w:rsidR="00B31207" w:rsidRPr="0020343C">
        <w:rPr>
          <w:rFonts w:ascii="Times New Roman" w:hAnsi="Times New Roman" w:cs="Times New Roman"/>
        </w:rPr>
        <w:t xml:space="preserve">, объектов регионального значения в областях, указанных в части 3 статьи 14 </w:t>
      </w:r>
      <w:r w:rsidRPr="0020343C">
        <w:rPr>
          <w:rFonts w:ascii="Times New Roman" w:hAnsi="Times New Roman" w:cs="Times New Roman"/>
        </w:rPr>
        <w:t xml:space="preserve">Градостроительного </w:t>
      </w:r>
      <w:r w:rsidR="00D42074" w:rsidRPr="0020343C">
        <w:rPr>
          <w:rFonts w:ascii="Times New Roman" w:hAnsi="Times New Roman" w:cs="Times New Roman"/>
        </w:rPr>
        <w:t>кодекса</w:t>
      </w:r>
      <w:r w:rsidRPr="0020343C">
        <w:rPr>
          <w:rFonts w:ascii="Times New Roman" w:hAnsi="Times New Roman" w:cs="Times New Roman"/>
        </w:rPr>
        <w:t xml:space="preserve"> Российской Федерации</w:t>
      </w:r>
      <w:r w:rsidR="00B31207" w:rsidRPr="0020343C">
        <w:rPr>
          <w:rFonts w:ascii="Times New Roman" w:hAnsi="Times New Roman" w:cs="Times New Roman"/>
        </w:rPr>
        <w:t xml:space="preserve">, объектов местного значения муниципального района в областях, указанных в пункте 1 части 3 статьи 19 </w:t>
      </w:r>
      <w:r w:rsidRPr="0020343C">
        <w:rPr>
          <w:rFonts w:ascii="Times New Roman" w:hAnsi="Times New Roman" w:cs="Times New Roman"/>
        </w:rPr>
        <w:lastRenderedPageBreak/>
        <w:t xml:space="preserve">Градостроительного </w:t>
      </w:r>
      <w:r w:rsidR="00D42074" w:rsidRPr="0020343C">
        <w:rPr>
          <w:rFonts w:ascii="Times New Roman" w:hAnsi="Times New Roman" w:cs="Times New Roman"/>
        </w:rPr>
        <w:t>кодекса</w:t>
      </w:r>
      <w:r w:rsidRPr="0020343C">
        <w:rPr>
          <w:rFonts w:ascii="Times New Roman" w:hAnsi="Times New Roman" w:cs="Times New Roman"/>
        </w:rPr>
        <w:t xml:space="preserve"> Российской Федерации</w:t>
      </w:r>
      <w:r w:rsidR="00B31207" w:rsidRPr="0020343C">
        <w:rPr>
          <w:rFonts w:ascii="Times New Roman" w:hAnsi="Times New Roman" w:cs="Times New Roman"/>
        </w:rPr>
        <w:t>, объектов местного значен</w:t>
      </w:r>
      <w:r w:rsidR="0082476E" w:rsidRPr="0020343C">
        <w:rPr>
          <w:rFonts w:ascii="Times New Roman" w:hAnsi="Times New Roman" w:cs="Times New Roman"/>
        </w:rPr>
        <w:t xml:space="preserve">ия поселения </w:t>
      </w:r>
      <w:r w:rsidR="00B31207" w:rsidRPr="0020343C">
        <w:rPr>
          <w:rFonts w:ascii="Times New Roman" w:hAnsi="Times New Roman" w:cs="Times New Roman"/>
        </w:rPr>
        <w:t xml:space="preserve">в областях, указанных в пункте 1 части 5 статьи </w:t>
      </w:r>
      <w:r w:rsidRPr="0020343C">
        <w:rPr>
          <w:rFonts w:ascii="Times New Roman" w:hAnsi="Times New Roman" w:cs="Times New Roman"/>
        </w:rPr>
        <w:t xml:space="preserve">Градостроительного </w:t>
      </w:r>
      <w:r w:rsidR="00D42074" w:rsidRPr="0020343C">
        <w:rPr>
          <w:rFonts w:ascii="Times New Roman" w:hAnsi="Times New Roman" w:cs="Times New Roman"/>
        </w:rPr>
        <w:t>кодекса</w:t>
      </w:r>
      <w:r w:rsidRPr="0020343C">
        <w:rPr>
          <w:rFonts w:ascii="Times New Roman" w:hAnsi="Times New Roman" w:cs="Times New Roman"/>
        </w:rPr>
        <w:t xml:space="preserve"> Российской Федерации</w:t>
      </w:r>
      <w:r w:rsidR="00B31207" w:rsidRPr="0020343C">
        <w:rPr>
          <w:rFonts w:ascii="Times New Roman" w:hAnsi="Times New Roman" w:cs="Times New Roman"/>
        </w:rPr>
        <w:t xml:space="preserve">, если размещение таких объектов не предусмотрено соответственно документами территориального планирования Российской Федерации в областях, указанных в части 1 статьи 10 </w:t>
      </w:r>
      <w:r w:rsidRPr="0020343C">
        <w:rPr>
          <w:rFonts w:ascii="Times New Roman" w:hAnsi="Times New Roman" w:cs="Times New Roman"/>
        </w:rPr>
        <w:t xml:space="preserve">Градостроительного </w:t>
      </w:r>
      <w:r w:rsidR="00D42074" w:rsidRPr="0020343C">
        <w:rPr>
          <w:rFonts w:ascii="Times New Roman" w:hAnsi="Times New Roman" w:cs="Times New Roman"/>
        </w:rPr>
        <w:t>кодекса</w:t>
      </w:r>
      <w:r w:rsidRPr="0020343C">
        <w:rPr>
          <w:rFonts w:ascii="Times New Roman" w:hAnsi="Times New Roman" w:cs="Times New Roman"/>
        </w:rPr>
        <w:t xml:space="preserve"> Российской Федерации</w:t>
      </w:r>
      <w:r w:rsidR="00B31207" w:rsidRPr="0020343C">
        <w:rPr>
          <w:rFonts w:ascii="Times New Roman" w:hAnsi="Times New Roman" w:cs="Times New Roman"/>
        </w:rPr>
        <w:t xml:space="preserve">, документами территориального планирования субъекта Российской Федерации в областях, указанных в части 3 статьи 14 </w:t>
      </w:r>
      <w:r w:rsidRPr="0020343C">
        <w:rPr>
          <w:rFonts w:ascii="Times New Roman" w:hAnsi="Times New Roman" w:cs="Times New Roman"/>
        </w:rPr>
        <w:t xml:space="preserve">Градостроительного </w:t>
      </w:r>
      <w:r w:rsidR="00D42074" w:rsidRPr="0020343C">
        <w:rPr>
          <w:rFonts w:ascii="Times New Roman" w:hAnsi="Times New Roman" w:cs="Times New Roman"/>
        </w:rPr>
        <w:t>кодекса</w:t>
      </w:r>
      <w:r w:rsidRPr="0020343C">
        <w:rPr>
          <w:rFonts w:ascii="Times New Roman" w:hAnsi="Times New Roman" w:cs="Times New Roman"/>
        </w:rPr>
        <w:t xml:space="preserve"> Российской Федерации</w:t>
      </w:r>
      <w:r w:rsidR="00B31207" w:rsidRPr="0020343C">
        <w:rPr>
          <w:rFonts w:ascii="Times New Roman" w:hAnsi="Times New Roman" w:cs="Times New Roman"/>
        </w:rPr>
        <w:t xml:space="preserve">, документами территориального планирования муниципального района в областях, указанных в пункте 1 части 3 статьи 19 </w:t>
      </w:r>
      <w:r w:rsidRPr="0020343C">
        <w:rPr>
          <w:rFonts w:ascii="Times New Roman" w:hAnsi="Times New Roman" w:cs="Times New Roman"/>
        </w:rPr>
        <w:t xml:space="preserve">Градостроительного </w:t>
      </w:r>
      <w:r w:rsidR="00D42074" w:rsidRPr="0020343C">
        <w:rPr>
          <w:rFonts w:ascii="Times New Roman" w:hAnsi="Times New Roman" w:cs="Times New Roman"/>
        </w:rPr>
        <w:t>кодекса</w:t>
      </w:r>
      <w:r w:rsidRPr="0020343C">
        <w:rPr>
          <w:rFonts w:ascii="Times New Roman" w:hAnsi="Times New Roman" w:cs="Times New Roman"/>
        </w:rPr>
        <w:t xml:space="preserve"> Российской Федерации</w:t>
      </w:r>
      <w:r w:rsidR="00B31207" w:rsidRPr="0020343C">
        <w:rPr>
          <w:rFonts w:ascii="Times New Roman" w:hAnsi="Times New Roman" w:cs="Times New Roman"/>
        </w:rPr>
        <w:t>, документами территориального планирова</w:t>
      </w:r>
      <w:r w:rsidR="0082476E" w:rsidRPr="0020343C">
        <w:rPr>
          <w:rFonts w:ascii="Times New Roman" w:hAnsi="Times New Roman" w:cs="Times New Roman"/>
        </w:rPr>
        <w:t>ния поселений</w:t>
      </w:r>
      <w:r w:rsidR="00B31207" w:rsidRPr="0020343C">
        <w:rPr>
          <w:rFonts w:ascii="Times New Roman" w:hAnsi="Times New Roman" w:cs="Times New Roman"/>
        </w:rPr>
        <w:t xml:space="preserve"> в областях, указанных в пункте 1 части 5 статьи 23 </w:t>
      </w:r>
      <w:r w:rsidRPr="0020343C">
        <w:rPr>
          <w:rFonts w:ascii="Times New Roman" w:hAnsi="Times New Roman" w:cs="Times New Roman"/>
        </w:rPr>
        <w:t xml:space="preserve">Градостроительного </w:t>
      </w:r>
      <w:r w:rsidR="00D42074" w:rsidRPr="0020343C">
        <w:rPr>
          <w:rFonts w:ascii="Times New Roman" w:hAnsi="Times New Roman" w:cs="Times New Roman"/>
        </w:rPr>
        <w:t>кодекса</w:t>
      </w:r>
      <w:r w:rsidRPr="0020343C">
        <w:rPr>
          <w:rFonts w:ascii="Times New Roman" w:hAnsi="Times New Roman" w:cs="Times New Roman"/>
        </w:rPr>
        <w:t xml:space="preserve"> Российской Федерации</w:t>
      </w:r>
      <w:r w:rsidR="00B31207" w:rsidRPr="0020343C">
        <w:rPr>
          <w:rFonts w:ascii="Times New Roman" w:hAnsi="Times New Roman" w:cs="Times New Roman"/>
        </w:rPr>
        <w:t>.</w:t>
      </w:r>
    </w:p>
    <w:p w:rsidR="00B31207" w:rsidRPr="0020343C" w:rsidRDefault="00536C14" w:rsidP="00B31207">
      <w:pPr>
        <w:rPr>
          <w:rFonts w:ascii="Times New Roman" w:hAnsi="Times New Roman" w:cs="Times New Roman"/>
        </w:rPr>
      </w:pPr>
      <w:r w:rsidRPr="0020343C">
        <w:rPr>
          <w:rFonts w:ascii="Times New Roman" w:hAnsi="Times New Roman" w:cs="Times New Roman"/>
        </w:rPr>
        <w:t>5</w:t>
      </w:r>
      <w:r w:rsidR="00B31207" w:rsidRPr="0020343C">
        <w:rPr>
          <w:rFonts w:ascii="Times New Roman" w:hAnsi="Times New Roman" w:cs="Times New Roman"/>
        </w:rPr>
        <w:t xml:space="preserve">. В случае принятия решения о подготовке документации по планировке территории уполномоченный федеральный орган исполнительной власти, орган исполнительной власти субъекта Российской Федерации, орган местного самоуправления муниципального района, заинтересованное лицо, указанное в </w:t>
      </w:r>
      <w:r w:rsidR="00EF2791" w:rsidRPr="0020343C">
        <w:rPr>
          <w:rFonts w:ascii="Times New Roman" w:hAnsi="Times New Roman" w:cs="Times New Roman"/>
        </w:rPr>
        <w:t>пункте</w:t>
      </w:r>
      <w:r w:rsidR="00B31207" w:rsidRPr="0020343C">
        <w:rPr>
          <w:rFonts w:ascii="Times New Roman" w:hAnsi="Times New Roman" w:cs="Times New Roman"/>
        </w:rPr>
        <w:t xml:space="preserve"> 1.1 настоящей статьи, в течение десяти дней со дня принятия такого решения направляют уведомление о принятом решении главе посе</w:t>
      </w:r>
      <w:r w:rsidR="0082476E" w:rsidRPr="0020343C">
        <w:rPr>
          <w:rFonts w:ascii="Times New Roman" w:hAnsi="Times New Roman" w:cs="Times New Roman"/>
        </w:rPr>
        <w:t xml:space="preserve">ления, </w:t>
      </w:r>
      <w:r w:rsidR="00B31207" w:rsidRPr="0020343C">
        <w:rPr>
          <w:rFonts w:ascii="Times New Roman" w:hAnsi="Times New Roman" w:cs="Times New Roman"/>
        </w:rPr>
        <w:t>применительно к территориям которых принято такое решение.</w:t>
      </w:r>
    </w:p>
    <w:p w:rsidR="00B31207" w:rsidRPr="0020343C" w:rsidRDefault="00536C14" w:rsidP="00B31207">
      <w:pPr>
        <w:rPr>
          <w:rFonts w:ascii="Times New Roman" w:hAnsi="Times New Roman" w:cs="Times New Roman"/>
        </w:rPr>
      </w:pPr>
      <w:r w:rsidRPr="0020343C">
        <w:rPr>
          <w:rFonts w:ascii="Times New Roman" w:hAnsi="Times New Roman" w:cs="Times New Roman"/>
        </w:rPr>
        <w:t>6</w:t>
      </w:r>
      <w:r w:rsidR="00B31207" w:rsidRPr="0020343C">
        <w:rPr>
          <w:rFonts w:ascii="Times New Roman" w:hAnsi="Times New Roman" w:cs="Times New Roman"/>
        </w:rPr>
        <w:t xml:space="preserve">. Подготовка документации по планировке территории осуществляется уполномоченными органами исполнительной власти, органами местного самоуправления самостоятельно, подведомственными указанным органам государственными, муниципальными (бюджетными или автономными) учреждениями либо привлекаемыми ими на основании государственного или муниципального контракта, заключенного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иными лицами, за исключением случаев, предусмотренных </w:t>
      </w:r>
      <w:r w:rsidR="00EF2791" w:rsidRPr="0020343C">
        <w:rPr>
          <w:rFonts w:ascii="Times New Roman" w:hAnsi="Times New Roman" w:cs="Times New Roman"/>
        </w:rPr>
        <w:t>пунктом</w:t>
      </w:r>
      <w:r w:rsidR="00B31207" w:rsidRPr="0020343C">
        <w:rPr>
          <w:rFonts w:ascii="Times New Roman" w:hAnsi="Times New Roman" w:cs="Times New Roman"/>
        </w:rPr>
        <w:t xml:space="preserve"> 1.1 настоящей статьи. Подготовка документации по планировке территории, в том числе предусматривающей размещение объектов федерального значения, объектов регионального значения, объектов местного значения, может осуществляться физическими или юридическими лицами за счет их средств.</w:t>
      </w:r>
    </w:p>
    <w:p w:rsidR="00B31207" w:rsidRPr="0020343C" w:rsidRDefault="00536C14" w:rsidP="00B31207">
      <w:pPr>
        <w:rPr>
          <w:rFonts w:ascii="Times New Roman" w:hAnsi="Times New Roman" w:cs="Times New Roman"/>
        </w:rPr>
      </w:pPr>
      <w:r w:rsidRPr="0020343C">
        <w:rPr>
          <w:rFonts w:ascii="Times New Roman" w:hAnsi="Times New Roman" w:cs="Times New Roman"/>
        </w:rPr>
        <w:t>6</w:t>
      </w:r>
      <w:r w:rsidR="0082476E" w:rsidRPr="0020343C">
        <w:rPr>
          <w:rFonts w:ascii="Times New Roman" w:hAnsi="Times New Roman" w:cs="Times New Roman"/>
        </w:rPr>
        <w:t>.1</w:t>
      </w:r>
      <w:r w:rsidR="00B31207" w:rsidRPr="0020343C">
        <w:rPr>
          <w:rFonts w:ascii="Times New Roman" w:hAnsi="Times New Roman" w:cs="Times New Roman"/>
        </w:rPr>
        <w:t xml:space="preserve">. Особенности подготовки документации по планировке территории лицами, указанными в части 3 статьи 46.9 </w:t>
      </w:r>
      <w:r w:rsidRPr="0020343C">
        <w:rPr>
          <w:rFonts w:ascii="Times New Roman" w:hAnsi="Times New Roman" w:cs="Times New Roman"/>
        </w:rPr>
        <w:t xml:space="preserve">Градостроительного </w:t>
      </w:r>
      <w:r w:rsidR="00D42074" w:rsidRPr="0020343C">
        <w:rPr>
          <w:rFonts w:ascii="Times New Roman" w:hAnsi="Times New Roman" w:cs="Times New Roman"/>
        </w:rPr>
        <w:t>кодекса</w:t>
      </w:r>
      <w:r w:rsidRPr="0020343C">
        <w:rPr>
          <w:rFonts w:ascii="Times New Roman" w:hAnsi="Times New Roman" w:cs="Times New Roman"/>
        </w:rPr>
        <w:t xml:space="preserve"> Российской Федерации</w:t>
      </w:r>
      <w:r w:rsidR="00B31207" w:rsidRPr="0020343C">
        <w:rPr>
          <w:rFonts w:ascii="Times New Roman" w:hAnsi="Times New Roman" w:cs="Times New Roman"/>
        </w:rPr>
        <w:t xml:space="preserve">, и лицами, с которыми заключен договор о комплексном развитии территории по инициативе органа местного самоуправления, устанавливаются соответственно статьей 46.9 и статьей 46.10 </w:t>
      </w:r>
      <w:r w:rsidRPr="0020343C">
        <w:rPr>
          <w:rFonts w:ascii="Times New Roman" w:hAnsi="Times New Roman" w:cs="Times New Roman"/>
        </w:rPr>
        <w:t xml:space="preserve">Градостроительного </w:t>
      </w:r>
      <w:r w:rsidR="00D42074" w:rsidRPr="0020343C">
        <w:rPr>
          <w:rFonts w:ascii="Times New Roman" w:hAnsi="Times New Roman" w:cs="Times New Roman"/>
        </w:rPr>
        <w:t>кодекса</w:t>
      </w:r>
      <w:r w:rsidRPr="0020343C">
        <w:rPr>
          <w:rFonts w:ascii="Times New Roman" w:hAnsi="Times New Roman" w:cs="Times New Roman"/>
        </w:rPr>
        <w:t xml:space="preserve"> Российской Федерации</w:t>
      </w:r>
      <w:r w:rsidR="00B31207" w:rsidRPr="0020343C">
        <w:rPr>
          <w:rFonts w:ascii="Times New Roman" w:hAnsi="Times New Roman" w:cs="Times New Roman"/>
        </w:rPr>
        <w:t>.</w:t>
      </w:r>
    </w:p>
    <w:p w:rsidR="00B31207" w:rsidRPr="0020343C" w:rsidRDefault="00536C14" w:rsidP="00B31207">
      <w:pPr>
        <w:rPr>
          <w:rFonts w:ascii="Times New Roman" w:hAnsi="Times New Roman" w:cs="Times New Roman"/>
        </w:rPr>
      </w:pPr>
      <w:r w:rsidRPr="0020343C">
        <w:rPr>
          <w:rFonts w:ascii="Times New Roman" w:hAnsi="Times New Roman" w:cs="Times New Roman"/>
        </w:rPr>
        <w:t>7</w:t>
      </w:r>
      <w:r w:rsidR="00B31207" w:rsidRPr="0020343C">
        <w:rPr>
          <w:rFonts w:ascii="Times New Roman" w:hAnsi="Times New Roman" w:cs="Times New Roman"/>
        </w:rPr>
        <w:t>. Подготовка документации по планировке территории осуществляется на основании документов территориального планирования, правил землепользования и застройки (за исключением подготовки документации по планировке территории, предусматривающей размещение линейных объектов) в соответствии с программами комплексного развития систем коммунальной инфраструктуры, программами комплексного развития транспортной инфраструктуры, программами комплексного развития социальной инфраструктуры, нормативами градостроительного проектирования, требованиями технических регламентов, сводов правил с учетом материалов и результатов инженерных изысканий,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выявленных объектов культурного наследия, границ зон с особыми условиями использования территорий.</w:t>
      </w:r>
    </w:p>
    <w:p w:rsidR="00B31207" w:rsidRPr="0020343C" w:rsidRDefault="00536C14" w:rsidP="00B31207">
      <w:pPr>
        <w:rPr>
          <w:rFonts w:ascii="Times New Roman" w:hAnsi="Times New Roman" w:cs="Times New Roman"/>
        </w:rPr>
      </w:pPr>
      <w:r w:rsidRPr="0020343C">
        <w:rPr>
          <w:rFonts w:ascii="Times New Roman" w:hAnsi="Times New Roman" w:cs="Times New Roman"/>
        </w:rPr>
        <w:t>8</w:t>
      </w:r>
      <w:r w:rsidR="00B31207" w:rsidRPr="0020343C">
        <w:rPr>
          <w:rFonts w:ascii="Times New Roman" w:hAnsi="Times New Roman" w:cs="Times New Roman"/>
        </w:rPr>
        <w:t xml:space="preserve">. Лица, указанные в </w:t>
      </w:r>
      <w:r w:rsidR="00F47763" w:rsidRPr="0020343C">
        <w:rPr>
          <w:rFonts w:ascii="Times New Roman" w:hAnsi="Times New Roman" w:cs="Times New Roman"/>
        </w:rPr>
        <w:t>под</w:t>
      </w:r>
      <w:r w:rsidR="004F6B6B" w:rsidRPr="0020343C">
        <w:rPr>
          <w:rFonts w:ascii="Times New Roman" w:hAnsi="Times New Roman" w:cs="Times New Roman"/>
        </w:rPr>
        <w:t>пунктах</w:t>
      </w:r>
      <w:r w:rsidR="00B31207" w:rsidRPr="0020343C">
        <w:rPr>
          <w:rFonts w:ascii="Times New Roman" w:hAnsi="Times New Roman" w:cs="Times New Roman"/>
        </w:rPr>
        <w:t xml:space="preserve"> 3 и 4 </w:t>
      </w:r>
      <w:r w:rsidR="00EF2791" w:rsidRPr="0020343C">
        <w:rPr>
          <w:rFonts w:ascii="Times New Roman" w:hAnsi="Times New Roman" w:cs="Times New Roman"/>
        </w:rPr>
        <w:t>пунктах</w:t>
      </w:r>
      <w:r w:rsidR="00B31207" w:rsidRPr="0020343C">
        <w:rPr>
          <w:rFonts w:ascii="Times New Roman" w:hAnsi="Times New Roman" w:cs="Times New Roman"/>
        </w:rPr>
        <w:t xml:space="preserve"> 1.1 настоящей статьи, осуществляют подготовку документации по планировке территории в соответствии с тре</w:t>
      </w:r>
      <w:r w:rsidR="00F42925" w:rsidRPr="0020343C">
        <w:rPr>
          <w:rFonts w:ascii="Times New Roman" w:hAnsi="Times New Roman" w:cs="Times New Roman"/>
        </w:rPr>
        <w:t xml:space="preserve">бованиями, указанными в </w:t>
      </w:r>
      <w:r w:rsidR="00EF2791" w:rsidRPr="0020343C">
        <w:rPr>
          <w:rFonts w:ascii="Times New Roman" w:hAnsi="Times New Roman" w:cs="Times New Roman"/>
        </w:rPr>
        <w:t>пункта</w:t>
      </w:r>
      <w:r w:rsidR="00F42925" w:rsidRPr="0020343C">
        <w:rPr>
          <w:rFonts w:ascii="Times New Roman" w:hAnsi="Times New Roman" w:cs="Times New Roman"/>
        </w:rPr>
        <w:t xml:space="preserve"> 7</w:t>
      </w:r>
      <w:r w:rsidR="00B31207" w:rsidRPr="0020343C">
        <w:rPr>
          <w:rFonts w:ascii="Times New Roman" w:hAnsi="Times New Roman" w:cs="Times New Roman"/>
        </w:rPr>
        <w:t xml:space="preserve"> настоящей статьи, и направляют такую документацию для утверждения соответственно в уполномоченные федеральные органы исполнительной власти, органы исполнительной власти субъекта Российской Федерации, органы местного самоуправл</w:t>
      </w:r>
      <w:r w:rsidR="00EF2791" w:rsidRPr="0020343C">
        <w:rPr>
          <w:rFonts w:ascii="Times New Roman" w:hAnsi="Times New Roman" w:cs="Times New Roman"/>
        </w:rPr>
        <w:t>ения, указанные в пунктах 2 - 5</w:t>
      </w:r>
      <w:r w:rsidR="00B31207" w:rsidRPr="0020343C">
        <w:rPr>
          <w:rFonts w:ascii="Times New Roman" w:hAnsi="Times New Roman" w:cs="Times New Roman"/>
        </w:rPr>
        <w:t xml:space="preserve"> настоящей статьи.</w:t>
      </w:r>
    </w:p>
    <w:p w:rsidR="00B31207" w:rsidRPr="0020343C" w:rsidRDefault="00536C14" w:rsidP="00B31207">
      <w:pPr>
        <w:rPr>
          <w:rFonts w:ascii="Times New Roman" w:hAnsi="Times New Roman" w:cs="Times New Roman"/>
        </w:rPr>
      </w:pPr>
      <w:r w:rsidRPr="0020343C">
        <w:rPr>
          <w:rFonts w:ascii="Times New Roman" w:hAnsi="Times New Roman" w:cs="Times New Roman"/>
        </w:rPr>
        <w:t>9</w:t>
      </w:r>
      <w:r w:rsidR="00B31207" w:rsidRPr="0020343C">
        <w:rPr>
          <w:rFonts w:ascii="Times New Roman" w:hAnsi="Times New Roman" w:cs="Times New Roman"/>
        </w:rPr>
        <w:t xml:space="preserve">. В случае, если решение о подготовке документации по планировке территории </w:t>
      </w:r>
      <w:r w:rsidR="00B31207" w:rsidRPr="0020343C">
        <w:rPr>
          <w:rFonts w:ascii="Times New Roman" w:hAnsi="Times New Roman" w:cs="Times New Roman"/>
        </w:rPr>
        <w:lastRenderedPageBreak/>
        <w:t>принимается уполномоченным федеральным органом исполнительной власти, органом исполнительной власти субъекта Российской Федерации, органом местного самоуправления муниципального района, подготовка указанной документации должна осуществляться в соответствии с документами территориального планирования Российской Федерации, документами территориального планирования субъектов Российской Федерации, документами территориального планирования муниципального района.</w:t>
      </w:r>
    </w:p>
    <w:p w:rsidR="00B31207" w:rsidRPr="0020343C" w:rsidRDefault="00F42925" w:rsidP="00B31207">
      <w:pPr>
        <w:rPr>
          <w:rFonts w:ascii="Times New Roman" w:hAnsi="Times New Roman" w:cs="Times New Roman"/>
        </w:rPr>
      </w:pPr>
      <w:r w:rsidRPr="0020343C">
        <w:rPr>
          <w:rFonts w:ascii="Times New Roman" w:hAnsi="Times New Roman" w:cs="Times New Roman"/>
        </w:rPr>
        <w:t>10.</w:t>
      </w:r>
      <w:r w:rsidR="00B31207" w:rsidRPr="0020343C">
        <w:rPr>
          <w:rFonts w:ascii="Times New Roman" w:hAnsi="Times New Roman" w:cs="Times New Roman"/>
        </w:rPr>
        <w:t xml:space="preserve"> Документация по планировке территории, подготовленная применительно к землям лесного фонда, до ее утверждения подлежит согласованию с органами государственной власти, осуществляющими предоставление лесных участков в границах земель лесного фонда.</w:t>
      </w:r>
    </w:p>
    <w:p w:rsidR="00B31207" w:rsidRPr="0020343C" w:rsidRDefault="00F42925" w:rsidP="00B31207">
      <w:pPr>
        <w:rPr>
          <w:rFonts w:ascii="Times New Roman" w:hAnsi="Times New Roman" w:cs="Times New Roman"/>
        </w:rPr>
      </w:pPr>
      <w:r w:rsidRPr="0020343C">
        <w:rPr>
          <w:rFonts w:ascii="Times New Roman" w:hAnsi="Times New Roman" w:cs="Times New Roman"/>
        </w:rPr>
        <w:t>11</w:t>
      </w:r>
      <w:r w:rsidR="00B31207" w:rsidRPr="0020343C">
        <w:rPr>
          <w:rFonts w:ascii="Times New Roman" w:hAnsi="Times New Roman" w:cs="Times New Roman"/>
        </w:rPr>
        <w:t>. Проект планировки территории, предусматривающий размещение объектов федерального значения, объектов регионального значения или объектов местного значения, для размещения которых допускается изъятие земельных участков для государственных или муниципальных нужд, до его утверждения подлежит согласованию с органом государственной власти или органом местного самоуправления, уполномоченными на принятие решений об изъятии земельных участков для государственных или муниципальных нужд. Предметом согласования проекта планировки территории с указанными органом государственной власти или органом местного самоуправления являются предусмотренные данным проектом планировки территории границы зон планируемого размещения объектов федерального значения, объектов регионального значения или объектов местного значения.</w:t>
      </w:r>
    </w:p>
    <w:p w:rsidR="00B31207" w:rsidRPr="0020343C" w:rsidRDefault="00F42925" w:rsidP="00B31207">
      <w:pPr>
        <w:rPr>
          <w:rFonts w:ascii="Times New Roman" w:hAnsi="Times New Roman" w:cs="Times New Roman"/>
        </w:rPr>
      </w:pPr>
      <w:r w:rsidRPr="0020343C">
        <w:rPr>
          <w:rFonts w:ascii="Times New Roman" w:hAnsi="Times New Roman" w:cs="Times New Roman"/>
        </w:rPr>
        <w:t>12</w:t>
      </w:r>
      <w:r w:rsidR="00B31207" w:rsidRPr="0020343C">
        <w:rPr>
          <w:rFonts w:ascii="Times New Roman" w:hAnsi="Times New Roman" w:cs="Times New Roman"/>
        </w:rPr>
        <w:t>. В случае, если по истечении тридцати дней с момента поступления в органы государственной власти или органы местного самоуправления, уполномоченные на принятие решения об изъятии земельных участков для государственных или муниципальных нужд, проекта планировки т</w:t>
      </w:r>
      <w:r w:rsidRPr="0020343C">
        <w:rPr>
          <w:rFonts w:ascii="Times New Roman" w:hAnsi="Times New Roman" w:cs="Times New Roman"/>
        </w:rPr>
        <w:t xml:space="preserve">ерритории, указанного в </w:t>
      </w:r>
      <w:r w:rsidR="00EF2791" w:rsidRPr="0020343C">
        <w:rPr>
          <w:rFonts w:ascii="Times New Roman" w:hAnsi="Times New Roman" w:cs="Times New Roman"/>
        </w:rPr>
        <w:t>пункте</w:t>
      </w:r>
      <w:r w:rsidRPr="0020343C">
        <w:rPr>
          <w:rFonts w:ascii="Times New Roman" w:hAnsi="Times New Roman" w:cs="Times New Roman"/>
        </w:rPr>
        <w:t xml:space="preserve"> 7</w:t>
      </w:r>
      <w:r w:rsidR="00B31207" w:rsidRPr="0020343C">
        <w:rPr>
          <w:rFonts w:ascii="Times New Roman" w:hAnsi="Times New Roman" w:cs="Times New Roman"/>
        </w:rPr>
        <w:t xml:space="preserve"> настоящей статьи, такими органами не представлены возражения относительно данного проекта планировки, он считается согласованным.</w:t>
      </w:r>
    </w:p>
    <w:p w:rsidR="00B31207" w:rsidRPr="0020343C" w:rsidRDefault="00F42925" w:rsidP="00B31207">
      <w:pPr>
        <w:rPr>
          <w:rFonts w:ascii="Times New Roman" w:hAnsi="Times New Roman" w:cs="Times New Roman"/>
        </w:rPr>
      </w:pPr>
      <w:r w:rsidRPr="0020343C">
        <w:rPr>
          <w:rFonts w:ascii="Times New Roman" w:hAnsi="Times New Roman" w:cs="Times New Roman"/>
        </w:rPr>
        <w:t>13.</w:t>
      </w:r>
      <w:r w:rsidR="00B31207" w:rsidRPr="0020343C">
        <w:rPr>
          <w:rFonts w:ascii="Times New Roman" w:hAnsi="Times New Roman" w:cs="Times New Roman"/>
        </w:rPr>
        <w:t xml:space="preserve"> Проект планировки территории, предусматривающий размещение объектов федерального значения, объектов регионального значения или объектов местного значения, для размещения которых допускается изъятие земельных участков для государственных или муниципальных нужд, на земельных участках, принадлежащих либо предоставленных физическим или юридическим лицам, органам государственной власти или органам местного самоуправления, не действует в части определения границ зон планируемого размещения таких объектов в случае, если в течение трех лет со дня утверждения данного проекта планировки территории не принято решение об изъятии таких земельных участков для государственных или муниципальных нужд.</w:t>
      </w:r>
    </w:p>
    <w:p w:rsidR="00B31207" w:rsidRPr="0020343C" w:rsidRDefault="00F42925" w:rsidP="00B31207">
      <w:pPr>
        <w:rPr>
          <w:rFonts w:ascii="Times New Roman" w:hAnsi="Times New Roman" w:cs="Times New Roman"/>
        </w:rPr>
      </w:pPr>
      <w:r w:rsidRPr="0020343C">
        <w:rPr>
          <w:rFonts w:ascii="Times New Roman" w:hAnsi="Times New Roman" w:cs="Times New Roman"/>
        </w:rPr>
        <w:t>14</w:t>
      </w:r>
      <w:r w:rsidR="00B31207" w:rsidRPr="0020343C">
        <w:rPr>
          <w:rFonts w:ascii="Times New Roman" w:hAnsi="Times New Roman" w:cs="Times New Roman"/>
        </w:rPr>
        <w:t>. Документация по планировке территории, которая подготовлена в целях размещения объекта федерального значения, объекта регионального значения, объекта местного значения муниципального района или в целях размещения иного объекта в границ</w:t>
      </w:r>
      <w:r w:rsidR="00AC59A5" w:rsidRPr="0020343C">
        <w:rPr>
          <w:rFonts w:ascii="Times New Roman" w:hAnsi="Times New Roman" w:cs="Times New Roman"/>
        </w:rPr>
        <w:t xml:space="preserve">ах поселения, </w:t>
      </w:r>
      <w:r w:rsidR="00B31207" w:rsidRPr="0020343C">
        <w:rPr>
          <w:rFonts w:ascii="Times New Roman" w:hAnsi="Times New Roman" w:cs="Times New Roman"/>
        </w:rPr>
        <w:t>и утверждение которой осуществляется уполномоченным федеральным органом исполнительной власти, уполномоченным органом исполнительной власти субъекта Российской Федерации, уполномоченным органом местного самоуправления муниципального района, до ее утверждения подлежит соглас</w:t>
      </w:r>
      <w:r w:rsidR="00AC59A5" w:rsidRPr="0020343C">
        <w:rPr>
          <w:rFonts w:ascii="Times New Roman" w:hAnsi="Times New Roman" w:cs="Times New Roman"/>
        </w:rPr>
        <w:t>ованию с главой такого поселения</w:t>
      </w:r>
      <w:r w:rsidR="00B31207" w:rsidRPr="0020343C">
        <w:rPr>
          <w:rFonts w:ascii="Times New Roman" w:hAnsi="Times New Roman" w:cs="Times New Roman"/>
        </w:rPr>
        <w:t>. Предметом согласования является соответствие планируемого размещения указанных объектов правилам землепользования и застройки в части соблюдения градостроительных регламентов (за исключением линейных объектов), установленных для территориальных зон, в границах которых планируется размещение указанных объектов, а также обеспечение сохранения фактических показателей обеспеченности территории объектами коммунальной, транспортной, социальной инфраструктур и фактических показателей территориальной доступности указанных объектов для населения.</w:t>
      </w:r>
    </w:p>
    <w:p w:rsidR="00B31207" w:rsidRPr="0020343C" w:rsidRDefault="00F42925" w:rsidP="00B31207">
      <w:pPr>
        <w:rPr>
          <w:rFonts w:ascii="Times New Roman" w:hAnsi="Times New Roman" w:cs="Times New Roman"/>
        </w:rPr>
      </w:pPr>
      <w:r w:rsidRPr="0020343C">
        <w:rPr>
          <w:rFonts w:ascii="Times New Roman" w:hAnsi="Times New Roman" w:cs="Times New Roman"/>
        </w:rPr>
        <w:t>15</w:t>
      </w:r>
      <w:r w:rsidR="00B31207" w:rsidRPr="0020343C">
        <w:rPr>
          <w:rFonts w:ascii="Times New Roman" w:hAnsi="Times New Roman" w:cs="Times New Roman"/>
        </w:rPr>
        <w:t xml:space="preserve">. В течение тридцати дней со дня получения указанной в </w:t>
      </w:r>
      <w:r w:rsidR="00EF2791" w:rsidRPr="0020343C">
        <w:rPr>
          <w:rFonts w:ascii="Times New Roman" w:hAnsi="Times New Roman" w:cs="Times New Roman"/>
        </w:rPr>
        <w:t>пункте</w:t>
      </w:r>
      <w:r w:rsidR="00B31207" w:rsidRPr="0020343C">
        <w:rPr>
          <w:rFonts w:ascii="Times New Roman" w:hAnsi="Times New Roman" w:cs="Times New Roman"/>
        </w:rPr>
        <w:t xml:space="preserve"> </w:t>
      </w:r>
      <w:r w:rsidRPr="0020343C">
        <w:rPr>
          <w:rFonts w:ascii="Times New Roman" w:hAnsi="Times New Roman" w:cs="Times New Roman"/>
        </w:rPr>
        <w:t>14</w:t>
      </w:r>
      <w:r w:rsidR="00B31207" w:rsidRPr="0020343C">
        <w:rPr>
          <w:rFonts w:ascii="Times New Roman" w:hAnsi="Times New Roman" w:cs="Times New Roman"/>
        </w:rPr>
        <w:t xml:space="preserve"> настоящей статьи документации по планировке территории глава поселе</w:t>
      </w:r>
      <w:r w:rsidR="00AC59A5" w:rsidRPr="0020343C">
        <w:rPr>
          <w:rFonts w:ascii="Times New Roman" w:hAnsi="Times New Roman" w:cs="Times New Roman"/>
        </w:rPr>
        <w:t xml:space="preserve">ния </w:t>
      </w:r>
      <w:r w:rsidR="00B31207" w:rsidRPr="0020343C">
        <w:rPr>
          <w:rFonts w:ascii="Times New Roman" w:hAnsi="Times New Roman" w:cs="Times New Roman"/>
        </w:rPr>
        <w:t xml:space="preserve">направляет в орган, уполномоченный на утверждение такой документации, согласование такой документации или отказ в ее согласовании. При этом отказ в согласовании такой документации </w:t>
      </w:r>
      <w:r w:rsidR="00B31207" w:rsidRPr="0020343C">
        <w:rPr>
          <w:rFonts w:ascii="Times New Roman" w:hAnsi="Times New Roman" w:cs="Times New Roman"/>
        </w:rPr>
        <w:lastRenderedPageBreak/>
        <w:t>допускается по следующим основаниям:</w:t>
      </w:r>
    </w:p>
    <w:p w:rsidR="00B31207" w:rsidRPr="0020343C" w:rsidRDefault="00B31207" w:rsidP="00B31207">
      <w:pPr>
        <w:rPr>
          <w:rFonts w:ascii="Times New Roman" w:hAnsi="Times New Roman" w:cs="Times New Roman"/>
        </w:rPr>
      </w:pPr>
      <w:r w:rsidRPr="0020343C">
        <w:rPr>
          <w:rFonts w:ascii="Times New Roman" w:hAnsi="Times New Roman" w:cs="Times New Roman"/>
        </w:rPr>
        <w:t xml:space="preserve">1) несоответствие планируемого размещения </w:t>
      </w:r>
      <w:r w:rsidR="00F42925" w:rsidRPr="0020343C">
        <w:rPr>
          <w:rFonts w:ascii="Times New Roman" w:hAnsi="Times New Roman" w:cs="Times New Roman"/>
        </w:rPr>
        <w:t xml:space="preserve">объектов, указанных в </w:t>
      </w:r>
      <w:r w:rsidR="00EF2791" w:rsidRPr="0020343C">
        <w:rPr>
          <w:rFonts w:ascii="Times New Roman" w:hAnsi="Times New Roman" w:cs="Times New Roman"/>
        </w:rPr>
        <w:t>пункте</w:t>
      </w:r>
      <w:r w:rsidR="00F42925" w:rsidRPr="0020343C">
        <w:rPr>
          <w:rFonts w:ascii="Times New Roman" w:hAnsi="Times New Roman" w:cs="Times New Roman"/>
        </w:rPr>
        <w:t xml:space="preserve"> 14</w:t>
      </w:r>
      <w:r w:rsidRPr="0020343C">
        <w:rPr>
          <w:rFonts w:ascii="Times New Roman" w:hAnsi="Times New Roman" w:cs="Times New Roman"/>
        </w:rPr>
        <w:t xml:space="preserve"> настоящей статьи, градостроительным регламентам, установленным для территориальных зон, в границах которых планируется размещение таких объектов (за исключением линейных объектов);</w:t>
      </w:r>
    </w:p>
    <w:p w:rsidR="00B31207" w:rsidRPr="0020343C" w:rsidRDefault="00B31207" w:rsidP="00B31207">
      <w:pPr>
        <w:rPr>
          <w:rFonts w:ascii="Times New Roman" w:hAnsi="Times New Roman" w:cs="Times New Roman"/>
        </w:rPr>
      </w:pPr>
      <w:r w:rsidRPr="0020343C">
        <w:rPr>
          <w:rFonts w:ascii="Times New Roman" w:hAnsi="Times New Roman" w:cs="Times New Roman"/>
        </w:rPr>
        <w:t>2) снижение фактических показателей обеспеченности территории объектами коммунальной, транспортной, социальной инфраструктур и (или) фактических показателей территориальной доступности указанных объектов для населения при размещении планируемых объектов.</w:t>
      </w:r>
    </w:p>
    <w:p w:rsidR="00B31207" w:rsidRPr="0020343C" w:rsidRDefault="00F42925" w:rsidP="00B31207">
      <w:pPr>
        <w:rPr>
          <w:rFonts w:ascii="Times New Roman" w:hAnsi="Times New Roman" w:cs="Times New Roman"/>
        </w:rPr>
      </w:pPr>
      <w:r w:rsidRPr="0020343C">
        <w:rPr>
          <w:rFonts w:ascii="Times New Roman" w:hAnsi="Times New Roman" w:cs="Times New Roman"/>
        </w:rPr>
        <w:t>16</w:t>
      </w:r>
      <w:r w:rsidR="00B31207" w:rsidRPr="0020343C">
        <w:rPr>
          <w:rFonts w:ascii="Times New Roman" w:hAnsi="Times New Roman" w:cs="Times New Roman"/>
        </w:rPr>
        <w:t xml:space="preserve">. В случае, если по истечении тридцати дней с момента поступления главе поселения предусмотренной </w:t>
      </w:r>
      <w:r w:rsidR="004F6B6B" w:rsidRPr="0020343C">
        <w:rPr>
          <w:rFonts w:ascii="Times New Roman" w:hAnsi="Times New Roman" w:cs="Times New Roman"/>
        </w:rPr>
        <w:t>пунктом</w:t>
      </w:r>
      <w:r w:rsidR="00B31207" w:rsidRPr="0020343C">
        <w:rPr>
          <w:rFonts w:ascii="Times New Roman" w:hAnsi="Times New Roman" w:cs="Times New Roman"/>
        </w:rPr>
        <w:t xml:space="preserve"> </w:t>
      </w:r>
      <w:r w:rsidRPr="0020343C">
        <w:rPr>
          <w:rFonts w:ascii="Times New Roman" w:hAnsi="Times New Roman" w:cs="Times New Roman"/>
        </w:rPr>
        <w:t>14</w:t>
      </w:r>
      <w:r w:rsidR="00B31207" w:rsidRPr="0020343C">
        <w:rPr>
          <w:rFonts w:ascii="Times New Roman" w:hAnsi="Times New Roman" w:cs="Times New Roman"/>
        </w:rPr>
        <w:t xml:space="preserve"> настоящей статьи документации</w:t>
      </w:r>
      <w:r w:rsidR="00AC59A5" w:rsidRPr="0020343C">
        <w:rPr>
          <w:rFonts w:ascii="Times New Roman" w:hAnsi="Times New Roman" w:cs="Times New Roman"/>
        </w:rPr>
        <w:t xml:space="preserve"> по планировке территории, таким</w:t>
      </w:r>
      <w:r w:rsidR="00B31207" w:rsidRPr="0020343C">
        <w:rPr>
          <w:rFonts w:ascii="Times New Roman" w:hAnsi="Times New Roman" w:cs="Times New Roman"/>
        </w:rPr>
        <w:t xml:space="preserve"> главой поселения не направлен предусмотренный </w:t>
      </w:r>
      <w:r w:rsidR="00B5350A" w:rsidRPr="0020343C">
        <w:rPr>
          <w:rFonts w:ascii="Times New Roman" w:hAnsi="Times New Roman" w:cs="Times New Roman"/>
        </w:rPr>
        <w:t>пунктом</w:t>
      </w:r>
      <w:r w:rsidR="00B31207" w:rsidRPr="0020343C">
        <w:rPr>
          <w:rFonts w:ascii="Times New Roman" w:hAnsi="Times New Roman" w:cs="Times New Roman"/>
        </w:rPr>
        <w:t xml:space="preserve"> </w:t>
      </w:r>
      <w:r w:rsidRPr="0020343C">
        <w:rPr>
          <w:rFonts w:ascii="Times New Roman" w:hAnsi="Times New Roman" w:cs="Times New Roman"/>
        </w:rPr>
        <w:t>15</w:t>
      </w:r>
      <w:r w:rsidR="00B31207" w:rsidRPr="0020343C">
        <w:rPr>
          <w:rFonts w:ascii="Times New Roman" w:hAnsi="Times New Roman" w:cs="Times New Roman"/>
        </w:rPr>
        <w:t xml:space="preserve"> настоящей статьи отказ в согласовании документации по планировке территории в орган, уполномоченный на ее утверждение, документация по планировке территории считается согласованной.</w:t>
      </w:r>
    </w:p>
    <w:p w:rsidR="00B31207" w:rsidRPr="0020343C" w:rsidRDefault="00F42925" w:rsidP="00B31207">
      <w:pPr>
        <w:rPr>
          <w:rFonts w:ascii="Times New Roman" w:hAnsi="Times New Roman" w:cs="Times New Roman"/>
        </w:rPr>
      </w:pPr>
      <w:r w:rsidRPr="0020343C">
        <w:rPr>
          <w:rFonts w:ascii="Times New Roman" w:hAnsi="Times New Roman" w:cs="Times New Roman"/>
        </w:rPr>
        <w:t>17</w:t>
      </w:r>
      <w:r w:rsidR="00B31207" w:rsidRPr="0020343C">
        <w:rPr>
          <w:rFonts w:ascii="Times New Roman" w:hAnsi="Times New Roman" w:cs="Times New Roman"/>
        </w:rPr>
        <w:t xml:space="preserve">. Особенности подготовки документации по планировке территории применительно </w:t>
      </w:r>
      <w:r w:rsidR="00AC59A5" w:rsidRPr="0020343C">
        <w:rPr>
          <w:rFonts w:ascii="Times New Roman" w:hAnsi="Times New Roman" w:cs="Times New Roman"/>
        </w:rPr>
        <w:t xml:space="preserve">к территориям поселения </w:t>
      </w:r>
      <w:r w:rsidR="00B31207" w:rsidRPr="0020343C">
        <w:rPr>
          <w:rFonts w:ascii="Times New Roman" w:hAnsi="Times New Roman" w:cs="Times New Roman"/>
        </w:rPr>
        <w:t xml:space="preserve">устанавливаются статьей 46 </w:t>
      </w:r>
      <w:r w:rsidRPr="0020343C">
        <w:rPr>
          <w:rFonts w:ascii="Times New Roman" w:hAnsi="Times New Roman" w:cs="Times New Roman"/>
        </w:rPr>
        <w:t xml:space="preserve">Градостроительного </w:t>
      </w:r>
      <w:r w:rsidR="00D42074" w:rsidRPr="0020343C">
        <w:rPr>
          <w:rFonts w:ascii="Times New Roman" w:hAnsi="Times New Roman" w:cs="Times New Roman"/>
        </w:rPr>
        <w:t>кодекса</w:t>
      </w:r>
      <w:r w:rsidRPr="0020343C">
        <w:rPr>
          <w:rFonts w:ascii="Times New Roman" w:hAnsi="Times New Roman" w:cs="Times New Roman"/>
        </w:rPr>
        <w:t xml:space="preserve"> Российской Федерации</w:t>
      </w:r>
      <w:r w:rsidR="00B31207" w:rsidRPr="0020343C">
        <w:rPr>
          <w:rFonts w:ascii="Times New Roman" w:hAnsi="Times New Roman" w:cs="Times New Roman"/>
        </w:rPr>
        <w:t>.</w:t>
      </w:r>
    </w:p>
    <w:p w:rsidR="00B31207" w:rsidRPr="0020343C" w:rsidRDefault="00F42925" w:rsidP="0071791C">
      <w:pPr>
        <w:widowControl/>
        <w:rPr>
          <w:rFonts w:ascii="Times New Roman" w:hAnsi="Times New Roman" w:cs="Times New Roman"/>
        </w:rPr>
      </w:pPr>
      <w:r w:rsidRPr="0020343C">
        <w:rPr>
          <w:rFonts w:ascii="Times New Roman" w:hAnsi="Times New Roman" w:cs="Times New Roman"/>
        </w:rPr>
        <w:t>18</w:t>
      </w:r>
      <w:r w:rsidR="00B31207" w:rsidRPr="0020343C">
        <w:rPr>
          <w:rFonts w:ascii="Times New Roman" w:hAnsi="Times New Roman" w:cs="Times New Roman"/>
        </w:rPr>
        <w:t>. Документация по планировке территории, представленная уполномоченными органами исполнительной власти субъекта Российской Федерации, органами местного самоуправления, утверждается соответственно высшим исполнительным органом государственной власти субъекта Российской Федерации, главой администрации в течение четырнадцати дней со дня поступления указанной документации.</w:t>
      </w:r>
    </w:p>
    <w:p w:rsidR="00B31207" w:rsidRPr="0020343C" w:rsidRDefault="00F42925" w:rsidP="00B96E1E">
      <w:pPr>
        <w:widowControl/>
        <w:rPr>
          <w:rFonts w:ascii="Times New Roman" w:hAnsi="Times New Roman" w:cs="Times New Roman"/>
        </w:rPr>
      </w:pPr>
      <w:r w:rsidRPr="0020343C">
        <w:rPr>
          <w:rFonts w:ascii="Times New Roman" w:hAnsi="Times New Roman" w:cs="Times New Roman"/>
        </w:rPr>
        <w:t>19</w:t>
      </w:r>
      <w:r w:rsidR="00B31207" w:rsidRPr="0020343C">
        <w:rPr>
          <w:rFonts w:ascii="Times New Roman" w:hAnsi="Times New Roman" w:cs="Times New Roman"/>
        </w:rPr>
        <w:t>. Документация по планировке территории, утверждаемая соответственно уполномоченными федеральными органами исполнительной власти, высшим исполнительным органом государственной власти субъекта Российской Федерации, главой администрации муниципального района, направляется гл</w:t>
      </w:r>
      <w:r w:rsidR="00AC59A5" w:rsidRPr="0020343C">
        <w:rPr>
          <w:rFonts w:ascii="Times New Roman" w:hAnsi="Times New Roman" w:cs="Times New Roman"/>
        </w:rPr>
        <w:t xml:space="preserve">аве поселения, </w:t>
      </w:r>
      <w:r w:rsidR="00B31207" w:rsidRPr="0020343C">
        <w:rPr>
          <w:rFonts w:ascii="Times New Roman" w:hAnsi="Times New Roman" w:cs="Times New Roman"/>
        </w:rPr>
        <w:t>применительно к территориям которых осуществлялась подготовка такой документации, в течение семи дней со дня ее утверждения.</w:t>
      </w:r>
    </w:p>
    <w:p w:rsidR="00B31207" w:rsidRPr="0020343C" w:rsidRDefault="00F42925" w:rsidP="00B31207">
      <w:pPr>
        <w:rPr>
          <w:rFonts w:ascii="Times New Roman" w:hAnsi="Times New Roman" w:cs="Times New Roman"/>
        </w:rPr>
      </w:pPr>
      <w:r w:rsidRPr="0020343C">
        <w:rPr>
          <w:rFonts w:ascii="Times New Roman" w:hAnsi="Times New Roman" w:cs="Times New Roman"/>
        </w:rPr>
        <w:t>20</w:t>
      </w:r>
      <w:r w:rsidR="00B31207" w:rsidRPr="0020343C">
        <w:rPr>
          <w:rFonts w:ascii="Times New Roman" w:hAnsi="Times New Roman" w:cs="Times New Roman"/>
        </w:rPr>
        <w:t>. Глава администрации обеспечивает оп</w:t>
      </w:r>
      <w:r w:rsidRPr="0020343C">
        <w:rPr>
          <w:rFonts w:ascii="Times New Roman" w:hAnsi="Times New Roman" w:cs="Times New Roman"/>
        </w:rPr>
        <w:t xml:space="preserve">убликование указанной в </w:t>
      </w:r>
      <w:r w:rsidR="004B6EE6" w:rsidRPr="0020343C">
        <w:rPr>
          <w:rFonts w:ascii="Times New Roman" w:hAnsi="Times New Roman" w:cs="Times New Roman"/>
        </w:rPr>
        <w:t>пункте</w:t>
      </w:r>
      <w:r w:rsidRPr="0020343C">
        <w:rPr>
          <w:rFonts w:ascii="Times New Roman" w:hAnsi="Times New Roman" w:cs="Times New Roman"/>
        </w:rPr>
        <w:t xml:space="preserve"> 19</w:t>
      </w:r>
      <w:r w:rsidR="00B31207" w:rsidRPr="0020343C">
        <w:rPr>
          <w:rFonts w:ascii="Times New Roman" w:hAnsi="Times New Roman" w:cs="Times New Roman"/>
        </w:rPr>
        <w:t xml:space="preserve"> настоящей статьи документации по планировке территории (проектов планировки территории и проектов межевания территории) в порядке, установленном для официального опубликования муниципальных правовых актов, иной официальной информации, и размещает информацию о такой документации на официальном сайте</w:t>
      </w:r>
      <w:r w:rsidR="00F47763" w:rsidRPr="0020343C">
        <w:rPr>
          <w:rFonts w:ascii="Times New Roman" w:hAnsi="Times New Roman" w:cs="Times New Roman"/>
        </w:rPr>
        <w:t xml:space="preserve"> администрации</w:t>
      </w:r>
      <w:r w:rsidR="00B31207" w:rsidRPr="0020343C">
        <w:rPr>
          <w:rFonts w:ascii="Times New Roman" w:hAnsi="Times New Roman" w:cs="Times New Roman"/>
        </w:rPr>
        <w:t xml:space="preserve"> муниципального образования</w:t>
      </w:r>
      <w:r w:rsidR="00AC59A5" w:rsidRPr="0020343C">
        <w:rPr>
          <w:rFonts w:ascii="Times New Roman" w:hAnsi="Times New Roman" w:cs="Times New Roman"/>
        </w:rPr>
        <w:t xml:space="preserve"> Тбилисский район </w:t>
      </w:r>
      <w:r w:rsidR="00B31207" w:rsidRPr="0020343C">
        <w:rPr>
          <w:rFonts w:ascii="Times New Roman" w:hAnsi="Times New Roman" w:cs="Times New Roman"/>
        </w:rPr>
        <w:t xml:space="preserve">в сети </w:t>
      </w:r>
      <w:r w:rsidR="00F47763" w:rsidRPr="0020343C">
        <w:rPr>
          <w:rFonts w:ascii="Times New Roman" w:hAnsi="Times New Roman" w:cs="Times New Roman"/>
        </w:rPr>
        <w:t>«</w:t>
      </w:r>
      <w:r w:rsidR="00B31207" w:rsidRPr="0020343C">
        <w:rPr>
          <w:rFonts w:ascii="Times New Roman" w:hAnsi="Times New Roman" w:cs="Times New Roman"/>
        </w:rPr>
        <w:t>Интернет</w:t>
      </w:r>
      <w:r w:rsidR="00F47763" w:rsidRPr="0020343C">
        <w:rPr>
          <w:rFonts w:ascii="Times New Roman" w:hAnsi="Times New Roman" w:cs="Times New Roman"/>
        </w:rPr>
        <w:t>»</w:t>
      </w:r>
      <w:r w:rsidR="00B31207" w:rsidRPr="0020343C">
        <w:rPr>
          <w:rFonts w:ascii="Times New Roman" w:hAnsi="Times New Roman" w:cs="Times New Roman"/>
        </w:rPr>
        <w:t>.</w:t>
      </w:r>
    </w:p>
    <w:p w:rsidR="00B31207" w:rsidRPr="0020343C" w:rsidRDefault="00F42925" w:rsidP="00B31207">
      <w:pPr>
        <w:rPr>
          <w:rFonts w:ascii="Times New Roman" w:hAnsi="Times New Roman" w:cs="Times New Roman"/>
        </w:rPr>
      </w:pPr>
      <w:r w:rsidRPr="0020343C">
        <w:rPr>
          <w:rFonts w:ascii="Times New Roman" w:hAnsi="Times New Roman" w:cs="Times New Roman"/>
        </w:rPr>
        <w:t>21</w:t>
      </w:r>
      <w:r w:rsidR="00B31207" w:rsidRPr="0020343C">
        <w:rPr>
          <w:rFonts w:ascii="Times New Roman" w:hAnsi="Times New Roman" w:cs="Times New Roman"/>
        </w:rPr>
        <w:t>. Органы государственной власти Российской Федерации, органы государственной власти субъектов Российской Федерации, органы местного самоуправления, физические и юридические лица вправе оспорить в судебном порядке документацию по планировке территории.</w:t>
      </w:r>
    </w:p>
    <w:p w:rsidR="00B31207" w:rsidRPr="0020343C" w:rsidRDefault="00F42925" w:rsidP="00B31207">
      <w:pPr>
        <w:rPr>
          <w:rFonts w:ascii="Times New Roman" w:hAnsi="Times New Roman" w:cs="Times New Roman"/>
        </w:rPr>
      </w:pPr>
      <w:r w:rsidRPr="0020343C">
        <w:rPr>
          <w:rFonts w:ascii="Times New Roman" w:hAnsi="Times New Roman" w:cs="Times New Roman"/>
        </w:rPr>
        <w:t>22</w:t>
      </w:r>
      <w:r w:rsidR="00B31207" w:rsidRPr="0020343C">
        <w:rPr>
          <w:rFonts w:ascii="Times New Roman" w:hAnsi="Times New Roman" w:cs="Times New Roman"/>
        </w:rPr>
        <w:t xml:space="preserve">. Порядок подготовки документации по планировке территории, подготовка которой осуществляется на основании решений уполномоченных федеральных органов исполнительной власти, порядок принятия решения об утверждении документации по планировке территории для размещения объектов, указанных в </w:t>
      </w:r>
      <w:r w:rsidR="004B6EE6" w:rsidRPr="0020343C">
        <w:rPr>
          <w:rFonts w:ascii="Times New Roman" w:hAnsi="Times New Roman" w:cs="Times New Roman"/>
        </w:rPr>
        <w:t>пункте</w:t>
      </w:r>
      <w:r w:rsidR="00B31207" w:rsidRPr="0020343C">
        <w:rPr>
          <w:rFonts w:ascii="Times New Roman" w:hAnsi="Times New Roman" w:cs="Times New Roman"/>
        </w:rPr>
        <w:t xml:space="preserve"> 2 настоящей статьи, подготовленной в том числе лицами, указанными в </w:t>
      </w:r>
      <w:r w:rsidR="00F47763" w:rsidRPr="0020343C">
        <w:rPr>
          <w:rFonts w:ascii="Times New Roman" w:hAnsi="Times New Roman" w:cs="Times New Roman"/>
        </w:rPr>
        <w:t>подпунктах</w:t>
      </w:r>
      <w:r w:rsidR="00B31207" w:rsidRPr="0020343C">
        <w:rPr>
          <w:rFonts w:ascii="Times New Roman" w:hAnsi="Times New Roman" w:cs="Times New Roman"/>
        </w:rPr>
        <w:t xml:space="preserve"> 3 и 4 </w:t>
      </w:r>
      <w:r w:rsidR="004B6EE6" w:rsidRPr="0020343C">
        <w:rPr>
          <w:rFonts w:ascii="Times New Roman" w:hAnsi="Times New Roman" w:cs="Times New Roman"/>
        </w:rPr>
        <w:t>пункта</w:t>
      </w:r>
      <w:r w:rsidR="00B31207" w:rsidRPr="0020343C">
        <w:rPr>
          <w:rFonts w:ascii="Times New Roman" w:hAnsi="Times New Roman" w:cs="Times New Roman"/>
        </w:rPr>
        <w:t xml:space="preserve"> 1.1 настоящей статьи, устанавливаются </w:t>
      </w:r>
      <w:r w:rsidRPr="0020343C">
        <w:rPr>
          <w:rFonts w:ascii="Times New Roman" w:hAnsi="Times New Roman" w:cs="Times New Roman"/>
        </w:rPr>
        <w:t xml:space="preserve">Градостроительным кодексом Российской Федерации </w:t>
      </w:r>
      <w:r w:rsidR="00B31207" w:rsidRPr="0020343C">
        <w:rPr>
          <w:rFonts w:ascii="Times New Roman" w:hAnsi="Times New Roman" w:cs="Times New Roman"/>
        </w:rPr>
        <w:t>и принимаемыми в соответствии с ним нормативными правовыми актами Российской Федерации.</w:t>
      </w:r>
    </w:p>
    <w:p w:rsidR="00B31207" w:rsidRPr="0020343C" w:rsidRDefault="00F42925" w:rsidP="00B31207">
      <w:pPr>
        <w:rPr>
          <w:rFonts w:ascii="Times New Roman" w:hAnsi="Times New Roman" w:cs="Times New Roman"/>
        </w:rPr>
      </w:pPr>
      <w:r w:rsidRPr="0020343C">
        <w:rPr>
          <w:rFonts w:ascii="Times New Roman" w:hAnsi="Times New Roman" w:cs="Times New Roman"/>
        </w:rPr>
        <w:t>23</w:t>
      </w:r>
      <w:r w:rsidR="00B31207" w:rsidRPr="0020343C">
        <w:rPr>
          <w:rFonts w:ascii="Times New Roman" w:hAnsi="Times New Roman" w:cs="Times New Roman"/>
        </w:rPr>
        <w:t xml:space="preserve">. Порядок подготовки документации по планировке территории, подготовка которой осуществляется на основании решений органов исполнительной власти субъектов Российской Федерации, порядок принятия решения об утверждении документации по планировке территории для размещения объектов, указанных в </w:t>
      </w:r>
      <w:r w:rsidR="004B6EE6" w:rsidRPr="0020343C">
        <w:rPr>
          <w:rFonts w:ascii="Times New Roman" w:hAnsi="Times New Roman" w:cs="Times New Roman"/>
        </w:rPr>
        <w:t>пункте</w:t>
      </w:r>
      <w:r w:rsidR="00B31207" w:rsidRPr="0020343C">
        <w:rPr>
          <w:rFonts w:ascii="Times New Roman" w:hAnsi="Times New Roman" w:cs="Times New Roman"/>
        </w:rPr>
        <w:t xml:space="preserve"> 3 и</w:t>
      </w:r>
      <w:r w:rsidR="00F47763" w:rsidRPr="0020343C">
        <w:rPr>
          <w:rFonts w:ascii="Times New Roman" w:hAnsi="Times New Roman" w:cs="Times New Roman"/>
        </w:rPr>
        <w:t xml:space="preserve"> </w:t>
      </w:r>
      <w:r w:rsidR="004B6EE6" w:rsidRPr="0020343C">
        <w:rPr>
          <w:rFonts w:ascii="Times New Roman" w:hAnsi="Times New Roman" w:cs="Times New Roman"/>
        </w:rPr>
        <w:t>пункте</w:t>
      </w:r>
      <w:r w:rsidR="00B31207" w:rsidRPr="0020343C">
        <w:rPr>
          <w:rFonts w:ascii="Times New Roman" w:hAnsi="Times New Roman" w:cs="Times New Roman"/>
        </w:rPr>
        <w:t xml:space="preserve"> 3.1 настоящей статьи, подготовленной в том числе лицами, указанными в </w:t>
      </w:r>
      <w:r w:rsidR="00F47763" w:rsidRPr="0020343C">
        <w:rPr>
          <w:rFonts w:ascii="Times New Roman" w:hAnsi="Times New Roman" w:cs="Times New Roman"/>
        </w:rPr>
        <w:t>подпунктах</w:t>
      </w:r>
      <w:r w:rsidR="00B31207" w:rsidRPr="0020343C">
        <w:rPr>
          <w:rFonts w:ascii="Times New Roman" w:hAnsi="Times New Roman" w:cs="Times New Roman"/>
        </w:rPr>
        <w:t xml:space="preserve"> 3 и 4 </w:t>
      </w:r>
      <w:r w:rsidR="004B6EE6" w:rsidRPr="0020343C">
        <w:rPr>
          <w:rFonts w:ascii="Times New Roman" w:hAnsi="Times New Roman" w:cs="Times New Roman"/>
        </w:rPr>
        <w:t>пункта</w:t>
      </w:r>
      <w:r w:rsidR="00B31207" w:rsidRPr="0020343C">
        <w:rPr>
          <w:rFonts w:ascii="Times New Roman" w:hAnsi="Times New Roman" w:cs="Times New Roman"/>
        </w:rPr>
        <w:t xml:space="preserve"> 1.1 настоящей статьи, устанавливаются </w:t>
      </w:r>
      <w:r w:rsidR="00575A2F" w:rsidRPr="0020343C">
        <w:rPr>
          <w:rFonts w:ascii="Times New Roman" w:hAnsi="Times New Roman" w:cs="Times New Roman"/>
        </w:rPr>
        <w:t xml:space="preserve">Градостроительным кодексом Российской </w:t>
      </w:r>
      <w:r w:rsidR="00575A2F" w:rsidRPr="0020343C">
        <w:rPr>
          <w:rFonts w:ascii="Times New Roman" w:hAnsi="Times New Roman" w:cs="Times New Roman"/>
        </w:rPr>
        <w:lastRenderedPageBreak/>
        <w:t xml:space="preserve">Федерации </w:t>
      </w:r>
      <w:r w:rsidR="00B31207" w:rsidRPr="0020343C">
        <w:rPr>
          <w:rFonts w:ascii="Times New Roman" w:hAnsi="Times New Roman" w:cs="Times New Roman"/>
        </w:rPr>
        <w:t>и законами субъектов Российской Федерации.</w:t>
      </w:r>
    </w:p>
    <w:p w:rsidR="00B31207" w:rsidRPr="0020343C" w:rsidRDefault="00F42925" w:rsidP="00B31207">
      <w:pPr>
        <w:rPr>
          <w:rFonts w:ascii="Times New Roman" w:hAnsi="Times New Roman" w:cs="Times New Roman"/>
        </w:rPr>
      </w:pPr>
      <w:r w:rsidRPr="0020343C">
        <w:rPr>
          <w:rFonts w:ascii="Times New Roman" w:hAnsi="Times New Roman" w:cs="Times New Roman"/>
        </w:rPr>
        <w:t>24</w:t>
      </w:r>
      <w:r w:rsidR="00B31207" w:rsidRPr="0020343C">
        <w:rPr>
          <w:rFonts w:ascii="Times New Roman" w:hAnsi="Times New Roman" w:cs="Times New Roman"/>
        </w:rPr>
        <w:t>. Порядок подготовки документации по планировке территории, разрабатываемой на основании решений органов местного самоуправления, порядок принятия решения об утверждении документации по планировке территории для размещения объектов</w:t>
      </w:r>
      <w:r w:rsidR="00C839FB" w:rsidRPr="0020343C">
        <w:rPr>
          <w:rFonts w:ascii="Times New Roman" w:hAnsi="Times New Roman" w:cs="Times New Roman"/>
        </w:rPr>
        <w:t xml:space="preserve"> </w:t>
      </w:r>
      <w:r w:rsidR="00B31207" w:rsidRPr="0020343C">
        <w:rPr>
          <w:rFonts w:ascii="Times New Roman" w:hAnsi="Times New Roman" w:cs="Times New Roman"/>
        </w:rPr>
        <w:t xml:space="preserve">устанавливаются </w:t>
      </w:r>
      <w:r w:rsidR="00C839FB" w:rsidRPr="0020343C">
        <w:rPr>
          <w:rFonts w:ascii="Times New Roman" w:hAnsi="Times New Roman" w:cs="Times New Roman"/>
        </w:rPr>
        <w:t xml:space="preserve">Градостроительным кодексом Российской Федерации </w:t>
      </w:r>
      <w:r w:rsidR="00B31207" w:rsidRPr="0020343C">
        <w:rPr>
          <w:rFonts w:ascii="Times New Roman" w:hAnsi="Times New Roman" w:cs="Times New Roman"/>
        </w:rPr>
        <w:t>и нормативными правовыми актами органов местного самоуправления.</w:t>
      </w:r>
    </w:p>
    <w:p w:rsidR="00B31207" w:rsidRPr="0020343C" w:rsidRDefault="00B31207" w:rsidP="00B31207">
      <w:pPr>
        <w:rPr>
          <w:rFonts w:ascii="Times New Roman" w:hAnsi="Times New Roman" w:cs="Times New Roman"/>
        </w:rPr>
      </w:pPr>
      <w:r w:rsidRPr="0020343C">
        <w:rPr>
          <w:rFonts w:ascii="Times New Roman" w:hAnsi="Times New Roman" w:cs="Times New Roman"/>
        </w:rPr>
        <w:t>2</w:t>
      </w:r>
      <w:r w:rsidR="00C839FB" w:rsidRPr="0020343C">
        <w:rPr>
          <w:rFonts w:ascii="Times New Roman" w:hAnsi="Times New Roman" w:cs="Times New Roman"/>
        </w:rPr>
        <w:t>5</w:t>
      </w:r>
      <w:r w:rsidRPr="0020343C">
        <w:rPr>
          <w:rFonts w:ascii="Times New Roman" w:hAnsi="Times New Roman" w:cs="Times New Roman"/>
        </w:rPr>
        <w:t>. Внесение изменений в документацию по планировке территории допускается путем утверждения ее отдельных частей с соблюдением требований об обязательном опубликовании такой документации в порядке, установленном законодательством. В указанном случае согласование документации по планировке территории осуществляется применительно к утверждаемым частям.</w:t>
      </w:r>
    </w:p>
    <w:p w:rsidR="00F249BF" w:rsidRPr="0020343C" w:rsidRDefault="00712AB8" w:rsidP="00231192">
      <w:pPr>
        <w:pStyle w:val="20"/>
        <w:keepNext/>
        <w:keepLines/>
        <w:widowControl/>
        <w:autoSpaceDE/>
        <w:autoSpaceDN/>
        <w:adjustRightInd/>
        <w:spacing w:before="200" w:after="100"/>
        <w:ind w:firstLine="709"/>
        <w:jc w:val="both"/>
        <w:rPr>
          <w:rFonts w:ascii="Times New Roman" w:eastAsiaTheme="majorEastAsia" w:hAnsi="Times New Roman" w:cs="Times New Roman"/>
          <w:color w:val="auto"/>
          <w:lang w:eastAsia="en-US"/>
        </w:rPr>
      </w:pPr>
      <w:bookmarkStart w:id="116" w:name="_Toc24319198"/>
      <w:r w:rsidRPr="0020343C">
        <w:rPr>
          <w:rFonts w:ascii="Times New Roman" w:eastAsiaTheme="majorEastAsia" w:hAnsi="Times New Roman" w:cs="Times New Roman"/>
          <w:color w:val="auto"/>
          <w:lang w:eastAsia="en-US"/>
        </w:rPr>
        <w:t>Статья 2</w:t>
      </w:r>
      <w:r w:rsidR="00AD72A8" w:rsidRPr="0020343C">
        <w:rPr>
          <w:rFonts w:ascii="Times New Roman" w:eastAsiaTheme="majorEastAsia" w:hAnsi="Times New Roman" w:cs="Times New Roman"/>
          <w:color w:val="auto"/>
          <w:lang w:eastAsia="en-US"/>
        </w:rPr>
        <w:t>6</w:t>
      </w:r>
      <w:r w:rsidR="00B31207" w:rsidRPr="0020343C">
        <w:rPr>
          <w:rFonts w:ascii="Times New Roman" w:eastAsiaTheme="majorEastAsia" w:hAnsi="Times New Roman" w:cs="Times New Roman"/>
          <w:color w:val="auto"/>
          <w:lang w:eastAsia="en-US"/>
        </w:rPr>
        <w:t>. Особенности подготовки документации по планировке террит</w:t>
      </w:r>
      <w:r w:rsidR="0071791C" w:rsidRPr="0020343C">
        <w:rPr>
          <w:rFonts w:ascii="Times New Roman" w:eastAsiaTheme="majorEastAsia" w:hAnsi="Times New Roman" w:cs="Times New Roman"/>
          <w:color w:val="auto"/>
          <w:lang w:eastAsia="en-US"/>
        </w:rPr>
        <w:t>ории применительно к территории</w:t>
      </w:r>
      <w:r w:rsidR="00231192" w:rsidRPr="0020343C">
        <w:rPr>
          <w:rFonts w:ascii="Times New Roman" w:eastAsiaTheme="majorEastAsia" w:hAnsi="Times New Roman" w:cs="Times New Roman"/>
          <w:color w:val="auto"/>
          <w:lang w:eastAsia="en-US"/>
        </w:rPr>
        <w:t xml:space="preserve"> </w:t>
      </w:r>
      <w:r w:rsidRPr="0020343C">
        <w:rPr>
          <w:rFonts w:ascii="Times New Roman" w:eastAsiaTheme="majorEastAsia" w:hAnsi="Times New Roman" w:cs="Times New Roman"/>
          <w:color w:val="auto"/>
          <w:lang w:eastAsia="en-US"/>
        </w:rPr>
        <w:t>муниципального образования</w:t>
      </w:r>
      <w:bookmarkEnd w:id="116"/>
    </w:p>
    <w:p w:rsidR="00B31207" w:rsidRPr="0020343C" w:rsidRDefault="00B31207" w:rsidP="00B31207">
      <w:pPr>
        <w:rPr>
          <w:rFonts w:ascii="Times New Roman" w:hAnsi="Times New Roman" w:cs="Times New Roman"/>
        </w:rPr>
      </w:pPr>
      <w:r w:rsidRPr="0020343C">
        <w:rPr>
          <w:rFonts w:ascii="Times New Roman" w:hAnsi="Times New Roman" w:cs="Times New Roman"/>
        </w:rPr>
        <w:t>1. Решение о подготовке документации по планировке территории применительно к территории поселения</w:t>
      </w:r>
      <w:r w:rsidR="00D10D1A" w:rsidRPr="0020343C">
        <w:rPr>
          <w:rFonts w:ascii="Times New Roman" w:hAnsi="Times New Roman" w:cs="Times New Roman"/>
        </w:rPr>
        <w:t xml:space="preserve"> </w:t>
      </w:r>
      <w:r w:rsidRPr="0020343C">
        <w:rPr>
          <w:rFonts w:ascii="Times New Roman" w:hAnsi="Times New Roman" w:cs="Times New Roman"/>
        </w:rPr>
        <w:t xml:space="preserve">за исключением случаев, указанных в частях 2 - 4.2 и 5.2 статьи 45 </w:t>
      </w:r>
      <w:r w:rsidR="00712AB8" w:rsidRPr="0020343C">
        <w:rPr>
          <w:rFonts w:ascii="Times New Roman" w:hAnsi="Times New Roman" w:cs="Times New Roman"/>
        </w:rPr>
        <w:t xml:space="preserve">Градостроительного </w:t>
      </w:r>
      <w:r w:rsidR="00D42074" w:rsidRPr="0020343C">
        <w:rPr>
          <w:rFonts w:ascii="Times New Roman" w:hAnsi="Times New Roman" w:cs="Times New Roman"/>
        </w:rPr>
        <w:t>кодекса</w:t>
      </w:r>
      <w:r w:rsidR="00712AB8" w:rsidRPr="0020343C">
        <w:rPr>
          <w:rFonts w:ascii="Times New Roman" w:hAnsi="Times New Roman" w:cs="Times New Roman"/>
        </w:rPr>
        <w:t xml:space="preserve"> Российской Федерации</w:t>
      </w:r>
      <w:r w:rsidRPr="0020343C">
        <w:rPr>
          <w:rFonts w:ascii="Times New Roman" w:hAnsi="Times New Roman" w:cs="Times New Roman"/>
        </w:rPr>
        <w:t xml:space="preserve">, принимается органом местного самоуправления </w:t>
      </w:r>
      <w:r w:rsidR="00712AB8" w:rsidRPr="0020343C">
        <w:rPr>
          <w:rFonts w:ascii="Times New Roman" w:hAnsi="Times New Roman" w:cs="Times New Roman"/>
        </w:rPr>
        <w:t>муниципа</w:t>
      </w:r>
      <w:r w:rsidR="00D10D1A" w:rsidRPr="0020343C">
        <w:rPr>
          <w:rFonts w:ascii="Times New Roman" w:hAnsi="Times New Roman" w:cs="Times New Roman"/>
        </w:rPr>
        <w:t>льного образования Тбилисский район</w:t>
      </w:r>
      <w:r w:rsidRPr="0020343C">
        <w:rPr>
          <w:rFonts w:ascii="Times New Roman" w:hAnsi="Times New Roman" w:cs="Times New Roman"/>
        </w:rPr>
        <w:t xml:space="preserve">, по инициативе указанных органов либо на основании предложений физических или юридических лиц о подготовке документации по планировке территории. В случае подготовки документации по планировке территории заинтересованными лицами, указанными в части 1.1 статьи 45 </w:t>
      </w:r>
      <w:r w:rsidR="00B430AB" w:rsidRPr="0020343C">
        <w:rPr>
          <w:rFonts w:ascii="Times New Roman" w:hAnsi="Times New Roman" w:cs="Times New Roman"/>
        </w:rPr>
        <w:t xml:space="preserve">Градостроительного </w:t>
      </w:r>
      <w:r w:rsidR="00D42074" w:rsidRPr="0020343C">
        <w:rPr>
          <w:rFonts w:ascii="Times New Roman" w:hAnsi="Times New Roman" w:cs="Times New Roman"/>
        </w:rPr>
        <w:t>кодекса</w:t>
      </w:r>
      <w:r w:rsidR="00B430AB" w:rsidRPr="0020343C">
        <w:rPr>
          <w:rFonts w:ascii="Times New Roman" w:hAnsi="Times New Roman" w:cs="Times New Roman"/>
        </w:rPr>
        <w:t xml:space="preserve"> Российской Федерации</w:t>
      </w:r>
      <w:r w:rsidRPr="0020343C">
        <w:rPr>
          <w:rFonts w:ascii="Times New Roman" w:hAnsi="Times New Roman" w:cs="Times New Roman"/>
        </w:rPr>
        <w:t>, принятие органом местного самоуправления поселения решения о подготовке документации по планировке территории не требуется.</w:t>
      </w:r>
    </w:p>
    <w:p w:rsidR="00B31207" w:rsidRPr="0020343C" w:rsidRDefault="00F47763" w:rsidP="00B31207">
      <w:pPr>
        <w:rPr>
          <w:rFonts w:ascii="Times New Roman" w:hAnsi="Times New Roman" w:cs="Times New Roman"/>
        </w:rPr>
      </w:pPr>
      <w:r w:rsidRPr="0020343C">
        <w:rPr>
          <w:rFonts w:ascii="Times New Roman" w:hAnsi="Times New Roman" w:cs="Times New Roman"/>
        </w:rPr>
        <w:t>2. Указанное в пункте</w:t>
      </w:r>
      <w:r w:rsidR="00B31207" w:rsidRPr="0020343C">
        <w:rPr>
          <w:rFonts w:ascii="Times New Roman" w:hAnsi="Times New Roman" w:cs="Times New Roman"/>
        </w:rPr>
        <w:t xml:space="preserve"> 1 настоящей статьи решение подлежит опубликованию в порядке, установленном для официального опубликования муниципальных правовых актов, иной официальной информации, в течение трех дней со дня принятия такого решения и размещается на официальном сайте</w:t>
      </w:r>
      <w:r w:rsidR="00CF3C25" w:rsidRPr="0020343C">
        <w:rPr>
          <w:rFonts w:ascii="Times New Roman" w:hAnsi="Times New Roman" w:cs="Times New Roman"/>
        </w:rPr>
        <w:t xml:space="preserve"> администрации</w:t>
      </w:r>
      <w:r w:rsidR="00B31207" w:rsidRPr="0020343C">
        <w:rPr>
          <w:rFonts w:ascii="Times New Roman" w:hAnsi="Times New Roman" w:cs="Times New Roman"/>
        </w:rPr>
        <w:t xml:space="preserve"> </w:t>
      </w:r>
      <w:r w:rsidR="00B430AB" w:rsidRPr="0020343C">
        <w:rPr>
          <w:rFonts w:ascii="Times New Roman" w:hAnsi="Times New Roman" w:cs="Times New Roman"/>
        </w:rPr>
        <w:t>муниц</w:t>
      </w:r>
      <w:r w:rsidR="00D10D1A" w:rsidRPr="0020343C">
        <w:rPr>
          <w:rFonts w:ascii="Times New Roman" w:hAnsi="Times New Roman" w:cs="Times New Roman"/>
        </w:rPr>
        <w:t>ипального образования Тбилисский район</w:t>
      </w:r>
      <w:r w:rsidRPr="0020343C">
        <w:rPr>
          <w:rFonts w:ascii="Times New Roman" w:hAnsi="Times New Roman" w:cs="Times New Roman"/>
        </w:rPr>
        <w:t xml:space="preserve"> в сети «</w:t>
      </w:r>
      <w:r w:rsidR="00B31207" w:rsidRPr="0020343C">
        <w:rPr>
          <w:rFonts w:ascii="Times New Roman" w:hAnsi="Times New Roman" w:cs="Times New Roman"/>
        </w:rPr>
        <w:t>Интернет</w:t>
      </w:r>
      <w:r w:rsidRPr="0020343C">
        <w:rPr>
          <w:rFonts w:ascii="Times New Roman" w:hAnsi="Times New Roman" w:cs="Times New Roman"/>
        </w:rPr>
        <w:t>»</w:t>
      </w:r>
      <w:r w:rsidR="00B31207" w:rsidRPr="0020343C">
        <w:rPr>
          <w:rFonts w:ascii="Times New Roman" w:hAnsi="Times New Roman" w:cs="Times New Roman"/>
        </w:rPr>
        <w:t>.</w:t>
      </w:r>
    </w:p>
    <w:p w:rsidR="00B31207" w:rsidRPr="0020343C" w:rsidRDefault="00B31207" w:rsidP="00B31207">
      <w:pPr>
        <w:rPr>
          <w:rFonts w:ascii="Times New Roman" w:hAnsi="Times New Roman" w:cs="Times New Roman"/>
        </w:rPr>
      </w:pPr>
      <w:r w:rsidRPr="0020343C">
        <w:rPr>
          <w:rFonts w:ascii="Times New Roman" w:hAnsi="Times New Roman" w:cs="Times New Roman"/>
        </w:rPr>
        <w:t xml:space="preserve">3. Со дня опубликования решения о подготовке документации по планировке территории физические или юридические лица вправе представить в орган местного самоуправления </w:t>
      </w:r>
      <w:r w:rsidR="00B430AB" w:rsidRPr="0020343C">
        <w:rPr>
          <w:rFonts w:ascii="Times New Roman" w:hAnsi="Times New Roman" w:cs="Times New Roman"/>
        </w:rPr>
        <w:t>муниц</w:t>
      </w:r>
      <w:r w:rsidR="00D10D1A" w:rsidRPr="0020343C">
        <w:rPr>
          <w:rFonts w:ascii="Times New Roman" w:hAnsi="Times New Roman" w:cs="Times New Roman"/>
        </w:rPr>
        <w:t xml:space="preserve">ипального образования Тбилисский район </w:t>
      </w:r>
      <w:r w:rsidRPr="0020343C">
        <w:rPr>
          <w:rFonts w:ascii="Times New Roman" w:hAnsi="Times New Roman" w:cs="Times New Roman"/>
        </w:rPr>
        <w:t>свои предложения о порядке, сроках подготовки и содержании документации по планировке территории.</w:t>
      </w:r>
    </w:p>
    <w:p w:rsidR="00B31207" w:rsidRPr="0020343C" w:rsidRDefault="00B31207" w:rsidP="00B31207">
      <w:pPr>
        <w:rPr>
          <w:rFonts w:ascii="Times New Roman" w:hAnsi="Times New Roman" w:cs="Times New Roman"/>
        </w:rPr>
      </w:pPr>
      <w:r w:rsidRPr="0020343C">
        <w:rPr>
          <w:rFonts w:ascii="Times New Roman" w:hAnsi="Times New Roman" w:cs="Times New Roman"/>
        </w:rPr>
        <w:t xml:space="preserve">3.1. Заинтересованные лица, указанные в части 1.1 статьи 45 </w:t>
      </w:r>
      <w:r w:rsidR="00B430AB" w:rsidRPr="0020343C">
        <w:rPr>
          <w:rFonts w:ascii="Times New Roman" w:hAnsi="Times New Roman" w:cs="Times New Roman"/>
        </w:rPr>
        <w:t xml:space="preserve">Градостроительного </w:t>
      </w:r>
      <w:r w:rsidR="00D42074" w:rsidRPr="0020343C">
        <w:rPr>
          <w:rFonts w:ascii="Times New Roman" w:hAnsi="Times New Roman" w:cs="Times New Roman"/>
        </w:rPr>
        <w:t>кодекса</w:t>
      </w:r>
      <w:r w:rsidR="00B430AB" w:rsidRPr="0020343C">
        <w:rPr>
          <w:rFonts w:ascii="Times New Roman" w:hAnsi="Times New Roman" w:cs="Times New Roman"/>
        </w:rPr>
        <w:t xml:space="preserve"> Российской Федерации</w:t>
      </w:r>
      <w:r w:rsidRPr="0020343C">
        <w:rPr>
          <w:rFonts w:ascii="Times New Roman" w:hAnsi="Times New Roman" w:cs="Times New Roman"/>
        </w:rPr>
        <w:t xml:space="preserve">, осуществляют подготовку документации по планировке территории в соответствии с требованиями, указанными в части 10 статьи 45 </w:t>
      </w:r>
      <w:r w:rsidR="00B430AB" w:rsidRPr="0020343C">
        <w:rPr>
          <w:rFonts w:ascii="Times New Roman" w:hAnsi="Times New Roman" w:cs="Times New Roman"/>
        </w:rPr>
        <w:t xml:space="preserve">Градостроительного </w:t>
      </w:r>
      <w:r w:rsidR="00D42074" w:rsidRPr="0020343C">
        <w:rPr>
          <w:rFonts w:ascii="Times New Roman" w:hAnsi="Times New Roman" w:cs="Times New Roman"/>
        </w:rPr>
        <w:t>кодекса</w:t>
      </w:r>
      <w:r w:rsidR="00B430AB" w:rsidRPr="0020343C">
        <w:rPr>
          <w:rFonts w:ascii="Times New Roman" w:hAnsi="Times New Roman" w:cs="Times New Roman"/>
        </w:rPr>
        <w:t xml:space="preserve"> Российской Федерации</w:t>
      </w:r>
      <w:r w:rsidRPr="0020343C">
        <w:rPr>
          <w:rFonts w:ascii="Times New Roman" w:hAnsi="Times New Roman" w:cs="Times New Roman"/>
        </w:rPr>
        <w:t>, и направляют ее для утверждения в орган местного самоуправления</w:t>
      </w:r>
      <w:r w:rsidR="00D10D1A" w:rsidRPr="0020343C">
        <w:rPr>
          <w:rFonts w:ascii="Times New Roman" w:hAnsi="Times New Roman" w:cs="Times New Roman"/>
        </w:rPr>
        <w:t xml:space="preserve"> муниципального образования Тбилисский район</w:t>
      </w:r>
      <w:r w:rsidRPr="0020343C">
        <w:rPr>
          <w:rFonts w:ascii="Times New Roman" w:hAnsi="Times New Roman" w:cs="Times New Roman"/>
        </w:rPr>
        <w:t>.</w:t>
      </w:r>
    </w:p>
    <w:p w:rsidR="00B31207" w:rsidRPr="0020343C" w:rsidRDefault="00B31207" w:rsidP="00B31207">
      <w:pPr>
        <w:rPr>
          <w:rFonts w:ascii="Times New Roman" w:hAnsi="Times New Roman" w:cs="Times New Roman"/>
        </w:rPr>
      </w:pPr>
      <w:r w:rsidRPr="0020343C">
        <w:rPr>
          <w:rFonts w:ascii="Times New Roman" w:hAnsi="Times New Roman" w:cs="Times New Roman"/>
        </w:rPr>
        <w:t xml:space="preserve">4. Орган местного самоуправления осуществляет проверку документации по планировке территории на соответствие требованиям, установленным частью 10 статьи 45 </w:t>
      </w:r>
      <w:r w:rsidR="00B430AB" w:rsidRPr="0020343C">
        <w:rPr>
          <w:rFonts w:ascii="Times New Roman" w:hAnsi="Times New Roman" w:cs="Times New Roman"/>
        </w:rPr>
        <w:t xml:space="preserve">Градостроительного </w:t>
      </w:r>
      <w:r w:rsidR="00D42074" w:rsidRPr="0020343C">
        <w:rPr>
          <w:rFonts w:ascii="Times New Roman" w:hAnsi="Times New Roman" w:cs="Times New Roman"/>
        </w:rPr>
        <w:t>кодекса</w:t>
      </w:r>
      <w:r w:rsidR="00B430AB" w:rsidRPr="0020343C">
        <w:rPr>
          <w:rFonts w:ascii="Times New Roman" w:hAnsi="Times New Roman" w:cs="Times New Roman"/>
        </w:rPr>
        <w:t xml:space="preserve"> Российской Федерации</w:t>
      </w:r>
      <w:r w:rsidRPr="0020343C">
        <w:rPr>
          <w:rFonts w:ascii="Times New Roman" w:hAnsi="Times New Roman" w:cs="Times New Roman"/>
        </w:rPr>
        <w:t xml:space="preserve">. По результатам проверки указанные органы принимают соответствующее решение о направлении документации по планировке территории главе </w:t>
      </w:r>
      <w:r w:rsidR="00B430AB" w:rsidRPr="0020343C">
        <w:rPr>
          <w:rFonts w:ascii="Times New Roman" w:hAnsi="Times New Roman" w:cs="Times New Roman"/>
        </w:rPr>
        <w:t>муниципального образования</w:t>
      </w:r>
      <w:r w:rsidRPr="0020343C">
        <w:rPr>
          <w:rFonts w:ascii="Times New Roman" w:hAnsi="Times New Roman" w:cs="Times New Roman"/>
        </w:rPr>
        <w:t xml:space="preserve"> или об отклонении такой документации и о направлении ее на доработку.</w:t>
      </w:r>
    </w:p>
    <w:p w:rsidR="0071791C" w:rsidRPr="0020343C" w:rsidRDefault="0071791C" w:rsidP="00B31207">
      <w:pPr>
        <w:rPr>
          <w:rFonts w:ascii="Times New Roman" w:hAnsi="Times New Roman" w:cs="Times New Roman"/>
        </w:rPr>
      </w:pPr>
    </w:p>
    <w:p w:rsidR="00B31207" w:rsidRPr="0020343C" w:rsidRDefault="00B31207" w:rsidP="00B31207">
      <w:pPr>
        <w:rPr>
          <w:rFonts w:ascii="Times New Roman" w:hAnsi="Times New Roman" w:cs="Times New Roman"/>
        </w:rPr>
      </w:pPr>
      <w:r w:rsidRPr="0020343C">
        <w:rPr>
          <w:rFonts w:ascii="Times New Roman" w:hAnsi="Times New Roman" w:cs="Times New Roman"/>
        </w:rPr>
        <w:t xml:space="preserve">5. Проекты планировки территории и проекты межевания территории, решение об утверждении которых принимается в соответствии с </w:t>
      </w:r>
      <w:r w:rsidR="00B430AB" w:rsidRPr="0020343C">
        <w:rPr>
          <w:rFonts w:ascii="Times New Roman" w:hAnsi="Times New Roman" w:cs="Times New Roman"/>
        </w:rPr>
        <w:t>Градостроительным кодексом Российской Федерации</w:t>
      </w:r>
      <w:r w:rsidRPr="0020343C">
        <w:rPr>
          <w:rFonts w:ascii="Times New Roman" w:hAnsi="Times New Roman" w:cs="Times New Roman"/>
        </w:rPr>
        <w:t xml:space="preserve"> органами местного самоуправления, до их утверждения подлежат обязательному рассмотрению на публичных слушаниях.</w:t>
      </w:r>
    </w:p>
    <w:p w:rsidR="00B31207" w:rsidRPr="0020343C" w:rsidRDefault="00B31207" w:rsidP="00B31207">
      <w:pPr>
        <w:rPr>
          <w:rFonts w:ascii="Times New Roman" w:hAnsi="Times New Roman" w:cs="Times New Roman"/>
        </w:rPr>
      </w:pPr>
      <w:r w:rsidRPr="0020343C">
        <w:rPr>
          <w:rFonts w:ascii="Times New Roman" w:hAnsi="Times New Roman" w:cs="Times New Roman"/>
        </w:rPr>
        <w:t>5.1. Публичные слушания по проекту планировки территории и проекту межевания территории не проводятся, если они подготовлены в отношении:</w:t>
      </w:r>
    </w:p>
    <w:p w:rsidR="00B31207" w:rsidRPr="0020343C" w:rsidRDefault="00B31207" w:rsidP="00B31207">
      <w:pPr>
        <w:rPr>
          <w:rFonts w:ascii="Times New Roman" w:hAnsi="Times New Roman" w:cs="Times New Roman"/>
        </w:rPr>
      </w:pPr>
      <w:r w:rsidRPr="0020343C">
        <w:rPr>
          <w:rFonts w:ascii="Times New Roman" w:hAnsi="Times New Roman" w:cs="Times New Roman"/>
        </w:rPr>
        <w:t xml:space="preserve">1) территории, в границах которой в соответствии с правилами землепользования и застройки предусматривается осуществление деятельности по комплексному и устойчивому </w:t>
      </w:r>
      <w:r w:rsidRPr="0020343C">
        <w:rPr>
          <w:rFonts w:ascii="Times New Roman" w:hAnsi="Times New Roman" w:cs="Times New Roman"/>
        </w:rPr>
        <w:lastRenderedPageBreak/>
        <w:t>развитию территории;</w:t>
      </w:r>
    </w:p>
    <w:p w:rsidR="00B31207" w:rsidRPr="0020343C" w:rsidRDefault="00B31207" w:rsidP="00B31207">
      <w:pPr>
        <w:rPr>
          <w:rFonts w:ascii="Times New Roman" w:hAnsi="Times New Roman" w:cs="Times New Roman"/>
        </w:rPr>
      </w:pPr>
      <w:r w:rsidRPr="0020343C">
        <w:rPr>
          <w:rFonts w:ascii="Times New Roman" w:hAnsi="Times New Roman" w:cs="Times New Roman"/>
        </w:rPr>
        <w:t>2) территории в границах земельного участка, предоставленного некоммерческой организации, созданной гражданами, для ведения садоводства, огородничества, дачного хозяйства или для ведения дачного хозяйства иному юридическому лицу;</w:t>
      </w:r>
    </w:p>
    <w:p w:rsidR="00B31207" w:rsidRPr="0020343C" w:rsidRDefault="00B31207" w:rsidP="00B31207">
      <w:pPr>
        <w:rPr>
          <w:rFonts w:ascii="Times New Roman" w:hAnsi="Times New Roman" w:cs="Times New Roman"/>
        </w:rPr>
      </w:pPr>
      <w:r w:rsidRPr="0020343C">
        <w:rPr>
          <w:rFonts w:ascii="Times New Roman" w:hAnsi="Times New Roman" w:cs="Times New Roman"/>
        </w:rPr>
        <w:t>3) территории для размещения линейных объектов в границах земель лесного фонда.</w:t>
      </w:r>
    </w:p>
    <w:p w:rsidR="00B31207" w:rsidRPr="0020343C" w:rsidRDefault="00B31207" w:rsidP="00B31207">
      <w:pPr>
        <w:rPr>
          <w:rFonts w:ascii="Times New Roman" w:hAnsi="Times New Roman" w:cs="Times New Roman"/>
        </w:rPr>
      </w:pPr>
      <w:r w:rsidRPr="0020343C">
        <w:rPr>
          <w:rFonts w:ascii="Times New Roman" w:hAnsi="Times New Roman" w:cs="Times New Roman"/>
        </w:rPr>
        <w:t>6. Порядок организации и проведения публичных слушаний по проекту планировки территории и проекту межевания территории определяется уставом муниципального образования</w:t>
      </w:r>
      <w:r w:rsidR="006A7EC7" w:rsidRPr="0020343C">
        <w:rPr>
          <w:rFonts w:ascii="Times New Roman" w:hAnsi="Times New Roman" w:cs="Times New Roman"/>
        </w:rPr>
        <w:t xml:space="preserve"> Тбилисский район</w:t>
      </w:r>
      <w:r w:rsidRPr="0020343C">
        <w:rPr>
          <w:rFonts w:ascii="Times New Roman" w:hAnsi="Times New Roman" w:cs="Times New Roman"/>
        </w:rPr>
        <w:t xml:space="preserve"> и (или) нормативными правовыми актами представительного органа муниципального образования</w:t>
      </w:r>
      <w:r w:rsidR="006A7EC7" w:rsidRPr="0020343C">
        <w:rPr>
          <w:rFonts w:ascii="Times New Roman" w:hAnsi="Times New Roman" w:cs="Times New Roman"/>
        </w:rPr>
        <w:t xml:space="preserve"> Тбилисский район </w:t>
      </w:r>
      <w:r w:rsidRPr="0020343C">
        <w:rPr>
          <w:rFonts w:ascii="Times New Roman" w:hAnsi="Times New Roman" w:cs="Times New Roman"/>
        </w:rPr>
        <w:t>с учетом положений настоящей статьи.</w:t>
      </w:r>
    </w:p>
    <w:p w:rsidR="00B31207" w:rsidRPr="0020343C" w:rsidRDefault="00B31207" w:rsidP="00B31207">
      <w:pPr>
        <w:rPr>
          <w:rFonts w:ascii="Times New Roman" w:hAnsi="Times New Roman" w:cs="Times New Roman"/>
        </w:rPr>
      </w:pPr>
      <w:r w:rsidRPr="0020343C">
        <w:rPr>
          <w:rFonts w:ascii="Times New Roman" w:hAnsi="Times New Roman" w:cs="Times New Roman"/>
        </w:rPr>
        <w:t>7.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публичные слушания по проекту планировки территории и проекту межевания территории проводятся с участием граждан, проживающих на территории, применительно к которой осуществляется подготовка проекта ее планировки и проекта ее межевания, правообладателей земельных участков и объектов капитального строительства, расположенных на указанной территории, лиц, законные интересы которых могут быть нарушены в связи с реализацией таких проектов.</w:t>
      </w:r>
    </w:p>
    <w:p w:rsidR="00B31207" w:rsidRPr="0020343C" w:rsidRDefault="00B31207" w:rsidP="00B31207">
      <w:pPr>
        <w:rPr>
          <w:rFonts w:ascii="Times New Roman" w:hAnsi="Times New Roman" w:cs="Times New Roman"/>
        </w:rPr>
      </w:pPr>
      <w:r w:rsidRPr="0020343C">
        <w:rPr>
          <w:rFonts w:ascii="Times New Roman" w:hAnsi="Times New Roman" w:cs="Times New Roman"/>
        </w:rPr>
        <w:t>8. При проведении публичных слушаний по проекту планировки территории и проекту межевания территории всем заинтересованным лицам должны быть обеспечены равные возможности для выражения своего мнения.</w:t>
      </w:r>
    </w:p>
    <w:p w:rsidR="00B31207" w:rsidRPr="0020343C" w:rsidRDefault="00B31207" w:rsidP="00B31207">
      <w:pPr>
        <w:rPr>
          <w:rFonts w:ascii="Times New Roman" w:hAnsi="Times New Roman" w:cs="Times New Roman"/>
        </w:rPr>
      </w:pPr>
      <w:r w:rsidRPr="0020343C">
        <w:rPr>
          <w:rFonts w:ascii="Times New Roman" w:hAnsi="Times New Roman" w:cs="Times New Roman"/>
        </w:rPr>
        <w:t>9. Участники публичных слушаний по проекту планировки территории и проекту межевания территории вправе представить в уполномоченные на проведение публичных слушаний орган местного самоуправления</w:t>
      </w:r>
      <w:r w:rsidR="00E95A3C" w:rsidRPr="0020343C">
        <w:rPr>
          <w:rFonts w:ascii="Times New Roman" w:hAnsi="Times New Roman" w:cs="Times New Roman"/>
        </w:rPr>
        <w:t xml:space="preserve"> муниципального образования Тбилисский район</w:t>
      </w:r>
      <w:r w:rsidRPr="0020343C">
        <w:rPr>
          <w:rFonts w:ascii="Times New Roman" w:hAnsi="Times New Roman" w:cs="Times New Roman"/>
        </w:rPr>
        <w:t xml:space="preserve"> свои предложения и замечания, касающиеся проекта планировки территории или проекта межевания территории, для включения их в протокол публичных слушаний.</w:t>
      </w:r>
    </w:p>
    <w:p w:rsidR="00B31207" w:rsidRPr="0020343C" w:rsidRDefault="00B31207" w:rsidP="00B31207">
      <w:pPr>
        <w:rPr>
          <w:rFonts w:ascii="Times New Roman" w:hAnsi="Times New Roman" w:cs="Times New Roman"/>
        </w:rPr>
      </w:pPr>
      <w:r w:rsidRPr="0020343C">
        <w:rPr>
          <w:rFonts w:ascii="Times New Roman" w:hAnsi="Times New Roman" w:cs="Times New Roman"/>
        </w:rPr>
        <w:t xml:space="preserve">10. Заключение о результатах публичных слушаний по проекту планировки территории и проекту межевания территории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w:t>
      </w:r>
      <w:r w:rsidR="00E95A3C" w:rsidRPr="0020343C">
        <w:rPr>
          <w:rFonts w:ascii="Times New Roman" w:hAnsi="Times New Roman" w:cs="Times New Roman"/>
        </w:rPr>
        <w:t xml:space="preserve">администрации муниципального образования Тбилисский район </w:t>
      </w:r>
      <w:r w:rsidR="00F47763" w:rsidRPr="0020343C">
        <w:rPr>
          <w:rFonts w:ascii="Times New Roman" w:hAnsi="Times New Roman" w:cs="Times New Roman"/>
        </w:rPr>
        <w:t>в сети «</w:t>
      </w:r>
      <w:r w:rsidRPr="0020343C">
        <w:rPr>
          <w:rFonts w:ascii="Times New Roman" w:hAnsi="Times New Roman" w:cs="Times New Roman"/>
        </w:rPr>
        <w:t>Интернет</w:t>
      </w:r>
      <w:r w:rsidR="00F47763" w:rsidRPr="0020343C">
        <w:rPr>
          <w:rFonts w:ascii="Times New Roman" w:hAnsi="Times New Roman" w:cs="Times New Roman"/>
        </w:rPr>
        <w:t>»</w:t>
      </w:r>
      <w:r w:rsidRPr="0020343C">
        <w:rPr>
          <w:rFonts w:ascii="Times New Roman" w:hAnsi="Times New Roman" w:cs="Times New Roman"/>
        </w:rPr>
        <w:t>.</w:t>
      </w:r>
    </w:p>
    <w:p w:rsidR="00B31207" w:rsidRPr="0020343C" w:rsidRDefault="00B31207" w:rsidP="00B31207">
      <w:pPr>
        <w:rPr>
          <w:rFonts w:ascii="Times New Roman" w:hAnsi="Times New Roman" w:cs="Times New Roman"/>
        </w:rPr>
      </w:pPr>
      <w:r w:rsidRPr="0020343C">
        <w:rPr>
          <w:rFonts w:ascii="Times New Roman" w:hAnsi="Times New Roman" w:cs="Times New Roman"/>
        </w:rPr>
        <w:t>11. Срок проведения публичных слушаний со дня оповещения жителей муниципального образования</w:t>
      </w:r>
      <w:r w:rsidR="00E95A3C" w:rsidRPr="0020343C">
        <w:rPr>
          <w:rFonts w:ascii="Times New Roman" w:hAnsi="Times New Roman" w:cs="Times New Roman"/>
        </w:rPr>
        <w:t xml:space="preserve"> Тбилисский район</w:t>
      </w:r>
      <w:r w:rsidRPr="0020343C">
        <w:rPr>
          <w:rFonts w:ascii="Times New Roman" w:hAnsi="Times New Roman" w:cs="Times New Roman"/>
        </w:rPr>
        <w:t xml:space="preserve"> о времени и месте их проведения до дня опубликования заключения о результатах публичных слушаний определяется уставом муниципального образования</w:t>
      </w:r>
      <w:r w:rsidR="00E95A3C" w:rsidRPr="0020343C">
        <w:rPr>
          <w:rFonts w:ascii="Times New Roman" w:hAnsi="Times New Roman" w:cs="Times New Roman"/>
        </w:rPr>
        <w:t xml:space="preserve"> Тбилисский район</w:t>
      </w:r>
      <w:r w:rsidRPr="0020343C">
        <w:rPr>
          <w:rFonts w:ascii="Times New Roman" w:hAnsi="Times New Roman" w:cs="Times New Roman"/>
        </w:rPr>
        <w:t xml:space="preserve"> и (или) нормативными правовыми актами представительного органа муниципального образования</w:t>
      </w:r>
      <w:r w:rsidR="00E95A3C" w:rsidRPr="0020343C">
        <w:rPr>
          <w:rFonts w:ascii="Times New Roman" w:hAnsi="Times New Roman" w:cs="Times New Roman"/>
        </w:rPr>
        <w:t xml:space="preserve"> Тбилисский район</w:t>
      </w:r>
      <w:r w:rsidRPr="0020343C">
        <w:rPr>
          <w:rFonts w:ascii="Times New Roman" w:hAnsi="Times New Roman" w:cs="Times New Roman"/>
        </w:rPr>
        <w:t xml:space="preserve"> и не может быть менее одного месяца и более трех месяцев.</w:t>
      </w:r>
    </w:p>
    <w:p w:rsidR="00B31207" w:rsidRPr="0020343C" w:rsidRDefault="00B31207" w:rsidP="00B31207">
      <w:pPr>
        <w:rPr>
          <w:rFonts w:ascii="Times New Roman" w:hAnsi="Times New Roman" w:cs="Times New Roman"/>
        </w:rPr>
      </w:pPr>
      <w:r w:rsidRPr="0020343C">
        <w:rPr>
          <w:rFonts w:ascii="Times New Roman" w:hAnsi="Times New Roman" w:cs="Times New Roman"/>
        </w:rPr>
        <w:t xml:space="preserve">12. Орган местного самоуправления направляет соответственно главе администрации </w:t>
      </w:r>
      <w:r w:rsidR="00B430AB" w:rsidRPr="0020343C">
        <w:rPr>
          <w:rFonts w:ascii="Times New Roman" w:hAnsi="Times New Roman" w:cs="Times New Roman"/>
        </w:rPr>
        <w:t xml:space="preserve">муниципального образования </w:t>
      </w:r>
      <w:r w:rsidRPr="0020343C">
        <w:rPr>
          <w:rFonts w:ascii="Times New Roman" w:hAnsi="Times New Roman" w:cs="Times New Roman"/>
        </w:rPr>
        <w:t>подготовленную документацию по планировке территории, протокол публичных слушаний по проекту планировки территории и проекту межевания территории и заключение о результатах публичных слушаний не позднее чем через пятнадцать дней со дня проведения публичных слушаний.</w:t>
      </w:r>
    </w:p>
    <w:p w:rsidR="00B31207" w:rsidRPr="0020343C" w:rsidRDefault="00B31207" w:rsidP="00B31207">
      <w:pPr>
        <w:rPr>
          <w:rFonts w:ascii="Times New Roman" w:hAnsi="Times New Roman" w:cs="Times New Roman"/>
        </w:rPr>
      </w:pPr>
      <w:r w:rsidRPr="0020343C">
        <w:rPr>
          <w:rFonts w:ascii="Times New Roman" w:hAnsi="Times New Roman" w:cs="Times New Roman"/>
        </w:rPr>
        <w:t xml:space="preserve">13. Глава администрации </w:t>
      </w:r>
      <w:r w:rsidR="00B430AB" w:rsidRPr="0020343C">
        <w:rPr>
          <w:rFonts w:ascii="Times New Roman" w:hAnsi="Times New Roman" w:cs="Times New Roman"/>
        </w:rPr>
        <w:t>муниципального образования</w:t>
      </w:r>
      <w:r w:rsidRPr="0020343C">
        <w:rPr>
          <w:rFonts w:ascii="Times New Roman" w:hAnsi="Times New Roman" w:cs="Times New Roman"/>
        </w:rPr>
        <w:t xml:space="preserve"> с учетом протокола публичных слушаний по проекту планировки территории и проекту межевания территории и заключения о результатах публичных слушаний принимает решение об утверждении документации по планировке территории или об отклонении такой документации и о направлении ее в орган местного самоуправления на доработку с учетом указанных протокола и заключения.</w:t>
      </w:r>
    </w:p>
    <w:p w:rsidR="00B31207" w:rsidRPr="0020343C" w:rsidRDefault="00B31207" w:rsidP="00B31207">
      <w:pPr>
        <w:rPr>
          <w:rFonts w:ascii="Times New Roman" w:hAnsi="Times New Roman" w:cs="Times New Roman"/>
        </w:rPr>
      </w:pPr>
      <w:r w:rsidRPr="0020343C">
        <w:rPr>
          <w:rFonts w:ascii="Times New Roman" w:hAnsi="Times New Roman" w:cs="Times New Roman"/>
        </w:rPr>
        <w:t xml:space="preserve">13.1. Основанием для отклонения документации по планировке территории, подготовленной лицами, указанными в части 1.1 статьи 45 </w:t>
      </w:r>
      <w:r w:rsidR="00D42074" w:rsidRPr="0020343C">
        <w:rPr>
          <w:rFonts w:ascii="Times New Roman" w:hAnsi="Times New Roman" w:cs="Times New Roman"/>
        </w:rPr>
        <w:t>Градостроительного кодекса Российской Федерации</w:t>
      </w:r>
      <w:r w:rsidRPr="0020343C">
        <w:rPr>
          <w:rFonts w:ascii="Times New Roman" w:hAnsi="Times New Roman" w:cs="Times New Roman"/>
        </w:rPr>
        <w:t xml:space="preserve">, и направления ее на доработку является несоответствие такой документации требованиям, указанным в части 10 статьи 45 </w:t>
      </w:r>
      <w:r w:rsidR="00D42074" w:rsidRPr="0020343C">
        <w:rPr>
          <w:rFonts w:ascii="Times New Roman" w:hAnsi="Times New Roman" w:cs="Times New Roman"/>
        </w:rPr>
        <w:t>Градостроительного кодекса Российской Федерации</w:t>
      </w:r>
      <w:r w:rsidRPr="0020343C">
        <w:rPr>
          <w:rFonts w:ascii="Times New Roman" w:hAnsi="Times New Roman" w:cs="Times New Roman"/>
        </w:rPr>
        <w:t xml:space="preserve">. В иных случаях отклонение представленной такими лицами </w:t>
      </w:r>
      <w:r w:rsidRPr="0020343C">
        <w:rPr>
          <w:rFonts w:ascii="Times New Roman" w:hAnsi="Times New Roman" w:cs="Times New Roman"/>
        </w:rPr>
        <w:lastRenderedPageBreak/>
        <w:t>документации по планировке территории не допускается.</w:t>
      </w:r>
    </w:p>
    <w:p w:rsidR="00B31207" w:rsidRPr="0020343C" w:rsidRDefault="00B31207" w:rsidP="00B31207">
      <w:pPr>
        <w:rPr>
          <w:rFonts w:ascii="Times New Roman" w:hAnsi="Times New Roman" w:cs="Times New Roman"/>
        </w:rPr>
      </w:pPr>
      <w:r w:rsidRPr="0020343C">
        <w:rPr>
          <w:rFonts w:ascii="Times New Roman" w:hAnsi="Times New Roman" w:cs="Times New Roman"/>
        </w:rPr>
        <w:t xml:space="preserve">14. Утвержденная документация по планировке территории (проекты планировки территории и проекты межевания территории) подлежит опубликованию в порядке, установленном для официального опубликования муниципальных правовых актов, иной официальной информации, в течение семи дней со дня утверждения указанной документации и размещается на официальном сайте </w:t>
      </w:r>
      <w:r w:rsidR="00CF3C25" w:rsidRPr="0020343C">
        <w:rPr>
          <w:rFonts w:ascii="Times New Roman" w:hAnsi="Times New Roman" w:cs="Times New Roman"/>
        </w:rPr>
        <w:t xml:space="preserve">администрации </w:t>
      </w:r>
      <w:r w:rsidRPr="0020343C">
        <w:rPr>
          <w:rFonts w:ascii="Times New Roman" w:hAnsi="Times New Roman" w:cs="Times New Roman"/>
        </w:rPr>
        <w:t>муниципального образования</w:t>
      </w:r>
      <w:r w:rsidR="00E95A3C" w:rsidRPr="0020343C">
        <w:rPr>
          <w:rFonts w:ascii="Times New Roman" w:hAnsi="Times New Roman" w:cs="Times New Roman"/>
        </w:rPr>
        <w:t xml:space="preserve"> Тбилисский район</w:t>
      </w:r>
      <w:r w:rsidR="00F47763" w:rsidRPr="0020343C">
        <w:rPr>
          <w:rFonts w:ascii="Times New Roman" w:hAnsi="Times New Roman" w:cs="Times New Roman"/>
        </w:rPr>
        <w:t xml:space="preserve"> в сети «</w:t>
      </w:r>
      <w:r w:rsidRPr="0020343C">
        <w:rPr>
          <w:rFonts w:ascii="Times New Roman" w:hAnsi="Times New Roman" w:cs="Times New Roman"/>
        </w:rPr>
        <w:t>Интернет</w:t>
      </w:r>
      <w:r w:rsidR="00F47763" w:rsidRPr="0020343C">
        <w:rPr>
          <w:rFonts w:ascii="Times New Roman" w:hAnsi="Times New Roman" w:cs="Times New Roman"/>
        </w:rPr>
        <w:t>»</w:t>
      </w:r>
      <w:r w:rsidRPr="0020343C">
        <w:rPr>
          <w:rFonts w:ascii="Times New Roman" w:hAnsi="Times New Roman" w:cs="Times New Roman"/>
        </w:rPr>
        <w:t>.</w:t>
      </w:r>
    </w:p>
    <w:p w:rsidR="00B31207" w:rsidRPr="0020343C" w:rsidRDefault="00A6398C" w:rsidP="00B31207">
      <w:pPr>
        <w:rPr>
          <w:rFonts w:ascii="Times New Roman" w:hAnsi="Times New Roman" w:cs="Times New Roman"/>
        </w:rPr>
      </w:pPr>
      <w:r w:rsidRPr="0020343C">
        <w:rPr>
          <w:rFonts w:ascii="Times New Roman" w:hAnsi="Times New Roman" w:cs="Times New Roman"/>
        </w:rPr>
        <w:t>15</w:t>
      </w:r>
      <w:r w:rsidR="00B31207" w:rsidRPr="0020343C">
        <w:rPr>
          <w:rFonts w:ascii="Times New Roman" w:hAnsi="Times New Roman" w:cs="Times New Roman"/>
        </w:rPr>
        <w:t>. В случае, если физическое или юридическое лицо обращается в орган местного самоуправления с заявлением о выдаче ему градостроительного плана земельного участка, проведение процед</w:t>
      </w:r>
      <w:r w:rsidRPr="0020343C">
        <w:rPr>
          <w:rFonts w:ascii="Times New Roman" w:hAnsi="Times New Roman" w:cs="Times New Roman"/>
        </w:rPr>
        <w:t xml:space="preserve">ур, предусмотренных </w:t>
      </w:r>
      <w:r w:rsidR="004B6EE6" w:rsidRPr="0020343C">
        <w:rPr>
          <w:rFonts w:ascii="Times New Roman" w:hAnsi="Times New Roman" w:cs="Times New Roman"/>
        </w:rPr>
        <w:t>пунктами</w:t>
      </w:r>
      <w:r w:rsidRPr="0020343C">
        <w:rPr>
          <w:rFonts w:ascii="Times New Roman" w:hAnsi="Times New Roman" w:cs="Times New Roman"/>
        </w:rPr>
        <w:t xml:space="preserve"> 1-14</w:t>
      </w:r>
      <w:r w:rsidR="00B31207" w:rsidRPr="0020343C">
        <w:rPr>
          <w:rFonts w:ascii="Times New Roman" w:hAnsi="Times New Roman" w:cs="Times New Roman"/>
        </w:rPr>
        <w:t xml:space="preserve"> настоящей статьи, не требуется. Орган местного самоуп</w:t>
      </w:r>
      <w:r w:rsidR="00E95A3C" w:rsidRPr="0020343C">
        <w:rPr>
          <w:rFonts w:ascii="Times New Roman" w:hAnsi="Times New Roman" w:cs="Times New Roman"/>
        </w:rPr>
        <w:t>равления в установленный срок</w:t>
      </w:r>
      <w:r w:rsidR="00B31207" w:rsidRPr="0020343C">
        <w:rPr>
          <w:rFonts w:ascii="Times New Roman" w:hAnsi="Times New Roman" w:cs="Times New Roman"/>
        </w:rPr>
        <w:t xml:space="preserve"> со дня поступления указанного обращения осуществляет подготовку градостроительного плана земельного участка и утверждает его. Орган местного самоуправления предоставляет заявителю градостроительный план земельного участка без взимания платы.</w:t>
      </w:r>
    </w:p>
    <w:p w:rsidR="0071791C" w:rsidRPr="0020343C" w:rsidRDefault="0071791C" w:rsidP="00B31207">
      <w:pPr>
        <w:rPr>
          <w:rFonts w:ascii="Times New Roman" w:hAnsi="Times New Roman" w:cs="Times New Roman"/>
        </w:rPr>
      </w:pPr>
    </w:p>
    <w:p w:rsidR="00FB59DF" w:rsidRPr="0020343C" w:rsidRDefault="0071791C" w:rsidP="00231192">
      <w:pPr>
        <w:pStyle w:val="1"/>
        <w:keepNext/>
        <w:widowControl/>
        <w:autoSpaceDE/>
        <w:autoSpaceDN/>
        <w:adjustRightInd/>
        <w:spacing w:before="0" w:after="0"/>
        <w:ind w:firstLine="709"/>
        <w:jc w:val="both"/>
        <w:rPr>
          <w:rFonts w:ascii="Times New Roman" w:hAnsi="Times New Roman" w:cs="Times New Roman"/>
          <w:b w:val="0"/>
          <w:color w:val="auto"/>
        </w:rPr>
      </w:pPr>
      <w:r w:rsidRPr="0020343C">
        <w:rPr>
          <w:rFonts w:ascii="Times New Roman" w:hAnsi="Times New Roman" w:cs="Times New Roman"/>
          <w:b w:val="0"/>
          <w:color w:val="auto"/>
        </w:rPr>
        <w:br w:type="page"/>
      </w:r>
      <w:bookmarkStart w:id="117" w:name="_Toc24319199"/>
      <w:r w:rsidR="00A315D6" w:rsidRPr="0020343C">
        <w:rPr>
          <w:rFonts w:ascii="Times New Roman" w:hAnsi="Times New Roman" w:cs="Times New Roman"/>
          <w:color w:val="auto"/>
          <w:kern w:val="32"/>
          <w:sz w:val="28"/>
          <w:szCs w:val="28"/>
        </w:rPr>
        <w:lastRenderedPageBreak/>
        <w:t xml:space="preserve">ГЛАВА </w:t>
      </w:r>
      <w:r w:rsidR="00CF3C25" w:rsidRPr="0020343C">
        <w:rPr>
          <w:rFonts w:ascii="Times New Roman" w:hAnsi="Times New Roman" w:cs="Times New Roman"/>
          <w:color w:val="auto"/>
          <w:kern w:val="32"/>
          <w:sz w:val="28"/>
          <w:szCs w:val="28"/>
        </w:rPr>
        <w:t>IV</w:t>
      </w:r>
      <w:r w:rsidR="00FB59DF" w:rsidRPr="0020343C">
        <w:rPr>
          <w:rFonts w:ascii="Times New Roman" w:hAnsi="Times New Roman" w:cs="Times New Roman"/>
          <w:color w:val="auto"/>
          <w:kern w:val="32"/>
          <w:sz w:val="28"/>
          <w:szCs w:val="28"/>
        </w:rPr>
        <w:t xml:space="preserve">. Проведение </w:t>
      </w:r>
      <w:r w:rsidR="00231192" w:rsidRPr="0020343C">
        <w:rPr>
          <w:rFonts w:ascii="Times New Roman" w:hAnsi="Times New Roman"/>
          <w:color w:val="auto"/>
          <w:sz w:val="28"/>
          <w:szCs w:val="28"/>
        </w:rPr>
        <w:t xml:space="preserve">общественных обсуждений и </w:t>
      </w:r>
      <w:r w:rsidR="00FB59DF" w:rsidRPr="0020343C">
        <w:rPr>
          <w:rFonts w:ascii="Times New Roman" w:hAnsi="Times New Roman" w:cs="Times New Roman"/>
          <w:color w:val="auto"/>
          <w:kern w:val="32"/>
          <w:sz w:val="28"/>
          <w:szCs w:val="28"/>
        </w:rPr>
        <w:t>публичных слушаний по вопросам землепользования и застройки</w:t>
      </w:r>
      <w:bookmarkEnd w:id="117"/>
    </w:p>
    <w:p w:rsidR="008541C4" w:rsidRPr="0020343C" w:rsidRDefault="00FB59DF" w:rsidP="00231192">
      <w:pPr>
        <w:pStyle w:val="20"/>
        <w:keepNext/>
        <w:keepLines/>
        <w:widowControl/>
        <w:autoSpaceDE/>
        <w:autoSpaceDN/>
        <w:adjustRightInd/>
        <w:spacing w:before="200" w:after="100"/>
        <w:ind w:firstLine="709"/>
        <w:jc w:val="both"/>
        <w:rPr>
          <w:rFonts w:ascii="Times New Roman" w:eastAsiaTheme="majorEastAsia" w:hAnsi="Times New Roman" w:cs="Times New Roman"/>
          <w:color w:val="auto"/>
          <w:lang w:eastAsia="en-US"/>
        </w:rPr>
      </w:pPr>
      <w:bookmarkStart w:id="118" w:name="_Toc24319200"/>
      <w:r w:rsidRPr="0020343C">
        <w:rPr>
          <w:rFonts w:ascii="Times New Roman" w:eastAsiaTheme="majorEastAsia" w:hAnsi="Times New Roman" w:cs="Times New Roman"/>
          <w:color w:val="auto"/>
          <w:lang w:eastAsia="en-US"/>
        </w:rPr>
        <w:t>Статья 2</w:t>
      </w:r>
      <w:r w:rsidR="00AD72A8" w:rsidRPr="0020343C">
        <w:rPr>
          <w:rFonts w:ascii="Times New Roman" w:eastAsiaTheme="majorEastAsia" w:hAnsi="Times New Roman" w:cs="Times New Roman"/>
          <w:color w:val="auto"/>
          <w:lang w:eastAsia="en-US"/>
        </w:rPr>
        <w:t>7</w:t>
      </w:r>
      <w:r w:rsidRPr="0020343C">
        <w:rPr>
          <w:rFonts w:ascii="Times New Roman" w:eastAsiaTheme="majorEastAsia" w:hAnsi="Times New Roman" w:cs="Times New Roman"/>
          <w:color w:val="auto"/>
          <w:lang w:eastAsia="en-US"/>
        </w:rPr>
        <w:t xml:space="preserve">. </w:t>
      </w:r>
      <w:r w:rsidR="00231192" w:rsidRPr="0020343C">
        <w:rPr>
          <w:rFonts w:ascii="Times New Roman" w:hAnsi="Times New Roman"/>
          <w:color w:val="auto"/>
        </w:rPr>
        <w:t>Общественные обсуждения и</w:t>
      </w:r>
      <w:r w:rsidR="00231192" w:rsidRPr="0020343C">
        <w:rPr>
          <w:rFonts w:ascii="Times New Roman" w:eastAsiaTheme="majorEastAsia" w:hAnsi="Times New Roman" w:cs="Times New Roman"/>
          <w:color w:val="auto"/>
          <w:lang w:eastAsia="en-US"/>
        </w:rPr>
        <w:t xml:space="preserve"> п</w:t>
      </w:r>
      <w:r w:rsidR="0071791C" w:rsidRPr="0020343C">
        <w:rPr>
          <w:rFonts w:ascii="Times New Roman" w:eastAsiaTheme="majorEastAsia" w:hAnsi="Times New Roman" w:cs="Times New Roman"/>
          <w:color w:val="auto"/>
          <w:lang w:eastAsia="en-US"/>
        </w:rPr>
        <w:t>убличные слушания по вопросам</w:t>
      </w:r>
      <w:r w:rsidR="00231192" w:rsidRPr="0020343C">
        <w:rPr>
          <w:rFonts w:ascii="Times New Roman" w:eastAsiaTheme="majorEastAsia" w:hAnsi="Times New Roman" w:cs="Times New Roman"/>
          <w:color w:val="auto"/>
          <w:lang w:eastAsia="en-US"/>
        </w:rPr>
        <w:t xml:space="preserve"> </w:t>
      </w:r>
      <w:r w:rsidR="0071791C" w:rsidRPr="0020343C">
        <w:rPr>
          <w:rFonts w:ascii="Times New Roman" w:eastAsiaTheme="majorEastAsia" w:hAnsi="Times New Roman" w:cs="Times New Roman"/>
          <w:color w:val="auto"/>
          <w:lang w:eastAsia="en-US"/>
        </w:rPr>
        <w:t>з</w:t>
      </w:r>
      <w:r w:rsidR="008541C4" w:rsidRPr="0020343C">
        <w:rPr>
          <w:rFonts w:ascii="Times New Roman" w:eastAsiaTheme="majorEastAsia" w:hAnsi="Times New Roman" w:cs="Times New Roman"/>
          <w:color w:val="auto"/>
          <w:lang w:eastAsia="en-US"/>
        </w:rPr>
        <w:t>емлепользования и застройки</w:t>
      </w:r>
      <w:bookmarkEnd w:id="118"/>
    </w:p>
    <w:p w:rsidR="00231192" w:rsidRPr="0020343C" w:rsidRDefault="00231192" w:rsidP="00231192">
      <w:pPr>
        <w:pStyle w:val="ConsPlusNormal"/>
        <w:ind w:firstLine="709"/>
        <w:rPr>
          <w:rFonts w:ascii="Times New Roman" w:hAnsi="Times New Roman" w:cs="Times New Roman"/>
          <w:sz w:val="24"/>
          <w:szCs w:val="24"/>
        </w:rPr>
      </w:pPr>
      <w:r w:rsidRPr="0020343C">
        <w:rPr>
          <w:rFonts w:ascii="Times New Roman" w:hAnsi="Times New Roman" w:cs="Times New Roman"/>
          <w:sz w:val="24"/>
          <w:szCs w:val="24"/>
        </w:rPr>
        <w:t>1.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(далее также в настоящей статье - проекты) в соответствии с уставом муниципального образования и (или) нормативным правовым актом представительного органа муниципального образования и с учетом положений Градостроительного Кодекса РФ проводятся общественные обсуждения или публичные слушания, за исключением случаев, предусмотренных Градостроительным Кодексом РФ, другими федеральными законами и настоящими Правилами.</w:t>
      </w:r>
    </w:p>
    <w:p w:rsidR="00231192" w:rsidRPr="0020343C" w:rsidRDefault="00231192" w:rsidP="00231192">
      <w:pPr>
        <w:pStyle w:val="ConsPlusNormal"/>
        <w:ind w:firstLine="709"/>
        <w:rPr>
          <w:rFonts w:ascii="Times New Roman" w:hAnsi="Times New Roman" w:cs="Times New Roman"/>
          <w:sz w:val="24"/>
          <w:szCs w:val="24"/>
        </w:rPr>
      </w:pPr>
      <w:r w:rsidRPr="0020343C">
        <w:rPr>
          <w:rFonts w:ascii="Times New Roman" w:hAnsi="Times New Roman" w:cs="Times New Roman"/>
          <w:sz w:val="24"/>
          <w:szCs w:val="24"/>
        </w:rPr>
        <w:t>2. Участниками общественных обсуждений или публичных слушаний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являются граждане, постоянно проживающие на территории, в отношении которой подготовлены данные проекты, правообладатели находящихся в границах этой территории земельных участков и (или) расположенных на них объектов капитального строительства, а также правообладатели помещений, являющихся частью указанных объектов капитального строительства.</w:t>
      </w:r>
    </w:p>
    <w:p w:rsidR="00231192" w:rsidRPr="0020343C" w:rsidRDefault="00231192" w:rsidP="00231192">
      <w:pPr>
        <w:pStyle w:val="ConsPlusNormal"/>
        <w:ind w:firstLine="709"/>
        <w:rPr>
          <w:rFonts w:ascii="Times New Roman" w:hAnsi="Times New Roman" w:cs="Times New Roman"/>
          <w:sz w:val="24"/>
          <w:szCs w:val="24"/>
        </w:rPr>
      </w:pPr>
      <w:bookmarkStart w:id="119" w:name="Par197"/>
      <w:bookmarkEnd w:id="119"/>
      <w:r w:rsidRPr="0020343C">
        <w:rPr>
          <w:rFonts w:ascii="Times New Roman" w:hAnsi="Times New Roman" w:cs="Times New Roman"/>
          <w:sz w:val="24"/>
          <w:szCs w:val="24"/>
        </w:rPr>
        <w:t xml:space="preserve">3. Участниками общественных обсуждений или публичных слушаний по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являются граждане, постоянно проживающие в пределах территориальной зоны, в границах которой расположен земельный участок или объект капитального строительства, в отношении которых подготовлены данные проекты, правообладатели находящихся в границах этой территориальной зоны земельных участков и (или) расположенных на них объектов капитального строительства, граждане, постоянно проживающие в границах земельных участков, прилегающих к земельному участку, в отношении которого подготовлены данные проекты, правообладатели таких земельных участков или расположенных на них объектов капитального строительства, правообладатели помещений, являющихся частью объекта капитального строительства, в отношении которого подготовлены данные проекты, а в случае, предусмотренном </w:t>
      </w:r>
      <w:hyperlink w:anchor="Par1514" w:tooltip="3. 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общественные обсуждения или публичные слушания проводятся с участием правообладателей зе" w:history="1">
        <w:r w:rsidRPr="0020343C">
          <w:rPr>
            <w:rFonts w:ascii="Times New Roman" w:hAnsi="Times New Roman" w:cs="Times New Roman"/>
            <w:sz w:val="24"/>
            <w:szCs w:val="24"/>
          </w:rPr>
          <w:t>частью 3 статьи 39</w:t>
        </w:r>
      </w:hyperlink>
      <w:r w:rsidRPr="0020343C">
        <w:rPr>
          <w:rFonts w:ascii="Times New Roman" w:hAnsi="Times New Roman" w:cs="Times New Roman"/>
          <w:sz w:val="24"/>
          <w:szCs w:val="24"/>
        </w:rPr>
        <w:t xml:space="preserve"> Градостроительного Кодекса РФ, также правообладатели земельных участков и объектов капитального строительства, подверженных риску негативного воздействия на окружающую среду в результате реализации данных проектов.</w:t>
      </w:r>
    </w:p>
    <w:p w:rsidR="00231192" w:rsidRPr="0020343C" w:rsidRDefault="00231192" w:rsidP="00231192">
      <w:pPr>
        <w:pStyle w:val="ConsPlusNormal"/>
        <w:ind w:firstLine="709"/>
        <w:rPr>
          <w:rFonts w:ascii="Times New Roman" w:hAnsi="Times New Roman" w:cs="Times New Roman"/>
          <w:sz w:val="24"/>
          <w:szCs w:val="24"/>
        </w:rPr>
      </w:pPr>
      <w:r w:rsidRPr="0020343C">
        <w:rPr>
          <w:rFonts w:ascii="Times New Roman" w:hAnsi="Times New Roman" w:cs="Times New Roman"/>
          <w:sz w:val="24"/>
          <w:szCs w:val="24"/>
        </w:rPr>
        <w:t>4. Процедура проведения общественных обсуждений состоит из следующих этапов:</w:t>
      </w:r>
    </w:p>
    <w:p w:rsidR="00231192" w:rsidRPr="0020343C" w:rsidRDefault="00231192" w:rsidP="00231192">
      <w:pPr>
        <w:pStyle w:val="ConsPlusNormal"/>
        <w:ind w:firstLine="709"/>
        <w:rPr>
          <w:rFonts w:ascii="Times New Roman" w:hAnsi="Times New Roman" w:cs="Times New Roman"/>
          <w:sz w:val="24"/>
          <w:szCs w:val="24"/>
        </w:rPr>
      </w:pPr>
      <w:r w:rsidRPr="0020343C">
        <w:rPr>
          <w:rFonts w:ascii="Times New Roman" w:hAnsi="Times New Roman" w:cs="Times New Roman"/>
          <w:sz w:val="24"/>
          <w:szCs w:val="24"/>
        </w:rPr>
        <w:t>1) оповещение о начале общественных обсуждений;</w:t>
      </w:r>
    </w:p>
    <w:p w:rsidR="00231192" w:rsidRPr="0020343C" w:rsidRDefault="00231192" w:rsidP="00231192">
      <w:pPr>
        <w:pStyle w:val="ConsPlusNormal"/>
        <w:ind w:firstLine="709"/>
        <w:rPr>
          <w:rFonts w:ascii="Times New Roman" w:hAnsi="Times New Roman" w:cs="Times New Roman"/>
          <w:sz w:val="24"/>
          <w:szCs w:val="24"/>
        </w:rPr>
      </w:pPr>
      <w:bookmarkStart w:id="120" w:name="Par200"/>
      <w:bookmarkEnd w:id="120"/>
      <w:r w:rsidRPr="0020343C">
        <w:rPr>
          <w:rFonts w:ascii="Times New Roman" w:hAnsi="Times New Roman" w:cs="Times New Roman"/>
          <w:sz w:val="24"/>
          <w:szCs w:val="24"/>
        </w:rPr>
        <w:t xml:space="preserve">2) размещение проекта, подлежащего рассмотрению на общественных обсуждениях, и информационных материалов к нему на официальном сайте уполномоченного органа местного самоуправления в информационно-телекоммуникационной сети "Интернет" (далее </w:t>
      </w:r>
      <w:r w:rsidRPr="0020343C">
        <w:rPr>
          <w:rFonts w:ascii="Times New Roman" w:hAnsi="Times New Roman" w:cs="Times New Roman"/>
          <w:sz w:val="24"/>
          <w:szCs w:val="24"/>
        </w:rPr>
        <w:lastRenderedPageBreak/>
        <w:t>в настоящей статье - официальный сайт) и (или) в государственной или муниципальной информационной системе, обеспечивающей проведение общественных обсуждений с использованием информационно-телекоммуникационной сети "Интернет" (далее также - сеть "Интернет"), либо на региональном портале государственных и муниципальных услуг (далее в настоящей статье - информационные системы) и открытие экспозиции или экспозиций такого проекта;</w:t>
      </w:r>
    </w:p>
    <w:p w:rsidR="00231192" w:rsidRPr="0020343C" w:rsidRDefault="00231192" w:rsidP="00231192">
      <w:pPr>
        <w:pStyle w:val="ConsPlusNormal"/>
        <w:ind w:firstLine="709"/>
        <w:rPr>
          <w:rFonts w:ascii="Times New Roman" w:hAnsi="Times New Roman" w:cs="Times New Roman"/>
          <w:sz w:val="24"/>
          <w:szCs w:val="24"/>
        </w:rPr>
      </w:pPr>
      <w:r w:rsidRPr="0020343C">
        <w:rPr>
          <w:rFonts w:ascii="Times New Roman" w:hAnsi="Times New Roman" w:cs="Times New Roman"/>
          <w:sz w:val="24"/>
          <w:szCs w:val="24"/>
        </w:rPr>
        <w:t>3) проведение экспозиции или экспозиций проекта, подлежащего рассмотрению на общественных обсуждениях;</w:t>
      </w:r>
    </w:p>
    <w:p w:rsidR="00231192" w:rsidRPr="0020343C" w:rsidRDefault="00231192" w:rsidP="00231192">
      <w:pPr>
        <w:pStyle w:val="ConsPlusNormal"/>
        <w:ind w:firstLine="709"/>
        <w:rPr>
          <w:rFonts w:ascii="Times New Roman" w:hAnsi="Times New Roman" w:cs="Times New Roman"/>
          <w:sz w:val="24"/>
          <w:szCs w:val="24"/>
        </w:rPr>
      </w:pPr>
      <w:r w:rsidRPr="0020343C">
        <w:rPr>
          <w:rFonts w:ascii="Times New Roman" w:hAnsi="Times New Roman" w:cs="Times New Roman"/>
          <w:sz w:val="24"/>
          <w:szCs w:val="24"/>
        </w:rPr>
        <w:t>4) подготовка и оформление протокола общественных обсуждений;</w:t>
      </w:r>
    </w:p>
    <w:p w:rsidR="00231192" w:rsidRPr="0020343C" w:rsidRDefault="00231192" w:rsidP="00231192">
      <w:pPr>
        <w:pStyle w:val="ConsPlusNormal"/>
        <w:ind w:firstLine="709"/>
        <w:rPr>
          <w:rFonts w:ascii="Times New Roman" w:hAnsi="Times New Roman" w:cs="Times New Roman"/>
          <w:sz w:val="24"/>
          <w:szCs w:val="24"/>
        </w:rPr>
      </w:pPr>
      <w:r w:rsidRPr="0020343C">
        <w:rPr>
          <w:rFonts w:ascii="Times New Roman" w:hAnsi="Times New Roman" w:cs="Times New Roman"/>
          <w:sz w:val="24"/>
          <w:szCs w:val="24"/>
        </w:rPr>
        <w:t>5) подготовка и опубликование заключения о результатах общественных обсуждений.</w:t>
      </w:r>
    </w:p>
    <w:p w:rsidR="00231192" w:rsidRPr="0020343C" w:rsidRDefault="00231192" w:rsidP="00231192">
      <w:pPr>
        <w:pStyle w:val="ConsPlusNormal"/>
        <w:ind w:firstLine="709"/>
        <w:rPr>
          <w:rFonts w:ascii="Times New Roman" w:hAnsi="Times New Roman" w:cs="Times New Roman"/>
          <w:sz w:val="24"/>
          <w:szCs w:val="24"/>
        </w:rPr>
      </w:pPr>
      <w:r w:rsidRPr="0020343C">
        <w:rPr>
          <w:rFonts w:ascii="Times New Roman" w:hAnsi="Times New Roman" w:cs="Times New Roman"/>
          <w:sz w:val="24"/>
          <w:szCs w:val="24"/>
        </w:rPr>
        <w:t>5. Процедура проведения публичных слушаний состоит из следующих этапов:</w:t>
      </w:r>
    </w:p>
    <w:p w:rsidR="00231192" w:rsidRPr="0020343C" w:rsidRDefault="00231192" w:rsidP="00231192">
      <w:pPr>
        <w:pStyle w:val="ConsPlusNormal"/>
        <w:ind w:firstLine="709"/>
        <w:rPr>
          <w:rFonts w:ascii="Times New Roman" w:hAnsi="Times New Roman" w:cs="Times New Roman"/>
          <w:sz w:val="24"/>
          <w:szCs w:val="24"/>
        </w:rPr>
      </w:pPr>
      <w:r w:rsidRPr="0020343C">
        <w:rPr>
          <w:rFonts w:ascii="Times New Roman" w:hAnsi="Times New Roman" w:cs="Times New Roman"/>
          <w:sz w:val="24"/>
          <w:szCs w:val="24"/>
        </w:rPr>
        <w:t>1) оповещение о начале публичных слушаний;</w:t>
      </w:r>
    </w:p>
    <w:p w:rsidR="00231192" w:rsidRPr="0020343C" w:rsidRDefault="00231192" w:rsidP="00231192">
      <w:pPr>
        <w:pStyle w:val="ConsPlusNormal"/>
        <w:ind w:firstLine="709"/>
        <w:rPr>
          <w:rFonts w:ascii="Times New Roman" w:hAnsi="Times New Roman" w:cs="Times New Roman"/>
          <w:sz w:val="24"/>
          <w:szCs w:val="24"/>
        </w:rPr>
      </w:pPr>
      <w:bookmarkStart w:id="121" w:name="Par206"/>
      <w:bookmarkEnd w:id="121"/>
      <w:r w:rsidRPr="0020343C">
        <w:rPr>
          <w:rFonts w:ascii="Times New Roman" w:hAnsi="Times New Roman" w:cs="Times New Roman"/>
          <w:sz w:val="24"/>
          <w:szCs w:val="24"/>
        </w:rPr>
        <w:t>2) размещение проекта, подлежащего рассмотрению на публичных слушаниях, и информационных материалов к нему на официальном сайте и открытие экспозиции или экспозиций такого проекта;</w:t>
      </w:r>
    </w:p>
    <w:p w:rsidR="00231192" w:rsidRPr="0020343C" w:rsidRDefault="00231192" w:rsidP="00231192">
      <w:pPr>
        <w:pStyle w:val="ConsPlusNormal"/>
        <w:ind w:firstLine="709"/>
        <w:rPr>
          <w:rFonts w:ascii="Times New Roman" w:hAnsi="Times New Roman" w:cs="Times New Roman"/>
          <w:sz w:val="24"/>
          <w:szCs w:val="24"/>
        </w:rPr>
      </w:pPr>
      <w:r w:rsidRPr="0020343C">
        <w:rPr>
          <w:rFonts w:ascii="Times New Roman" w:hAnsi="Times New Roman" w:cs="Times New Roman"/>
          <w:sz w:val="24"/>
          <w:szCs w:val="24"/>
        </w:rPr>
        <w:t>3) проведение экспозиции или экспозиций проекта, подлежащего рассмотрению на публичных слушаниях;</w:t>
      </w:r>
    </w:p>
    <w:p w:rsidR="00231192" w:rsidRPr="0020343C" w:rsidRDefault="00231192" w:rsidP="00231192">
      <w:pPr>
        <w:pStyle w:val="ConsPlusNormal"/>
        <w:ind w:firstLine="709"/>
        <w:rPr>
          <w:rFonts w:ascii="Times New Roman" w:hAnsi="Times New Roman" w:cs="Times New Roman"/>
          <w:sz w:val="24"/>
          <w:szCs w:val="24"/>
        </w:rPr>
      </w:pPr>
      <w:r w:rsidRPr="0020343C">
        <w:rPr>
          <w:rFonts w:ascii="Times New Roman" w:hAnsi="Times New Roman" w:cs="Times New Roman"/>
          <w:sz w:val="24"/>
          <w:szCs w:val="24"/>
        </w:rPr>
        <w:t>4) проведение собрания или собраний участников публичных слушаний;</w:t>
      </w:r>
    </w:p>
    <w:p w:rsidR="00231192" w:rsidRPr="0020343C" w:rsidRDefault="00231192" w:rsidP="00231192">
      <w:pPr>
        <w:pStyle w:val="ConsPlusNormal"/>
        <w:ind w:firstLine="709"/>
        <w:rPr>
          <w:rFonts w:ascii="Times New Roman" w:hAnsi="Times New Roman" w:cs="Times New Roman"/>
          <w:sz w:val="24"/>
          <w:szCs w:val="24"/>
        </w:rPr>
      </w:pPr>
      <w:r w:rsidRPr="0020343C">
        <w:rPr>
          <w:rFonts w:ascii="Times New Roman" w:hAnsi="Times New Roman" w:cs="Times New Roman"/>
          <w:sz w:val="24"/>
          <w:szCs w:val="24"/>
        </w:rPr>
        <w:t>5) подготовка и оформление протокола публичных слушаний;</w:t>
      </w:r>
    </w:p>
    <w:p w:rsidR="00231192" w:rsidRPr="0020343C" w:rsidRDefault="00231192" w:rsidP="00231192">
      <w:pPr>
        <w:pStyle w:val="ConsPlusNormal"/>
        <w:ind w:firstLine="709"/>
        <w:rPr>
          <w:rFonts w:ascii="Times New Roman" w:hAnsi="Times New Roman" w:cs="Times New Roman"/>
          <w:sz w:val="24"/>
          <w:szCs w:val="24"/>
        </w:rPr>
      </w:pPr>
      <w:r w:rsidRPr="0020343C">
        <w:rPr>
          <w:rFonts w:ascii="Times New Roman" w:hAnsi="Times New Roman" w:cs="Times New Roman"/>
          <w:sz w:val="24"/>
          <w:szCs w:val="24"/>
        </w:rPr>
        <w:t>6) подготовка и опубликование заключения о результатах публичных слушаний.</w:t>
      </w:r>
    </w:p>
    <w:p w:rsidR="00231192" w:rsidRPr="0020343C" w:rsidRDefault="00231192" w:rsidP="00231192">
      <w:pPr>
        <w:pStyle w:val="ConsPlusNormal"/>
        <w:ind w:firstLine="709"/>
        <w:rPr>
          <w:rFonts w:ascii="Times New Roman" w:hAnsi="Times New Roman" w:cs="Times New Roman"/>
          <w:sz w:val="24"/>
          <w:szCs w:val="24"/>
        </w:rPr>
      </w:pPr>
      <w:r w:rsidRPr="0020343C">
        <w:rPr>
          <w:rFonts w:ascii="Times New Roman" w:hAnsi="Times New Roman" w:cs="Times New Roman"/>
          <w:sz w:val="24"/>
          <w:szCs w:val="24"/>
        </w:rPr>
        <w:t>6. Оповещение о начале общественных обсуждений или публичных слушаний должно содержать:</w:t>
      </w:r>
    </w:p>
    <w:p w:rsidR="00231192" w:rsidRPr="0020343C" w:rsidRDefault="00231192" w:rsidP="00231192">
      <w:pPr>
        <w:pStyle w:val="ConsPlusNormal"/>
        <w:ind w:firstLine="709"/>
        <w:rPr>
          <w:rFonts w:ascii="Times New Roman" w:hAnsi="Times New Roman" w:cs="Times New Roman"/>
          <w:sz w:val="24"/>
          <w:szCs w:val="24"/>
        </w:rPr>
      </w:pPr>
      <w:r w:rsidRPr="0020343C">
        <w:rPr>
          <w:rFonts w:ascii="Times New Roman" w:hAnsi="Times New Roman" w:cs="Times New Roman"/>
          <w:sz w:val="24"/>
          <w:szCs w:val="24"/>
        </w:rPr>
        <w:t>1) информацию о проекте, подлежащем рассмотрению на общественных обсуждениях или публичных слушаниях, и перечень информационных материалов к такому проекту;</w:t>
      </w:r>
    </w:p>
    <w:p w:rsidR="00231192" w:rsidRPr="0020343C" w:rsidRDefault="00231192" w:rsidP="00231192">
      <w:pPr>
        <w:pStyle w:val="ConsPlusNormal"/>
        <w:ind w:firstLine="709"/>
        <w:rPr>
          <w:rFonts w:ascii="Times New Roman" w:hAnsi="Times New Roman" w:cs="Times New Roman"/>
          <w:sz w:val="24"/>
          <w:szCs w:val="24"/>
        </w:rPr>
      </w:pPr>
      <w:r w:rsidRPr="0020343C">
        <w:rPr>
          <w:rFonts w:ascii="Times New Roman" w:hAnsi="Times New Roman" w:cs="Times New Roman"/>
          <w:sz w:val="24"/>
          <w:szCs w:val="24"/>
        </w:rPr>
        <w:t>2) информацию о порядке и сроках проведения общественных обсуждений или публичных слушаний по проекту, подлежащему рассмотрению на общественных обсуждениях или публичных слушаниях;</w:t>
      </w:r>
    </w:p>
    <w:p w:rsidR="00231192" w:rsidRPr="0020343C" w:rsidRDefault="00231192" w:rsidP="00231192">
      <w:pPr>
        <w:pStyle w:val="ConsPlusNormal"/>
        <w:ind w:firstLine="709"/>
        <w:rPr>
          <w:rFonts w:ascii="Times New Roman" w:hAnsi="Times New Roman" w:cs="Times New Roman"/>
          <w:sz w:val="24"/>
          <w:szCs w:val="24"/>
        </w:rPr>
      </w:pPr>
      <w:r w:rsidRPr="0020343C">
        <w:rPr>
          <w:rFonts w:ascii="Times New Roman" w:hAnsi="Times New Roman" w:cs="Times New Roman"/>
          <w:sz w:val="24"/>
          <w:szCs w:val="24"/>
        </w:rPr>
        <w:t>3) информацию о месте, дате открытия экспозиции или экспозиций проекта, подлежащего рассмотрению на общественных обсуждениях или публичных слушаниях, о сроках проведения экспозиции или экспозиций такого проекта, о днях и часах, в которые возможно посещение указанных экспозиции или экспозиций;</w:t>
      </w:r>
    </w:p>
    <w:p w:rsidR="00231192" w:rsidRPr="0020343C" w:rsidRDefault="00231192" w:rsidP="00231192">
      <w:pPr>
        <w:pStyle w:val="ConsPlusNormal"/>
        <w:ind w:firstLine="709"/>
        <w:rPr>
          <w:rFonts w:ascii="Times New Roman" w:hAnsi="Times New Roman" w:cs="Times New Roman"/>
          <w:sz w:val="24"/>
          <w:szCs w:val="24"/>
        </w:rPr>
      </w:pPr>
      <w:r w:rsidRPr="0020343C">
        <w:rPr>
          <w:rFonts w:ascii="Times New Roman" w:hAnsi="Times New Roman" w:cs="Times New Roman"/>
          <w:sz w:val="24"/>
          <w:szCs w:val="24"/>
        </w:rPr>
        <w:t>4) информацию о порядке, сроке и форме внесения участниками общественных обсуждений или публичных слушаний предложений и замечаний, касающихся проекта, подлежащего рассмотрению на общественных обсуждениях или публичных слушаниях.</w:t>
      </w:r>
    </w:p>
    <w:p w:rsidR="00231192" w:rsidRPr="0020343C" w:rsidRDefault="00231192" w:rsidP="00231192">
      <w:pPr>
        <w:pStyle w:val="ConsPlusNormal"/>
        <w:ind w:firstLine="709"/>
        <w:rPr>
          <w:rFonts w:ascii="Times New Roman" w:hAnsi="Times New Roman" w:cs="Times New Roman"/>
          <w:sz w:val="24"/>
          <w:szCs w:val="24"/>
        </w:rPr>
      </w:pPr>
      <w:r w:rsidRPr="0020343C">
        <w:rPr>
          <w:rFonts w:ascii="Times New Roman" w:hAnsi="Times New Roman" w:cs="Times New Roman"/>
          <w:sz w:val="24"/>
          <w:szCs w:val="24"/>
        </w:rPr>
        <w:t>7. Оповещение о начале общественных обсуждений также должно содержать информацию об официальном сайте, на котором будут размещены проект, подлежащий рассмотрению на общественных обсуждениях, и информационные материалы к нему, или информационных системах, в которых будут размещены такой проект и информационные материалы к нему, с использованием которых будут проводиться общественные обсуждения. Оповещение о начале публичных слушаний также должно содержать информацию об официальном сайте, на котором будут размещены проект, подлежащий рассмотрению на публичных слушаниях, и информационные материалы к нему, информацию о дате, времени и месте проведения собрания или собраний участников публичных слушаний.</w:t>
      </w:r>
    </w:p>
    <w:p w:rsidR="00231192" w:rsidRPr="0020343C" w:rsidRDefault="00231192" w:rsidP="00231192">
      <w:pPr>
        <w:pStyle w:val="ConsPlusNormal"/>
        <w:ind w:firstLine="709"/>
        <w:rPr>
          <w:rFonts w:ascii="Times New Roman" w:hAnsi="Times New Roman" w:cs="Times New Roman"/>
          <w:sz w:val="24"/>
          <w:szCs w:val="24"/>
        </w:rPr>
      </w:pPr>
      <w:r w:rsidRPr="0020343C">
        <w:rPr>
          <w:rFonts w:ascii="Times New Roman" w:hAnsi="Times New Roman" w:cs="Times New Roman"/>
          <w:sz w:val="24"/>
          <w:szCs w:val="24"/>
        </w:rPr>
        <w:t>8. Оповещение о начале общественных обсуждений или публичных слушаний:</w:t>
      </w:r>
    </w:p>
    <w:p w:rsidR="00231192" w:rsidRPr="0020343C" w:rsidRDefault="00231192" w:rsidP="00231192">
      <w:pPr>
        <w:pStyle w:val="ConsPlusNormal"/>
        <w:ind w:firstLine="709"/>
        <w:rPr>
          <w:rFonts w:ascii="Times New Roman" w:hAnsi="Times New Roman" w:cs="Times New Roman"/>
          <w:sz w:val="24"/>
          <w:szCs w:val="24"/>
        </w:rPr>
      </w:pPr>
      <w:r w:rsidRPr="0020343C">
        <w:rPr>
          <w:rFonts w:ascii="Times New Roman" w:hAnsi="Times New Roman" w:cs="Times New Roman"/>
          <w:sz w:val="24"/>
          <w:szCs w:val="24"/>
        </w:rPr>
        <w:t>1) не позднее чем за семь дней до дня размещения на официальном сайте или в информационных системах проекта, подлежащего рассмотрению на общественных обсуждениях или публичных слушаниях, подлежит опубликованию в порядке, установленном для официального опубликования муниципальных правовых актов, иной официальной информации, а также в случае, если это предусмотрено муниципальными правовыми актами, в иных средствах массовой информации;</w:t>
      </w:r>
    </w:p>
    <w:p w:rsidR="00231192" w:rsidRPr="0020343C" w:rsidRDefault="00231192" w:rsidP="00231192">
      <w:pPr>
        <w:pStyle w:val="ConsPlusNormal"/>
        <w:ind w:firstLine="709"/>
        <w:rPr>
          <w:rFonts w:ascii="Times New Roman" w:hAnsi="Times New Roman" w:cs="Times New Roman"/>
          <w:sz w:val="24"/>
          <w:szCs w:val="24"/>
        </w:rPr>
      </w:pPr>
      <w:r w:rsidRPr="0020343C">
        <w:rPr>
          <w:rFonts w:ascii="Times New Roman" w:hAnsi="Times New Roman" w:cs="Times New Roman"/>
          <w:sz w:val="24"/>
          <w:szCs w:val="24"/>
        </w:rPr>
        <w:t xml:space="preserve">2) распространяется на информационных стендах, оборудованных около здания уполномоченного на проведение общественных обсуждений или публичных слушаний органа местного самоуправления, в местах массового скопления граждан и в иных местах, </w:t>
      </w:r>
      <w:r w:rsidRPr="0020343C">
        <w:rPr>
          <w:rFonts w:ascii="Times New Roman" w:hAnsi="Times New Roman" w:cs="Times New Roman"/>
          <w:sz w:val="24"/>
          <w:szCs w:val="24"/>
        </w:rPr>
        <w:lastRenderedPageBreak/>
        <w:t xml:space="preserve">расположенных на территории, в отношении которой подготовлены соответствующие проекты, и (или) в границах территориальных зон и (или) земельных участков, указанных в </w:t>
      </w:r>
      <w:hyperlink w:anchor="Par197" w:tooltip="3. Участниками общественных обсуждений или публичных слушаний по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 w:history="1">
        <w:r w:rsidRPr="0020343C">
          <w:rPr>
            <w:rFonts w:ascii="Times New Roman" w:hAnsi="Times New Roman" w:cs="Times New Roman"/>
            <w:sz w:val="24"/>
            <w:szCs w:val="24"/>
          </w:rPr>
          <w:t>части 3</w:t>
        </w:r>
      </w:hyperlink>
      <w:r w:rsidRPr="0020343C">
        <w:rPr>
          <w:rFonts w:ascii="Times New Roman" w:hAnsi="Times New Roman" w:cs="Times New Roman"/>
          <w:sz w:val="24"/>
          <w:szCs w:val="24"/>
        </w:rPr>
        <w:t xml:space="preserve"> настоящей статьи (далее - территория, в пределах которой проводятся общественные обсуждения или публичные слушания), иными способами, обеспечивающими доступ участников общественных обсуждений или публичных слушаний к указанной информации.</w:t>
      </w:r>
    </w:p>
    <w:p w:rsidR="00231192" w:rsidRPr="0020343C" w:rsidRDefault="00231192" w:rsidP="00231192">
      <w:pPr>
        <w:pStyle w:val="ConsPlusNormal"/>
        <w:ind w:firstLine="709"/>
        <w:rPr>
          <w:rFonts w:ascii="Times New Roman" w:hAnsi="Times New Roman" w:cs="Times New Roman"/>
          <w:sz w:val="24"/>
          <w:szCs w:val="24"/>
        </w:rPr>
      </w:pPr>
      <w:r w:rsidRPr="0020343C">
        <w:rPr>
          <w:rFonts w:ascii="Times New Roman" w:hAnsi="Times New Roman" w:cs="Times New Roman"/>
          <w:sz w:val="24"/>
          <w:szCs w:val="24"/>
        </w:rPr>
        <w:t xml:space="preserve">9. В течение всего периода размещения в соответствии с </w:t>
      </w:r>
      <w:hyperlink w:anchor="Par200" w:tooltip="2) размещение проекта, подлежащего рассмотрению на общественных обсуждениях, и информационных материалов к нему на официальном сайте уполномоченного органа местного самоуправления в информационно-телекоммуникационной сети &quot;Интернет&quot; (далее в настоящей статье -" w:history="1">
        <w:r w:rsidRPr="0020343C">
          <w:rPr>
            <w:rFonts w:ascii="Times New Roman" w:hAnsi="Times New Roman" w:cs="Times New Roman"/>
            <w:sz w:val="24"/>
            <w:szCs w:val="24"/>
          </w:rPr>
          <w:t>пунктом 2 части 4</w:t>
        </w:r>
      </w:hyperlink>
      <w:r w:rsidRPr="0020343C">
        <w:rPr>
          <w:rFonts w:ascii="Times New Roman" w:hAnsi="Times New Roman" w:cs="Times New Roman"/>
          <w:sz w:val="24"/>
          <w:szCs w:val="24"/>
        </w:rPr>
        <w:t xml:space="preserve"> и </w:t>
      </w:r>
      <w:hyperlink w:anchor="Par206" w:tooltip="2) размещение проекта, подлежащего рассмотрению на публичных слушаниях, и информационных материалов к нему на официальном сайте и открытие экспозиции или экспозиций такого проекта;" w:history="1">
        <w:r w:rsidRPr="0020343C">
          <w:rPr>
            <w:rFonts w:ascii="Times New Roman" w:hAnsi="Times New Roman" w:cs="Times New Roman"/>
            <w:sz w:val="24"/>
            <w:szCs w:val="24"/>
          </w:rPr>
          <w:t>пунктом 2 части 5</w:t>
        </w:r>
      </w:hyperlink>
      <w:r w:rsidRPr="0020343C">
        <w:rPr>
          <w:rFonts w:ascii="Times New Roman" w:hAnsi="Times New Roman" w:cs="Times New Roman"/>
          <w:sz w:val="24"/>
          <w:szCs w:val="24"/>
        </w:rPr>
        <w:t xml:space="preserve"> настоящей статьи проекта, подлежащего рассмотрению на общественных обсуждениях или публичных слушаниях, и информационных материалов к нему проводятся экспозиция или экспозиции такого проекта. В ходе работы экспозиции должны быть организованы консультирование посетителей экспозиции, распространение информационных материалов о проекте, подлежащем рассмотрению на общественных обсуждениях или публичных слушаниях. </w:t>
      </w:r>
      <w:bookmarkStart w:id="122" w:name="Par221"/>
      <w:bookmarkEnd w:id="122"/>
    </w:p>
    <w:p w:rsidR="00231192" w:rsidRPr="0020343C" w:rsidRDefault="00231192" w:rsidP="00231192">
      <w:pPr>
        <w:pStyle w:val="ConsPlusNormal"/>
        <w:ind w:firstLine="709"/>
        <w:rPr>
          <w:rFonts w:ascii="Times New Roman" w:hAnsi="Times New Roman" w:cs="Times New Roman"/>
          <w:sz w:val="24"/>
          <w:szCs w:val="24"/>
        </w:rPr>
      </w:pPr>
      <w:r w:rsidRPr="0020343C">
        <w:rPr>
          <w:rFonts w:ascii="Times New Roman" w:hAnsi="Times New Roman" w:cs="Times New Roman"/>
          <w:sz w:val="24"/>
          <w:szCs w:val="24"/>
        </w:rPr>
        <w:t xml:space="preserve">10. В период размещения в соответствии с </w:t>
      </w:r>
      <w:hyperlink w:anchor="Par200" w:tooltip="2) размещение проекта, подлежащего рассмотрению на общественных обсуждениях, и информационных материалов к нему на официальном сайте уполномоченного органа местного самоуправления в информационно-телекоммуникационной сети &quot;Интернет&quot; (далее в настоящей статье -" w:history="1">
        <w:r w:rsidRPr="0020343C">
          <w:rPr>
            <w:rFonts w:ascii="Times New Roman" w:hAnsi="Times New Roman" w:cs="Times New Roman"/>
            <w:sz w:val="24"/>
            <w:szCs w:val="24"/>
          </w:rPr>
          <w:t>пунктом 2 части 4</w:t>
        </w:r>
      </w:hyperlink>
      <w:r w:rsidRPr="0020343C">
        <w:rPr>
          <w:rFonts w:ascii="Times New Roman" w:hAnsi="Times New Roman" w:cs="Times New Roman"/>
          <w:sz w:val="24"/>
          <w:szCs w:val="24"/>
        </w:rPr>
        <w:t xml:space="preserve"> и </w:t>
      </w:r>
      <w:hyperlink w:anchor="Par206" w:tooltip="2) размещение проекта, подлежащего рассмотрению на публичных слушаниях, и информационных материалов к нему на официальном сайте и открытие экспозиции или экспозиций такого проекта;" w:history="1">
        <w:r w:rsidRPr="0020343C">
          <w:rPr>
            <w:rFonts w:ascii="Times New Roman" w:hAnsi="Times New Roman" w:cs="Times New Roman"/>
            <w:sz w:val="24"/>
            <w:szCs w:val="24"/>
          </w:rPr>
          <w:t>пунктом 2 части 5</w:t>
        </w:r>
      </w:hyperlink>
      <w:r w:rsidRPr="0020343C">
        <w:rPr>
          <w:rFonts w:ascii="Times New Roman" w:hAnsi="Times New Roman" w:cs="Times New Roman"/>
          <w:sz w:val="24"/>
          <w:szCs w:val="24"/>
        </w:rPr>
        <w:t xml:space="preserve"> настоящей статьи проекта, подлежащего рассмотрению на общественных обсуждениях или публичных слушаниях, и информационных материалов к нему и проведения экспозиции или экспозиций такого проекта участники общественных обсуждений или публичных слушаний, прошедшие в соответствии с </w:t>
      </w:r>
      <w:hyperlink w:anchor="Par227" w:tooltip="12. Участники общественных обсуждений или публичных слушаний в целях идентификации представляют сведения о себе (фамилию, имя, отчество (при наличии), дату рождения, адрес места жительства (регистрации) - для физических лиц; наименование, основной государствен" w:history="1">
        <w:r w:rsidRPr="0020343C">
          <w:rPr>
            <w:rFonts w:ascii="Times New Roman" w:hAnsi="Times New Roman" w:cs="Times New Roman"/>
            <w:sz w:val="24"/>
            <w:szCs w:val="24"/>
          </w:rPr>
          <w:t>частью 12</w:t>
        </w:r>
      </w:hyperlink>
      <w:r w:rsidRPr="0020343C">
        <w:rPr>
          <w:rFonts w:ascii="Times New Roman" w:hAnsi="Times New Roman" w:cs="Times New Roman"/>
          <w:sz w:val="24"/>
          <w:szCs w:val="24"/>
        </w:rPr>
        <w:t xml:space="preserve"> настоящей статьи идентификацию, имеют право вносить предложения и замечания, касающиеся такого проекта:</w:t>
      </w:r>
    </w:p>
    <w:p w:rsidR="00231192" w:rsidRPr="0020343C" w:rsidRDefault="00231192" w:rsidP="00231192">
      <w:pPr>
        <w:pStyle w:val="ConsPlusNormal"/>
        <w:ind w:firstLine="709"/>
        <w:rPr>
          <w:rFonts w:ascii="Times New Roman" w:hAnsi="Times New Roman" w:cs="Times New Roman"/>
          <w:sz w:val="24"/>
          <w:szCs w:val="24"/>
        </w:rPr>
      </w:pPr>
      <w:r w:rsidRPr="0020343C">
        <w:rPr>
          <w:rFonts w:ascii="Times New Roman" w:hAnsi="Times New Roman" w:cs="Times New Roman"/>
          <w:sz w:val="24"/>
          <w:szCs w:val="24"/>
        </w:rPr>
        <w:t>1) посредством официального сайта или информационных систем (в случае проведения общественных обсуждений);</w:t>
      </w:r>
    </w:p>
    <w:p w:rsidR="00231192" w:rsidRPr="0020343C" w:rsidRDefault="00231192" w:rsidP="00231192">
      <w:pPr>
        <w:pStyle w:val="ConsPlusNormal"/>
        <w:ind w:firstLine="709"/>
        <w:rPr>
          <w:rFonts w:ascii="Times New Roman" w:hAnsi="Times New Roman" w:cs="Times New Roman"/>
          <w:sz w:val="24"/>
          <w:szCs w:val="24"/>
        </w:rPr>
      </w:pPr>
      <w:r w:rsidRPr="0020343C">
        <w:rPr>
          <w:rFonts w:ascii="Times New Roman" w:hAnsi="Times New Roman" w:cs="Times New Roman"/>
          <w:sz w:val="24"/>
          <w:szCs w:val="24"/>
        </w:rPr>
        <w:t>2) в письменной или устной форме в ходе проведения собрания или собраний участников публичных слушаний (в случае проведения публичных слушаний);</w:t>
      </w:r>
    </w:p>
    <w:p w:rsidR="00231192" w:rsidRPr="0020343C" w:rsidRDefault="00231192" w:rsidP="00231192">
      <w:pPr>
        <w:pStyle w:val="ConsPlusNormal"/>
        <w:ind w:firstLine="709"/>
        <w:rPr>
          <w:rFonts w:ascii="Times New Roman" w:hAnsi="Times New Roman" w:cs="Times New Roman"/>
          <w:sz w:val="24"/>
          <w:szCs w:val="24"/>
        </w:rPr>
      </w:pPr>
      <w:r w:rsidRPr="0020343C">
        <w:rPr>
          <w:rFonts w:ascii="Times New Roman" w:hAnsi="Times New Roman" w:cs="Times New Roman"/>
          <w:sz w:val="24"/>
          <w:szCs w:val="24"/>
        </w:rPr>
        <w:t>3) в письменной форме в адрес организатора общественных обсуждений или публичных слушаний;</w:t>
      </w:r>
    </w:p>
    <w:p w:rsidR="00231192" w:rsidRPr="0020343C" w:rsidRDefault="00231192" w:rsidP="00231192">
      <w:pPr>
        <w:pStyle w:val="ConsPlusNormal"/>
        <w:ind w:firstLine="709"/>
        <w:rPr>
          <w:rFonts w:ascii="Times New Roman" w:hAnsi="Times New Roman" w:cs="Times New Roman"/>
          <w:sz w:val="24"/>
          <w:szCs w:val="24"/>
        </w:rPr>
      </w:pPr>
      <w:r w:rsidRPr="0020343C">
        <w:rPr>
          <w:rFonts w:ascii="Times New Roman" w:hAnsi="Times New Roman" w:cs="Times New Roman"/>
          <w:sz w:val="24"/>
          <w:szCs w:val="24"/>
        </w:rPr>
        <w:t>4) посредством записи в книге (журнале) учета посетителей экспозиции проекта, подлежащего рассмотрению на общественных обсуждениях или публичных слушаниях.</w:t>
      </w:r>
    </w:p>
    <w:p w:rsidR="00231192" w:rsidRPr="0020343C" w:rsidRDefault="00231192" w:rsidP="00231192">
      <w:pPr>
        <w:pStyle w:val="ConsPlusNormal"/>
        <w:ind w:firstLine="709"/>
        <w:rPr>
          <w:rFonts w:ascii="Times New Roman" w:hAnsi="Times New Roman" w:cs="Times New Roman"/>
          <w:sz w:val="24"/>
          <w:szCs w:val="24"/>
        </w:rPr>
      </w:pPr>
      <w:r w:rsidRPr="0020343C">
        <w:rPr>
          <w:rFonts w:ascii="Times New Roman" w:hAnsi="Times New Roman" w:cs="Times New Roman"/>
          <w:sz w:val="24"/>
          <w:szCs w:val="24"/>
        </w:rPr>
        <w:t xml:space="preserve">11. Предложения и замечания, внесенные в соответствии с </w:t>
      </w:r>
      <w:hyperlink w:anchor="Par221" w:tooltip="10. В период размещения в соответствии с пунктом 2 части 4 и пунктом 2 части 5 настоящей статьи проекта, подлежащего рассмотрению на общественных обсуждениях или публичных слушаниях, и информационных материалов к нему и проведения экспозиции или экспозиций так" w:history="1">
        <w:r w:rsidRPr="0020343C">
          <w:rPr>
            <w:rFonts w:ascii="Times New Roman" w:hAnsi="Times New Roman" w:cs="Times New Roman"/>
            <w:sz w:val="24"/>
            <w:szCs w:val="24"/>
          </w:rPr>
          <w:t>частью 10</w:t>
        </w:r>
      </w:hyperlink>
      <w:r w:rsidRPr="0020343C">
        <w:rPr>
          <w:rFonts w:ascii="Times New Roman" w:hAnsi="Times New Roman" w:cs="Times New Roman"/>
          <w:sz w:val="24"/>
          <w:szCs w:val="24"/>
        </w:rPr>
        <w:t xml:space="preserve"> настоящей статьи, подлежат регистрации, а также обязательному рассмотрению организатором общественных обсуждений или публичных слушаний, за исключением случая, предусмотренного </w:t>
      </w:r>
      <w:hyperlink w:anchor="Par230" w:tooltip="15. Предложения и замечания, внесенные в соответствии с частью 10 настоящей статьи, не рассматриваются в случае выявления факта представления участником общественных обсуждений или публичных слушаний недостоверных сведений." w:history="1">
        <w:r w:rsidRPr="0020343C">
          <w:rPr>
            <w:rFonts w:ascii="Times New Roman" w:hAnsi="Times New Roman" w:cs="Times New Roman"/>
            <w:sz w:val="24"/>
            <w:szCs w:val="24"/>
          </w:rPr>
          <w:t>частью 15</w:t>
        </w:r>
      </w:hyperlink>
      <w:r w:rsidRPr="0020343C">
        <w:rPr>
          <w:rFonts w:ascii="Times New Roman" w:hAnsi="Times New Roman" w:cs="Times New Roman"/>
          <w:sz w:val="24"/>
          <w:szCs w:val="24"/>
        </w:rPr>
        <w:t xml:space="preserve"> настоящей статьи.</w:t>
      </w:r>
    </w:p>
    <w:p w:rsidR="00231192" w:rsidRPr="0020343C" w:rsidRDefault="00231192" w:rsidP="00231192">
      <w:pPr>
        <w:pStyle w:val="ConsPlusNormal"/>
        <w:ind w:firstLine="709"/>
        <w:rPr>
          <w:rFonts w:ascii="Times New Roman" w:hAnsi="Times New Roman" w:cs="Times New Roman"/>
          <w:sz w:val="24"/>
          <w:szCs w:val="24"/>
        </w:rPr>
      </w:pPr>
      <w:bookmarkStart w:id="123" w:name="Par227"/>
      <w:bookmarkEnd w:id="123"/>
      <w:r w:rsidRPr="0020343C">
        <w:rPr>
          <w:rFonts w:ascii="Times New Roman" w:hAnsi="Times New Roman" w:cs="Times New Roman"/>
          <w:sz w:val="24"/>
          <w:szCs w:val="24"/>
        </w:rPr>
        <w:t>12. Участники общественных обсуждений или публичных слушаний в целях идентификации представляют сведения о себе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 с приложением документов, подтверждающих такие сведения. Участники общественных обсуждений или публичных слушаний, являющиеся правообладателями соответствующих земельных участков и (или) расположенных на них объектов капитального строительства и (или) помещений, являющихся частью указанных объектов капитального строительства, также представляют сведения соответственно о таких земельных участках, объектах капитального строительства, помещениях, являющихся частью указанных объектов капитального строительства, из Единого государственного реестра недвижимости и иные документы, устанавливающие или удостоверяющие их права на такие земельные участки, объекты капитального строительства, помещения, являющиеся частью указанных объектов капитального строительства.</w:t>
      </w:r>
    </w:p>
    <w:p w:rsidR="00231192" w:rsidRPr="0020343C" w:rsidRDefault="00231192" w:rsidP="00231192">
      <w:pPr>
        <w:pStyle w:val="ConsPlusNormal"/>
        <w:ind w:firstLine="709"/>
        <w:rPr>
          <w:rFonts w:ascii="Times New Roman" w:hAnsi="Times New Roman" w:cs="Times New Roman"/>
          <w:sz w:val="24"/>
          <w:szCs w:val="24"/>
        </w:rPr>
      </w:pPr>
      <w:r w:rsidRPr="0020343C">
        <w:rPr>
          <w:rFonts w:ascii="Times New Roman" w:hAnsi="Times New Roman" w:cs="Times New Roman"/>
          <w:sz w:val="24"/>
          <w:szCs w:val="24"/>
        </w:rPr>
        <w:t xml:space="preserve">13. Не требуется представление указанных в </w:t>
      </w:r>
      <w:hyperlink w:anchor="Par227" w:tooltip="12. Участники общественных обсуждений или публичных слушаний в целях идентификации представляют сведения о себе (фамилию, имя, отчество (при наличии), дату рождения, адрес места жительства (регистрации) - для физических лиц; наименование, основной государствен" w:history="1">
        <w:r w:rsidRPr="0020343C">
          <w:rPr>
            <w:rFonts w:ascii="Times New Roman" w:hAnsi="Times New Roman" w:cs="Times New Roman"/>
            <w:sz w:val="24"/>
            <w:szCs w:val="24"/>
          </w:rPr>
          <w:t>части 12</w:t>
        </w:r>
      </w:hyperlink>
      <w:r w:rsidRPr="0020343C">
        <w:rPr>
          <w:rFonts w:ascii="Times New Roman" w:hAnsi="Times New Roman" w:cs="Times New Roman"/>
          <w:sz w:val="24"/>
          <w:szCs w:val="24"/>
        </w:rPr>
        <w:t xml:space="preserve"> настоящей статьи документов, подтверждающих сведения об участниках общественных обсуждений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 если данными лицами вносятся предложения и замечания, касающиеся проекта, подлежащего рассмотрению на общественных обсуждениях, посредством официального сайта или информационных систем (при условии, что эти сведения содержатся на официальном сайте или в информационных системах). При </w:t>
      </w:r>
      <w:r w:rsidRPr="0020343C">
        <w:rPr>
          <w:rFonts w:ascii="Times New Roman" w:hAnsi="Times New Roman" w:cs="Times New Roman"/>
          <w:sz w:val="24"/>
          <w:szCs w:val="24"/>
        </w:rPr>
        <w:lastRenderedPageBreak/>
        <w:t xml:space="preserve">этом для подтверждения сведений, указанных в </w:t>
      </w:r>
      <w:hyperlink w:anchor="Par227" w:tooltip="12. Участники общественных обсуждений или публичных слушаний в целях идентификации представляют сведения о себе (фамилию, имя, отчество (при наличии), дату рождения, адрес места жительства (регистрации) - для физических лиц; наименование, основной государствен" w:history="1">
        <w:r w:rsidRPr="0020343C">
          <w:rPr>
            <w:rFonts w:ascii="Times New Roman" w:hAnsi="Times New Roman" w:cs="Times New Roman"/>
            <w:sz w:val="24"/>
            <w:szCs w:val="24"/>
          </w:rPr>
          <w:t>части 12</w:t>
        </w:r>
      </w:hyperlink>
      <w:r w:rsidRPr="0020343C">
        <w:rPr>
          <w:rFonts w:ascii="Times New Roman" w:hAnsi="Times New Roman" w:cs="Times New Roman"/>
          <w:sz w:val="24"/>
          <w:szCs w:val="24"/>
        </w:rPr>
        <w:t xml:space="preserve"> настоящей статьи, может использоваться единая система идентификации и аутентификации.</w:t>
      </w:r>
    </w:p>
    <w:p w:rsidR="00231192" w:rsidRPr="0020343C" w:rsidRDefault="00231192" w:rsidP="00231192">
      <w:pPr>
        <w:pStyle w:val="ConsPlusNormal"/>
        <w:ind w:firstLine="709"/>
        <w:rPr>
          <w:rFonts w:ascii="Times New Roman" w:hAnsi="Times New Roman" w:cs="Times New Roman"/>
          <w:sz w:val="24"/>
          <w:szCs w:val="24"/>
        </w:rPr>
      </w:pPr>
      <w:r w:rsidRPr="0020343C">
        <w:rPr>
          <w:rFonts w:ascii="Times New Roman" w:hAnsi="Times New Roman" w:cs="Times New Roman"/>
          <w:sz w:val="24"/>
          <w:szCs w:val="24"/>
        </w:rPr>
        <w:t>14. Обработка персональных данных участников общественных обсуждений или публичных слушаний осуществляется с учетом требований, установленных Федеральным законом от 27 июля 2006 года N 152-ФЗ "О персональных данных".</w:t>
      </w:r>
    </w:p>
    <w:p w:rsidR="00231192" w:rsidRPr="0020343C" w:rsidRDefault="00231192" w:rsidP="00231192">
      <w:pPr>
        <w:pStyle w:val="ConsPlusNormal"/>
        <w:ind w:firstLine="709"/>
        <w:rPr>
          <w:rFonts w:ascii="Times New Roman" w:hAnsi="Times New Roman" w:cs="Times New Roman"/>
          <w:sz w:val="24"/>
          <w:szCs w:val="24"/>
        </w:rPr>
      </w:pPr>
      <w:bookmarkStart w:id="124" w:name="Par230"/>
      <w:bookmarkEnd w:id="124"/>
      <w:r w:rsidRPr="0020343C">
        <w:rPr>
          <w:rFonts w:ascii="Times New Roman" w:hAnsi="Times New Roman" w:cs="Times New Roman"/>
          <w:sz w:val="24"/>
          <w:szCs w:val="24"/>
        </w:rPr>
        <w:t xml:space="preserve">15. Предложения и замечания, внесенные в соответствии с </w:t>
      </w:r>
      <w:hyperlink w:anchor="Par221" w:tooltip="10. В период размещения в соответствии с пунктом 2 части 4 и пунктом 2 части 5 настоящей статьи проекта, подлежащего рассмотрению на общественных обсуждениях или публичных слушаниях, и информационных материалов к нему и проведения экспозиции или экспозиций так" w:history="1">
        <w:r w:rsidRPr="0020343C">
          <w:rPr>
            <w:rFonts w:ascii="Times New Roman" w:hAnsi="Times New Roman" w:cs="Times New Roman"/>
            <w:sz w:val="24"/>
            <w:szCs w:val="24"/>
          </w:rPr>
          <w:t>частью 10</w:t>
        </w:r>
      </w:hyperlink>
      <w:r w:rsidRPr="0020343C">
        <w:rPr>
          <w:rFonts w:ascii="Times New Roman" w:hAnsi="Times New Roman" w:cs="Times New Roman"/>
          <w:sz w:val="24"/>
          <w:szCs w:val="24"/>
        </w:rPr>
        <w:t xml:space="preserve"> настоящей статьи, не рассматриваются в случае выявления факта представления участником общественных обсуждений или публичных слушаний недостоверных сведений.</w:t>
      </w:r>
    </w:p>
    <w:p w:rsidR="00231192" w:rsidRPr="0020343C" w:rsidRDefault="00231192" w:rsidP="00231192">
      <w:pPr>
        <w:pStyle w:val="ConsPlusNormal"/>
        <w:ind w:firstLine="709"/>
        <w:rPr>
          <w:rFonts w:ascii="Times New Roman" w:hAnsi="Times New Roman" w:cs="Times New Roman"/>
          <w:sz w:val="24"/>
          <w:szCs w:val="24"/>
        </w:rPr>
      </w:pPr>
      <w:r w:rsidRPr="0020343C">
        <w:rPr>
          <w:rFonts w:ascii="Times New Roman" w:hAnsi="Times New Roman" w:cs="Times New Roman"/>
          <w:sz w:val="24"/>
          <w:szCs w:val="24"/>
        </w:rPr>
        <w:t>16. Организатором общественных обсуждений или публичных слушаний обеспечивается равный доступ к проекту, подлежащему рассмотрению на общественных обсуждениях или публичных слушаниях, всех участников общественных обсуждений или публичных слушаний (в том числе путем предоставления при проведении общественных обсуждений доступа к официальному сайту, информационным системам в многофункциональных центрах предоставления государственных и муниципальных услуг и (или) помещениях органов государственной власти субъектов Российской Федерации, органов местного самоуправления, подведомственных им организаций).</w:t>
      </w:r>
    </w:p>
    <w:p w:rsidR="00231192" w:rsidRPr="0020343C" w:rsidRDefault="00231192" w:rsidP="00231192">
      <w:pPr>
        <w:pStyle w:val="ConsPlusNormal"/>
        <w:ind w:firstLine="709"/>
        <w:rPr>
          <w:rFonts w:ascii="Times New Roman" w:hAnsi="Times New Roman" w:cs="Times New Roman"/>
          <w:sz w:val="24"/>
          <w:szCs w:val="24"/>
        </w:rPr>
      </w:pPr>
      <w:r w:rsidRPr="0020343C">
        <w:rPr>
          <w:rFonts w:ascii="Times New Roman" w:hAnsi="Times New Roman" w:cs="Times New Roman"/>
          <w:sz w:val="24"/>
          <w:szCs w:val="24"/>
        </w:rPr>
        <w:t>17. Официальный сайт и (или) информационные системы должны обеспечивать возможность:</w:t>
      </w:r>
    </w:p>
    <w:p w:rsidR="00231192" w:rsidRPr="0020343C" w:rsidRDefault="00231192" w:rsidP="00231192">
      <w:pPr>
        <w:pStyle w:val="ConsPlusNormal"/>
        <w:ind w:firstLine="709"/>
        <w:rPr>
          <w:rFonts w:ascii="Times New Roman" w:hAnsi="Times New Roman" w:cs="Times New Roman"/>
          <w:sz w:val="24"/>
          <w:szCs w:val="24"/>
        </w:rPr>
      </w:pPr>
      <w:r w:rsidRPr="0020343C">
        <w:rPr>
          <w:rFonts w:ascii="Times New Roman" w:hAnsi="Times New Roman" w:cs="Times New Roman"/>
          <w:sz w:val="24"/>
          <w:szCs w:val="24"/>
        </w:rPr>
        <w:t>1) проверки участниками общественных обсуждений полноты и достоверности отражения на официальном сайте и (или) в информационных системах внесенных ими предложений и замечаний;</w:t>
      </w:r>
    </w:p>
    <w:p w:rsidR="00231192" w:rsidRPr="0020343C" w:rsidRDefault="00231192" w:rsidP="00231192">
      <w:pPr>
        <w:pStyle w:val="ConsPlusNormal"/>
        <w:ind w:firstLine="709"/>
        <w:rPr>
          <w:rFonts w:ascii="Times New Roman" w:hAnsi="Times New Roman" w:cs="Times New Roman"/>
          <w:sz w:val="24"/>
          <w:szCs w:val="24"/>
        </w:rPr>
      </w:pPr>
      <w:r w:rsidRPr="0020343C">
        <w:rPr>
          <w:rFonts w:ascii="Times New Roman" w:hAnsi="Times New Roman" w:cs="Times New Roman"/>
          <w:sz w:val="24"/>
          <w:szCs w:val="24"/>
        </w:rPr>
        <w:t>2) представления информации о результатах общественных обсуждений, количестве участников общественных обсуждений.</w:t>
      </w:r>
    </w:p>
    <w:p w:rsidR="00231192" w:rsidRPr="0020343C" w:rsidRDefault="00231192" w:rsidP="00231192">
      <w:pPr>
        <w:pStyle w:val="ConsPlusNormal"/>
        <w:ind w:firstLine="709"/>
        <w:rPr>
          <w:rFonts w:ascii="Times New Roman" w:hAnsi="Times New Roman" w:cs="Times New Roman"/>
          <w:sz w:val="24"/>
          <w:szCs w:val="24"/>
        </w:rPr>
      </w:pPr>
      <w:r w:rsidRPr="0020343C">
        <w:rPr>
          <w:rFonts w:ascii="Times New Roman" w:hAnsi="Times New Roman" w:cs="Times New Roman"/>
          <w:sz w:val="24"/>
          <w:szCs w:val="24"/>
        </w:rPr>
        <w:t>18. Организатор общественных обсуждений или публичных слушаний подготавливает и оформляет протокол общественных обсуждений или публичных слушаний в соответствии с пунктом 18 статьи 5.1 Градостроительного Кодекса РФ.</w:t>
      </w:r>
    </w:p>
    <w:p w:rsidR="00231192" w:rsidRPr="0020343C" w:rsidRDefault="00231192" w:rsidP="00231192">
      <w:pPr>
        <w:pStyle w:val="ConsPlusNormal"/>
        <w:ind w:firstLine="709"/>
        <w:rPr>
          <w:rFonts w:ascii="Times New Roman" w:hAnsi="Times New Roman" w:cs="Times New Roman"/>
          <w:sz w:val="24"/>
          <w:szCs w:val="24"/>
        </w:rPr>
      </w:pPr>
      <w:r w:rsidRPr="0020343C">
        <w:rPr>
          <w:rFonts w:ascii="Times New Roman" w:hAnsi="Times New Roman" w:cs="Times New Roman"/>
          <w:sz w:val="24"/>
          <w:szCs w:val="24"/>
        </w:rPr>
        <w:t>19. К протоколу общественных обсуждений или публичных слушаний прилагается перечень принявших участие в рассмотрении проекта участников общественных обсуждений или публичных слушаний, включающий в себя сведения об участниках общественных обсуждений или публичных слушаний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w:t>
      </w:r>
    </w:p>
    <w:p w:rsidR="00231192" w:rsidRPr="0020343C" w:rsidRDefault="00231192" w:rsidP="00231192">
      <w:pPr>
        <w:pStyle w:val="ConsPlusNormal"/>
        <w:ind w:firstLine="709"/>
        <w:rPr>
          <w:rFonts w:ascii="Times New Roman" w:hAnsi="Times New Roman" w:cs="Times New Roman"/>
          <w:sz w:val="24"/>
          <w:szCs w:val="24"/>
        </w:rPr>
      </w:pPr>
      <w:r w:rsidRPr="0020343C">
        <w:rPr>
          <w:rFonts w:ascii="Times New Roman" w:hAnsi="Times New Roman" w:cs="Times New Roman"/>
          <w:sz w:val="24"/>
          <w:szCs w:val="24"/>
        </w:rPr>
        <w:t>20. Участник общественных обсуждений или публичных слушаний, который внес предложения и замечания, касающиеся проекта, рассмотренного на общественных обсуждениях или публичных слушаниях, имеет право получить выписку из протокола общественных обсуждений или публичных слушаний, содержащую внесенные этим участником предложения и замечания.</w:t>
      </w:r>
    </w:p>
    <w:p w:rsidR="00231192" w:rsidRPr="0020343C" w:rsidRDefault="00231192" w:rsidP="00231192">
      <w:pPr>
        <w:pStyle w:val="ConsPlusNormal"/>
        <w:ind w:firstLine="709"/>
        <w:rPr>
          <w:rFonts w:ascii="Times New Roman" w:hAnsi="Times New Roman" w:cs="Times New Roman"/>
          <w:sz w:val="24"/>
          <w:szCs w:val="24"/>
        </w:rPr>
      </w:pPr>
      <w:r w:rsidRPr="0020343C">
        <w:rPr>
          <w:rFonts w:ascii="Times New Roman" w:hAnsi="Times New Roman" w:cs="Times New Roman"/>
          <w:sz w:val="24"/>
          <w:szCs w:val="24"/>
        </w:rPr>
        <w:t>21. На основании протокола общественных обсуждений или публичных слушаний организатор общественных обсуждений или публичных слушаний осуществляет подготовку заключения о результатах общественных обсуждений или публичных слушаний в соответствии с пунктом 22 статьи 5.1 Градостроительного Кодекса РФ.</w:t>
      </w:r>
    </w:p>
    <w:p w:rsidR="00231192" w:rsidRPr="0020343C" w:rsidRDefault="00231192" w:rsidP="00231192">
      <w:pPr>
        <w:pStyle w:val="ConsPlusNormal"/>
        <w:ind w:firstLine="709"/>
        <w:rPr>
          <w:rFonts w:ascii="Times New Roman" w:hAnsi="Times New Roman" w:cs="Times New Roman"/>
          <w:sz w:val="24"/>
          <w:szCs w:val="24"/>
        </w:rPr>
      </w:pPr>
      <w:r w:rsidRPr="0020343C">
        <w:rPr>
          <w:rFonts w:ascii="Times New Roman" w:hAnsi="Times New Roman" w:cs="Times New Roman"/>
          <w:sz w:val="24"/>
          <w:szCs w:val="24"/>
        </w:rPr>
        <w:t>22. Заключение о результатах общественных обсуждений или публичных слушаний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и (или) в информационных системах.</w:t>
      </w:r>
    </w:p>
    <w:p w:rsidR="00231192" w:rsidRPr="0020343C" w:rsidRDefault="00231192" w:rsidP="00231192">
      <w:pPr>
        <w:pStyle w:val="ConsPlusNormal"/>
        <w:ind w:firstLine="709"/>
        <w:rPr>
          <w:rFonts w:ascii="Times New Roman" w:hAnsi="Times New Roman" w:cs="Times New Roman"/>
          <w:sz w:val="24"/>
          <w:szCs w:val="24"/>
        </w:rPr>
      </w:pPr>
      <w:bookmarkStart w:id="125" w:name="Par251"/>
      <w:bookmarkEnd w:id="125"/>
      <w:r w:rsidRPr="0020343C">
        <w:rPr>
          <w:rFonts w:ascii="Times New Roman" w:hAnsi="Times New Roman" w:cs="Times New Roman"/>
          <w:sz w:val="24"/>
          <w:szCs w:val="24"/>
        </w:rPr>
        <w:t>23. Уставом муниципального образования и (или) нормативным правовым актом представительного органа муниципального образования на основании положений Градостроительного Кодекса РФ определяются:</w:t>
      </w:r>
    </w:p>
    <w:p w:rsidR="00231192" w:rsidRPr="0020343C" w:rsidRDefault="00231192" w:rsidP="00231192">
      <w:pPr>
        <w:pStyle w:val="ConsPlusNormal"/>
        <w:ind w:firstLine="709"/>
        <w:rPr>
          <w:rFonts w:ascii="Times New Roman" w:hAnsi="Times New Roman" w:cs="Times New Roman"/>
          <w:sz w:val="24"/>
          <w:szCs w:val="24"/>
        </w:rPr>
      </w:pPr>
      <w:r w:rsidRPr="0020343C">
        <w:rPr>
          <w:rFonts w:ascii="Times New Roman" w:hAnsi="Times New Roman" w:cs="Times New Roman"/>
          <w:sz w:val="24"/>
          <w:szCs w:val="24"/>
        </w:rPr>
        <w:t>1) порядок организации и проведения общественных обсуждений или публичных слушаний по проектам;</w:t>
      </w:r>
    </w:p>
    <w:p w:rsidR="00231192" w:rsidRPr="0020343C" w:rsidRDefault="00231192" w:rsidP="00231192">
      <w:pPr>
        <w:pStyle w:val="ConsPlusNormal"/>
        <w:ind w:firstLine="709"/>
        <w:rPr>
          <w:rFonts w:ascii="Times New Roman" w:hAnsi="Times New Roman" w:cs="Times New Roman"/>
          <w:sz w:val="24"/>
          <w:szCs w:val="24"/>
        </w:rPr>
      </w:pPr>
      <w:r w:rsidRPr="0020343C">
        <w:rPr>
          <w:rFonts w:ascii="Times New Roman" w:hAnsi="Times New Roman" w:cs="Times New Roman"/>
          <w:sz w:val="24"/>
          <w:szCs w:val="24"/>
        </w:rPr>
        <w:t>2) организатор общественных обсуждений или публичных слушаний;</w:t>
      </w:r>
    </w:p>
    <w:p w:rsidR="00231192" w:rsidRPr="0020343C" w:rsidRDefault="00231192" w:rsidP="00231192">
      <w:pPr>
        <w:pStyle w:val="ConsPlusNormal"/>
        <w:ind w:firstLine="709"/>
        <w:rPr>
          <w:rFonts w:ascii="Times New Roman" w:hAnsi="Times New Roman" w:cs="Times New Roman"/>
          <w:sz w:val="24"/>
          <w:szCs w:val="24"/>
        </w:rPr>
      </w:pPr>
      <w:r w:rsidRPr="0020343C">
        <w:rPr>
          <w:rFonts w:ascii="Times New Roman" w:hAnsi="Times New Roman" w:cs="Times New Roman"/>
          <w:sz w:val="24"/>
          <w:szCs w:val="24"/>
        </w:rPr>
        <w:t>3) срок проведения общественных обсуждений или публичных слушаний;</w:t>
      </w:r>
    </w:p>
    <w:p w:rsidR="00231192" w:rsidRPr="0020343C" w:rsidRDefault="00231192" w:rsidP="00231192">
      <w:pPr>
        <w:pStyle w:val="ConsPlusNormal"/>
        <w:ind w:firstLine="709"/>
        <w:rPr>
          <w:rFonts w:ascii="Times New Roman" w:hAnsi="Times New Roman" w:cs="Times New Roman"/>
          <w:sz w:val="24"/>
          <w:szCs w:val="24"/>
        </w:rPr>
      </w:pPr>
      <w:r w:rsidRPr="0020343C">
        <w:rPr>
          <w:rFonts w:ascii="Times New Roman" w:hAnsi="Times New Roman" w:cs="Times New Roman"/>
          <w:sz w:val="24"/>
          <w:szCs w:val="24"/>
        </w:rPr>
        <w:lastRenderedPageBreak/>
        <w:t>4) официальный сайт и (или) информационные системы;</w:t>
      </w:r>
    </w:p>
    <w:p w:rsidR="00231192" w:rsidRPr="0020343C" w:rsidRDefault="00231192" w:rsidP="00231192">
      <w:pPr>
        <w:pStyle w:val="ConsPlusNormal"/>
        <w:ind w:firstLine="709"/>
        <w:rPr>
          <w:rFonts w:ascii="Times New Roman" w:hAnsi="Times New Roman" w:cs="Times New Roman"/>
          <w:sz w:val="24"/>
          <w:szCs w:val="24"/>
        </w:rPr>
      </w:pPr>
      <w:r w:rsidRPr="0020343C">
        <w:rPr>
          <w:rFonts w:ascii="Times New Roman" w:hAnsi="Times New Roman" w:cs="Times New Roman"/>
          <w:sz w:val="24"/>
          <w:szCs w:val="24"/>
        </w:rPr>
        <w:t>5) требования к информационным стендам, на которых размещаются оповещения о начале общественных обсуждений или публичных слушаний;</w:t>
      </w:r>
    </w:p>
    <w:p w:rsidR="00231192" w:rsidRPr="0020343C" w:rsidRDefault="00231192" w:rsidP="00231192">
      <w:pPr>
        <w:pStyle w:val="ConsPlusNormal"/>
        <w:ind w:firstLine="709"/>
        <w:rPr>
          <w:rFonts w:ascii="Times New Roman" w:hAnsi="Times New Roman" w:cs="Times New Roman"/>
          <w:sz w:val="24"/>
          <w:szCs w:val="24"/>
        </w:rPr>
      </w:pPr>
      <w:r w:rsidRPr="0020343C">
        <w:rPr>
          <w:rFonts w:ascii="Times New Roman" w:hAnsi="Times New Roman" w:cs="Times New Roman"/>
          <w:sz w:val="24"/>
          <w:szCs w:val="24"/>
        </w:rPr>
        <w:t>6) форма оповещения о начале общественных обсуждений или публичных слушаний, порядок подготовки и форма протокола общественных обсуждений или публичных слушаний, порядок подготовки и форма заключения о результатах общественных обсуждений или публичных слушаний;</w:t>
      </w:r>
    </w:p>
    <w:p w:rsidR="00231192" w:rsidRPr="0020343C" w:rsidRDefault="00231192" w:rsidP="00231192">
      <w:pPr>
        <w:pStyle w:val="ConsPlusNormal"/>
        <w:ind w:firstLine="709"/>
        <w:rPr>
          <w:rFonts w:ascii="Times New Roman" w:hAnsi="Times New Roman" w:cs="Times New Roman"/>
          <w:sz w:val="24"/>
          <w:szCs w:val="24"/>
        </w:rPr>
      </w:pPr>
      <w:r w:rsidRPr="0020343C">
        <w:rPr>
          <w:rFonts w:ascii="Times New Roman" w:hAnsi="Times New Roman" w:cs="Times New Roman"/>
          <w:sz w:val="24"/>
          <w:szCs w:val="24"/>
        </w:rPr>
        <w:t>7) порядок проведения экспозиции проекта, подлежащего рассмотрению на общественных обсуждениях или публичных слушаниях, а также порядок консультирования посетителей экспозиции проекта, подлежащего рассмотрению на общественных обсуждениях или публичных слушаниях.</w:t>
      </w:r>
    </w:p>
    <w:p w:rsidR="00231192" w:rsidRPr="0020343C" w:rsidRDefault="00231192" w:rsidP="00231192">
      <w:pPr>
        <w:rPr>
          <w:rFonts w:ascii="Times New Roman" w:hAnsi="Times New Roman" w:cs="Times New Roman"/>
        </w:rPr>
      </w:pPr>
      <w:r w:rsidRPr="0020343C">
        <w:rPr>
          <w:rFonts w:ascii="Times New Roman" w:hAnsi="Times New Roman" w:cs="Times New Roman"/>
        </w:rPr>
        <w:t>24. Продолжительность общественных обсуждений или публичных слушаний по проекту правил землепользования и застройки составляет не менее двух и не более четырех месяцев со дня опубликования такого проекта.</w:t>
      </w:r>
    </w:p>
    <w:p w:rsidR="00231192" w:rsidRPr="0020343C" w:rsidRDefault="00231192" w:rsidP="00231192">
      <w:pPr>
        <w:rPr>
          <w:rFonts w:ascii="Times New Roman" w:hAnsi="Times New Roman" w:cs="Times New Roman"/>
        </w:rPr>
      </w:pPr>
      <w:bookmarkStart w:id="126" w:name="Par1320"/>
      <w:bookmarkEnd w:id="126"/>
      <w:r w:rsidRPr="0020343C">
        <w:rPr>
          <w:rFonts w:ascii="Times New Roman" w:hAnsi="Times New Roman" w:cs="Times New Roman"/>
        </w:rPr>
        <w:t>25. В случае подготовки изменений в правила землепользования и застройки в части внесения изменений в градостроительный регламент, установленный для конкретной территориальной зоны, общественные обсуждения или публичные слушания по внесению изменений в правила землепользования и застройки проводятся в границах территориальной зоны, для которой установлен такой градостроительный регламент. В этих случаях срок проведения общественных обсуждений или публичных слушаний не может быть более чем один месяц.</w:t>
      </w:r>
    </w:p>
    <w:p w:rsidR="00231192" w:rsidRPr="0020343C" w:rsidRDefault="00231192" w:rsidP="00231192">
      <w:pPr>
        <w:rPr>
          <w:rFonts w:ascii="Times New Roman" w:hAnsi="Times New Roman" w:cs="Times New Roman"/>
        </w:rPr>
      </w:pPr>
      <w:bookmarkStart w:id="127" w:name="Par1322"/>
      <w:bookmarkEnd w:id="127"/>
      <w:r w:rsidRPr="0020343C">
        <w:rPr>
          <w:rFonts w:ascii="Times New Roman" w:hAnsi="Times New Roman" w:cs="Times New Roman"/>
        </w:rPr>
        <w:t>26. После завершения общественных обсуждений или публичных слушаний по проекту правил землепользования и застройки комиссия с учетом результатов таких общественных обсуждений или публичных слушаний обеспечивает внесение изменений в проект правил землепользования и застройки и представляет указанный проект главе местной администрации. Обязательными приложениями к проекту правил землепользования и застройки являются протокол общественных обсуждений или публичных слушаний и заключение о результатах общественных обсуждений или публичных слушаний, за исключением случаев, если их проведение в соответствии с Градостроительным Кодексом РФ и настоящими Правилами не требуется.</w:t>
      </w:r>
    </w:p>
    <w:p w:rsidR="00231192" w:rsidRPr="0020343C" w:rsidRDefault="00231192" w:rsidP="00231192">
      <w:pPr>
        <w:rPr>
          <w:rFonts w:ascii="Times New Roman" w:hAnsi="Times New Roman" w:cs="Times New Roman"/>
        </w:rPr>
      </w:pPr>
      <w:r w:rsidRPr="0020343C">
        <w:rPr>
          <w:rFonts w:ascii="Times New Roman" w:hAnsi="Times New Roman" w:cs="Times New Roman"/>
        </w:rPr>
        <w:t>27. Общественные обсуждения или публичные слушания по проекту планировки территории и проекту межевания территории не проводятся, если они подготовлены в отношении:</w:t>
      </w:r>
    </w:p>
    <w:p w:rsidR="00231192" w:rsidRPr="0020343C" w:rsidRDefault="00231192" w:rsidP="00231192">
      <w:pPr>
        <w:rPr>
          <w:rFonts w:ascii="Times New Roman" w:hAnsi="Times New Roman" w:cs="Times New Roman"/>
        </w:rPr>
      </w:pPr>
      <w:r w:rsidRPr="0020343C">
        <w:rPr>
          <w:rFonts w:ascii="Times New Roman" w:hAnsi="Times New Roman" w:cs="Times New Roman"/>
        </w:rPr>
        <w:t>1) территории, в границах которой в соответствии с правилами землепользования и застройки предусматривается осуществление деятельности по комплексному и устойчивому развитию территории;</w:t>
      </w:r>
    </w:p>
    <w:p w:rsidR="00231192" w:rsidRPr="0020343C" w:rsidRDefault="00231192" w:rsidP="00231192">
      <w:pPr>
        <w:rPr>
          <w:rFonts w:ascii="Times New Roman" w:hAnsi="Times New Roman" w:cs="Times New Roman"/>
        </w:rPr>
      </w:pPr>
      <w:r w:rsidRPr="0020343C">
        <w:rPr>
          <w:rFonts w:ascii="Times New Roman" w:hAnsi="Times New Roman" w:cs="Times New Roman"/>
        </w:rPr>
        <w:t>2) территории в границах земельного участка, предоставленного некоммерческой организации, созданной гражданами, для ведения садоводства, огородничества, дачного хозяйства или для ведения дачного хозяйства иному юридическому лицу;</w:t>
      </w:r>
    </w:p>
    <w:p w:rsidR="00231192" w:rsidRPr="0020343C" w:rsidRDefault="00231192" w:rsidP="00231192">
      <w:pPr>
        <w:rPr>
          <w:rFonts w:ascii="Times New Roman" w:hAnsi="Times New Roman" w:cs="Times New Roman"/>
        </w:rPr>
      </w:pPr>
      <w:r w:rsidRPr="0020343C">
        <w:rPr>
          <w:rFonts w:ascii="Times New Roman" w:hAnsi="Times New Roman" w:cs="Times New Roman"/>
        </w:rPr>
        <w:t xml:space="preserve">3) территории для размещения линейных объектов в границах земель лесного фонда. </w:t>
      </w:r>
    </w:p>
    <w:p w:rsidR="00231192" w:rsidRPr="0020343C" w:rsidRDefault="00231192" w:rsidP="00231192">
      <w:pPr>
        <w:rPr>
          <w:rFonts w:ascii="Times New Roman" w:hAnsi="Times New Roman" w:cs="Times New Roman"/>
        </w:rPr>
      </w:pPr>
      <w:r w:rsidRPr="0020343C">
        <w:rPr>
          <w:rFonts w:ascii="Times New Roman" w:hAnsi="Times New Roman" w:cs="Times New Roman"/>
        </w:rPr>
        <w:t xml:space="preserve">28. Общественные обсуждения или публичные слушания по проекту планировки территории и проекту межевания территории проводятся в порядке, установленном </w:t>
      </w:r>
      <w:hyperlink w:anchor="Par191" w:tooltip="Статья 5.1. Общественные обсуждения, публичные слушания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решений о " w:history="1">
        <w:r w:rsidRPr="0020343C">
          <w:rPr>
            <w:rFonts w:ascii="Times New Roman" w:hAnsi="Times New Roman" w:cs="Times New Roman"/>
          </w:rPr>
          <w:t>статьей 5.1</w:t>
        </w:r>
      </w:hyperlink>
      <w:r w:rsidRPr="0020343C">
        <w:rPr>
          <w:rFonts w:ascii="Times New Roman" w:hAnsi="Times New Roman" w:cs="Times New Roman"/>
        </w:rPr>
        <w:t xml:space="preserve"> Градостроительного Кодекса РФ, с учетом положений настоящей статьи.</w:t>
      </w:r>
    </w:p>
    <w:p w:rsidR="00231192" w:rsidRPr="0020343C" w:rsidRDefault="00231192" w:rsidP="00231192">
      <w:pPr>
        <w:rPr>
          <w:rFonts w:ascii="Times New Roman" w:hAnsi="Times New Roman" w:cs="Times New Roman"/>
        </w:rPr>
      </w:pPr>
      <w:r w:rsidRPr="0020343C">
        <w:rPr>
          <w:rFonts w:ascii="Times New Roman" w:hAnsi="Times New Roman" w:cs="Times New Roman"/>
        </w:rPr>
        <w:t>29. Срок проведения общественных обсуждений или публичных слушаний со дня оповещения жителей муниципального образования об их проведении до дня опубликования заключения о результатах общественных обсуждений или публичных слушаний определяется уставом муниципального образования и (или) нормативным правовым актом представительного органа муниципального образования и не может быть менее одного месяца и более трех месяцев.</w:t>
      </w:r>
    </w:p>
    <w:p w:rsidR="00205A5A" w:rsidRPr="0020343C" w:rsidRDefault="00205A5A" w:rsidP="008541C4">
      <w:pPr>
        <w:rPr>
          <w:rFonts w:ascii="Times New Roman" w:hAnsi="Times New Roman" w:cs="Times New Roman"/>
          <w:b/>
          <w:i/>
        </w:rPr>
      </w:pPr>
    </w:p>
    <w:p w:rsidR="00205A5A" w:rsidRPr="0020343C" w:rsidRDefault="0071791C" w:rsidP="00231192">
      <w:pPr>
        <w:pStyle w:val="1"/>
        <w:keepNext/>
        <w:widowControl/>
        <w:autoSpaceDE/>
        <w:autoSpaceDN/>
        <w:adjustRightInd/>
        <w:spacing w:before="240" w:after="60"/>
        <w:ind w:firstLine="709"/>
        <w:jc w:val="both"/>
        <w:rPr>
          <w:rFonts w:ascii="Times New Roman" w:hAnsi="Times New Roman" w:cs="Times New Roman"/>
          <w:color w:val="auto"/>
          <w:kern w:val="32"/>
          <w:sz w:val="28"/>
          <w:szCs w:val="28"/>
        </w:rPr>
      </w:pPr>
      <w:r w:rsidRPr="0020343C">
        <w:rPr>
          <w:rFonts w:ascii="Times New Roman" w:hAnsi="Times New Roman" w:cs="Times New Roman"/>
          <w:b w:val="0"/>
          <w:color w:val="auto"/>
        </w:rPr>
        <w:br w:type="page"/>
      </w:r>
      <w:bookmarkStart w:id="128" w:name="_Toc24319201"/>
      <w:r w:rsidR="00A315D6" w:rsidRPr="0020343C">
        <w:rPr>
          <w:rFonts w:ascii="Times New Roman" w:hAnsi="Times New Roman" w:cs="Times New Roman"/>
          <w:color w:val="auto"/>
          <w:kern w:val="32"/>
          <w:sz w:val="28"/>
          <w:szCs w:val="28"/>
        </w:rPr>
        <w:lastRenderedPageBreak/>
        <w:t xml:space="preserve">ГЛАВА </w:t>
      </w:r>
      <w:r w:rsidR="00CF3C25" w:rsidRPr="0020343C">
        <w:rPr>
          <w:rFonts w:ascii="Times New Roman" w:hAnsi="Times New Roman" w:cs="Times New Roman"/>
          <w:color w:val="auto"/>
          <w:kern w:val="32"/>
          <w:sz w:val="28"/>
          <w:szCs w:val="28"/>
        </w:rPr>
        <w:t>V</w:t>
      </w:r>
      <w:r w:rsidRPr="0020343C">
        <w:rPr>
          <w:rFonts w:ascii="Times New Roman" w:hAnsi="Times New Roman" w:cs="Times New Roman"/>
          <w:color w:val="auto"/>
          <w:kern w:val="32"/>
          <w:sz w:val="28"/>
          <w:szCs w:val="28"/>
        </w:rPr>
        <w:t>. Внесение изменений в правила</w:t>
      </w:r>
      <w:r w:rsidR="00231192" w:rsidRPr="0020343C">
        <w:rPr>
          <w:rFonts w:ascii="Times New Roman" w:hAnsi="Times New Roman" w:cs="Times New Roman"/>
          <w:color w:val="auto"/>
          <w:kern w:val="32"/>
          <w:sz w:val="28"/>
          <w:szCs w:val="28"/>
        </w:rPr>
        <w:t xml:space="preserve"> </w:t>
      </w:r>
      <w:r w:rsidR="00190897" w:rsidRPr="0020343C">
        <w:rPr>
          <w:rFonts w:ascii="Times New Roman" w:hAnsi="Times New Roman" w:cs="Times New Roman"/>
          <w:color w:val="auto"/>
          <w:kern w:val="32"/>
          <w:sz w:val="28"/>
          <w:szCs w:val="28"/>
        </w:rPr>
        <w:t>землепользования и застройки</w:t>
      </w:r>
      <w:bookmarkEnd w:id="128"/>
    </w:p>
    <w:p w:rsidR="00F249BF" w:rsidRPr="0020343C" w:rsidRDefault="00683DD2" w:rsidP="00231192">
      <w:pPr>
        <w:pStyle w:val="20"/>
        <w:keepNext/>
        <w:keepLines/>
        <w:widowControl/>
        <w:autoSpaceDE/>
        <w:autoSpaceDN/>
        <w:adjustRightInd/>
        <w:spacing w:before="200" w:after="100"/>
        <w:ind w:firstLine="709"/>
        <w:jc w:val="both"/>
        <w:rPr>
          <w:rFonts w:ascii="Times New Roman" w:eastAsiaTheme="majorEastAsia" w:hAnsi="Times New Roman" w:cs="Times New Roman"/>
          <w:color w:val="auto"/>
          <w:lang w:eastAsia="en-US"/>
        </w:rPr>
      </w:pPr>
      <w:bookmarkStart w:id="129" w:name="_Toc24319202"/>
      <w:r w:rsidRPr="0020343C">
        <w:rPr>
          <w:rFonts w:ascii="Times New Roman" w:eastAsiaTheme="majorEastAsia" w:hAnsi="Times New Roman" w:cs="Times New Roman"/>
          <w:color w:val="auto"/>
          <w:lang w:eastAsia="en-US"/>
        </w:rPr>
        <w:t>Статья 2</w:t>
      </w:r>
      <w:r w:rsidR="00AD72A8" w:rsidRPr="0020343C">
        <w:rPr>
          <w:rFonts w:ascii="Times New Roman" w:eastAsiaTheme="majorEastAsia" w:hAnsi="Times New Roman" w:cs="Times New Roman"/>
          <w:color w:val="auto"/>
          <w:lang w:eastAsia="en-US"/>
        </w:rPr>
        <w:t>8</w:t>
      </w:r>
      <w:r w:rsidR="00A97A26" w:rsidRPr="0020343C">
        <w:rPr>
          <w:rFonts w:ascii="Times New Roman" w:eastAsiaTheme="majorEastAsia" w:hAnsi="Times New Roman" w:cs="Times New Roman"/>
          <w:color w:val="auto"/>
          <w:lang w:eastAsia="en-US"/>
        </w:rPr>
        <w:t xml:space="preserve">. </w:t>
      </w:r>
      <w:r w:rsidR="008541C4" w:rsidRPr="0020343C">
        <w:rPr>
          <w:rFonts w:ascii="Times New Roman" w:eastAsiaTheme="majorEastAsia" w:hAnsi="Times New Roman" w:cs="Times New Roman"/>
          <w:color w:val="auto"/>
          <w:lang w:eastAsia="en-US"/>
        </w:rPr>
        <w:t>Порядок и осн</w:t>
      </w:r>
      <w:r w:rsidR="0071791C" w:rsidRPr="0020343C">
        <w:rPr>
          <w:rFonts w:ascii="Times New Roman" w:eastAsiaTheme="majorEastAsia" w:hAnsi="Times New Roman" w:cs="Times New Roman"/>
          <w:color w:val="auto"/>
          <w:lang w:eastAsia="en-US"/>
        </w:rPr>
        <w:t>ования для внесения изменений в</w:t>
      </w:r>
      <w:r w:rsidR="00231192" w:rsidRPr="0020343C">
        <w:rPr>
          <w:rFonts w:ascii="Times New Roman" w:eastAsiaTheme="majorEastAsia" w:hAnsi="Times New Roman" w:cs="Times New Roman"/>
          <w:color w:val="auto"/>
          <w:lang w:eastAsia="en-US"/>
        </w:rPr>
        <w:t xml:space="preserve"> </w:t>
      </w:r>
      <w:r w:rsidR="008541C4" w:rsidRPr="0020343C">
        <w:rPr>
          <w:rFonts w:ascii="Times New Roman" w:eastAsiaTheme="majorEastAsia" w:hAnsi="Times New Roman" w:cs="Times New Roman"/>
          <w:color w:val="auto"/>
          <w:lang w:eastAsia="en-US"/>
        </w:rPr>
        <w:t>правила землепользования и застройки</w:t>
      </w:r>
      <w:bookmarkEnd w:id="129"/>
    </w:p>
    <w:p w:rsidR="001F06ED" w:rsidRPr="0020343C" w:rsidRDefault="001F06ED" w:rsidP="001F06ED">
      <w:pPr>
        <w:rPr>
          <w:rFonts w:ascii="Times New Roman" w:hAnsi="Times New Roman" w:cs="Times New Roman"/>
        </w:rPr>
      </w:pPr>
      <w:bookmarkStart w:id="130" w:name="_Toc277336817"/>
      <w:bookmarkStart w:id="131" w:name="_Toc277337150"/>
      <w:bookmarkStart w:id="132" w:name="_Toc344077843"/>
      <w:r w:rsidRPr="0020343C">
        <w:rPr>
          <w:rFonts w:ascii="Times New Roman" w:hAnsi="Times New Roman" w:cs="Times New Roman"/>
        </w:rPr>
        <w:t>1. Изменениями настоящих Правил считаются любые изменения текста Правил, карты градостроительного зонирования либо градостроительных регламентов.</w:t>
      </w:r>
    </w:p>
    <w:p w:rsidR="001F06ED" w:rsidRPr="0020343C" w:rsidRDefault="001F06ED" w:rsidP="001F06ED">
      <w:pPr>
        <w:spacing w:after="20"/>
        <w:rPr>
          <w:rFonts w:ascii="Times New Roman" w:hAnsi="Times New Roman" w:cs="Times New Roman"/>
        </w:rPr>
      </w:pPr>
      <w:r w:rsidRPr="0020343C">
        <w:rPr>
          <w:rFonts w:ascii="Times New Roman" w:hAnsi="Times New Roman" w:cs="Times New Roman"/>
        </w:rPr>
        <w:t>2. Основаниями для рассмотрения вопроса о внесении изменений в настоящие Правила являются:</w:t>
      </w:r>
    </w:p>
    <w:p w:rsidR="001F06ED" w:rsidRPr="0020343C" w:rsidRDefault="001F06ED" w:rsidP="001F06ED">
      <w:pPr>
        <w:rPr>
          <w:rFonts w:ascii="Times New Roman" w:hAnsi="Times New Roman" w:cs="Times New Roman"/>
        </w:rPr>
      </w:pPr>
      <w:r w:rsidRPr="0020343C">
        <w:rPr>
          <w:rFonts w:ascii="Times New Roman" w:hAnsi="Times New Roman" w:cs="Times New Roman"/>
        </w:rPr>
        <w:t xml:space="preserve">1) несоответствие правил землепользования и застройки генеральному плану </w:t>
      </w:r>
      <w:proofErr w:type="spellStart"/>
      <w:r w:rsidR="004371A2" w:rsidRPr="0020343C">
        <w:rPr>
          <w:rFonts w:ascii="Times New Roman" w:hAnsi="Times New Roman" w:cs="Times New Roman"/>
        </w:rPr>
        <w:t>Марьинского</w:t>
      </w:r>
      <w:proofErr w:type="spellEnd"/>
      <w:r w:rsidRPr="0020343C">
        <w:rPr>
          <w:rFonts w:ascii="Times New Roman" w:hAnsi="Times New Roman" w:cs="Times New Roman"/>
        </w:rPr>
        <w:t xml:space="preserve">  сельского поселения, схеме территориального планирования Тбилисского района, возникшее в результате внесения в генеральный план или схему территориального планирования муниципального района изменений;</w:t>
      </w:r>
    </w:p>
    <w:p w:rsidR="001F06ED" w:rsidRPr="0020343C" w:rsidRDefault="001F06ED" w:rsidP="001F06ED">
      <w:pPr>
        <w:rPr>
          <w:rFonts w:ascii="Times New Roman" w:hAnsi="Times New Roman" w:cs="Times New Roman"/>
        </w:rPr>
      </w:pPr>
      <w:r w:rsidRPr="0020343C">
        <w:rPr>
          <w:rFonts w:ascii="Times New Roman" w:hAnsi="Times New Roman" w:cs="Times New Roman"/>
        </w:rPr>
        <w:t xml:space="preserve">1.1) поступление от уполномоченного Правительством Российской Федерации федерального органа исполнительной власти обязательного для исполнения в сроки, установленные законодательством Российской Федерации, предписания об устранении нарушений ограничений использования объектов недвижимости, установленных на </w:t>
      </w:r>
      <w:proofErr w:type="spellStart"/>
      <w:r w:rsidRPr="0020343C">
        <w:rPr>
          <w:rFonts w:ascii="Times New Roman" w:hAnsi="Times New Roman" w:cs="Times New Roman"/>
        </w:rPr>
        <w:t>приаэродромной</w:t>
      </w:r>
      <w:proofErr w:type="spellEnd"/>
      <w:r w:rsidRPr="0020343C">
        <w:rPr>
          <w:rFonts w:ascii="Times New Roman" w:hAnsi="Times New Roman" w:cs="Times New Roman"/>
        </w:rPr>
        <w:t xml:space="preserve"> территории, которые допущены в правилах землепользования и застройки поселения, городского округа, межселенной территории;</w:t>
      </w:r>
    </w:p>
    <w:p w:rsidR="001F06ED" w:rsidRPr="0020343C" w:rsidRDefault="001F06ED" w:rsidP="001F06ED">
      <w:pPr>
        <w:spacing w:after="20"/>
        <w:rPr>
          <w:rFonts w:ascii="Times New Roman" w:hAnsi="Times New Roman" w:cs="Times New Roman"/>
        </w:rPr>
      </w:pPr>
      <w:r w:rsidRPr="0020343C">
        <w:rPr>
          <w:rFonts w:ascii="Times New Roman" w:hAnsi="Times New Roman" w:cs="Times New Roman"/>
        </w:rPr>
        <w:t>2) поступление предложений об изменении границ территориальных зон, изменении градостроительных регламентов;</w:t>
      </w:r>
    </w:p>
    <w:p w:rsidR="001F06ED" w:rsidRPr="0020343C" w:rsidRDefault="001F06ED" w:rsidP="001F06ED">
      <w:pPr>
        <w:rPr>
          <w:rFonts w:ascii="Times New Roman" w:hAnsi="Times New Roman" w:cs="Times New Roman"/>
        </w:rPr>
      </w:pPr>
      <w:r w:rsidRPr="0020343C">
        <w:rPr>
          <w:rFonts w:ascii="Times New Roman" w:hAnsi="Times New Roman" w:cs="Times New Roman"/>
        </w:rPr>
        <w:t>3) 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rsidR="001F06ED" w:rsidRPr="0020343C" w:rsidRDefault="001F06ED" w:rsidP="001F06ED">
      <w:pPr>
        <w:rPr>
          <w:rFonts w:ascii="Times New Roman" w:hAnsi="Times New Roman" w:cs="Times New Roman"/>
        </w:rPr>
      </w:pPr>
      <w:r w:rsidRPr="0020343C">
        <w:rPr>
          <w:rFonts w:ascii="Times New Roman" w:hAnsi="Times New Roman" w:cs="Times New Roman"/>
        </w:rPr>
        <w:t>4) 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rsidR="001F06ED" w:rsidRPr="0020343C" w:rsidRDefault="001F06ED" w:rsidP="001F06ED">
      <w:pPr>
        <w:rPr>
          <w:rFonts w:ascii="Times New Roman" w:hAnsi="Times New Roman" w:cs="Times New Roman"/>
        </w:rPr>
      </w:pPr>
      <w:bookmarkStart w:id="133" w:name="Par1384"/>
      <w:bookmarkEnd w:id="133"/>
      <w:r w:rsidRPr="0020343C">
        <w:rPr>
          <w:rFonts w:ascii="Times New Roman" w:hAnsi="Times New Roman" w:cs="Times New Roman"/>
        </w:rPr>
        <w:t>5) 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федерального значения, территории исторического поселения регионального значения.</w:t>
      </w:r>
    </w:p>
    <w:p w:rsidR="001F06ED" w:rsidRPr="0020343C" w:rsidRDefault="001F06ED" w:rsidP="001F06ED">
      <w:pPr>
        <w:rPr>
          <w:rFonts w:ascii="Times New Roman" w:hAnsi="Times New Roman" w:cs="Times New Roman"/>
        </w:rPr>
      </w:pPr>
      <w:r w:rsidRPr="0020343C">
        <w:rPr>
          <w:rFonts w:ascii="Times New Roman" w:hAnsi="Times New Roman" w:cs="Times New Roman"/>
        </w:rPr>
        <w:t>3. С предложениями о внесении изменений в настоящие Правила могут выступать:</w:t>
      </w:r>
    </w:p>
    <w:p w:rsidR="001F06ED" w:rsidRPr="0020343C" w:rsidRDefault="001F06ED" w:rsidP="001F06ED">
      <w:pPr>
        <w:rPr>
          <w:rFonts w:ascii="Times New Roman" w:hAnsi="Times New Roman" w:cs="Times New Roman"/>
        </w:rPr>
      </w:pPr>
      <w:r w:rsidRPr="0020343C">
        <w:rPr>
          <w:rFonts w:ascii="Times New Roman" w:hAnsi="Times New Roman" w:cs="Times New Roman"/>
        </w:rPr>
        <w:t>1) федеральные органы исполнительной власти в случаях, если настоящие Правила могут воспрепятствовать функционированию, размещению объектов капитального строительства федерального значения;</w:t>
      </w:r>
    </w:p>
    <w:p w:rsidR="001F06ED" w:rsidRPr="0020343C" w:rsidRDefault="001F06ED" w:rsidP="001F06ED">
      <w:pPr>
        <w:rPr>
          <w:rFonts w:ascii="Times New Roman" w:hAnsi="Times New Roman" w:cs="Times New Roman"/>
        </w:rPr>
      </w:pPr>
      <w:r w:rsidRPr="0020343C">
        <w:rPr>
          <w:rFonts w:ascii="Times New Roman" w:hAnsi="Times New Roman" w:cs="Times New Roman"/>
        </w:rPr>
        <w:t>2) органы исполнительной власти Краснодарского края в случаях, если настоящие Правила могут воспрепятствовать функционированию, размещению объектов капитального строительства регионального значения;</w:t>
      </w:r>
    </w:p>
    <w:p w:rsidR="001F06ED" w:rsidRPr="0020343C" w:rsidRDefault="001F06ED" w:rsidP="001F06ED">
      <w:pPr>
        <w:spacing w:after="20"/>
        <w:rPr>
          <w:rFonts w:ascii="Times New Roman" w:hAnsi="Times New Roman" w:cs="Times New Roman"/>
        </w:rPr>
      </w:pPr>
      <w:r w:rsidRPr="0020343C">
        <w:rPr>
          <w:rFonts w:ascii="Times New Roman" w:hAnsi="Times New Roman" w:cs="Times New Roman"/>
        </w:rPr>
        <w:t>3) органы местного самоуправления муниципальных образований в случаях, если правила землепользования и застройки могут воспрепятствовать функционированию, размещению объектов капитального строительства местного значения; если необходимо совершенствовать порядок регулирования землепользования и застройки на соответствующих территории поселения.</w:t>
      </w:r>
    </w:p>
    <w:p w:rsidR="001F06ED" w:rsidRPr="0020343C" w:rsidRDefault="001F06ED" w:rsidP="001F06ED">
      <w:pPr>
        <w:rPr>
          <w:rFonts w:ascii="Times New Roman" w:hAnsi="Times New Roman" w:cs="Times New Roman"/>
        </w:rPr>
      </w:pPr>
      <w:r w:rsidRPr="0020343C">
        <w:rPr>
          <w:rFonts w:ascii="Times New Roman" w:hAnsi="Times New Roman" w:cs="Times New Roman"/>
        </w:rPr>
        <w:t xml:space="preserve">4) физические или юридические лица в инициативном порядке либо в случаях, если в результате применения настоящих Правил,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w:t>
      </w:r>
      <w:r w:rsidRPr="0020343C">
        <w:rPr>
          <w:rFonts w:ascii="Times New Roman" w:hAnsi="Times New Roman" w:cs="Times New Roman"/>
        </w:rPr>
        <w:lastRenderedPageBreak/>
        <w:t>реализуются права и законные интересы граждан и их объединений.</w:t>
      </w:r>
    </w:p>
    <w:p w:rsidR="001F06ED" w:rsidRPr="0020343C" w:rsidRDefault="001F06ED" w:rsidP="001F06ED">
      <w:pPr>
        <w:spacing w:after="20"/>
        <w:rPr>
          <w:rFonts w:ascii="Times New Roman" w:hAnsi="Times New Roman" w:cs="Times New Roman"/>
        </w:rPr>
      </w:pPr>
      <w:r w:rsidRPr="0020343C">
        <w:rPr>
          <w:rFonts w:ascii="Times New Roman" w:hAnsi="Times New Roman" w:cs="Times New Roman"/>
        </w:rPr>
        <w:t xml:space="preserve">3.1. В случае, если правилами землепользования и застройки не обеспечена в соответствии с </w:t>
      </w:r>
      <w:hyperlink w:anchor="Par1039" w:tooltip="3.1. При подготовке правил землепользования и застройки в части установления границ территориальных зон и градостроительных регламентов должна быть обеспечена возможность размещения на территориях поселения, городского округа предусмотренных документами террит" w:history="1">
        <w:r w:rsidRPr="0020343C">
          <w:rPr>
            <w:rFonts w:ascii="Times New Roman" w:hAnsi="Times New Roman" w:cs="Times New Roman"/>
          </w:rPr>
          <w:t>частью 3.1 статьи 31</w:t>
        </w:r>
      </w:hyperlink>
      <w:r w:rsidRPr="0020343C">
        <w:rPr>
          <w:rFonts w:ascii="Times New Roman" w:hAnsi="Times New Roman" w:cs="Times New Roman"/>
        </w:rPr>
        <w:t xml:space="preserve"> Градостроительного Кодекса РФ возможность размещения на территории поселения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муниципального района (за исключением линейных объектов), уполномоченный федеральный орган исполнительной власти, уполномоченный орган исполнительной власти субъекта Российской Федерации, уполномоченный орган местного самоуправления муниципального района направляют главе муниципального образования требование о внесении изменений в правила землепользования и застройки в целях обеспечения размещения указанных объектов. В данном случае глава муниципального образования обеспечивает внесение изменений в правила землепользования и застройки в течение тридцати дней со дня получения указанного требования. В целях внесения изменений в правила землепользования и застройки в данном случае проведение публичных слушаний не требуется.</w:t>
      </w:r>
    </w:p>
    <w:bookmarkEnd w:id="130"/>
    <w:bookmarkEnd w:id="131"/>
    <w:bookmarkEnd w:id="132"/>
    <w:p w:rsidR="001F06ED" w:rsidRPr="0020343C" w:rsidRDefault="001F06ED" w:rsidP="001F06ED">
      <w:pPr>
        <w:rPr>
          <w:rFonts w:ascii="Times New Roman" w:hAnsi="Times New Roman" w:cs="Times New Roman"/>
        </w:rPr>
      </w:pPr>
      <w:r w:rsidRPr="0020343C">
        <w:rPr>
          <w:rFonts w:ascii="Times New Roman" w:hAnsi="Times New Roman" w:cs="Times New Roman"/>
        </w:rPr>
        <w:t>4. Предложение о внесении изменений в настоящие Правила направляются в письменной форме в комиссию по подготовке проекта правил землепользования и застройки на территории сельских поселений муниципального образования Тбилисский район (</w:t>
      </w:r>
      <w:proofErr w:type="spellStart"/>
      <w:r w:rsidRPr="0020343C">
        <w:rPr>
          <w:rFonts w:ascii="Times New Roman" w:hAnsi="Times New Roman" w:cs="Times New Roman"/>
        </w:rPr>
        <w:t>далее-Комиссия</w:t>
      </w:r>
      <w:proofErr w:type="spellEnd"/>
      <w:r w:rsidRPr="0020343C">
        <w:rPr>
          <w:rFonts w:ascii="Times New Roman" w:hAnsi="Times New Roman" w:cs="Times New Roman"/>
        </w:rPr>
        <w:t xml:space="preserve">). </w:t>
      </w:r>
    </w:p>
    <w:p w:rsidR="001F06ED" w:rsidRPr="0020343C" w:rsidRDefault="001F06ED" w:rsidP="001F06ED">
      <w:pPr>
        <w:pStyle w:val="ConsPlusNormal"/>
        <w:ind w:firstLine="540"/>
        <w:rPr>
          <w:rFonts w:ascii="Times New Roman" w:eastAsiaTheme="minorHAnsi" w:hAnsi="Times New Roman" w:cs="Times New Roman"/>
          <w:sz w:val="24"/>
          <w:szCs w:val="24"/>
          <w:lang w:eastAsia="en-US"/>
        </w:rPr>
      </w:pPr>
      <w:r w:rsidRPr="0020343C">
        <w:rPr>
          <w:rFonts w:ascii="Times New Roman" w:eastAsiaTheme="minorHAnsi" w:hAnsi="Times New Roman" w:cs="Times New Roman"/>
          <w:sz w:val="24"/>
          <w:szCs w:val="24"/>
          <w:lang w:eastAsia="en-US"/>
        </w:rPr>
        <w:t>5. Комиссия в течение тридцати дней со дня поступления предложения о внесении изменения в правила землепользования и застройки осуществляет подготовку заключения, в котором содержатся рекомендации о внесении в соответствии с поступившим предложением изменения в правила землепользования и застройки или об отклонении такого предложения с указанием причин отклонения, и направляет это заключение главе администрации.</w:t>
      </w:r>
    </w:p>
    <w:p w:rsidR="001F06ED" w:rsidRPr="0020343C" w:rsidRDefault="001F06ED" w:rsidP="001F06ED">
      <w:pPr>
        <w:pStyle w:val="ConsPlusNormal"/>
        <w:ind w:firstLine="540"/>
        <w:rPr>
          <w:rFonts w:ascii="Times New Roman" w:eastAsiaTheme="minorHAnsi" w:hAnsi="Times New Roman" w:cs="Times New Roman"/>
          <w:sz w:val="24"/>
          <w:szCs w:val="24"/>
          <w:lang w:eastAsia="en-US"/>
        </w:rPr>
      </w:pPr>
      <w:r w:rsidRPr="0020343C">
        <w:rPr>
          <w:rFonts w:ascii="Times New Roman" w:eastAsiaTheme="minorHAnsi" w:hAnsi="Times New Roman" w:cs="Times New Roman"/>
          <w:sz w:val="24"/>
          <w:szCs w:val="24"/>
          <w:lang w:eastAsia="en-US"/>
        </w:rPr>
        <w:t xml:space="preserve">5.1. Проект о внесении изменений в правила землепользования и застройки, предусматривающих приведение данных правил в соответствие с ограничениями использования объектов недвижимости, установленными на </w:t>
      </w:r>
      <w:proofErr w:type="spellStart"/>
      <w:r w:rsidRPr="0020343C">
        <w:rPr>
          <w:rFonts w:ascii="Times New Roman" w:eastAsiaTheme="minorHAnsi" w:hAnsi="Times New Roman" w:cs="Times New Roman"/>
          <w:sz w:val="24"/>
          <w:szCs w:val="24"/>
          <w:lang w:eastAsia="en-US"/>
        </w:rPr>
        <w:t>приаэродромной</w:t>
      </w:r>
      <w:proofErr w:type="spellEnd"/>
      <w:r w:rsidRPr="0020343C">
        <w:rPr>
          <w:rFonts w:ascii="Times New Roman" w:eastAsiaTheme="minorHAnsi" w:hAnsi="Times New Roman" w:cs="Times New Roman"/>
          <w:sz w:val="24"/>
          <w:szCs w:val="24"/>
          <w:lang w:eastAsia="en-US"/>
        </w:rPr>
        <w:t xml:space="preserve"> территории, рассмотрению комиссией не подлежит.</w:t>
      </w:r>
    </w:p>
    <w:p w:rsidR="001F06ED" w:rsidRPr="0020343C" w:rsidRDefault="001F06ED" w:rsidP="001F06ED">
      <w:pPr>
        <w:pStyle w:val="ConsPlusNormal"/>
        <w:ind w:firstLine="540"/>
        <w:rPr>
          <w:rFonts w:ascii="Times New Roman" w:eastAsiaTheme="minorHAnsi" w:hAnsi="Times New Roman" w:cs="Times New Roman"/>
          <w:sz w:val="24"/>
          <w:szCs w:val="24"/>
          <w:lang w:eastAsia="en-US"/>
        </w:rPr>
      </w:pPr>
      <w:r w:rsidRPr="0020343C">
        <w:rPr>
          <w:rFonts w:ascii="Times New Roman" w:eastAsiaTheme="minorHAnsi" w:hAnsi="Times New Roman" w:cs="Times New Roman"/>
          <w:sz w:val="24"/>
          <w:szCs w:val="24"/>
          <w:lang w:eastAsia="en-US"/>
        </w:rPr>
        <w:t>6. Глава местной администрации с учетом рекомендаций, содержащихся в заключении комиссии, в течение тридцати дней принимает решение о подготовке проекта о внесении изменения в правила землепользования и застройки или об отклонении предложения о внесении изменения в данные правила с указанием причин отклонения и направляет копию такого решения заявителям.</w:t>
      </w:r>
    </w:p>
    <w:p w:rsidR="001F06ED" w:rsidRPr="0020343C" w:rsidRDefault="001F06ED" w:rsidP="001F06ED">
      <w:pPr>
        <w:pStyle w:val="ConsPlusNormal"/>
        <w:ind w:firstLine="540"/>
        <w:rPr>
          <w:rFonts w:ascii="Times New Roman" w:eastAsiaTheme="minorHAnsi" w:hAnsi="Times New Roman" w:cs="Times New Roman"/>
          <w:sz w:val="24"/>
          <w:szCs w:val="24"/>
          <w:lang w:eastAsia="en-US"/>
        </w:rPr>
      </w:pPr>
      <w:r w:rsidRPr="0020343C">
        <w:rPr>
          <w:rFonts w:ascii="Times New Roman" w:eastAsiaTheme="minorHAnsi" w:hAnsi="Times New Roman" w:cs="Times New Roman"/>
          <w:sz w:val="24"/>
          <w:szCs w:val="24"/>
          <w:lang w:eastAsia="en-US"/>
        </w:rPr>
        <w:t xml:space="preserve">6.1. Глава местной администрации после поступления от уполномоченного Правительством Российской Федерации федерального органа исполнительной власти предписания, указанного в </w:t>
      </w:r>
      <w:hyperlink w:anchor="Par1377" w:tooltip="1.1) поступление от уполномоченного Правительством Российской Федерации федерального органа исполнительной власти обязательного для исполнения в сроки, установленные законодательством Российской Федерации, предписания об устранении нарушений ограничений исполь" w:history="1">
        <w:r w:rsidRPr="0020343C">
          <w:rPr>
            <w:rFonts w:ascii="Times New Roman" w:eastAsiaTheme="minorHAnsi" w:hAnsi="Times New Roman" w:cs="Times New Roman"/>
            <w:sz w:val="24"/>
            <w:szCs w:val="24"/>
            <w:lang w:eastAsia="en-US"/>
          </w:rPr>
          <w:t xml:space="preserve">пункте 1.1 части </w:t>
        </w:r>
      </w:hyperlink>
      <w:r w:rsidRPr="0020343C">
        <w:t>2</w:t>
      </w:r>
      <w:r w:rsidRPr="0020343C">
        <w:rPr>
          <w:rFonts w:ascii="Times New Roman" w:eastAsiaTheme="minorHAnsi" w:hAnsi="Times New Roman" w:cs="Times New Roman"/>
          <w:sz w:val="24"/>
          <w:szCs w:val="24"/>
          <w:lang w:eastAsia="en-US"/>
        </w:rPr>
        <w:t xml:space="preserve"> настоящей статьи, обязан принять решение о внесении изменений в правила землепользования и застройки. Предписание, указанное в </w:t>
      </w:r>
      <w:hyperlink w:anchor="Par1377" w:tooltip="1.1) поступление от уполномоченного Правительством Российской Федерации федерального органа исполнительной власти обязательного для исполнения в сроки, установленные законодательством Российской Федерации, предписания об устранении нарушений ограничений исполь" w:history="1">
        <w:r w:rsidRPr="0020343C">
          <w:rPr>
            <w:rFonts w:ascii="Times New Roman" w:eastAsiaTheme="minorHAnsi" w:hAnsi="Times New Roman" w:cs="Times New Roman"/>
            <w:sz w:val="24"/>
            <w:szCs w:val="24"/>
            <w:lang w:eastAsia="en-US"/>
          </w:rPr>
          <w:t>пункте 1.1 части 2</w:t>
        </w:r>
      </w:hyperlink>
      <w:r w:rsidRPr="0020343C">
        <w:rPr>
          <w:rFonts w:ascii="Times New Roman" w:eastAsiaTheme="minorHAnsi" w:hAnsi="Times New Roman" w:cs="Times New Roman"/>
          <w:sz w:val="24"/>
          <w:szCs w:val="24"/>
          <w:lang w:eastAsia="en-US"/>
        </w:rPr>
        <w:t xml:space="preserve"> настоящей статьи, может быть обжаловано главой местной администрации в суд.</w:t>
      </w:r>
    </w:p>
    <w:p w:rsidR="001F06ED" w:rsidRPr="0020343C" w:rsidRDefault="001F06ED" w:rsidP="001F06ED">
      <w:pPr>
        <w:pStyle w:val="ConsPlusNormal"/>
        <w:ind w:firstLine="540"/>
        <w:rPr>
          <w:rFonts w:ascii="Times New Roman" w:eastAsiaTheme="minorHAnsi" w:hAnsi="Times New Roman" w:cs="Times New Roman"/>
          <w:sz w:val="24"/>
          <w:szCs w:val="24"/>
          <w:lang w:eastAsia="en-US"/>
        </w:rPr>
      </w:pPr>
      <w:r w:rsidRPr="0020343C">
        <w:rPr>
          <w:rFonts w:ascii="Times New Roman" w:eastAsiaTheme="minorHAnsi" w:hAnsi="Times New Roman" w:cs="Times New Roman"/>
          <w:sz w:val="24"/>
          <w:szCs w:val="24"/>
          <w:lang w:eastAsia="en-US"/>
        </w:rPr>
        <w:t xml:space="preserve">6.2.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w:t>
      </w:r>
      <w:hyperlink w:anchor="Par4264" w:tooltip="2. Орган местного самоуправления поселения, городского округа по месту нахождения самовольной постройки или в случае, если самовольная постройка расположена на межселенной территории, орган местного самоуправления муниципального района в срок, не превышающий д" w:history="1">
        <w:r w:rsidRPr="0020343C">
          <w:rPr>
            <w:rFonts w:ascii="Times New Roman" w:eastAsiaTheme="minorHAnsi" w:hAnsi="Times New Roman" w:cs="Times New Roman"/>
            <w:sz w:val="24"/>
            <w:szCs w:val="24"/>
            <w:lang w:eastAsia="en-US"/>
          </w:rPr>
          <w:t>части 2 статьи 55.32</w:t>
        </w:r>
      </w:hyperlink>
      <w:r w:rsidRPr="0020343C">
        <w:rPr>
          <w:rFonts w:ascii="Times New Roman" w:eastAsiaTheme="minorHAnsi" w:hAnsi="Times New Roman" w:cs="Times New Roman"/>
          <w:sz w:val="24"/>
          <w:szCs w:val="24"/>
          <w:lang w:eastAsia="en-US"/>
        </w:rPr>
        <w:t xml:space="preserve"> Градостроительного Кодекса РФ, не допускается внесение в правила землепользования и застройки изменений, предусматривающих установление применительно к территориальной зоне, в границах которой расположена такая постройка, вида разрешенного использования земельных участков и объектов капитального строительства, предельных параметров разрешенного строительства, реконструкции объектов капитального строительства, которым соответствуют вид разрешенного использования и параметры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в орган местного самоуправления, которые указаны в </w:t>
      </w:r>
      <w:hyperlink w:anchor="Par4264" w:tooltip="2. Орган местного самоуправления поселения, городского округа по месту нахождения самовольной постройки или в случае, если самовольная постройка расположена на межселенной территории, орган местного самоуправления муниципального района в срок, не превышающий д" w:history="1">
        <w:r w:rsidRPr="0020343C">
          <w:rPr>
            <w:rFonts w:ascii="Times New Roman" w:eastAsiaTheme="minorHAnsi" w:hAnsi="Times New Roman" w:cs="Times New Roman"/>
            <w:sz w:val="24"/>
            <w:szCs w:val="24"/>
            <w:lang w:eastAsia="en-US"/>
          </w:rPr>
          <w:t>части 2 статьи 55.32</w:t>
        </w:r>
      </w:hyperlink>
      <w:r w:rsidRPr="0020343C">
        <w:rPr>
          <w:rFonts w:ascii="Times New Roman" w:eastAsiaTheme="minorHAnsi" w:hAnsi="Times New Roman" w:cs="Times New Roman"/>
          <w:sz w:val="24"/>
          <w:szCs w:val="24"/>
          <w:lang w:eastAsia="en-US"/>
        </w:rPr>
        <w:t xml:space="preserve"> Градостроительного </w:t>
      </w:r>
      <w:r w:rsidRPr="0020343C">
        <w:rPr>
          <w:rFonts w:ascii="Times New Roman" w:eastAsiaTheme="minorHAnsi" w:hAnsi="Times New Roman" w:cs="Times New Roman"/>
          <w:sz w:val="24"/>
          <w:szCs w:val="24"/>
          <w:lang w:eastAsia="en-US"/>
        </w:rPr>
        <w:lastRenderedPageBreak/>
        <w:t>Кодекса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1F06ED" w:rsidRPr="0020343C" w:rsidRDefault="001F06ED" w:rsidP="001F06ED">
      <w:pPr>
        <w:pStyle w:val="ConsPlusNormal"/>
        <w:ind w:firstLine="540"/>
        <w:rPr>
          <w:rFonts w:ascii="Times New Roman" w:eastAsiaTheme="minorHAnsi" w:hAnsi="Times New Roman" w:cs="Times New Roman"/>
          <w:sz w:val="24"/>
          <w:szCs w:val="24"/>
          <w:lang w:eastAsia="en-US"/>
        </w:rPr>
      </w:pPr>
      <w:bookmarkStart w:id="134" w:name="Par1406"/>
      <w:bookmarkEnd w:id="134"/>
      <w:r w:rsidRPr="0020343C">
        <w:rPr>
          <w:rFonts w:ascii="Times New Roman" w:eastAsiaTheme="minorHAnsi" w:hAnsi="Times New Roman" w:cs="Times New Roman"/>
          <w:sz w:val="24"/>
          <w:szCs w:val="24"/>
          <w:lang w:eastAsia="en-US"/>
        </w:rPr>
        <w:t>6.3. В случаях, предусмотренных </w:t>
      </w:r>
      <w:hyperlink r:id="rId20" w:anchor="dst2456" w:history="1">
        <w:r w:rsidRPr="0020343C">
          <w:rPr>
            <w:rFonts w:ascii="Times New Roman" w:eastAsiaTheme="minorHAnsi" w:hAnsi="Times New Roman" w:cs="Times New Roman"/>
            <w:sz w:val="24"/>
            <w:szCs w:val="24"/>
            <w:lang w:eastAsia="en-US"/>
          </w:rPr>
          <w:t>пунктами 3</w:t>
        </w:r>
      </w:hyperlink>
      <w:r w:rsidRPr="0020343C">
        <w:rPr>
          <w:rFonts w:ascii="Times New Roman" w:eastAsiaTheme="minorHAnsi" w:hAnsi="Times New Roman" w:cs="Times New Roman"/>
          <w:sz w:val="24"/>
          <w:szCs w:val="24"/>
          <w:lang w:eastAsia="en-US"/>
        </w:rPr>
        <w:t> - </w:t>
      </w:r>
      <w:hyperlink r:id="rId21" w:anchor="dst2458" w:history="1">
        <w:r w:rsidRPr="0020343C">
          <w:rPr>
            <w:rFonts w:ascii="Times New Roman" w:eastAsiaTheme="minorHAnsi" w:hAnsi="Times New Roman" w:cs="Times New Roman"/>
            <w:sz w:val="24"/>
            <w:szCs w:val="24"/>
            <w:lang w:eastAsia="en-US"/>
          </w:rPr>
          <w:t>5 части 2</w:t>
        </w:r>
      </w:hyperlink>
      <w:r w:rsidRPr="0020343C">
        <w:rPr>
          <w:rFonts w:ascii="Times New Roman" w:eastAsiaTheme="minorHAnsi" w:hAnsi="Times New Roman" w:cs="Times New Roman"/>
          <w:sz w:val="24"/>
          <w:szCs w:val="24"/>
          <w:lang w:eastAsia="en-US"/>
        </w:rPr>
        <w:t> настоящей статьи, исполнительный орган государственной власти или орган местного самоуправления, уполномоченные на установление зон с особыми условиями использования территорий, границ территорий объектов культурного наследия, утверждение границ территорий исторических поселений федерального значения, исторических поселений регионального значения, направляет главе местной администрации требование об отображении в правилах землепользования и застройки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w:t>
      </w:r>
    </w:p>
    <w:p w:rsidR="001F06ED" w:rsidRPr="0020343C" w:rsidRDefault="001F06ED" w:rsidP="001F06ED">
      <w:pPr>
        <w:pStyle w:val="ConsPlusNormal"/>
        <w:ind w:firstLine="540"/>
        <w:rPr>
          <w:rFonts w:ascii="Times New Roman" w:eastAsiaTheme="minorHAnsi" w:hAnsi="Times New Roman" w:cs="Times New Roman"/>
          <w:sz w:val="24"/>
          <w:szCs w:val="24"/>
          <w:lang w:eastAsia="en-US"/>
        </w:rPr>
      </w:pPr>
      <w:r w:rsidRPr="0020343C">
        <w:rPr>
          <w:rFonts w:ascii="Times New Roman" w:eastAsiaTheme="minorHAnsi" w:hAnsi="Times New Roman" w:cs="Times New Roman"/>
          <w:sz w:val="24"/>
          <w:szCs w:val="24"/>
          <w:lang w:eastAsia="en-US"/>
        </w:rPr>
        <w:t>6.4. В случае поступления требования, предусмотренного </w:t>
      </w:r>
      <w:hyperlink r:id="rId22" w:anchor="dst3124" w:history="1">
        <w:r w:rsidRPr="0020343C">
          <w:rPr>
            <w:rFonts w:ascii="Times New Roman" w:eastAsiaTheme="minorHAnsi" w:hAnsi="Times New Roman" w:cs="Times New Roman"/>
            <w:sz w:val="24"/>
            <w:szCs w:val="24"/>
            <w:lang w:eastAsia="en-US"/>
          </w:rPr>
          <w:t>частью 8</w:t>
        </w:r>
      </w:hyperlink>
      <w:r w:rsidRPr="0020343C">
        <w:rPr>
          <w:rFonts w:ascii="Times New Roman" w:eastAsiaTheme="minorHAnsi" w:hAnsi="Times New Roman" w:cs="Times New Roman"/>
          <w:sz w:val="24"/>
          <w:szCs w:val="24"/>
          <w:lang w:eastAsia="en-US"/>
        </w:rPr>
        <w:t>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w:t>
      </w:r>
      <w:hyperlink r:id="rId23" w:anchor="dst2456" w:history="1">
        <w:r w:rsidRPr="0020343C">
          <w:rPr>
            <w:rFonts w:ascii="Times New Roman" w:eastAsiaTheme="minorHAnsi" w:hAnsi="Times New Roman" w:cs="Times New Roman"/>
            <w:sz w:val="24"/>
            <w:szCs w:val="24"/>
            <w:lang w:eastAsia="en-US"/>
          </w:rPr>
          <w:t>пунктами 3</w:t>
        </w:r>
      </w:hyperlink>
      <w:r w:rsidRPr="0020343C">
        <w:rPr>
          <w:rFonts w:ascii="Times New Roman" w:eastAsiaTheme="minorHAnsi" w:hAnsi="Times New Roman" w:cs="Times New Roman"/>
          <w:sz w:val="24"/>
          <w:szCs w:val="24"/>
          <w:lang w:eastAsia="en-US"/>
        </w:rPr>
        <w:t> - </w:t>
      </w:r>
      <w:hyperlink r:id="rId24" w:anchor="dst2458" w:history="1">
        <w:r w:rsidRPr="0020343C">
          <w:rPr>
            <w:rFonts w:ascii="Times New Roman" w:eastAsiaTheme="minorHAnsi" w:hAnsi="Times New Roman" w:cs="Times New Roman"/>
            <w:sz w:val="24"/>
            <w:szCs w:val="24"/>
            <w:lang w:eastAsia="en-US"/>
          </w:rPr>
          <w:t>5 части 2</w:t>
        </w:r>
      </w:hyperlink>
      <w:r w:rsidRPr="0020343C">
        <w:rPr>
          <w:rFonts w:ascii="Times New Roman" w:eastAsiaTheme="minorHAnsi" w:hAnsi="Times New Roman" w:cs="Times New Roman"/>
          <w:sz w:val="24"/>
          <w:szCs w:val="24"/>
          <w:lang w:eastAsia="en-US"/>
        </w:rPr>
        <w:t> настоящей статьи оснований для внесения изменений в правила землепользования и застройки глава местной администрации обязан обеспечить внесение изменений в правила землепользования и застройки путем их уточнения в соответствии с таким требованием. При этом утверждение изменений в правила землепользования и застройки в целях их уточнения в соответствии с требованием, предусмотренным </w:t>
      </w:r>
      <w:hyperlink r:id="rId25" w:anchor="dst3124" w:history="1">
        <w:r w:rsidRPr="0020343C">
          <w:rPr>
            <w:rFonts w:ascii="Times New Roman" w:eastAsiaTheme="minorHAnsi" w:hAnsi="Times New Roman" w:cs="Times New Roman"/>
            <w:sz w:val="24"/>
            <w:szCs w:val="24"/>
            <w:lang w:eastAsia="en-US"/>
          </w:rPr>
          <w:t>частью 8</w:t>
        </w:r>
      </w:hyperlink>
      <w:r w:rsidRPr="0020343C">
        <w:rPr>
          <w:rFonts w:ascii="Times New Roman" w:eastAsiaTheme="minorHAnsi" w:hAnsi="Times New Roman" w:cs="Times New Roman"/>
          <w:sz w:val="24"/>
          <w:szCs w:val="24"/>
          <w:lang w:eastAsia="en-US"/>
        </w:rPr>
        <w:t> настоящей статьи, не требуется.</w:t>
      </w:r>
    </w:p>
    <w:p w:rsidR="001F06ED" w:rsidRPr="0020343C" w:rsidRDefault="001F06ED" w:rsidP="001F06ED">
      <w:pPr>
        <w:pStyle w:val="ConsPlusNormal"/>
        <w:ind w:firstLine="540"/>
        <w:rPr>
          <w:rFonts w:ascii="Times New Roman" w:eastAsiaTheme="minorHAnsi" w:hAnsi="Times New Roman" w:cs="Times New Roman"/>
          <w:sz w:val="24"/>
          <w:szCs w:val="24"/>
          <w:lang w:eastAsia="en-US"/>
        </w:rPr>
      </w:pPr>
      <w:r w:rsidRPr="0020343C">
        <w:rPr>
          <w:rFonts w:ascii="Times New Roman" w:eastAsiaTheme="minorHAnsi" w:hAnsi="Times New Roman" w:cs="Times New Roman"/>
          <w:sz w:val="24"/>
          <w:szCs w:val="24"/>
          <w:lang w:eastAsia="en-US"/>
        </w:rPr>
        <w:t>6.5. Срок уточнения правил землепользования и застройки в соответствии с </w:t>
      </w:r>
      <w:hyperlink r:id="rId26" w:anchor="dst3125" w:history="1">
        <w:r w:rsidRPr="0020343C">
          <w:rPr>
            <w:rFonts w:ascii="Times New Roman" w:eastAsiaTheme="minorHAnsi" w:hAnsi="Times New Roman" w:cs="Times New Roman"/>
            <w:sz w:val="24"/>
            <w:szCs w:val="24"/>
            <w:lang w:eastAsia="en-US"/>
          </w:rPr>
          <w:t>частью 9</w:t>
        </w:r>
      </w:hyperlink>
      <w:r w:rsidRPr="0020343C">
        <w:rPr>
          <w:rFonts w:ascii="Times New Roman" w:eastAsiaTheme="minorHAnsi" w:hAnsi="Times New Roman" w:cs="Times New Roman"/>
          <w:sz w:val="24"/>
          <w:szCs w:val="24"/>
          <w:lang w:eastAsia="en-US"/>
        </w:rPr>
        <w:t> настоящей статьи в целях отображения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 не может превышать шесть месяцев со дня поступления требования, предусмотренного </w:t>
      </w:r>
      <w:hyperlink r:id="rId27" w:anchor="dst3124" w:history="1">
        <w:r w:rsidRPr="0020343C">
          <w:rPr>
            <w:rFonts w:ascii="Times New Roman" w:eastAsiaTheme="minorHAnsi" w:hAnsi="Times New Roman" w:cs="Times New Roman"/>
            <w:sz w:val="24"/>
            <w:szCs w:val="24"/>
            <w:lang w:eastAsia="en-US"/>
          </w:rPr>
          <w:t>частью 8</w:t>
        </w:r>
      </w:hyperlink>
      <w:r w:rsidRPr="0020343C">
        <w:rPr>
          <w:rFonts w:ascii="Times New Roman" w:eastAsiaTheme="minorHAnsi" w:hAnsi="Times New Roman" w:cs="Times New Roman"/>
          <w:sz w:val="24"/>
          <w:szCs w:val="24"/>
          <w:lang w:eastAsia="en-US"/>
        </w:rPr>
        <w:t>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w:t>
      </w:r>
      <w:hyperlink r:id="rId28" w:anchor="dst2456" w:history="1">
        <w:r w:rsidRPr="0020343C">
          <w:rPr>
            <w:rFonts w:ascii="Times New Roman" w:eastAsiaTheme="minorHAnsi" w:hAnsi="Times New Roman" w:cs="Times New Roman"/>
            <w:sz w:val="24"/>
            <w:szCs w:val="24"/>
            <w:lang w:eastAsia="en-US"/>
          </w:rPr>
          <w:t>пунктами 3</w:t>
        </w:r>
      </w:hyperlink>
      <w:r w:rsidRPr="0020343C">
        <w:rPr>
          <w:rFonts w:ascii="Times New Roman" w:eastAsiaTheme="minorHAnsi" w:hAnsi="Times New Roman" w:cs="Times New Roman"/>
          <w:sz w:val="24"/>
          <w:szCs w:val="24"/>
          <w:lang w:eastAsia="en-US"/>
        </w:rPr>
        <w:t> - </w:t>
      </w:r>
      <w:hyperlink r:id="rId29" w:anchor="dst2458" w:history="1">
        <w:r w:rsidRPr="0020343C">
          <w:rPr>
            <w:rFonts w:ascii="Times New Roman" w:eastAsiaTheme="minorHAnsi" w:hAnsi="Times New Roman" w:cs="Times New Roman"/>
            <w:sz w:val="24"/>
            <w:szCs w:val="24"/>
            <w:lang w:eastAsia="en-US"/>
          </w:rPr>
          <w:t>5 части 2</w:t>
        </w:r>
      </w:hyperlink>
      <w:r w:rsidRPr="0020343C">
        <w:rPr>
          <w:rFonts w:ascii="Times New Roman" w:eastAsiaTheme="minorHAnsi" w:hAnsi="Times New Roman" w:cs="Times New Roman"/>
          <w:sz w:val="24"/>
          <w:szCs w:val="24"/>
          <w:lang w:eastAsia="en-US"/>
        </w:rPr>
        <w:t> настоящей статьи оснований для внесения изменений в правила землепользования и застройки.</w:t>
      </w:r>
    </w:p>
    <w:p w:rsidR="001F06ED" w:rsidRPr="0020343C" w:rsidRDefault="001F06ED" w:rsidP="001F06ED">
      <w:pPr>
        <w:rPr>
          <w:rFonts w:ascii="Times New Roman" w:hAnsi="Times New Roman" w:cs="Times New Roman"/>
        </w:rPr>
      </w:pPr>
      <w:r w:rsidRPr="0020343C">
        <w:rPr>
          <w:rFonts w:ascii="Times New Roman" w:hAnsi="Times New Roman" w:cs="Times New Roman"/>
        </w:rPr>
        <w:t>7. По поручению главы муниципального образования Комиссия не позднее чем по истечении десяти дней с даты принятия решения о подготовке проекта решения о внесении изменений в настоящие Правила обеспечивает опубликование сообщения о принятии такого решения в порядке, установленном для официального опубликования муниципальных правовых актов, иной официальной информации, и размещение указанного сообщения на официальном сайте администрации муниципального образования Тбилисский район в сети Интернет. Сообщение о принятии такого решения также может быть распространено по местному радио и телевидению.</w:t>
      </w:r>
    </w:p>
    <w:p w:rsidR="001F06ED" w:rsidRPr="0020343C" w:rsidRDefault="001F06ED" w:rsidP="001F06ED">
      <w:pPr>
        <w:rPr>
          <w:rFonts w:ascii="Times New Roman" w:hAnsi="Times New Roman" w:cs="Times New Roman"/>
        </w:rPr>
      </w:pPr>
      <w:r w:rsidRPr="0020343C">
        <w:rPr>
          <w:rFonts w:ascii="Times New Roman" w:hAnsi="Times New Roman" w:cs="Times New Roman"/>
        </w:rPr>
        <w:t>8. Проект решения о внесении изменения в настоящие Правила рассматривается на публичных слушаниях, проводимых в порядке, определяемом уставом муниципального образования Тбилисский район, постановлением администрации муниципального образования Тбилисский район от 18 января 2016 года № 18 «О подготовке проекта Правил землепользования и застройки муниципального образования Тбилисский район» и в соответствии со статьей 28 Градостроительного кодекса Российской Федерации.</w:t>
      </w:r>
    </w:p>
    <w:p w:rsidR="001F06ED" w:rsidRPr="0020343C" w:rsidRDefault="001F06ED" w:rsidP="001F06ED">
      <w:pPr>
        <w:rPr>
          <w:rFonts w:ascii="Times New Roman" w:hAnsi="Times New Roman" w:cs="Times New Roman"/>
        </w:rPr>
      </w:pPr>
      <w:r w:rsidRPr="0020343C">
        <w:rPr>
          <w:rFonts w:ascii="Times New Roman" w:hAnsi="Times New Roman" w:cs="Times New Roman"/>
        </w:rPr>
        <w:t xml:space="preserve">9. Продолжительность публичных слушаний по проекту внесения изменений в настоящие Правила составляет не менее одного и не более трех месяцев со дня </w:t>
      </w:r>
      <w:r w:rsidRPr="0020343C">
        <w:rPr>
          <w:rFonts w:ascii="Times New Roman" w:hAnsi="Times New Roman" w:cs="Times New Roman"/>
        </w:rPr>
        <w:lastRenderedPageBreak/>
        <w:t>опубликования такого проекта.</w:t>
      </w:r>
    </w:p>
    <w:p w:rsidR="001F06ED" w:rsidRPr="0020343C" w:rsidRDefault="001F06ED" w:rsidP="001F06ED">
      <w:pPr>
        <w:rPr>
          <w:rFonts w:ascii="Times New Roman" w:hAnsi="Times New Roman" w:cs="Times New Roman"/>
        </w:rPr>
      </w:pPr>
      <w:r w:rsidRPr="0020343C">
        <w:rPr>
          <w:rFonts w:ascii="Times New Roman" w:hAnsi="Times New Roman" w:cs="Times New Roman"/>
        </w:rPr>
        <w:t>10. В случае подготовки изменений в правила землепользования и застройки в части внесения изменений в градостроительный регламент, установленный для конкретной территориальной зоны, общественные обсуждения или публичные слушания по внесению изменений в правила землепользования и застройки проводятся в границах территориальной зоны, для которой установлен такой градостроительный регламент. В этих случаях срок проведения общественных обсуждений или публичных слушаний не может быть более чем один месяц.</w:t>
      </w:r>
    </w:p>
    <w:p w:rsidR="001F06ED" w:rsidRPr="0020343C" w:rsidRDefault="001F06ED" w:rsidP="001F06ED">
      <w:pPr>
        <w:pStyle w:val="ConsPlusNormal"/>
        <w:ind w:firstLine="540"/>
        <w:rPr>
          <w:rFonts w:ascii="Times New Roman" w:eastAsiaTheme="minorHAnsi" w:hAnsi="Times New Roman" w:cs="Times New Roman"/>
          <w:sz w:val="24"/>
          <w:szCs w:val="24"/>
          <w:lang w:eastAsia="en-US"/>
        </w:rPr>
      </w:pPr>
      <w:r w:rsidRPr="0020343C">
        <w:rPr>
          <w:rFonts w:ascii="Times New Roman" w:eastAsiaTheme="minorHAnsi" w:hAnsi="Times New Roman" w:cs="Times New Roman"/>
          <w:sz w:val="24"/>
          <w:szCs w:val="24"/>
          <w:lang w:eastAsia="en-US"/>
        </w:rPr>
        <w:t>11. После завершения общественных обсуждений или публичных слушаний по проекту правил землепользования и застройки комиссия с учетом результатов таких общественных обсуждений или публичных слушаний обеспечивает внесение изменений в проект правил землепользования и застройки и представляет указанный проект главе местной администрации. Обязательными приложениями к проекту правил землепользования и застройки являются протокол общественных обсуждений или публичных слушаний и заключение о результатах общественных обсуждений или публичных слушаний, за исключением случаев, если их проведение не требуется.</w:t>
      </w:r>
    </w:p>
    <w:p w:rsidR="001F06ED" w:rsidRPr="0020343C" w:rsidRDefault="001F06ED" w:rsidP="001F06ED">
      <w:pPr>
        <w:rPr>
          <w:rFonts w:ascii="Times New Roman" w:hAnsi="Times New Roman" w:cs="Times New Roman"/>
        </w:rPr>
      </w:pPr>
      <w:r w:rsidRPr="0020343C">
        <w:rPr>
          <w:rFonts w:ascii="Times New Roman" w:hAnsi="Times New Roman" w:cs="Times New Roman"/>
        </w:rPr>
        <w:t>12. Глава муниципального образования в течение десяти дней после представления ему проекта решения о внесении изменений в настоящие Правила с обязательными приложениями принимает решение о направлении указанного проекта в установленном порядке в Совет муниципального образования или об отклонении проекта и направлении его на доработку с указанием даты его повторного представления.</w:t>
      </w:r>
    </w:p>
    <w:p w:rsidR="001F06ED" w:rsidRPr="0020343C" w:rsidRDefault="001F06ED" w:rsidP="001F06ED">
      <w:pPr>
        <w:rPr>
          <w:rFonts w:ascii="Times New Roman" w:hAnsi="Times New Roman" w:cs="Times New Roman"/>
        </w:rPr>
      </w:pPr>
      <w:r w:rsidRPr="0020343C">
        <w:rPr>
          <w:rFonts w:ascii="Times New Roman" w:hAnsi="Times New Roman" w:cs="Times New Roman"/>
        </w:rPr>
        <w:t>13. При внесении изменений в настоящие Правила на рассмотрение Совета муниципального образования Тбилисский район представляются:</w:t>
      </w:r>
    </w:p>
    <w:p w:rsidR="001F06ED" w:rsidRPr="0020343C" w:rsidRDefault="001F06ED" w:rsidP="001F06ED">
      <w:pPr>
        <w:rPr>
          <w:rFonts w:ascii="Times New Roman" w:hAnsi="Times New Roman" w:cs="Times New Roman"/>
        </w:rPr>
      </w:pPr>
      <w:r w:rsidRPr="0020343C">
        <w:rPr>
          <w:rFonts w:ascii="Times New Roman" w:hAnsi="Times New Roman" w:cs="Times New Roman"/>
        </w:rPr>
        <w:t>1) проект решения главы поселения о внесении изменений с обосновывающими материалами;</w:t>
      </w:r>
    </w:p>
    <w:p w:rsidR="001F06ED" w:rsidRPr="0020343C" w:rsidRDefault="001F06ED" w:rsidP="001F06ED">
      <w:pPr>
        <w:rPr>
          <w:rFonts w:ascii="Times New Roman" w:hAnsi="Times New Roman" w:cs="Times New Roman"/>
        </w:rPr>
      </w:pPr>
      <w:r w:rsidRPr="0020343C">
        <w:rPr>
          <w:rFonts w:ascii="Times New Roman" w:hAnsi="Times New Roman" w:cs="Times New Roman"/>
        </w:rPr>
        <w:t>2) заключение комиссии;</w:t>
      </w:r>
    </w:p>
    <w:p w:rsidR="001F06ED" w:rsidRPr="0020343C" w:rsidRDefault="001F06ED" w:rsidP="001F06ED">
      <w:pPr>
        <w:rPr>
          <w:rFonts w:ascii="Times New Roman" w:hAnsi="Times New Roman" w:cs="Times New Roman"/>
        </w:rPr>
      </w:pPr>
      <w:r w:rsidRPr="0020343C">
        <w:rPr>
          <w:rFonts w:ascii="Times New Roman" w:hAnsi="Times New Roman" w:cs="Times New Roman"/>
        </w:rPr>
        <w:t>3) протоколы публичных слушаний и заключение о результатах публичных слушаний.</w:t>
      </w:r>
    </w:p>
    <w:p w:rsidR="001F06ED" w:rsidRPr="0020343C" w:rsidRDefault="001F06ED" w:rsidP="001F06ED">
      <w:pPr>
        <w:rPr>
          <w:rFonts w:ascii="Times New Roman" w:hAnsi="Times New Roman" w:cs="Times New Roman"/>
        </w:rPr>
      </w:pPr>
      <w:r w:rsidRPr="0020343C">
        <w:rPr>
          <w:rFonts w:ascii="Times New Roman" w:hAnsi="Times New Roman" w:cs="Times New Roman"/>
        </w:rPr>
        <w:t>14. После утверждения Советом муниципального образования Тбилисский район изменений настоящие Правила подлежат опубликованию в течении пятнадцати дней в порядке, установленном для официального опубликования муниципальных правовых актов, иной официальной информации, и размещаются на официальном сайте администрации муниципального образования Тбилисский район в сети «Интернет».</w:t>
      </w:r>
    </w:p>
    <w:p w:rsidR="001F06ED" w:rsidRPr="0020343C" w:rsidRDefault="001F06ED" w:rsidP="001F06ED">
      <w:pPr>
        <w:rPr>
          <w:rFonts w:ascii="Times New Roman" w:hAnsi="Times New Roman" w:cs="Times New Roman"/>
        </w:rPr>
      </w:pPr>
      <w:r w:rsidRPr="0020343C">
        <w:rPr>
          <w:rFonts w:ascii="Times New Roman" w:hAnsi="Times New Roman" w:cs="Times New Roman"/>
        </w:rPr>
        <w:t>15. Физические и юридические лица вправе оспорить решение о внесении изменений в настоящие Правила в судебном порядке.</w:t>
      </w:r>
    </w:p>
    <w:p w:rsidR="001F06ED" w:rsidRPr="0020343C" w:rsidRDefault="001F06ED" w:rsidP="001F06ED">
      <w:pPr>
        <w:rPr>
          <w:rFonts w:ascii="Times New Roman" w:hAnsi="Times New Roman" w:cs="Times New Roman"/>
        </w:rPr>
      </w:pPr>
      <w:r w:rsidRPr="0020343C">
        <w:rPr>
          <w:rFonts w:ascii="Times New Roman" w:hAnsi="Times New Roman" w:cs="Times New Roman"/>
        </w:rPr>
        <w:t>16. Органы государственной власти Российской Федерации, органы государственной власти Краснодарского края вправе оспорить решение о внесении изменений в настоящие Правила в судебном порядке в случае несоответствия данных изменений законодательству Российской Федерации, а также схемам территориального планирования Российской Федерации, схеме территориального планирования Краснодарского края, утвержденным до внесения изменений в настоящие Правила.</w:t>
      </w:r>
    </w:p>
    <w:p w:rsidR="001F06ED" w:rsidRPr="0020343C" w:rsidRDefault="001F06ED" w:rsidP="001F06ED">
      <w:pPr>
        <w:pStyle w:val="1"/>
        <w:keepNext/>
        <w:widowControl/>
        <w:autoSpaceDE/>
        <w:autoSpaceDN/>
        <w:adjustRightInd/>
        <w:spacing w:before="240" w:after="60"/>
        <w:ind w:firstLine="709"/>
        <w:jc w:val="both"/>
        <w:rPr>
          <w:rFonts w:ascii="Times New Roman" w:hAnsi="Times New Roman" w:cs="Times New Roman"/>
          <w:color w:val="auto"/>
          <w:kern w:val="32"/>
          <w:sz w:val="28"/>
          <w:szCs w:val="28"/>
        </w:rPr>
        <w:sectPr w:rsidR="001F06ED" w:rsidRPr="0020343C" w:rsidSect="001237D7">
          <w:pgSz w:w="11900" w:h="16800"/>
          <w:pgMar w:top="851" w:right="851" w:bottom="567" w:left="1418" w:header="720" w:footer="720" w:gutter="0"/>
          <w:cols w:space="720"/>
          <w:noEndnote/>
          <w:titlePg/>
          <w:docGrid w:linePitch="326"/>
        </w:sectPr>
      </w:pPr>
    </w:p>
    <w:p w:rsidR="00205A5A" w:rsidRPr="0020343C" w:rsidRDefault="004D6837" w:rsidP="001F06ED">
      <w:pPr>
        <w:pStyle w:val="1"/>
        <w:keepNext/>
        <w:widowControl/>
        <w:autoSpaceDE/>
        <w:autoSpaceDN/>
        <w:adjustRightInd/>
        <w:spacing w:before="240" w:after="60"/>
        <w:ind w:firstLine="709"/>
        <w:jc w:val="both"/>
        <w:rPr>
          <w:rFonts w:ascii="Times New Roman" w:hAnsi="Times New Roman" w:cs="Times New Roman"/>
          <w:color w:val="auto"/>
          <w:kern w:val="32"/>
          <w:sz w:val="28"/>
          <w:szCs w:val="28"/>
        </w:rPr>
      </w:pPr>
      <w:bookmarkStart w:id="135" w:name="_Toc24319203"/>
      <w:r w:rsidRPr="0020343C">
        <w:rPr>
          <w:rFonts w:ascii="Times New Roman" w:hAnsi="Times New Roman" w:cs="Times New Roman"/>
          <w:color w:val="auto"/>
          <w:kern w:val="32"/>
          <w:sz w:val="28"/>
          <w:szCs w:val="28"/>
        </w:rPr>
        <w:lastRenderedPageBreak/>
        <w:t>ГЛАВА VI</w:t>
      </w:r>
      <w:r w:rsidR="00394A50" w:rsidRPr="0020343C">
        <w:rPr>
          <w:rFonts w:ascii="Times New Roman" w:hAnsi="Times New Roman" w:cs="Times New Roman"/>
          <w:color w:val="auto"/>
          <w:kern w:val="32"/>
          <w:sz w:val="28"/>
          <w:szCs w:val="28"/>
        </w:rPr>
        <w:t>. Регулирование иных вопросов</w:t>
      </w:r>
      <w:r w:rsidR="001F06ED" w:rsidRPr="0020343C">
        <w:rPr>
          <w:rFonts w:ascii="Times New Roman" w:hAnsi="Times New Roman" w:cs="Times New Roman"/>
          <w:color w:val="auto"/>
          <w:kern w:val="32"/>
          <w:sz w:val="28"/>
          <w:szCs w:val="28"/>
        </w:rPr>
        <w:t xml:space="preserve"> </w:t>
      </w:r>
      <w:r w:rsidR="00394A50" w:rsidRPr="0020343C">
        <w:rPr>
          <w:rFonts w:ascii="Times New Roman" w:hAnsi="Times New Roman" w:cs="Times New Roman"/>
          <w:color w:val="auto"/>
          <w:kern w:val="32"/>
          <w:sz w:val="28"/>
          <w:szCs w:val="28"/>
        </w:rPr>
        <w:t>землепользования и застройки</w:t>
      </w:r>
      <w:bookmarkEnd w:id="135"/>
    </w:p>
    <w:p w:rsidR="001F06ED" w:rsidRPr="0020343C" w:rsidRDefault="001F06ED" w:rsidP="001F06ED">
      <w:pPr>
        <w:rPr>
          <w:rFonts w:ascii="Times New Roman" w:hAnsi="Times New Roman" w:cs="Times New Roman"/>
        </w:rPr>
      </w:pPr>
      <w:r w:rsidRPr="0020343C">
        <w:rPr>
          <w:rFonts w:ascii="Times New Roman" w:hAnsi="Times New Roman" w:cs="Times New Roman"/>
        </w:rPr>
        <w:t xml:space="preserve">В соответствии с Градостроительным кодексом Российской Федерации нормы настоящей главы распространяются на земельные участки и иные объекты недвижимости, которые не являются недвижимыми памятниками истории и культуры. </w:t>
      </w:r>
    </w:p>
    <w:p w:rsidR="001F06ED" w:rsidRPr="0020343C" w:rsidRDefault="001F06ED" w:rsidP="001F06ED">
      <w:pPr>
        <w:rPr>
          <w:rFonts w:ascii="Times New Roman" w:hAnsi="Times New Roman" w:cs="Times New Roman"/>
        </w:rPr>
      </w:pPr>
      <w:r w:rsidRPr="0020343C">
        <w:rPr>
          <w:rFonts w:ascii="Times New Roman" w:hAnsi="Times New Roman" w:cs="Times New Roman"/>
        </w:rPr>
        <w:t xml:space="preserve">Действия по подготовке проектной документации, осуществлению реставрационных и иных работ применительно к объектам недвижимости, которые в соответствии с законодательством являются недвижимыми памятниками истории и культуры, регулируются законодательством об охране объектов культурного наследия. </w:t>
      </w:r>
    </w:p>
    <w:p w:rsidR="00F54BEC" w:rsidRPr="0020343C" w:rsidRDefault="00F54BEC" w:rsidP="00F54BEC">
      <w:pPr>
        <w:pStyle w:val="20"/>
        <w:keepNext/>
        <w:keepLines/>
        <w:widowControl/>
        <w:autoSpaceDE/>
        <w:autoSpaceDN/>
        <w:adjustRightInd/>
        <w:spacing w:before="200" w:after="100"/>
        <w:ind w:firstLine="709"/>
        <w:jc w:val="both"/>
        <w:rPr>
          <w:rFonts w:ascii="Times New Roman" w:eastAsiaTheme="majorEastAsia" w:hAnsi="Times New Roman" w:cs="Times New Roman"/>
          <w:color w:val="auto"/>
          <w:lang w:eastAsia="en-US"/>
        </w:rPr>
      </w:pPr>
      <w:bookmarkStart w:id="136" w:name="_Toc387084742"/>
      <w:bookmarkStart w:id="137" w:name="_Toc24319204"/>
      <w:r w:rsidRPr="0020343C">
        <w:rPr>
          <w:rFonts w:ascii="Times New Roman" w:eastAsiaTheme="majorEastAsia" w:hAnsi="Times New Roman" w:cs="Times New Roman"/>
          <w:color w:val="auto"/>
          <w:lang w:eastAsia="en-US"/>
        </w:rPr>
        <w:t>Статья 28.1. Право на строительные изменения недвижимости и основание для его реализации. Виды строительных изменений недвижимости</w:t>
      </w:r>
      <w:bookmarkEnd w:id="136"/>
      <w:bookmarkEnd w:id="137"/>
    </w:p>
    <w:p w:rsidR="00F54BEC" w:rsidRPr="0020343C" w:rsidRDefault="00F54BEC" w:rsidP="00F54BEC">
      <w:pPr>
        <w:rPr>
          <w:rFonts w:ascii="Times New Roman" w:hAnsi="Times New Roman" w:cs="Times New Roman"/>
        </w:rPr>
      </w:pPr>
      <w:r w:rsidRPr="0020343C">
        <w:rPr>
          <w:rFonts w:ascii="Times New Roman" w:hAnsi="Times New Roman" w:cs="Times New Roman"/>
        </w:rPr>
        <w:t xml:space="preserve">1. Правом производить строительные изменения недвижимости - осуществлять строительство, реконструкцию, снос объектов, производить над ними иные изменения, обладают лица, владеющие земельными участками, иными объектами недвижимости (на правах собственности, аренды, постоянного бессрочного пользования, пожизненного наследуемого владения), или их доверенные лица. </w:t>
      </w:r>
    </w:p>
    <w:p w:rsidR="00F54BEC" w:rsidRPr="0020343C" w:rsidRDefault="00F54BEC" w:rsidP="00F54BEC">
      <w:pPr>
        <w:rPr>
          <w:rFonts w:ascii="Times New Roman" w:hAnsi="Times New Roman" w:cs="Times New Roman"/>
        </w:rPr>
      </w:pPr>
      <w:r w:rsidRPr="0020343C">
        <w:rPr>
          <w:rFonts w:ascii="Times New Roman" w:hAnsi="Times New Roman" w:cs="Times New Roman"/>
        </w:rPr>
        <w:t xml:space="preserve">Право на строительные изменения недвижимости может быть реализовано при наличии разрешения на строительство, предоставляемого в соответствии с градостроительным законодательством и в порядке статьи 29 настоящих Правил. Исключения составляют случаи, определенные градостроительным законодательством и в соответствии с ним - частью 3 настоящей статьи. </w:t>
      </w:r>
    </w:p>
    <w:p w:rsidR="00F54BEC" w:rsidRPr="0020343C" w:rsidRDefault="00F54BEC" w:rsidP="00F54BEC">
      <w:pPr>
        <w:rPr>
          <w:rFonts w:ascii="Times New Roman" w:hAnsi="Times New Roman" w:cs="Times New Roman"/>
        </w:rPr>
      </w:pPr>
      <w:r w:rsidRPr="0020343C">
        <w:rPr>
          <w:rFonts w:ascii="Times New Roman" w:hAnsi="Times New Roman" w:cs="Times New Roman"/>
        </w:rPr>
        <w:t xml:space="preserve">2. Строительные изменения недвижимости подразделяются на изменения, для которых: </w:t>
      </w:r>
    </w:p>
    <w:p w:rsidR="00F54BEC" w:rsidRPr="0020343C" w:rsidRDefault="00F54BEC" w:rsidP="00F54BEC">
      <w:pPr>
        <w:rPr>
          <w:rFonts w:ascii="Times New Roman" w:hAnsi="Times New Roman" w:cs="Times New Roman"/>
        </w:rPr>
      </w:pPr>
      <w:r w:rsidRPr="0020343C">
        <w:rPr>
          <w:rFonts w:ascii="Times New Roman" w:hAnsi="Times New Roman" w:cs="Times New Roman"/>
        </w:rPr>
        <w:t xml:space="preserve">- не требуется разрешения на строительство, </w:t>
      </w:r>
    </w:p>
    <w:p w:rsidR="00F54BEC" w:rsidRPr="0020343C" w:rsidRDefault="00F54BEC" w:rsidP="00F54BEC">
      <w:pPr>
        <w:rPr>
          <w:rFonts w:ascii="Times New Roman" w:hAnsi="Times New Roman" w:cs="Times New Roman"/>
        </w:rPr>
      </w:pPr>
      <w:r w:rsidRPr="0020343C">
        <w:rPr>
          <w:rFonts w:ascii="Times New Roman" w:hAnsi="Times New Roman" w:cs="Times New Roman"/>
        </w:rPr>
        <w:t xml:space="preserve">- требуется разрешение на строительство. </w:t>
      </w:r>
    </w:p>
    <w:p w:rsidR="00F54BEC" w:rsidRPr="0020343C" w:rsidRDefault="00F54BEC" w:rsidP="00F54BEC">
      <w:pPr>
        <w:rPr>
          <w:rFonts w:ascii="Times New Roman" w:hAnsi="Times New Roman" w:cs="Times New Roman"/>
        </w:rPr>
      </w:pPr>
      <w:r w:rsidRPr="0020343C">
        <w:rPr>
          <w:rFonts w:ascii="Times New Roman" w:hAnsi="Times New Roman" w:cs="Times New Roman"/>
        </w:rPr>
        <w:t xml:space="preserve">3. Выдача разрешения на строительство не требуется в случае: </w:t>
      </w:r>
    </w:p>
    <w:p w:rsidR="00F54BEC" w:rsidRPr="0020343C" w:rsidRDefault="00F54BEC" w:rsidP="00F54BEC">
      <w:pPr>
        <w:rPr>
          <w:rFonts w:ascii="Times New Roman" w:hAnsi="Times New Roman" w:cs="Times New Roman"/>
        </w:rPr>
      </w:pPr>
      <w:r w:rsidRPr="0020343C">
        <w:rPr>
          <w:rFonts w:ascii="Times New Roman" w:hAnsi="Times New Roman" w:cs="Times New Roman"/>
        </w:rPr>
        <w:t>1) строительства, реконструкции гаража на земельном участке, предоставленном физическому лицу для целей, не связанных с осуществлением предпринимательской деятельности, или строительства, реконструкции на садовом земельном участке жилого дома, садового дома, хозяйственных построек, определенных в соответствии с законодательством в сфере садоводства и огородничества;</w:t>
      </w:r>
    </w:p>
    <w:p w:rsidR="00F54BEC" w:rsidRPr="0020343C" w:rsidRDefault="00F54BEC" w:rsidP="00F54BEC">
      <w:pPr>
        <w:rPr>
          <w:rFonts w:ascii="Times New Roman" w:hAnsi="Times New Roman" w:cs="Times New Roman"/>
        </w:rPr>
      </w:pPr>
      <w:r w:rsidRPr="0020343C">
        <w:rPr>
          <w:rFonts w:ascii="Times New Roman" w:hAnsi="Times New Roman" w:cs="Times New Roman"/>
        </w:rPr>
        <w:t>1.1) строительства, реконструкции объектов индивидуального жилищного строительства;</w:t>
      </w:r>
    </w:p>
    <w:p w:rsidR="00F54BEC" w:rsidRPr="0020343C" w:rsidRDefault="00F54BEC" w:rsidP="00F54BEC">
      <w:pPr>
        <w:rPr>
          <w:rFonts w:ascii="Times New Roman" w:hAnsi="Times New Roman" w:cs="Times New Roman"/>
        </w:rPr>
      </w:pPr>
      <w:r w:rsidRPr="0020343C">
        <w:rPr>
          <w:rFonts w:ascii="Times New Roman" w:hAnsi="Times New Roman" w:cs="Times New Roman"/>
        </w:rPr>
        <w:t>2) строительства, реконструкции объектов, не являющихся объектами капитального строительства;</w:t>
      </w:r>
    </w:p>
    <w:p w:rsidR="00F54BEC" w:rsidRPr="0020343C" w:rsidRDefault="00F54BEC" w:rsidP="00F54BEC">
      <w:pPr>
        <w:rPr>
          <w:rFonts w:ascii="Times New Roman" w:hAnsi="Times New Roman" w:cs="Times New Roman"/>
        </w:rPr>
      </w:pPr>
      <w:r w:rsidRPr="0020343C">
        <w:rPr>
          <w:rFonts w:ascii="Times New Roman" w:hAnsi="Times New Roman" w:cs="Times New Roman"/>
        </w:rPr>
        <w:t>3) строительства на земельном участке строений и сооружений вспомогательного использования;</w:t>
      </w:r>
    </w:p>
    <w:p w:rsidR="00F54BEC" w:rsidRPr="0020343C" w:rsidRDefault="00F54BEC" w:rsidP="00F54BEC">
      <w:pPr>
        <w:rPr>
          <w:rFonts w:ascii="Times New Roman" w:hAnsi="Times New Roman" w:cs="Times New Roman"/>
        </w:rPr>
      </w:pPr>
      <w:r w:rsidRPr="0020343C">
        <w:rPr>
          <w:rFonts w:ascii="Times New Roman" w:hAnsi="Times New Roman" w:cs="Times New Roman"/>
        </w:rPr>
        <w:t>4) изменения объектов капитального строительства и (или) их частей, если такие изменения не затрагивают конструктивные и другие характеристики их надежности и безопасности и не превышают предельные параметры разрешенного строительства, реконструкции, установленные градостроительным регламентом;</w:t>
      </w:r>
    </w:p>
    <w:p w:rsidR="00F54BEC" w:rsidRPr="0020343C" w:rsidRDefault="00F54BEC" w:rsidP="00F54BEC">
      <w:pPr>
        <w:rPr>
          <w:rFonts w:ascii="Times New Roman" w:hAnsi="Times New Roman" w:cs="Times New Roman"/>
        </w:rPr>
      </w:pPr>
      <w:r w:rsidRPr="0020343C">
        <w:rPr>
          <w:rFonts w:ascii="Times New Roman" w:hAnsi="Times New Roman" w:cs="Times New Roman"/>
        </w:rPr>
        <w:t>4.1) капитального ремонта объектов капитального строительства;</w:t>
      </w:r>
    </w:p>
    <w:p w:rsidR="00F54BEC" w:rsidRPr="0020343C" w:rsidRDefault="00F54BEC" w:rsidP="00F54BEC">
      <w:pPr>
        <w:rPr>
          <w:rFonts w:ascii="Times New Roman" w:hAnsi="Times New Roman" w:cs="Times New Roman"/>
        </w:rPr>
      </w:pPr>
      <w:r w:rsidRPr="0020343C">
        <w:rPr>
          <w:rFonts w:ascii="Times New Roman" w:hAnsi="Times New Roman" w:cs="Times New Roman"/>
        </w:rPr>
        <w:t>4.2) строительства, реконструкции буровых скважин, предусмотренных подготовленными, согласованными и утвержденными в соответствии с законодательством Российской Федерации о недрах техническим проектом разработки месторождений полезных ископаемых или иной проектной документацией на выполнение работ, связанных с пользованием участками недр;</w:t>
      </w:r>
    </w:p>
    <w:p w:rsidR="00F54BEC" w:rsidRPr="0020343C" w:rsidRDefault="00F54BEC" w:rsidP="00F54BEC">
      <w:pPr>
        <w:rPr>
          <w:rFonts w:ascii="Times New Roman" w:hAnsi="Times New Roman" w:cs="Times New Roman"/>
        </w:rPr>
      </w:pPr>
      <w:r w:rsidRPr="0020343C">
        <w:rPr>
          <w:rFonts w:ascii="Times New Roman" w:hAnsi="Times New Roman" w:cs="Times New Roman"/>
        </w:rPr>
        <w:t>4.3) строительства, реконструкции посольств, консульств и представительств Российской Федерации за рубежом;</w:t>
      </w:r>
    </w:p>
    <w:p w:rsidR="00F54BEC" w:rsidRPr="0020343C" w:rsidRDefault="00F54BEC" w:rsidP="00F54BEC">
      <w:pPr>
        <w:rPr>
          <w:rFonts w:ascii="Times New Roman" w:hAnsi="Times New Roman" w:cs="Times New Roman"/>
        </w:rPr>
      </w:pPr>
      <w:r w:rsidRPr="0020343C">
        <w:rPr>
          <w:rFonts w:ascii="Times New Roman" w:hAnsi="Times New Roman" w:cs="Times New Roman"/>
        </w:rPr>
        <w:t xml:space="preserve">4.4) строительства, реконструкции объектов, предназначенных для транспортировки природного газа под давлением до 0,6 </w:t>
      </w:r>
      <w:proofErr w:type="spellStart"/>
      <w:r w:rsidRPr="0020343C">
        <w:rPr>
          <w:rFonts w:ascii="Times New Roman" w:hAnsi="Times New Roman" w:cs="Times New Roman"/>
        </w:rPr>
        <w:t>мегапаскаля</w:t>
      </w:r>
      <w:proofErr w:type="spellEnd"/>
      <w:r w:rsidRPr="0020343C">
        <w:rPr>
          <w:rFonts w:ascii="Times New Roman" w:hAnsi="Times New Roman" w:cs="Times New Roman"/>
        </w:rPr>
        <w:t xml:space="preserve"> включительно;</w:t>
      </w:r>
    </w:p>
    <w:p w:rsidR="00F54BEC" w:rsidRPr="0020343C" w:rsidRDefault="00F54BEC" w:rsidP="00F54BEC">
      <w:pPr>
        <w:rPr>
          <w:rFonts w:ascii="Times New Roman" w:hAnsi="Times New Roman" w:cs="Times New Roman"/>
        </w:rPr>
      </w:pPr>
      <w:r w:rsidRPr="0020343C">
        <w:rPr>
          <w:rFonts w:ascii="Times New Roman" w:hAnsi="Times New Roman" w:cs="Times New Roman"/>
        </w:rPr>
        <w:t xml:space="preserve">5) иных случаях, если в соответствии с Градостроительным Кодексом РФ, </w:t>
      </w:r>
      <w:r w:rsidRPr="0020343C">
        <w:rPr>
          <w:rFonts w:ascii="Times New Roman" w:hAnsi="Times New Roman" w:cs="Times New Roman"/>
        </w:rPr>
        <w:lastRenderedPageBreak/>
        <w:t>нормативными правовыми актами Правительства Российской Федерации, законодательством субъектов Российской Федерации о градостроительной деятельности получение разрешения на строительство не требуется.</w:t>
      </w:r>
    </w:p>
    <w:p w:rsidR="00F54BEC" w:rsidRPr="0020343C" w:rsidRDefault="00F54BEC" w:rsidP="00F54BEC">
      <w:pPr>
        <w:rPr>
          <w:rFonts w:ascii="Times New Roman" w:hAnsi="Times New Roman" w:cs="Times New Roman"/>
        </w:rPr>
      </w:pPr>
      <w:r w:rsidRPr="0020343C">
        <w:rPr>
          <w:rFonts w:ascii="Times New Roman" w:hAnsi="Times New Roman" w:cs="Times New Roman"/>
        </w:rPr>
        <w:t xml:space="preserve">4. Кроме того, не требуется также разрешения на строительство в случае изменений одного вида на другой вид разрешенного использования недвижимости, при одновременном наличии следующих условий: </w:t>
      </w:r>
    </w:p>
    <w:p w:rsidR="00F54BEC" w:rsidRPr="0020343C" w:rsidRDefault="00F54BEC" w:rsidP="00F54BEC">
      <w:pPr>
        <w:rPr>
          <w:rFonts w:ascii="Times New Roman" w:hAnsi="Times New Roman" w:cs="Times New Roman"/>
        </w:rPr>
      </w:pPr>
      <w:r w:rsidRPr="0020343C">
        <w:rPr>
          <w:rFonts w:ascii="Times New Roman" w:hAnsi="Times New Roman" w:cs="Times New Roman"/>
        </w:rPr>
        <w:t xml:space="preserve">- выбираемый правообладателем недвижимости вид разрешенного использования обозначен в настоящих Правилах как основной или вспомогательный (для соответствующей территориальной зоны, обозначенной на карте градостроительного зонирования); </w:t>
      </w:r>
    </w:p>
    <w:p w:rsidR="00F54BEC" w:rsidRPr="0020343C" w:rsidRDefault="00F54BEC" w:rsidP="00F54BEC">
      <w:pPr>
        <w:rPr>
          <w:rFonts w:ascii="Times New Roman" w:hAnsi="Times New Roman" w:cs="Times New Roman"/>
        </w:rPr>
      </w:pPr>
      <w:r w:rsidRPr="0020343C">
        <w:rPr>
          <w:rFonts w:ascii="Times New Roman" w:hAnsi="Times New Roman" w:cs="Times New Roman"/>
        </w:rPr>
        <w:t xml:space="preserve">- планируемые действия не связаны с изменениями пространственных параметров и несущих конструкций сооружения и не приведут к нарушениям требований безопасности (пожарной, санитарно-эпидемиологической и т.д.). </w:t>
      </w:r>
    </w:p>
    <w:p w:rsidR="00F54BEC" w:rsidRPr="0020343C" w:rsidRDefault="00F54BEC" w:rsidP="00F54BEC">
      <w:pPr>
        <w:rPr>
          <w:rFonts w:ascii="Times New Roman" w:hAnsi="Times New Roman" w:cs="Times New Roman"/>
        </w:rPr>
      </w:pPr>
      <w:r w:rsidRPr="0020343C">
        <w:rPr>
          <w:rFonts w:ascii="Times New Roman" w:hAnsi="Times New Roman" w:cs="Times New Roman"/>
        </w:rPr>
        <w:t xml:space="preserve">Лица, осуществляющие действия, не требующие разрешения на строительство, несут ответственность в соответствии с законодательством за последствия, могущие возникнуть в результате осуществления таких действий. </w:t>
      </w:r>
    </w:p>
    <w:p w:rsidR="00F54BEC" w:rsidRPr="0020343C" w:rsidRDefault="00F54BEC" w:rsidP="00F54BEC">
      <w:pPr>
        <w:rPr>
          <w:rFonts w:ascii="Times New Roman" w:hAnsi="Times New Roman" w:cs="Times New Roman"/>
        </w:rPr>
      </w:pPr>
      <w:r w:rsidRPr="0020343C">
        <w:rPr>
          <w:rFonts w:ascii="Times New Roman" w:hAnsi="Times New Roman" w:cs="Times New Roman"/>
        </w:rPr>
        <w:t xml:space="preserve">5. В случае, если на земельный участок не распространяется действие градостроительного регламента или для земельного участка не устанавливается градостроительный регламент, разрешение на строительство подтверждает соответствие проектной документации установленным в соответствии с </w:t>
      </w:r>
      <w:hyperlink w:anchor="Par1182" w:tooltip="7. 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 w:history="1">
        <w:r w:rsidRPr="0020343C">
          <w:rPr>
            <w:rFonts w:ascii="Times New Roman" w:hAnsi="Times New Roman" w:cs="Times New Roman"/>
          </w:rPr>
          <w:t>частью 7 статьи 36</w:t>
        </w:r>
      </w:hyperlink>
      <w:r w:rsidRPr="0020343C">
        <w:rPr>
          <w:rFonts w:ascii="Times New Roman" w:hAnsi="Times New Roman" w:cs="Times New Roman"/>
        </w:rPr>
        <w:t xml:space="preserve"> Градостроительного Кодекса РФ требованиям к назначению, параметрам и размещению объекта капитального строительства на указанном земельном участке.</w:t>
      </w:r>
    </w:p>
    <w:p w:rsidR="00F54BEC" w:rsidRPr="0020343C" w:rsidRDefault="00F54BEC" w:rsidP="00F54BEC">
      <w:pPr>
        <w:rPr>
          <w:rFonts w:ascii="Times New Roman" w:hAnsi="Times New Roman" w:cs="Times New Roman"/>
        </w:rPr>
      </w:pPr>
      <w:r w:rsidRPr="0020343C">
        <w:rPr>
          <w:rFonts w:ascii="Times New Roman" w:hAnsi="Times New Roman" w:cs="Times New Roman"/>
        </w:rPr>
        <w:t>6. Разрешение на строительство предоставляется в порядке, определенном в соответствии со статьей 51 Градостроительного кодекса Российской Федерации и статьей 29 настоящих Правил для строительных изменений недвижимости, за исключением указанных в пункте 3 настоящей статьи.</w:t>
      </w:r>
    </w:p>
    <w:p w:rsidR="00F54BEC" w:rsidRPr="0020343C" w:rsidRDefault="00F54BEC" w:rsidP="00F54BEC">
      <w:pPr>
        <w:pStyle w:val="20"/>
        <w:keepNext/>
        <w:keepLines/>
        <w:widowControl/>
        <w:autoSpaceDE/>
        <w:autoSpaceDN/>
        <w:adjustRightInd/>
        <w:spacing w:before="200" w:after="100"/>
        <w:ind w:firstLine="709"/>
        <w:jc w:val="both"/>
        <w:rPr>
          <w:rFonts w:ascii="Times New Roman" w:eastAsiaTheme="majorEastAsia" w:hAnsi="Times New Roman" w:cs="Times New Roman"/>
          <w:color w:val="auto"/>
          <w:lang w:eastAsia="en-US"/>
        </w:rPr>
      </w:pPr>
      <w:bookmarkStart w:id="138" w:name="_Toc387084743"/>
      <w:bookmarkStart w:id="139" w:name="_Toc24319205"/>
      <w:r w:rsidRPr="0020343C">
        <w:rPr>
          <w:rFonts w:ascii="Times New Roman" w:eastAsiaTheme="majorEastAsia" w:hAnsi="Times New Roman" w:cs="Times New Roman"/>
          <w:color w:val="auto"/>
          <w:lang w:eastAsia="en-US"/>
        </w:rPr>
        <w:t>Статья 28.2. Подготовка проектной документации</w:t>
      </w:r>
      <w:bookmarkEnd w:id="138"/>
      <w:bookmarkEnd w:id="139"/>
    </w:p>
    <w:p w:rsidR="00F54BEC" w:rsidRPr="0020343C" w:rsidRDefault="00F54BEC" w:rsidP="00F54BEC">
      <w:pPr>
        <w:rPr>
          <w:rFonts w:ascii="Times New Roman" w:hAnsi="Times New Roman" w:cs="Times New Roman"/>
        </w:rPr>
      </w:pPr>
      <w:r w:rsidRPr="0020343C">
        <w:rPr>
          <w:rFonts w:ascii="Times New Roman" w:hAnsi="Times New Roman" w:cs="Times New Roman"/>
        </w:rPr>
        <w:t>1. Назначение, состав, содержание, порядок подготовки и утверждения проектной документации определяется законодательством о градостроительной деятельности.</w:t>
      </w:r>
    </w:p>
    <w:p w:rsidR="00F54BEC" w:rsidRPr="0020343C" w:rsidRDefault="00F54BEC" w:rsidP="00F54BEC">
      <w:pPr>
        <w:rPr>
          <w:rFonts w:ascii="Times New Roman" w:hAnsi="Times New Roman" w:cs="Times New Roman"/>
        </w:rPr>
      </w:pPr>
      <w:r w:rsidRPr="0020343C">
        <w:rPr>
          <w:rFonts w:ascii="Times New Roman" w:hAnsi="Times New Roman" w:cs="Times New Roman"/>
        </w:rPr>
        <w:t>В соответствии с частью 3 статьи 48 Градостроительного кодекса Российской Федерации, подготовка проектной документации не требуется при строительстве, реконструкции объекта индивидуального жилищного строительства, садового дома. Застройщик по собственной инициативе вправе обеспечить подготовку проектной документации применительно к объекту индивидуального жилищного строительства, садовому дому. Данные положения не применяются в случае, если сметная стоимость строительства, реконструкции, капитального ремонта объекта индивидуального жилищного строительства подлежит проверке на предмет достоверности ее определения.</w:t>
      </w:r>
    </w:p>
    <w:p w:rsidR="00F54BEC" w:rsidRPr="0020343C" w:rsidRDefault="00F54BEC" w:rsidP="00F54BEC">
      <w:pPr>
        <w:rPr>
          <w:rFonts w:ascii="Times New Roman" w:hAnsi="Times New Roman" w:cs="Times New Roman"/>
        </w:rPr>
      </w:pPr>
      <w:r w:rsidRPr="0020343C">
        <w:rPr>
          <w:rFonts w:ascii="Times New Roman" w:hAnsi="Times New Roman" w:cs="Times New Roman"/>
        </w:rPr>
        <w:t>2. Проектная документация подготавливается лицами и в порядке предусмотренными статьями 48, 48.1, 48.2 Градостроительного Кодекса РФ.</w:t>
      </w:r>
    </w:p>
    <w:p w:rsidR="00F54BEC" w:rsidRPr="0020343C" w:rsidRDefault="00F54BEC" w:rsidP="00F54BEC">
      <w:pPr>
        <w:rPr>
          <w:rFonts w:ascii="Times New Roman" w:hAnsi="Times New Roman" w:cs="Times New Roman"/>
        </w:rPr>
      </w:pPr>
      <w:r w:rsidRPr="0020343C">
        <w:rPr>
          <w:rFonts w:ascii="Times New Roman" w:hAnsi="Times New Roman" w:cs="Times New Roman"/>
        </w:rPr>
        <w:t>3. Для подготовки проектной документации выполняются инженерные изыскания в порядке, определенном статьей 47 Градостроительного кодекса Российской Федерации.</w:t>
      </w:r>
    </w:p>
    <w:p w:rsidR="00F54BEC" w:rsidRPr="0020343C" w:rsidRDefault="00F54BEC" w:rsidP="00F54BEC">
      <w:pPr>
        <w:rPr>
          <w:rFonts w:ascii="Times New Roman" w:hAnsi="Times New Roman" w:cs="Times New Roman"/>
        </w:rPr>
      </w:pPr>
      <w:r w:rsidRPr="0020343C">
        <w:rPr>
          <w:rFonts w:ascii="Times New Roman" w:hAnsi="Times New Roman" w:cs="Times New Roman"/>
        </w:rPr>
        <w:t>Не допускаются подготовка и реализация проектной документации без выполнения соответствующих инженерных изысканий.</w:t>
      </w:r>
    </w:p>
    <w:p w:rsidR="00F54BEC" w:rsidRPr="0020343C" w:rsidRDefault="00F54BEC" w:rsidP="00F54BEC">
      <w:pPr>
        <w:rPr>
          <w:rFonts w:ascii="Times New Roman" w:hAnsi="Times New Roman" w:cs="Times New Roman"/>
        </w:rPr>
      </w:pPr>
      <w:r w:rsidRPr="0020343C">
        <w:rPr>
          <w:rFonts w:ascii="Times New Roman" w:hAnsi="Times New Roman" w:cs="Times New Roman"/>
        </w:rPr>
        <w:t>Состав и формы документов, отражающих результаты инженерных изысканий, определяются в соответствии с Градостроительным Кодексом РФ, нормативными правовыми актами Правительства Российской Федерации.</w:t>
      </w:r>
    </w:p>
    <w:p w:rsidR="00F54BEC" w:rsidRPr="0020343C" w:rsidRDefault="00F54BEC" w:rsidP="00F54BEC">
      <w:pPr>
        <w:rPr>
          <w:rFonts w:ascii="Times New Roman" w:hAnsi="Times New Roman" w:cs="Times New Roman"/>
        </w:rPr>
      </w:pPr>
      <w:r w:rsidRPr="0020343C">
        <w:rPr>
          <w:rFonts w:ascii="Times New Roman" w:hAnsi="Times New Roman" w:cs="Times New Roman"/>
        </w:rPr>
        <w:t xml:space="preserve">4.  Подготовка проектной документации осуществляется на основании задания застройщика или технического заказчика (при подготовке проектной документации на основании договора подряда на подготовку проектной документации), результатов инженерных изысканий, информации, указанной в градостроительном плане земельного участка, или в случае подготовки проектной документации линейного объекта на основании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в соответствии с требованиями технических </w:t>
      </w:r>
      <w:r w:rsidRPr="0020343C">
        <w:rPr>
          <w:rFonts w:ascii="Times New Roman" w:hAnsi="Times New Roman" w:cs="Times New Roman"/>
        </w:rPr>
        <w:lastRenderedPageBreak/>
        <w:t>регламентов, техническими условиями, разрешением на отклонение от предельных параметров разрешенного строительства, реконструкции объектов капитального строительства.</w:t>
      </w:r>
    </w:p>
    <w:p w:rsidR="00F54BEC" w:rsidRPr="0020343C" w:rsidRDefault="00F54BEC" w:rsidP="00F54BEC">
      <w:pPr>
        <w:rPr>
          <w:rFonts w:ascii="Times New Roman" w:hAnsi="Times New Roman" w:cs="Times New Roman"/>
        </w:rPr>
      </w:pPr>
      <w:r w:rsidRPr="0020343C">
        <w:rPr>
          <w:rFonts w:ascii="Times New Roman" w:hAnsi="Times New Roman" w:cs="Times New Roman"/>
        </w:rPr>
        <w:t>5. Проектная документация утверждается застройщиком или заказчиком. В случаях, предусмотренных статьей 49 Градостроительного кодекса Российской Федерации, застройщик или заказчик до утверждения проектной документации направляет ее на государственную экспертизу. При этом проектная документация утверждается застройщиком или заказчиком при наличии положительного заключения государственной экспертизы.</w:t>
      </w:r>
    </w:p>
    <w:p w:rsidR="00F54BEC" w:rsidRPr="0020343C" w:rsidRDefault="00F54BEC" w:rsidP="00F54BEC">
      <w:pPr>
        <w:rPr>
          <w:rFonts w:ascii="Times New Roman" w:hAnsi="Times New Roman" w:cs="Times New Roman"/>
        </w:rPr>
      </w:pPr>
      <w:r w:rsidRPr="0020343C">
        <w:rPr>
          <w:rFonts w:ascii="Times New Roman" w:hAnsi="Times New Roman" w:cs="Times New Roman"/>
        </w:rPr>
        <w:t xml:space="preserve">6. Проектная документация объектов капитального строительства и результаты инженерных изысканий, выполненных для подготовки такой проектной документации, подлежат экспертизе, за исключением случаев, предусмотренных </w:t>
      </w:r>
      <w:hyperlink r:id="rId30" w:history="1">
        <w:r w:rsidRPr="0020343C">
          <w:rPr>
            <w:rFonts w:ascii="Times New Roman" w:hAnsi="Times New Roman" w:cs="Times New Roman"/>
          </w:rPr>
          <w:t>частями 9</w:t>
        </w:r>
      </w:hyperlink>
      <w:r w:rsidRPr="0020343C">
        <w:rPr>
          <w:rFonts w:ascii="Times New Roman" w:hAnsi="Times New Roman" w:cs="Times New Roman"/>
        </w:rPr>
        <w:t xml:space="preserve">, </w:t>
      </w:r>
      <w:hyperlink r:id="rId31" w:history="1">
        <w:r w:rsidRPr="0020343C">
          <w:rPr>
            <w:rFonts w:ascii="Times New Roman" w:hAnsi="Times New Roman" w:cs="Times New Roman"/>
          </w:rPr>
          <w:t>10</w:t>
        </w:r>
      </w:hyperlink>
      <w:r w:rsidRPr="0020343C">
        <w:rPr>
          <w:rFonts w:ascii="Times New Roman" w:hAnsi="Times New Roman" w:cs="Times New Roman"/>
        </w:rPr>
        <w:t xml:space="preserve"> и </w:t>
      </w:r>
      <w:hyperlink r:id="rId32" w:history="1">
        <w:r w:rsidRPr="0020343C">
          <w:rPr>
            <w:rFonts w:ascii="Times New Roman" w:hAnsi="Times New Roman" w:cs="Times New Roman"/>
          </w:rPr>
          <w:t>11</w:t>
        </w:r>
      </w:hyperlink>
      <w:r w:rsidRPr="0020343C">
        <w:rPr>
          <w:rFonts w:ascii="Times New Roman" w:hAnsi="Times New Roman" w:cs="Times New Roman"/>
        </w:rPr>
        <w:t xml:space="preserve"> настоящей статьи. Экспертиза проектной документации и (или) экспертиза результатов инженерных изысканий проводятся в форме государственной экспертизы или негосударственной экспертизы в соответствии с положениями статьи 49 Градостроительного кодекса РФ. Застройщик или технический заказчик по своему выбору направляет проектную документацию и результаты инженерных изысканий на государственную экспертизу или негосударственную экспертизу, за исключением случаев, если в соответствии с настоящей статьей в отношении проектной документации объектов капитального строительства и результатов инженерных изысканий, выполненных для подготовки такой проектной документации, предусмотрено проведение государственной экспертизы.</w:t>
      </w:r>
    </w:p>
    <w:p w:rsidR="00F54BEC" w:rsidRPr="0020343C" w:rsidRDefault="00F54BEC" w:rsidP="00F54BEC">
      <w:pPr>
        <w:rPr>
          <w:rFonts w:ascii="Times New Roman" w:hAnsi="Times New Roman" w:cs="Times New Roman"/>
        </w:rPr>
      </w:pPr>
      <w:r w:rsidRPr="0020343C">
        <w:rPr>
          <w:rFonts w:ascii="Times New Roman" w:hAnsi="Times New Roman" w:cs="Times New Roman"/>
        </w:rPr>
        <w:t>7. Экспертиза не проводится в отношении проектной документации следующих объектов капитального строительства:</w:t>
      </w:r>
    </w:p>
    <w:p w:rsidR="00F54BEC" w:rsidRPr="0020343C" w:rsidRDefault="00F54BEC" w:rsidP="00F54BEC">
      <w:pPr>
        <w:pStyle w:val="ConsPlusNormal"/>
        <w:ind w:firstLine="709"/>
        <w:rPr>
          <w:rFonts w:ascii="Times New Roman" w:eastAsiaTheme="minorHAnsi" w:hAnsi="Times New Roman" w:cs="Times New Roman"/>
          <w:sz w:val="24"/>
          <w:szCs w:val="24"/>
          <w:lang w:eastAsia="en-US"/>
        </w:rPr>
      </w:pPr>
      <w:r w:rsidRPr="0020343C">
        <w:rPr>
          <w:rFonts w:ascii="Times New Roman" w:eastAsiaTheme="minorHAnsi" w:hAnsi="Times New Roman" w:cs="Times New Roman"/>
          <w:sz w:val="24"/>
          <w:szCs w:val="24"/>
          <w:lang w:eastAsia="en-US"/>
        </w:rPr>
        <w:t>1) объекты индивидуального жилищного строительства, садовые дома;</w:t>
      </w:r>
    </w:p>
    <w:p w:rsidR="00F54BEC" w:rsidRPr="0020343C" w:rsidRDefault="00F54BEC" w:rsidP="00F54BEC">
      <w:pPr>
        <w:rPr>
          <w:rFonts w:ascii="Times New Roman" w:hAnsi="Times New Roman" w:cs="Times New Roman"/>
        </w:rPr>
      </w:pPr>
      <w:r w:rsidRPr="0020343C">
        <w:rPr>
          <w:rFonts w:ascii="Times New Roman" w:hAnsi="Times New Roman" w:cs="Times New Roman"/>
        </w:rPr>
        <w:t>2) жилые дома с количеством этажей не более чем три, состоящие из нескольких блоков, количество которых не превышает десять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 участке и имеет выход на территорию общего пользования (жилые дома блокированной застройки), в случае, если строительство или реконструкция таких жилых домов осуществляется без привлечения средств бюджетов бюджетной системы Российской Федерации;</w:t>
      </w:r>
    </w:p>
    <w:p w:rsidR="00F54BEC" w:rsidRPr="0020343C" w:rsidRDefault="00F54BEC" w:rsidP="00F54BEC">
      <w:pPr>
        <w:rPr>
          <w:rFonts w:ascii="Times New Roman" w:hAnsi="Times New Roman" w:cs="Times New Roman"/>
        </w:rPr>
      </w:pPr>
      <w:r w:rsidRPr="0020343C">
        <w:rPr>
          <w:rFonts w:ascii="Times New Roman" w:hAnsi="Times New Roman" w:cs="Times New Roman"/>
        </w:rPr>
        <w:t xml:space="preserve">3) отдельно стоящие объекты капитального строительства с количеством этажей не более чем два, общая площадь которых составляет не более чем 1500 квадратных метров и которые не предназначены для проживания граждан и осуществления производственной деятельности, за исключением объектов, которые в соответствии со </w:t>
      </w:r>
      <w:hyperlink r:id="rId33" w:history="1">
        <w:r w:rsidRPr="0020343C">
          <w:rPr>
            <w:rFonts w:ascii="Times New Roman" w:hAnsi="Times New Roman" w:cs="Times New Roman"/>
          </w:rPr>
          <w:t>статьей 48.1</w:t>
        </w:r>
      </w:hyperlink>
      <w:r w:rsidRPr="0020343C">
        <w:rPr>
          <w:rFonts w:ascii="Times New Roman" w:hAnsi="Times New Roman" w:cs="Times New Roman"/>
        </w:rPr>
        <w:t xml:space="preserve"> Градостроительного кодекса Российской Федерации являются особо опасными, технически сложными или уникальными объектами;</w:t>
      </w:r>
    </w:p>
    <w:p w:rsidR="00F54BEC" w:rsidRPr="0020343C" w:rsidRDefault="00F54BEC" w:rsidP="00F54BEC">
      <w:pPr>
        <w:rPr>
          <w:rFonts w:ascii="Times New Roman" w:hAnsi="Times New Roman" w:cs="Times New Roman"/>
        </w:rPr>
      </w:pPr>
      <w:r w:rsidRPr="0020343C">
        <w:rPr>
          <w:rFonts w:ascii="Times New Roman" w:hAnsi="Times New Roman" w:cs="Times New Roman"/>
        </w:rPr>
        <w:t xml:space="preserve">4) отдельно стоящие объекты капитального строительства с количеством этажей не более чем два, общая площадь которых составляет не более чем 1500 квадратных метров, которые предназначены для осуществления производственной деятельности и для которых не требуется установление санитарно-защитных зон или для которых в пределах границ земельных участков, на которых расположены такие объекты, установлены санитарно-защитные зоны или требуется установление таких зон, за исключением объектов, которые в соответствии со </w:t>
      </w:r>
      <w:hyperlink r:id="rId34" w:history="1">
        <w:r w:rsidRPr="0020343C">
          <w:rPr>
            <w:rFonts w:ascii="Times New Roman" w:hAnsi="Times New Roman" w:cs="Times New Roman"/>
          </w:rPr>
          <w:t>статьей 48.1</w:t>
        </w:r>
      </w:hyperlink>
      <w:r w:rsidRPr="0020343C">
        <w:rPr>
          <w:rFonts w:ascii="Times New Roman" w:hAnsi="Times New Roman" w:cs="Times New Roman"/>
        </w:rPr>
        <w:t xml:space="preserve"> Градостроительного кодекса Российской Федерации являются особо опасными, технически сложными или уникальными объектами;</w:t>
      </w:r>
    </w:p>
    <w:p w:rsidR="00F54BEC" w:rsidRPr="0020343C" w:rsidRDefault="00F54BEC" w:rsidP="00F54BEC">
      <w:pPr>
        <w:rPr>
          <w:rFonts w:ascii="Times New Roman" w:hAnsi="Times New Roman" w:cs="Times New Roman"/>
        </w:rPr>
      </w:pPr>
      <w:r w:rsidRPr="0020343C">
        <w:rPr>
          <w:rFonts w:ascii="Times New Roman" w:hAnsi="Times New Roman" w:cs="Times New Roman"/>
        </w:rPr>
        <w:t>5) буровые скважины, предусмотренные подготовленными, согласованными и утвержденными в соответствии с законодательством Российской Федерации о недрах техническим проектом разработки месторождений полезных ископаемых или иной проектной документацией на выполнение работ, связанных с пользованием участками недр.</w:t>
      </w:r>
    </w:p>
    <w:p w:rsidR="00F54BEC" w:rsidRPr="0020343C" w:rsidRDefault="00F54BEC" w:rsidP="00F54BEC">
      <w:pPr>
        <w:pStyle w:val="ConsPlusNormal"/>
        <w:ind w:firstLine="540"/>
        <w:rPr>
          <w:rFonts w:ascii="Times New Roman" w:eastAsiaTheme="minorHAnsi" w:hAnsi="Times New Roman" w:cs="Times New Roman"/>
          <w:sz w:val="24"/>
          <w:szCs w:val="24"/>
          <w:lang w:eastAsia="en-US"/>
        </w:rPr>
      </w:pPr>
      <w:r w:rsidRPr="0020343C">
        <w:rPr>
          <w:rFonts w:ascii="Times New Roman" w:eastAsiaTheme="minorHAnsi" w:hAnsi="Times New Roman" w:cs="Times New Roman"/>
          <w:sz w:val="24"/>
          <w:szCs w:val="24"/>
          <w:lang w:eastAsia="en-US"/>
        </w:rPr>
        <w:t xml:space="preserve">8. В случае, если строительство, реконструкцию указанных в </w:t>
      </w:r>
      <w:hyperlink w:anchor="Par2585" w:tooltip="2) жилые дома с количеством этажей не более чем три, состоящие из нескольких блоков, количество которых не превышает десять и каждый из которых предназначен для проживания одной семьи, имеет общую стену (общие стены) без проемов с соседним блоком или соседними" w:history="1">
        <w:r w:rsidRPr="0020343C">
          <w:rPr>
            <w:rFonts w:ascii="Times New Roman" w:eastAsiaTheme="minorHAnsi" w:hAnsi="Times New Roman" w:cs="Times New Roman"/>
            <w:sz w:val="24"/>
            <w:szCs w:val="24"/>
            <w:lang w:eastAsia="en-US"/>
          </w:rPr>
          <w:t>пунктах 2</w:t>
        </w:r>
      </w:hyperlink>
      <w:r w:rsidRPr="0020343C">
        <w:rPr>
          <w:rFonts w:ascii="Times New Roman" w:eastAsiaTheme="minorHAnsi" w:hAnsi="Times New Roman" w:cs="Times New Roman"/>
          <w:sz w:val="24"/>
          <w:szCs w:val="24"/>
          <w:lang w:eastAsia="en-US"/>
        </w:rPr>
        <w:t xml:space="preserve"> - </w:t>
      </w:r>
      <w:hyperlink w:anchor="Par2592" w:tooltip="6) буровые скважины, предусмотренные подготовленными, согласованными и утвержденными в соответствии с законодательством Российской Федерации о недрах техническим проектом разработки месторождений полезных ископаемых или иной проектной документацией на выполнен" w:history="1">
        <w:r w:rsidRPr="0020343C">
          <w:rPr>
            <w:rFonts w:ascii="Times New Roman" w:eastAsiaTheme="minorHAnsi" w:hAnsi="Times New Roman" w:cs="Times New Roman"/>
            <w:sz w:val="24"/>
            <w:szCs w:val="24"/>
            <w:lang w:eastAsia="en-US"/>
          </w:rPr>
          <w:t>6 части 9</w:t>
        </w:r>
      </w:hyperlink>
      <w:r w:rsidRPr="0020343C">
        <w:rPr>
          <w:rFonts w:ascii="Times New Roman" w:eastAsiaTheme="minorHAnsi" w:hAnsi="Times New Roman" w:cs="Times New Roman"/>
          <w:sz w:val="24"/>
          <w:szCs w:val="24"/>
          <w:lang w:eastAsia="en-US"/>
        </w:rPr>
        <w:t xml:space="preserve"> настоящей статьи объектов капитального строительства планируется осуществлять в границах охранных зон трубопроводов, экспертиза проектной документации на осуществление строительства, реконструкции указанных объектов капитального строительства является обязательной.</w:t>
      </w:r>
    </w:p>
    <w:p w:rsidR="00F54BEC" w:rsidRPr="0020343C" w:rsidRDefault="00F54BEC" w:rsidP="00F54BEC">
      <w:pPr>
        <w:pStyle w:val="ConsPlusNormal"/>
        <w:ind w:firstLine="540"/>
        <w:rPr>
          <w:rFonts w:ascii="Times New Roman" w:eastAsiaTheme="minorHAnsi" w:hAnsi="Times New Roman" w:cs="Times New Roman"/>
          <w:sz w:val="24"/>
          <w:szCs w:val="24"/>
          <w:lang w:eastAsia="en-US"/>
        </w:rPr>
      </w:pPr>
      <w:r w:rsidRPr="0020343C">
        <w:rPr>
          <w:rFonts w:ascii="Times New Roman" w:eastAsiaTheme="minorHAnsi" w:hAnsi="Times New Roman" w:cs="Times New Roman"/>
          <w:sz w:val="24"/>
          <w:szCs w:val="24"/>
          <w:lang w:eastAsia="en-US"/>
        </w:rPr>
        <w:lastRenderedPageBreak/>
        <w:t xml:space="preserve">9. В случае, если объекты капитального строительства, указанные в </w:t>
      </w:r>
      <w:hyperlink w:anchor="Par2588" w:tooltip="4) отдельно стоящие объекты капитального строительства с количеством этажей не более чем два, общая площадь которых составляет не более чем 1500 квадратных метров и которые не предназначены для проживания граждан и осуществления производственной деятельности, " w:history="1">
        <w:r w:rsidRPr="0020343C">
          <w:rPr>
            <w:rFonts w:ascii="Times New Roman" w:eastAsiaTheme="minorHAnsi" w:hAnsi="Times New Roman" w:cs="Times New Roman"/>
            <w:sz w:val="24"/>
            <w:szCs w:val="24"/>
            <w:lang w:eastAsia="en-US"/>
          </w:rPr>
          <w:t>пунктах 4</w:t>
        </w:r>
      </w:hyperlink>
      <w:r w:rsidRPr="0020343C">
        <w:rPr>
          <w:rFonts w:ascii="Times New Roman" w:eastAsiaTheme="minorHAnsi" w:hAnsi="Times New Roman" w:cs="Times New Roman"/>
          <w:sz w:val="24"/>
          <w:szCs w:val="24"/>
          <w:lang w:eastAsia="en-US"/>
        </w:rPr>
        <w:t xml:space="preserve"> и </w:t>
      </w:r>
      <w:hyperlink w:anchor="Par2590" w:tooltip="5) отдельно стоящие объекты капитального строительства с количеством этажей не более чем два, общая площадь которых составляет не более чем 1500 квадратных метров, которые предназначены для осуществления производственной деятельности и для которых не требуется" w:history="1">
        <w:r w:rsidRPr="0020343C">
          <w:rPr>
            <w:rFonts w:ascii="Times New Roman" w:eastAsiaTheme="minorHAnsi" w:hAnsi="Times New Roman" w:cs="Times New Roman"/>
            <w:sz w:val="24"/>
            <w:szCs w:val="24"/>
            <w:lang w:eastAsia="en-US"/>
          </w:rPr>
          <w:t xml:space="preserve">5 части </w:t>
        </w:r>
      </w:hyperlink>
      <w:r w:rsidRPr="0020343C">
        <w:rPr>
          <w:rFonts w:ascii="Times New Roman" w:eastAsiaTheme="minorHAnsi" w:hAnsi="Times New Roman" w:cs="Times New Roman"/>
          <w:sz w:val="24"/>
          <w:szCs w:val="24"/>
          <w:lang w:eastAsia="en-US"/>
        </w:rPr>
        <w:t xml:space="preserve">9 настоящей статьи, относятся к объектам массового пребывания граждан, экспертиза проектной документации на осуществление строительства, реконструкции указанных объектов капитального строительства является обязательной. Критерии отнесения объектов капитального строительства, указанных в </w:t>
      </w:r>
      <w:hyperlink w:anchor="Par2588" w:tooltip="4) отдельно стоящие объекты капитального строительства с количеством этажей не более чем два, общая площадь которых составляет не более чем 1500 квадратных метров и которые не предназначены для проживания граждан и осуществления производственной деятельности, " w:history="1">
        <w:r w:rsidRPr="0020343C">
          <w:rPr>
            <w:rFonts w:ascii="Times New Roman" w:eastAsiaTheme="minorHAnsi" w:hAnsi="Times New Roman" w:cs="Times New Roman"/>
            <w:sz w:val="24"/>
            <w:szCs w:val="24"/>
            <w:lang w:eastAsia="en-US"/>
          </w:rPr>
          <w:t>пунктах 4</w:t>
        </w:r>
      </w:hyperlink>
      <w:r w:rsidRPr="0020343C">
        <w:rPr>
          <w:rFonts w:ascii="Times New Roman" w:eastAsiaTheme="minorHAnsi" w:hAnsi="Times New Roman" w:cs="Times New Roman"/>
          <w:sz w:val="24"/>
          <w:szCs w:val="24"/>
          <w:lang w:eastAsia="en-US"/>
        </w:rPr>
        <w:t xml:space="preserve"> и </w:t>
      </w:r>
      <w:hyperlink w:anchor="Par2590" w:tooltip="5) отдельно стоящие объекты капитального строительства с количеством этажей не более чем два, общая площадь которых составляет не более чем 1500 квадратных метров, которые предназначены для осуществления производственной деятельности и для которых не требуется" w:history="1">
        <w:r w:rsidRPr="0020343C">
          <w:rPr>
            <w:rFonts w:ascii="Times New Roman" w:eastAsiaTheme="minorHAnsi" w:hAnsi="Times New Roman" w:cs="Times New Roman"/>
            <w:sz w:val="24"/>
            <w:szCs w:val="24"/>
            <w:lang w:eastAsia="en-US"/>
          </w:rPr>
          <w:t xml:space="preserve">5 части </w:t>
        </w:r>
      </w:hyperlink>
      <w:r w:rsidRPr="0020343C">
        <w:rPr>
          <w:rFonts w:ascii="Times New Roman" w:eastAsiaTheme="minorHAnsi" w:hAnsi="Times New Roman" w:cs="Times New Roman"/>
          <w:sz w:val="24"/>
          <w:szCs w:val="24"/>
          <w:lang w:eastAsia="en-US"/>
        </w:rPr>
        <w:t>7 настоящей статьи, к объектам массового пребывания граждан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F54BEC" w:rsidRPr="0020343C" w:rsidRDefault="00F54BEC" w:rsidP="00F54BEC">
      <w:pPr>
        <w:pStyle w:val="ConsPlusNormal"/>
        <w:ind w:firstLine="540"/>
        <w:rPr>
          <w:rFonts w:ascii="Times New Roman" w:eastAsiaTheme="minorHAnsi" w:hAnsi="Times New Roman" w:cs="Times New Roman"/>
          <w:sz w:val="24"/>
          <w:szCs w:val="24"/>
          <w:lang w:eastAsia="en-US"/>
        </w:rPr>
      </w:pPr>
      <w:r w:rsidRPr="0020343C">
        <w:rPr>
          <w:rFonts w:ascii="Times New Roman" w:eastAsiaTheme="minorHAnsi" w:hAnsi="Times New Roman" w:cs="Times New Roman"/>
          <w:sz w:val="24"/>
          <w:szCs w:val="24"/>
          <w:lang w:eastAsia="en-US"/>
        </w:rPr>
        <w:t>10. Экспертиза проектной документации не проводится в случае, если для строительства или реконструкции объекта капитального строительства не требуется получение разрешения на строительство. Экспертиза проектной документации не проводится в отношении разделов проектной документации, подготовленных для проведения капитального ремонта объектов капитального строительства.</w:t>
      </w:r>
    </w:p>
    <w:p w:rsidR="00F54BEC" w:rsidRPr="0020343C" w:rsidRDefault="00F54BEC" w:rsidP="00F54BEC">
      <w:pPr>
        <w:rPr>
          <w:rFonts w:ascii="Times New Roman" w:hAnsi="Times New Roman" w:cs="Times New Roman"/>
        </w:rPr>
      </w:pPr>
      <w:r w:rsidRPr="0020343C">
        <w:rPr>
          <w:rFonts w:ascii="Times New Roman" w:hAnsi="Times New Roman" w:cs="Times New Roman"/>
        </w:rPr>
        <w:t xml:space="preserve">Экспертиза результатов инженерных изысканий не проводится в случае, если инженерные изыскания выполнялись для подготовки проектной документации объектов капитального строительства, указанных в </w:t>
      </w:r>
      <w:hyperlink r:id="rId35" w:history="1">
        <w:r w:rsidRPr="0020343C">
          <w:rPr>
            <w:rFonts w:ascii="Times New Roman" w:hAnsi="Times New Roman" w:cs="Times New Roman"/>
          </w:rPr>
          <w:t xml:space="preserve">части </w:t>
        </w:r>
      </w:hyperlink>
      <w:r w:rsidRPr="0020343C">
        <w:t>7</w:t>
      </w:r>
      <w:r w:rsidRPr="0020343C">
        <w:rPr>
          <w:rFonts w:ascii="Times New Roman" w:hAnsi="Times New Roman" w:cs="Times New Roman"/>
        </w:rPr>
        <w:t xml:space="preserve"> настоящей статьи, а также в случае, если для строительства, реконструкции не требуется получение разрешения на строительство.</w:t>
      </w:r>
    </w:p>
    <w:p w:rsidR="00F54BEC" w:rsidRPr="0020343C" w:rsidRDefault="00F54BEC" w:rsidP="00F54BEC">
      <w:pPr>
        <w:rPr>
          <w:rFonts w:ascii="Times New Roman" w:hAnsi="Times New Roman" w:cs="Times New Roman"/>
        </w:rPr>
      </w:pPr>
      <w:r w:rsidRPr="0020343C">
        <w:rPr>
          <w:rFonts w:ascii="Times New Roman" w:hAnsi="Times New Roman" w:cs="Times New Roman"/>
        </w:rPr>
        <w:t>11. Проектирование осуществляется при отсутствии на данной территории объектов культурного наследия, включенных в реестр, выявленных объектов культурного наследия либо при обеспечении заказчиком нижеуказанных работ.</w:t>
      </w:r>
    </w:p>
    <w:p w:rsidR="00F54BEC" w:rsidRPr="0020343C" w:rsidRDefault="00F54BEC" w:rsidP="00F54BEC">
      <w:pPr>
        <w:rPr>
          <w:rFonts w:ascii="Times New Roman" w:hAnsi="Times New Roman" w:cs="Times New Roman"/>
        </w:rPr>
      </w:pPr>
      <w:r w:rsidRPr="0020343C">
        <w:rPr>
          <w:rFonts w:ascii="Times New Roman" w:hAnsi="Times New Roman" w:cs="Times New Roman"/>
        </w:rPr>
        <w:t>В случае расположения на территории, подлежащей хозяйственному освоению, объектов культурного наследия, включенных в реестр, и выявленных объектов культурного наследия землеустроительные, земляные, строительные, мелиоративные, хозяйственные и иные работы на территориях, непосредственно связанных с земельными участками в границах территории указанных объектов, проводятся при наличии в проектах проведения таких работ разделов об обеспечении сохранности данных объектов культурного наследия или выявленных объектов культурного наследия, получивших положительные заключения экспертизы проектной документации.</w:t>
      </w:r>
    </w:p>
    <w:p w:rsidR="00F54BEC" w:rsidRPr="0020343C" w:rsidRDefault="00F54BEC" w:rsidP="00F54BEC">
      <w:pPr>
        <w:pStyle w:val="20"/>
        <w:keepNext/>
        <w:keepLines/>
        <w:widowControl/>
        <w:autoSpaceDE/>
        <w:autoSpaceDN/>
        <w:adjustRightInd/>
        <w:spacing w:before="200" w:after="100"/>
        <w:ind w:firstLine="709"/>
        <w:jc w:val="both"/>
        <w:rPr>
          <w:rFonts w:ascii="Times New Roman" w:eastAsiaTheme="majorEastAsia" w:hAnsi="Times New Roman" w:cs="Times New Roman"/>
          <w:color w:val="auto"/>
          <w:lang w:eastAsia="en-US"/>
        </w:rPr>
      </w:pPr>
      <w:bookmarkStart w:id="140" w:name="_Toc387084744"/>
      <w:bookmarkStart w:id="141" w:name="_Toc24319206"/>
      <w:r w:rsidRPr="0020343C">
        <w:rPr>
          <w:rFonts w:ascii="Times New Roman" w:eastAsiaTheme="majorEastAsia" w:hAnsi="Times New Roman" w:cs="Times New Roman"/>
          <w:color w:val="auto"/>
          <w:lang w:eastAsia="en-US"/>
        </w:rPr>
        <w:t>Статья 29. Выдача разрешения на строительство</w:t>
      </w:r>
      <w:bookmarkEnd w:id="140"/>
      <w:bookmarkEnd w:id="141"/>
      <w:r w:rsidRPr="0020343C">
        <w:rPr>
          <w:rFonts w:ascii="Times New Roman" w:eastAsiaTheme="majorEastAsia" w:hAnsi="Times New Roman" w:cs="Times New Roman"/>
          <w:color w:val="auto"/>
          <w:lang w:eastAsia="en-US"/>
        </w:rPr>
        <w:t xml:space="preserve"> </w:t>
      </w:r>
    </w:p>
    <w:p w:rsidR="00F54BEC" w:rsidRPr="0020343C" w:rsidRDefault="00F54BEC" w:rsidP="00F54BEC">
      <w:pPr>
        <w:rPr>
          <w:rFonts w:ascii="Times New Roman" w:hAnsi="Times New Roman" w:cs="Times New Roman"/>
        </w:rPr>
      </w:pPr>
      <w:r w:rsidRPr="0020343C">
        <w:rPr>
          <w:rFonts w:ascii="Times New Roman" w:hAnsi="Times New Roman" w:cs="Times New Roman"/>
        </w:rPr>
        <w:t>1. </w:t>
      </w:r>
      <w:hyperlink r:id="rId36" w:anchor="dst100015" w:history="1">
        <w:r w:rsidRPr="0020343C">
          <w:rPr>
            <w:rFonts w:ascii="Times New Roman" w:hAnsi="Times New Roman" w:cs="Times New Roman"/>
          </w:rPr>
          <w:t>Разрешение</w:t>
        </w:r>
      </w:hyperlink>
      <w:r w:rsidRPr="0020343C">
        <w:rPr>
          <w:rFonts w:ascii="Times New Roman" w:hAnsi="Times New Roman" w:cs="Times New Roman"/>
        </w:rPr>
        <w:t> на строительство представляет собой документ, который подтверждает соответствие проектной документации требованиям, установленным градостроительным регламентам (за исключением случая, предусмотренного </w:t>
      </w:r>
      <w:hyperlink r:id="rId37" w:anchor="dst1592" w:history="1">
        <w:r w:rsidRPr="0020343C">
          <w:rPr>
            <w:rFonts w:ascii="Times New Roman" w:hAnsi="Times New Roman" w:cs="Times New Roman"/>
          </w:rPr>
          <w:t>частью 1.1</w:t>
        </w:r>
      </w:hyperlink>
      <w:r w:rsidRPr="0020343C">
        <w:rPr>
          <w:rFonts w:ascii="Times New Roman" w:hAnsi="Times New Roman" w:cs="Times New Roman"/>
        </w:rPr>
        <w:t> настоящей статьи), проектом планировки территории и проектом межевания территории (за исключением случаев, если в соответствии с Градостроительным Кодексом и статьей 19 настоящих Правил подготовка проекта планировки территории и проекта межевания территории не требуется), при осуществлении строительства, реконструкции объекта капитального строительства, не являющегося линейным объектом (далее - требования к строительству, реконструкции объекта капитального строительства), или требованиям, установленным проектом планировки территории и проектом межевания территории, при осуществлении строительства, реконструкции линейного объекта (за исключением случаев, при которых для строительства, реконструкции линейного объекта не требуется подготовка документации по планировке территории), требованиям, установленным проектом планировки территории, в случае выдачи разрешения на строительство линейного объекта, для размещения которого не требуется образование земельного участка, а также допустимость размещения объекта капитального строительства на земельном участке в соответствии с разрешенным использованием такого земельного участка и ограничениями, установленными в соответствии с земельным и иным законодательством Российской Федерации. Разрешение на строительство дает застройщику право осуществлять строительство, реконструкцию объекта капитального строительства, за исключением случаев, предусмотренных Градостроительным Кодексом РФ.</w:t>
      </w:r>
    </w:p>
    <w:p w:rsidR="00F54BEC" w:rsidRPr="0020343C" w:rsidRDefault="00F54BEC" w:rsidP="00F54BEC">
      <w:pPr>
        <w:pStyle w:val="ConsPlusNormal"/>
        <w:ind w:firstLine="540"/>
        <w:rPr>
          <w:rFonts w:ascii="Times New Roman" w:eastAsiaTheme="minorHAnsi" w:hAnsi="Times New Roman" w:cs="Times New Roman"/>
          <w:sz w:val="24"/>
          <w:szCs w:val="24"/>
          <w:lang w:eastAsia="en-US"/>
        </w:rPr>
      </w:pPr>
      <w:r w:rsidRPr="0020343C">
        <w:rPr>
          <w:rFonts w:ascii="Times New Roman" w:eastAsiaTheme="minorHAnsi" w:hAnsi="Times New Roman" w:cs="Times New Roman"/>
          <w:sz w:val="24"/>
          <w:szCs w:val="24"/>
          <w:lang w:eastAsia="en-US"/>
        </w:rPr>
        <w:t xml:space="preserve">1.1. В случае, если на земельный участок не распространяется действие градостроительного регламента или для земельного участка не устанавливается </w:t>
      </w:r>
      <w:r w:rsidRPr="0020343C">
        <w:rPr>
          <w:rFonts w:ascii="Times New Roman" w:eastAsiaTheme="minorHAnsi" w:hAnsi="Times New Roman" w:cs="Times New Roman"/>
          <w:sz w:val="24"/>
          <w:szCs w:val="24"/>
          <w:lang w:eastAsia="en-US"/>
        </w:rPr>
        <w:lastRenderedPageBreak/>
        <w:t xml:space="preserve">градостроительный регламент, разрешение на строительство подтверждает соответствие проектной документации установленным в соответствии с </w:t>
      </w:r>
      <w:hyperlink w:anchor="Par1496" w:tooltip="7. 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 w:history="1">
        <w:r w:rsidRPr="0020343C">
          <w:rPr>
            <w:rFonts w:ascii="Times New Roman" w:eastAsiaTheme="minorHAnsi" w:hAnsi="Times New Roman" w:cs="Times New Roman"/>
            <w:sz w:val="24"/>
            <w:szCs w:val="24"/>
            <w:lang w:eastAsia="en-US"/>
          </w:rPr>
          <w:t>частью 7 статьи 36</w:t>
        </w:r>
      </w:hyperlink>
      <w:r w:rsidRPr="0020343C">
        <w:rPr>
          <w:rFonts w:ascii="Times New Roman" w:eastAsiaTheme="minorHAnsi" w:hAnsi="Times New Roman" w:cs="Times New Roman"/>
          <w:sz w:val="24"/>
          <w:szCs w:val="24"/>
          <w:lang w:eastAsia="en-US"/>
        </w:rPr>
        <w:t xml:space="preserve"> Градостроительного кодекса РФ требованиям к назначению, параметрам и размещению объекта капитального строительства на указанном земельном участке.</w:t>
      </w:r>
    </w:p>
    <w:p w:rsidR="00F54BEC" w:rsidRPr="0020343C" w:rsidRDefault="00F54BEC" w:rsidP="00F54BEC">
      <w:pPr>
        <w:rPr>
          <w:rFonts w:ascii="Times New Roman" w:hAnsi="Times New Roman" w:cs="Times New Roman"/>
        </w:rPr>
      </w:pPr>
      <w:r w:rsidRPr="0020343C">
        <w:rPr>
          <w:rFonts w:ascii="Times New Roman" w:hAnsi="Times New Roman" w:cs="Times New Roman"/>
        </w:rPr>
        <w:t xml:space="preserve">2. Строительство, реконструкция объектов капитального строительства осуществляются на основании разрешения на строительство, за исключением случаев, предусмотренных п.3 статьи 28.1 настоящих Правил. </w:t>
      </w:r>
    </w:p>
    <w:p w:rsidR="00F54BEC" w:rsidRPr="0020343C" w:rsidRDefault="00F54BEC" w:rsidP="00F54BEC">
      <w:pPr>
        <w:rPr>
          <w:rFonts w:ascii="Times New Roman" w:hAnsi="Times New Roman" w:cs="Times New Roman"/>
        </w:rPr>
      </w:pPr>
      <w:r w:rsidRPr="0020343C">
        <w:rPr>
          <w:rFonts w:ascii="Times New Roman" w:hAnsi="Times New Roman" w:cs="Times New Roman"/>
        </w:rPr>
        <w:t>3.  Не допускается выдача разрешений на строительство при отсутствии правил землепользования и застройки, за исключением строительства, реконструкции объектов федерального значения, объектов регионального значения, объектов местного значения муниципальных районов, объектов капитального строительства на земельных участках, на которые не распространяется действие градостроительных регламентов или для которых не устанавливаются градостроительные регламенты, и в иных предусмотренных федеральными законами случаях.</w:t>
      </w:r>
    </w:p>
    <w:p w:rsidR="00F54BEC" w:rsidRPr="0020343C" w:rsidRDefault="00F54BEC" w:rsidP="00F54BEC">
      <w:pPr>
        <w:rPr>
          <w:rFonts w:ascii="Times New Roman" w:hAnsi="Times New Roman" w:cs="Times New Roman"/>
        </w:rPr>
      </w:pPr>
      <w:r w:rsidRPr="0020343C">
        <w:rPr>
          <w:rFonts w:ascii="Times New Roman" w:hAnsi="Times New Roman" w:cs="Times New Roman"/>
        </w:rPr>
        <w:t>3.1. В случае, если земельный участок, находящийся в государственной или муниципальной собственности, предоставлен в аренду для комплексного освоения территории, выдача разрешения на строительство объектов капитального строительства - многоквартирных домов в границах данной территории допускается только после образования земельных участков из такого земельного участка в соответствии с утвержденными проектом планировки территории и проектом межевания территории.</w:t>
      </w:r>
    </w:p>
    <w:p w:rsidR="00F54BEC" w:rsidRPr="0020343C" w:rsidRDefault="00F54BEC" w:rsidP="00F54BEC">
      <w:pPr>
        <w:rPr>
          <w:rFonts w:ascii="Times New Roman" w:hAnsi="Times New Roman" w:cs="Times New Roman"/>
        </w:rPr>
      </w:pPr>
      <w:r w:rsidRPr="0020343C">
        <w:rPr>
          <w:rFonts w:ascii="Times New Roman" w:hAnsi="Times New Roman" w:cs="Times New Roman"/>
        </w:rPr>
        <w:t>4. Разрешение на строительство выдается органом местного самоуправления по месту нахождения земельного участка. Исключениями являются случаи, определенные п.6 статьи 51 Градостроительного кодекса РФ, когда выдача разрешений на строительство осуществляется федеральным органом исполнительной власти, органом исполнительной власти субъекта Российской Федерации.</w:t>
      </w:r>
    </w:p>
    <w:p w:rsidR="00F54BEC" w:rsidRPr="0020343C" w:rsidRDefault="00F54BEC" w:rsidP="00F54BEC">
      <w:pPr>
        <w:rPr>
          <w:rFonts w:ascii="Times New Roman" w:hAnsi="Times New Roman" w:cs="Times New Roman"/>
        </w:rPr>
      </w:pPr>
      <w:r w:rsidRPr="0020343C">
        <w:rPr>
          <w:rFonts w:ascii="Times New Roman" w:hAnsi="Times New Roman" w:cs="Times New Roman"/>
        </w:rPr>
        <w:t>5. Застройщик утверждает проектную документацию. В целях строительства, реконструкции объекта капитального строительства застройщик направляет заявление о выдаче разрешения на строительство непосредственно в уполномоченные на выдачу разрешений на строительство в соответствии с </w:t>
      </w:r>
      <w:hyperlink r:id="rId38" w:anchor="dst100804" w:history="1">
        <w:r w:rsidRPr="0020343C">
          <w:rPr>
            <w:rFonts w:ascii="Times New Roman" w:hAnsi="Times New Roman" w:cs="Times New Roman"/>
          </w:rPr>
          <w:t>частями 4</w:t>
        </w:r>
      </w:hyperlink>
      <w:r w:rsidRPr="0020343C">
        <w:rPr>
          <w:rFonts w:ascii="Times New Roman" w:hAnsi="Times New Roman" w:cs="Times New Roman"/>
        </w:rPr>
        <w:t> - </w:t>
      </w:r>
      <w:hyperlink r:id="rId39" w:anchor="dst100806" w:history="1">
        <w:r w:rsidRPr="0020343C">
          <w:rPr>
            <w:rFonts w:ascii="Times New Roman" w:hAnsi="Times New Roman" w:cs="Times New Roman"/>
          </w:rPr>
          <w:t>6</w:t>
        </w:r>
      </w:hyperlink>
      <w:r w:rsidRPr="0020343C">
        <w:rPr>
          <w:rFonts w:ascii="Times New Roman" w:hAnsi="Times New Roman" w:cs="Times New Roman"/>
        </w:rPr>
        <w:t> статьи 51 Градостроительного Кодекса РФ федеральный орган исполнительной власти, орган исполнительной власти субъекта Российской Федерации, орган местного самоуправления, Государственную корпорацию по атомной энергии "</w:t>
      </w:r>
      <w:proofErr w:type="spellStart"/>
      <w:r w:rsidRPr="0020343C">
        <w:rPr>
          <w:rFonts w:ascii="Times New Roman" w:hAnsi="Times New Roman" w:cs="Times New Roman"/>
        </w:rPr>
        <w:t>Росатом</w:t>
      </w:r>
      <w:proofErr w:type="spellEnd"/>
      <w:r w:rsidRPr="0020343C">
        <w:rPr>
          <w:rFonts w:ascii="Times New Roman" w:hAnsi="Times New Roman" w:cs="Times New Roman"/>
        </w:rPr>
        <w:t>", Государственную корпорацию по космической деятельности "</w:t>
      </w:r>
      <w:proofErr w:type="spellStart"/>
      <w:r w:rsidRPr="0020343C">
        <w:rPr>
          <w:rFonts w:ascii="Times New Roman" w:hAnsi="Times New Roman" w:cs="Times New Roman"/>
        </w:rPr>
        <w:t>Роскосмос</w:t>
      </w:r>
      <w:proofErr w:type="spellEnd"/>
      <w:r w:rsidRPr="0020343C">
        <w:rPr>
          <w:rFonts w:ascii="Times New Roman" w:hAnsi="Times New Roman" w:cs="Times New Roman"/>
        </w:rPr>
        <w:t>". Заявление о выдаче разрешения на строительство может быть подано через многофункциональный центр в соответствии с соглашением о взаимодействии между многофункциональным центром и уполномоченным на выдачу разрешений на строительство в соответствии с </w:t>
      </w:r>
      <w:hyperlink r:id="rId40" w:anchor="dst100804" w:history="1">
        <w:r w:rsidRPr="0020343C">
          <w:rPr>
            <w:rFonts w:ascii="Times New Roman" w:hAnsi="Times New Roman" w:cs="Times New Roman"/>
          </w:rPr>
          <w:t>частями 4</w:t>
        </w:r>
      </w:hyperlink>
      <w:r w:rsidRPr="0020343C">
        <w:rPr>
          <w:rFonts w:ascii="Times New Roman" w:hAnsi="Times New Roman" w:cs="Times New Roman"/>
        </w:rPr>
        <w:t> - </w:t>
      </w:r>
      <w:hyperlink r:id="rId41" w:anchor="dst100806" w:history="1">
        <w:r w:rsidRPr="0020343C">
          <w:rPr>
            <w:rFonts w:ascii="Times New Roman" w:hAnsi="Times New Roman" w:cs="Times New Roman"/>
          </w:rPr>
          <w:t>6</w:t>
        </w:r>
      </w:hyperlink>
      <w:r w:rsidRPr="0020343C">
        <w:rPr>
          <w:rFonts w:ascii="Times New Roman" w:hAnsi="Times New Roman" w:cs="Times New Roman"/>
        </w:rPr>
        <w:t> статьи 51 Градостроительного Кодекса РФ федеральным органом исполнительной власти, органом исполнительной власти субъекта Российской Федерации, органом местного самоуправления.</w:t>
      </w:r>
    </w:p>
    <w:p w:rsidR="00F54BEC" w:rsidRPr="0020343C" w:rsidRDefault="00F54BEC" w:rsidP="00F54BEC">
      <w:pPr>
        <w:rPr>
          <w:rFonts w:ascii="Times New Roman" w:hAnsi="Times New Roman" w:cs="Times New Roman"/>
        </w:rPr>
      </w:pPr>
      <w:r w:rsidRPr="0020343C">
        <w:rPr>
          <w:rFonts w:ascii="Times New Roman" w:hAnsi="Times New Roman" w:cs="Times New Roman"/>
        </w:rPr>
        <w:t>6. Перечень прилагающихся к указанному заявлению о выдачи разрешения на строительство документов устанавливается п.7 статьи 51 Градостроительного Кодекса РФ.</w:t>
      </w:r>
    </w:p>
    <w:p w:rsidR="00F54BEC" w:rsidRPr="0020343C" w:rsidRDefault="00F54BEC" w:rsidP="00F54BEC">
      <w:pPr>
        <w:rPr>
          <w:rFonts w:ascii="Times New Roman" w:hAnsi="Times New Roman" w:cs="Times New Roman"/>
        </w:rPr>
      </w:pPr>
      <w:r w:rsidRPr="0020343C">
        <w:rPr>
          <w:rFonts w:ascii="Times New Roman" w:hAnsi="Times New Roman" w:cs="Times New Roman"/>
        </w:rPr>
        <w:t>7. Порядок направления документов в уполномоченные на выдачу разрешений на строительство федеральные органы исполнительной власти, органы исполнительной власти субъектов Российской Федерации, органы местного самоуправления и организации в электронной форме устанавливается Правительством Российской Федерации.</w:t>
      </w:r>
    </w:p>
    <w:p w:rsidR="00F54BEC" w:rsidRPr="0020343C" w:rsidRDefault="00F54BEC" w:rsidP="00F54BEC">
      <w:pPr>
        <w:rPr>
          <w:rFonts w:ascii="Times New Roman" w:hAnsi="Times New Roman" w:cs="Times New Roman"/>
        </w:rPr>
      </w:pPr>
      <w:r w:rsidRPr="0020343C">
        <w:rPr>
          <w:rFonts w:ascii="Times New Roman" w:hAnsi="Times New Roman" w:cs="Times New Roman"/>
        </w:rPr>
        <w:t>8-10. Утратили силу.</w:t>
      </w:r>
    </w:p>
    <w:p w:rsidR="00F54BEC" w:rsidRPr="0020343C" w:rsidRDefault="00F54BEC" w:rsidP="00F54BEC">
      <w:pPr>
        <w:rPr>
          <w:rFonts w:ascii="Times New Roman" w:hAnsi="Times New Roman" w:cs="Times New Roman"/>
        </w:rPr>
      </w:pPr>
      <w:r w:rsidRPr="0020343C">
        <w:rPr>
          <w:rFonts w:ascii="Times New Roman" w:hAnsi="Times New Roman" w:cs="Times New Roman"/>
        </w:rPr>
        <w:t>11.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местного самоуправления, Государственная корпорация по космической деятельности «</w:t>
      </w:r>
      <w:proofErr w:type="spellStart"/>
      <w:r w:rsidRPr="0020343C">
        <w:rPr>
          <w:rFonts w:ascii="Times New Roman" w:hAnsi="Times New Roman" w:cs="Times New Roman"/>
        </w:rPr>
        <w:t>Роскосмос</w:t>
      </w:r>
      <w:proofErr w:type="spellEnd"/>
      <w:r w:rsidRPr="0020343C">
        <w:rPr>
          <w:rFonts w:ascii="Times New Roman" w:hAnsi="Times New Roman" w:cs="Times New Roman"/>
        </w:rPr>
        <w:t>» в течение семи рабочих дней со дня получения заявления о выдаче разрешения на строительство, за исключением случая, предусмотренного частью 11 статьи 51 Градостроительного кодекса Российской Федерации:</w:t>
      </w:r>
    </w:p>
    <w:p w:rsidR="00F54BEC" w:rsidRPr="0020343C" w:rsidRDefault="00F54BEC" w:rsidP="00F54BEC">
      <w:pPr>
        <w:rPr>
          <w:rFonts w:ascii="Times New Roman" w:hAnsi="Times New Roman" w:cs="Times New Roman"/>
        </w:rPr>
      </w:pPr>
      <w:r w:rsidRPr="0020343C">
        <w:rPr>
          <w:rFonts w:ascii="Times New Roman" w:hAnsi="Times New Roman" w:cs="Times New Roman"/>
        </w:rPr>
        <w:t>1) проводят проверку наличия документов, необходимых для принятия решения о выдаче разрешения на строительство;</w:t>
      </w:r>
    </w:p>
    <w:p w:rsidR="00F54BEC" w:rsidRPr="0020343C" w:rsidRDefault="00F54BEC" w:rsidP="00F54BEC">
      <w:pPr>
        <w:pStyle w:val="ConsPlusNormal"/>
        <w:ind w:firstLine="540"/>
        <w:rPr>
          <w:rFonts w:ascii="Times New Roman" w:eastAsiaTheme="minorHAnsi" w:hAnsi="Times New Roman" w:cs="Times New Roman"/>
          <w:sz w:val="24"/>
          <w:szCs w:val="24"/>
          <w:lang w:eastAsia="en-US"/>
        </w:rPr>
      </w:pPr>
      <w:r w:rsidRPr="0020343C">
        <w:rPr>
          <w:rFonts w:ascii="Times New Roman" w:eastAsiaTheme="minorHAnsi" w:hAnsi="Times New Roman" w:cs="Times New Roman"/>
          <w:sz w:val="24"/>
          <w:szCs w:val="24"/>
          <w:lang w:eastAsia="en-US"/>
        </w:rPr>
        <w:lastRenderedPageBreak/>
        <w:t>2) проводят проверку соответствия проектной документации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выдачи разрешения на строительство линейного объекта требованиям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требованиям, установленным проектом планировки территории в случае выдачи разрешения на строительство линейного объекта, для размещения которого не требуется образование земельного участка, а также допустимости размещения объекта капитального строительства в соответствии с разрешенным использованием земельного участка и ограничениями, установленными в соответствии с земельным и иным законодательством Российской Федерации. В случае выдачи лицу разрешения на отклонение от предельных параметров разрешенного строительства, реконструкции проводится проверка проектной документации на соответствие требованиям, установленным в разрешении на отклонение от предельных параметров разрешенного строительства, реконструкции;</w:t>
      </w:r>
    </w:p>
    <w:p w:rsidR="00F54BEC" w:rsidRPr="0020343C" w:rsidRDefault="00F54BEC" w:rsidP="00F54BEC">
      <w:pPr>
        <w:rPr>
          <w:rFonts w:ascii="Times New Roman" w:hAnsi="Times New Roman" w:cs="Times New Roman"/>
        </w:rPr>
      </w:pPr>
      <w:r w:rsidRPr="0020343C">
        <w:rPr>
          <w:rFonts w:ascii="Times New Roman" w:hAnsi="Times New Roman" w:cs="Times New Roman"/>
        </w:rPr>
        <w:t>3) выдают разрешение на строительство или отказывают в выдаче такого разрешения с указанием причин отказа.</w:t>
      </w:r>
    </w:p>
    <w:p w:rsidR="00F54BEC" w:rsidRPr="0020343C" w:rsidRDefault="00F54BEC" w:rsidP="00F54BEC">
      <w:pPr>
        <w:rPr>
          <w:rFonts w:ascii="Times New Roman" w:hAnsi="Times New Roman" w:cs="Times New Roman"/>
        </w:rPr>
      </w:pPr>
      <w:r w:rsidRPr="0020343C">
        <w:rPr>
          <w:rFonts w:ascii="Times New Roman" w:hAnsi="Times New Roman" w:cs="Times New Roman"/>
        </w:rPr>
        <w:t>В соответствии с Федеральным законом от 30 декабря 2015 года № 459-ФЗ положения части 11.1 статьи 51 Градостроительного кодекса Российской Федерации (в редакции Федерального закона от 30 декабря 2015 года № 459-ФЗ) не применяются в случае, если до 1 января 2017 года:</w:t>
      </w:r>
    </w:p>
    <w:p w:rsidR="00F54BEC" w:rsidRPr="0020343C" w:rsidRDefault="00F54BEC" w:rsidP="00F54BEC">
      <w:pPr>
        <w:rPr>
          <w:rFonts w:ascii="Times New Roman" w:hAnsi="Times New Roman" w:cs="Times New Roman"/>
        </w:rPr>
      </w:pPr>
      <w:r w:rsidRPr="0020343C">
        <w:rPr>
          <w:rFonts w:ascii="Times New Roman" w:hAnsi="Times New Roman" w:cs="Times New Roman"/>
        </w:rPr>
        <w:t>- проектная документация по строительству или реконструкции объекта капитального строительства направлена на экспертизу проектной документации;</w:t>
      </w:r>
    </w:p>
    <w:p w:rsidR="00F54BEC" w:rsidRPr="0020343C" w:rsidRDefault="00F54BEC" w:rsidP="00F54BEC">
      <w:pPr>
        <w:rPr>
          <w:rFonts w:ascii="Times New Roman" w:hAnsi="Times New Roman" w:cs="Times New Roman"/>
        </w:rPr>
      </w:pPr>
      <w:r w:rsidRPr="0020343C">
        <w:rPr>
          <w:rFonts w:ascii="Times New Roman" w:hAnsi="Times New Roman" w:cs="Times New Roman"/>
        </w:rPr>
        <w:t>- проектная документация по строительству или реконструкции объекта капитального строительства не подлежит экспертизе проектной документации, подано заявление о выдаче разрешения на строительство такого объекта и отсутствуют основания для отказа в выдаче разрешения на строительство, предусмотренные статьей 51 Градостроительного кодекса Российской Федерации (в редакции, действовавшей до дня вступления в силу Федерального закона от 30 декабря 2015 года № 459-ФЗ);</w:t>
      </w:r>
    </w:p>
    <w:p w:rsidR="00F54BEC" w:rsidRPr="0020343C" w:rsidRDefault="00F54BEC" w:rsidP="00F54BEC">
      <w:pPr>
        <w:rPr>
          <w:rFonts w:ascii="Times New Roman" w:hAnsi="Times New Roman" w:cs="Times New Roman"/>
        </w:rPr>
      </w:pPr>
      <w:r w:rsidRPr="0020343C">
        <w:rPr>
          <w:rFonts w:ascii="Times New Roman" w:hAnsi="Times New Roman" w:cs="Times New Roman"/>
        </w:rPr>
        <w:t>- подано заявление о выдаче разрешения на строительство объекта индивидуального жилищного строительства и отсутствуют основания для отказа в выдаче разрешения на строительство, предусмотренные статьей 51 Градостроительного кодекса Российской Федерации (в редакции, действовавшей до дня вступления в силу Федерального закона                               от 30 декабря 2015 года № 459-ФЗ).</w:t>
      </w:r>
    </w:p>
    <w:p w:rsidR="00F54BEC" w:rsidRPr="0020343C" w:rsidRDefault="00F54BEC" w:rsidP="00F54BEC">
      <w:pPr>
        <w:rPr>
          <w:rFonts w:ascii="Times New Roman" w:hAnsi="Times New Roman" w:cs="Times New Roman"/>
        </w:rPr>
      </w:pPr>
      <w:r w:rsidRPr="0020343C">
        <w:rPr>
          <w:rFonts w:ascii="Times New Roman" w:hAnsi="Times New Roman" w:cs="Times New Roman"/>
        </w:rPr>
        <w:t>В вышеуказанных случаях заявление о выдаче разрешения на строительство объекта капитального строительства федерального или регионального значения, рассматривается в порядке, установленном частью 11 статьи 51 Градостроительного кодекса Российской Федерации (в редакции, действовавшей до 1 января 2017 года).</w:t>
      </w:r>
    </w:p>
    <w:p w:rsidR="00F54BEC" w:rsidRPr="0020343C" w:rsidRDefault="00F54BEC" w:rsidP="00F54BEC">
      <w:pPr>
        <w:rPr>
          <w:rFonts w:ascii="Times New Roman" w:hAnsi="Times New Roman" w:cs="Times New Roman"/>
        </w:rPr>
      </w:pPr>
      <w:r w:rsidRPr="0020343C">
        <w:rPr>
          <w:rFonts w:ascii="Times New Roman" w:hAnsi="Times New Roman" w:cs="Times New Roman"/>
        </w:rPr>
        <w:t>12.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местного самоуправления либо Государственная корпорация по космической деятельности «</w:t>
      </w:r>
      <w:proofErr w:type="spellStart"/>
      <w:r w:rsidRPr="0020343C">
        <w:rPr>
          <w:rFonts w:ascii="Times New Roman" w:hAnsi="Times New Roman" w:cs="Times New Roman"/>
        </w:rPr>
        <w:t>Роскосмос</w:t>
      </w:r>
      <w:proofErr w:type="spellEnd"/>
      <w:r w:rsidRPr="0020343C">
        <w:rPr>
          <w:rFonts w:ascii="Times New Roman" w:hAnsi="Times New Roman" w:cs="Times New Roman"/>
        </w:rPr>
        <w:t>» по заявлению застройщика могут выдать разрешение на отдельные этапы строительства, реконструкции.</w:t>
      </w:r>
    </w:p>
    <w:p w:rsidR="00F54BEC" w:rsidRPr="0020343C" w:rsidRDefault="00F54BEC" w:rsidP="00F54BEC">
      <w:pPr>
        <w:rPr>
          <w:rFonts w:ascii="Times New Roman" w:hAnsi="Times New Roman" w:cs="Times New Roman"/>
        </w:rPr>
      </w:pPr>
      <w:r w:rsidRPr="0020343C">
        <w:rPr>
          <w:rFonts w:ascii="Times New Roman" w:hAnsi="Times New Roman" w:cs="Times New Roman"/>
        </w:rPr>
        <w:t>13.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местного самоуправления либо Государственная корпорация по космической деятельности «</w:t>
      </w:r>
      <w:proofErr w:type="spellStart"/>
      <w:r w:rsidRPr="0020343C">
        <w:rPr>
          <w:rFonts w:ascii="Times New Roman" w:hAnsi="Times New Roman" w:cs="Times New Roman"/>
        </w:rPr>
        <w:t>Роскосмос</w:t>
      </w:r>
      <w:proofErr w:type="spellEnd"/>
      <w:r w:rsidRPr="0020343C">
        <w:rPr>
          <w:rFonts w:ascii="Times New Roman" w:hAnsi="Times New Roman" w:cs="Times New Roman"/>
        </w:rPr>
        <w:t xml:space="preserve">» отказывают в выдаче разрешения на строительство при отсутствии документов, предусмотренных частью 7 статьи 51 Градостроительного Кодекса РФ, или несоответствии представленных документов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выдачи разрешения на строительство линейного объекта требованиям проекта планировки территории и проекта межевания территории, а также </w:t>
      </w:r>
      <w:r w:rsidRPr="0020343C">
        <w:rPr>
          <w:rFonts w:ascii="Times New Roman" w:hAnsi="Times New Roman" w:cs="Times New Roman"/>
        </w:rPr>
        <w:lastRenderedPageBreak/>
        <w:t>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требованиям, установленным в разрешении на отклонение от предельных параметров разрешенного строительства, реконструкции. Неполучение или несвоевременное получение документов, запрошенных в соответствии с пунктами 7.1 и 8.1 настоящей статьи, не может являться основанием для отказа в выдаче разрешения на строительство. В случае, предусмотренном частью 11.1 статьи 51 Градостроительного кодекса Российской Федерации, основанием для отказа в выдаче разрешения на строительство является также поступившее от органа исполнительной власти субъекта Российской Федерации, уполномоченного в области охраны объектов культурного наследия, заключение о несоответствии раздела проектной документации объекта капитального строительства или описания внешнего облика объекта индивидуального жилищного строительства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w:t>
      </w:r>
    </w:p>
    <w:p w:rsidR="00F54BEC" w:rsidRPr="0020343C" w:rsidRDefault="00F54BEC" w:rsidP="00F54BEC">
      <w:pPr>
        <w:rPr>
          <w:rFonts w:ascii="Times New Roman" w:hAnsi="Times New Roman" w:cs="Times New Roman"/>
        </w:rPr>
      </w:pPr>
      <w:r w:rsidRPr="0020343C">
        <w:rPr>
          <w:rFonts w:ascii="Times New Roman" w:hAnsi="Times New Roman" w:cs="Times New Roman"/>
        </w:rPr>
        <w:t xml:space="preserve">14. Отказ в выдаче разрешения на строительство может быть обжалован застройщиком в судебном порядке. </w:t>
      </w:r>
    </w:p>
    <w:p w:rsidR="00F54BEC" w:rsidRPr="0020343C" w:rsidRDefault="00F54BEC" w:rsidP="00F54BEC">
      <w:pPr>
        <w:rPr>
          <w:rFonts w:ascii="Times New Roman" w:hAnsi="Times New Roman" w:cs="Times New Roman"/>
        </w:rPr>
      </w:pPr>
      <w:r w:rsidRPr="0020343C">
        <w:rPr>
          <w:rFonts w:ascii="Times New Roman" w:hAnsi="Times New Roman" w:cs="Times New Roman"/>
        </w:rPr>
        <w:t>15. Выдача разрешения на строительство осуществляется уполномоченными на выдачу разрешения на строительство федеральным органом исполнительной власти, органом исполнительной власти субъекта Российской Федерации, органом местного самоуправления либо Государственной корпорацией по космической деятельности "</w:t>
      </w:r>
      <w:proofErr w:type="spellStart"/>
      <w:r w:rsidRPr="0020343C">
        <w:rPr>
          <w:rFonts w:ascii="Times New Roman" w:hAnsi="Times New Roman" w:cs="Times New Roman"/>
        </w:rPr>
        <w:t>Роскосмос</w:t>
      </w:r>
      <w:proofErr w:type="spellEnd"/>
      <w:r w:rsidRPr="0020343C">
        <w:rPr>
          <w:rFonts w:ascii="Times New Roman" w:hAnsi="Times New Roman" w:cs="Times New Roman"/>
        </w:rPr>
        <w:t>" без взимания платы.</w:t>
      </w:r>
    </w:p>
    <w:p w:rsidR="00F54BEC" w:rsidRPr="0020343C" w:rsidRDefault="00F54BEC" w:rsidP="00F54BEC">
      <w:pPr>
        <w:rPr>
          <w:rFonts w:ascii="Times New Roman" w:hAnsi="Times New Roman" w:cs="Times New Roman"/>
        </w:rPr>
      </w:pPr>
      <w:r w:rsidRPr="0020343C">
        <w:rPr>
          <w:rFonts w:ascii="Times New Roman" w:hAnsi="Times New Roman" w:cs="Times New Roman"/>
        </w:rPr>
        <w:t xml:space="preserve">16. Форма разрешения на строительство устанавливается Правительством Российской Федерации. </w:t>
      </w:r>
    </w:p>
    <w:p w:rsidR="00F54BEC" w:rsidRPr="0020343C" w:rsidRDefault="00F54BEC" w:rsidP="00F54BEC">
      <w:pPr>
        <w:rPr>
          <w:rFonts w:ascii="Times New Roman" w:hAnsi="Times New Roman" w:cs="Times New Roman"/>
        </w:rPr>
      </w:pPr>
      <w:r w:rsidRPr="0020343C">
        <w:rPr>
          <w:rFonts w:ascii="Times New Roman" w:hAnsi="Times New Roman" w:cs="Times New Roman"/>
        </w:rPr>
        <w:t>17. Разрешение на строительство не требуется в случаях предусмотренных пунктами 3, 4 статьи 28.1 настоящих Правил.</w:t>
      </w:r>
    </w:p>
    <w:p w:rsidR="00F54BEC" w:rsidRPr="0020343C" w:rsidRDefault="00F54BEC" w:rsidP="00F54BEC">
      <w:pPr>
        <w:rPr>
          <w:rFonts w:ascii="Times New Roman" w:hAnsi="Times New Roman" w:cs="Times New Roman"/>
        </w:rPr>
      </w:pPr>
      <w:r w:rsidRPr="0020343C">
        <w:rPr>
          <w:rFonts w:ascii="Times New Roman" w:hAnsi="Times New Roman" w:cs="Times New Roman"/>
        </w:rPr>
        <w:t>18. Застройщик в течение десяти дней со дня получения разрешения на строительство обязан безвозмездно передать в федеральный орган исполнительной власти, орган исполнительной власти субъекта Российской Федерации, орган местного самоуправления либо Государственную корпорацию по космической деятельности «</w:t>
      </w:r>
      <w:proofErr w:type="spellStart"/>
      <w:r w:rsidRPr="0020343C">
        <w:rPr>
          <w:rFonts w:ascii="Times New Roman" w:hAnsi="Times New Roman" w:cs="Times New Roman"/>
        </w:rPr>
        <w:t>Роскосмос</w:t>
      </w:r>
      <w:proofErr w:type="spellEnd"/>
      <w:r w:rsidRPr="0020343C">
        <w:rPr>
          <w:rFonts w:ascii="Times New Roman" w:hAnsi="Times New Roman" w:cs="Times New Roman"/>
        </w:rPr>
        <w:t xml:space="preserve">», выдавшие разрешение на строительство, сведения о площади, о высоте и количестве этажей планируемого объекта капитального строительства, о сетях инженерно-технического обеспечения, один экземпляр копии результатов инженерных изысканий и по одному экземпляру копий разделов проектной документации, предусмотренных пунктами 2, 8 - 10 и 11.1 части 12 статьи 48 Градостроительного кодекса Российской Федерации, или один экземпляр копии схемы планировочной организации земельного участка с обозначением места размещения объекта индивидуального жилищного строительства для размещения в информационной системе обеспечения градостроительной деятельности. Указанные в настоящей части документы (их копии или сведения, содержащиеся в них) могут быть направлены в электронной форме. </w:t>
      </w:r>
    </w:p>
    <w:p w:rsidR="00F54BEC" w:rsidRPr="0020343C" w:rsidRDefault="00F54BEC" w:rsidP="00F54BEC">
      <w:pPr>
        <w:rPr>
          <w:rFonts w:ascii="Times New Roman" w:hAnsi="Times New Roman" w:cs="Times New Roman"/>
        </w:rPr>
      </w:pPr>
      <w:r w:rsidRPr="0020343C">
        <w:rPr>
          <w:rFonts w:ascii="Times New Roman" w:hAnsi="Times New Roman" w:cs="Times New Roman"/>
        </w:rPr>
        <w:t>19. Разрешение на строительство выдается на весь срок, предусмотренный проектом организации строительства объекта капитального строительства, за исключением случаев, если такое разрешение выдается в соответствии с пунктом 12 настоящей статьи.</w:t>
      </w:r>
    </w:p>
    <w:p w:rsidR="00F54BEC" w:rsidRPr="0020343C" w:rsidRDefault="00F54BEC" w:rsidP="00F54BEC">
      <w:pPr>
        <w:rPr>
          <w:rFonts w:ascii="Times New Roman" w:hAnsi="Times New Roman" w:cs="Times New Roman"/>
        </w:rPr>
      </w:pPr>
      <w:r w:rsidRPr="0020343C">
        <w:rPr>
          <w:rFonts w:ascii="Times New Roman" w:hAnsi="Times New Roman" w:cs="Times New Roman"/>
        </w:rPr>
        <w:t>20. Срок действия разрешения на строительство может быть продлен федеральным органом исполнительной власти, органом исполнительной власти субъекта Российской Федерации, органом местного самоуправления либо Государственной корпорацией по космической деятельности «</w:t>
      </w:r>
      <w:proofErr w:type="spellStart"/>
      <w:r w:rsidRPr="0020343C">
        <w:rPr>
          <w:rFonts w:ascii="Times New Roman" w:hAnsi="Times New Roman" w:cs="Times New Roman"/>
        </w:rPr>
        <w:t>Роскосмос</w:t>
      </w:r>
      <w:proofErr w:type="spellEnd"/>
      <w:r w:rsidRPr="0020343C">
        <w:rPr>
          <w:rFonts w:ascii="Times New Roman" w:hAnsi="Times New Roman" w:cs="Times New Roman"/>
        </w:rPr>
        <w:t>», выдавшими разрешение на строительство, по заявлению застройщика, поданному не менее чем за шестьдесят дней до истечения срока действия такого разрешения в соответствии с частью 20 статьи 51 Градостроительного Кодекса РФ.</w:t>
      </w:r>
    </w:p>
    <w:p w:rsidR="00F54BEC" w:rsidRPr="0020343C" w:rsidRDefault="00F54BEC" w:rsidP="00F54BEC">
      <w:pPr>
        <w:rPr>
          <w:rFonts w:ascii="Times New Roman" w:hAnsi="Times New Roman" w:cs="Times New Roman"/>
        </w:rPr>
      </w:pPr>
      <w:r w:rsidRPr="0020343C">
        <w:rPr>
          <w:rFonts w:ascii="Times New Roman" w:hAnsi="Times New Roman" w:cs="Times New Roman"/>
        </w:rPr>
        <w:t>21. Срок действия разрешения на строительство при переходе права на земельный участок и объекты капитального строительства сохраняется, за исключением случаев, предусмотренных </w:t>
      </w:r>
      <w:hyperlink r:id="rId42" w:anchor="dst330" w:history="1">
        <w:r w:rsidRPr="0020343C">
          <w:rPr>
            <w:rFonts w:ascii="Times New Roman" w:hAnsi="Times New Roman" w:cs="Times New Roman"/>
          </w:rPr>
          <w:t>частью 21.1</w:t>
        </w:r>
      </w:hyperlink>
      <w:r w:rsidRPr="0020343C">
        <w:rPr>
          <w:rFonts w:ascii="Times New Roman" w:hAnsi="Times New Roman" w:cs="Times New Roman"/>
        </w:rPr>
        <w:t> статьи 51 Градостроительного Кодекса РФ.</w:t>
      </w:r>
    </w:p>
    <w:p w:rsidR="00F54BEC" w:rsidRPr="0020343C" w:rsidRDefault="00F54BEC" w:rsidP="00F54BEC">
      <w:pPr>
        <w:rPr>
          <w:rFonts w:ascii="Times New Roman" w:hAnsi="Times New Roman" w:cs="Times New Roman"/>
        </w:rPr>
      </w:pPr>
      <w:r w:rsidRPr="0020343C">
        <w:rPr>
          <w:rFonts w:ascii="Times New Roman" w:hAnsi="Times New Roman" w:cs="Times New Roman"/>
        </w:rPr>
        <w:lastRenderedPageBreak/>
        <w:t>21.1. Внесение изменений в разрешение на строительство производится в соответствии со статьей 51 Градостроительного Кодекса РФ.</w:t>
      </w:r>
    </w:p>
    <w:p w:rsidR="00F54BEC" w:rsidRPr="0020343C" w:rsidRDefault="00F54BEC" w:rsidP="00F54BEC">
      <w:pPr>
        <w:rPr>
          <w:rFonts w:ascii="Times New Roman" w:hAnsi="Times New Roman" w:cs="Times New Roman"/>
        </w:rPr>
      </w:pPr>
      <w:r w:rsidRPr="0020343C">
        <w:rPr>
          <w:rFonts w:ascii="Times New Roman" w:hAnsi="Times New Roman" w:cs="Times New Roman"/>
        </w:rPr>
        <w:t xml:space="preserve">22. Разрешения на строительство объектов недвижимости, составляющих государственную тайну, выдаются в соответствии с законодательством Российской Федерации о государственной тайне. </w:t>
      </w:r>
    </w:p>
    <w:p w:rsidR="00F54BEC" w:rsidRPr="0020343C" w:rsidRDefault="00F54BEC" w:rsidP="00F54BEC">
      <w:pPr>
        <w:pStyle w:val="20"/>
        <w:keepNext/>
        <w:keepLines/>
        <w:widowControl/>
        <w:autoSpaceDE/>
        <w:autoSpaceDN/>
        <w:adjustRightInd/>
        <w:spacing w:before="200" w:after="100"/>
        <w:ind w:firstLine="709"/>
        <w:jc w:val="both"/>
        <w:rPr>
          <w:rFonts w:ascii="Times New Roman" w:eastAsiaTheme="majorEastAsia" w:hAnsi="Times New Roman" w:cs="Times New Roman"/>
          <w:color w:val="auto"/>
          <w:lang w:eastAsia="en-US"/>
        </w:rPr>
      </w:pPr>
      <w:bookmarkStart w:id="142" w:name="_Toc536808448"/>
      <w:bookmarkStart w:id="143" w:name="_Toc2849235"/>
      <w:bookmarkStart w:id="144" w:name="_Toc24319207"/>
      <w:r w:rsidRPr="0020343C">
        <w:rPr>
          <w:rFonts w:ascii="Times New Roman" w:eastAsiaTheme="majorEastAsia" w:hAnsi="Times New Roman" w:cs="Times New Roman"/>
          <w:color w:val="auto"/>
          <w:lang w:eastAsia="en-US"/>
        </w:rPr>
        <w:t>Статья 29.1. Уведомление о планируемых строительстве или реконструкции объекта индивидуального жилищного строительства или садового дома</w:t>
      </w:r>
      <w:bookmarkEnd w:id="142"/>
      <w:bookmarkEnd w:id="143"/>
      <w:bookmarkEnd w:id="144"/>
    </w:p>
    <w:p w:rsidR="00F54BEC" w:rsidRPr="0020343C" w:rsidRDefault="00F54BEC" w:rsidP="00F54BEC">
      <w:pPr>
        <w:rPr>
          <w:rFonts w:ascii="Times New Roman" w:hAnsi="Times New Roman" w:cs="Times New Roman"/>
        </w:rPr>
      </w:pPr>
      <w:r w:rsidRPr="0020343C">
        <w:rPr>
          <w:rFonts w:ascii="Times New Roman" w:hAnsi="Times New Roman" w:cs="Times New Roman"/>
        </w:rPr>
        <w:t>1. В целях строительства или реконструкции объекта индивидуального жилищного строительства или садового дома застройщик подает на бумажном носителе посредством личного обращения в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 в том числе через многофункциональный центр, либо направляет в указанные органы посредством почтового отправления с уведомлением о вручении или единого портала государственных и муниципальных услуг уведомление о планируемых строительстве или реконструкции объекта индивидуального жилищного строительства или садового дома (далее также - уведомление о планируемом строительстве), содержащее следующие сведения:</w:t>
      </w:r>
    </w:p>
    <w:p w:rsidR="00F54BEC" w:rsidRPr="0020343C" w:rsidRDefault="00F54BEC" w:rsidP="00F54BEC">
      <w:pPr>
        <w:rPr>
          <w:rFonts w:ascii="Times New Roman" w:hAnsi="Times New Roman" w:cs="Times New Roman"/>
        </w:rPr>
      </w:pPr>
      <w:bookmarkStart w:id="145" w:name="dst2581"/>
      <w:bookmarkEnd w:id="145"/>
      <w:r w:rsidRPr="0020343C">
        <w:rPr>
          <w:rFonts w:ascii="Times New Roman" w:hAnsi="Times New Roman" w:cs="Times New Roman"/>
        </w:rPr>
        <w:t>1) фамилия, имя, отчество (при наличии), место жительства застройщика, реквизиты документа, удостоверяющего личность (для физического лица);</w:t>
      </w:r>
    </w:p>
    <w:p w:rsidR="00F54BEC" w:rsidRPr="0020343C" w:rsidRDefault="00F54BEC" w:rsidP="00F54BEC">
      <w:pPr>
        <w:rPr>
          <w:rFonts w:ascii="Times New Roman" w:hAnsi="Times New Roman" w:cs="Times New Roman"/>
        </w:rPr>
      </w:pPr>
      <w:bookmarkStart w:id="146" w:name="dst2582"/>
      <w:bookmarkEnd w:id="146"/>
      <w:r w:rsidRPr="0020343C">
        <w:rPr>
          <w:rFonts w:ascii="Times New Roman" w:hAnsi="Times New Roman" w:cs="Times New Roman"/>
        </w:rPr>
        <w:t>2) наименование и место нахождения застройщика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 за исключением случая, если заявителем является иностранное юридическое лицо;</w:t>
      </w:r>
    </w:p>
    <w:p w:rsidR="00F54BEC" w:rsidRPr="0020343C" w:rsidRDefault="00F54BEC" w:rsidP="00F54BEC">
      <w:pPr>
        <w:rPr>
          <w:rFonts w:ascii="Times New Roman" w:hAnsi="Times New Roman" w:cs="Times New Roman"/>
        </w:rPr>
      </w:pPr>
      <w:bookmarkStart w:id="147" w:name="dst2583"/>
      <w:bookmarkEnd w:id="147"/>
      <w:r w:rsidRPr="0020343C">
        <w:rPr>
          <w:rFonts w:ascii="Times New Roman" w:hAnsi="Times New Roman" w:cs="Times New Roman"/>
        </w:rPr>
        <w:t>3) кадастровый номер земельного участка (при его наличии), адрес или описание местоположения земельного участка;</w:t>
      </w:r>
    </w:p>
    <w:p w:rsidR="00F54BEC" w:rsidRPr="0020343C" w:rsidRDefault="00F54BEC" w:rsidP="00F54BEC">
      <w:pPr>
        <w:rPr>
          <w:rFonts w:ascii="Times New Roman" w:hAnsi="Times New Roman" w:cs="Times New Roman"/>
        </w:rPr>
      </w:pPr>
      <w:bookmarkStart w:id="148" w:name="dst2584"/>
      <w:bookmarkEnd w:id="148"/>
      <w:r w:rsidRPr="0020343C">
        <w:rPr>
          <w:rFonts w:ascii="Times New Roman" w:hAnsi="Times New Roman" w:cs="Times New Roman"/>
        </w:rPr>
        <w:t>4) сведения о праве застройщика на земельный участок, а также сведения о наличии прав иных лиц на земельный участок (при наличии таких лиц);</w:t>
      </w:r>
    </w:p>
    <w:p w:rsidR="00F54BEC" w:rsidRPr="0020343C" w:rsidRDefault="00F54BEC" w:rsidP="00F54BEC">
      <w:pPr>
        <w:rPr>
          <w:rFonts w:ascii="Times New Roman" w:hAnsi="Times New Roman" w:cs="Times New Roman"/>
        </w:rPr>
      </w:pPr>
      <w:bookmarkStart w:id="149" w:name="dst2585"/>
      <w:bookmarkEnd w:id="149"/>
      <w:r w:rsidRPr="0020343C">
        <w:rPr>
          <w:rFonts w:ascii="Times New Roman" w:hAnsi="Times New Roman" w:cs="Times New Roman"/>
        </w:rPr>
        <w:t>5) сведения о виде разрешенного использования земельного участка и объекта капитального строительства (объекта индивидуального жилищного строительства или садового дома);</w:t>
      </w:r>
    </w:p>
    <w:p w:rsidR="00F54BEC" w:rsidRPr="0020343C" w:rsidRDefault="00F54BEC" w:rsidP="00F54BEC">
      <w:pPr>
        <w:rPr>
          <w:rFonts w:ascii="Times New Roman" w:hAnsi="Times New Roman" w:cs="Times New Roman"/>
        </w:rPr>
      </w:pPr>
      <w:bookmarkStart w:id="150" w:name="dst2586"/>
      <w:bookmarkEnd w:id="150"/>
      <w:r w:rsidRPr="0020343C">
        <w:rPr>
          <w:rFonts w:ascii="Times New Roman" w:hAnsi="Times New Roman" w:cs="Times New Roman"/>
        </w:rPr>
        <w:t>6) сведения о планируемых параметрах объекта индивидуального жилищного строительства или садового дома, в целях строительства или реконструкции которых подано уведомление о планируемом строительстве, в том числе об отступах от границ земельного участка;</w:t>
      </w:r>
    </w:p>
    <w:p w:rsidR="00F54BEC" w:rsidRPr="0020343C" w:rsidRDefault="00F54BEC" w:rsidP="00F54BEC">
      <w:pPr>
        <w:rPr>
          <w:rFonts w:ascii="Times New Roman" w:hAnsi="Times New Roman" w:cs="Times New Roman"/>
        </w:rPr>
      </w:pPr>
      <w:bookmarkStart w:id="151" w:name="dst2587"/>
      <w:bookmarkEnd w:id="151"/>
      <w:r w:rsidRPr="0020343C">
        <w:rPr>
          <w:rFonts w:ascii="Times New Roman" w:hAnsi="Times New Roman" w:cs="Times New Roman"/>
        </w:rPr>
        <w:t>7) сведения о том, что объект индивидуального жилищного строительства или садовый дом не предназначен для раздела на самостоятельные объекты недвижимости;</w:t>
      </w:r>
    </w:p>
    <w:p w:rsidR="00F54BEC" w:rsidRPr="0020343C" w:rsidRDefault="00F54BEC" w:rsidP="00F54BEC">
      <w:pPr>
        <w:rPr>
          <w:rFonts w:ascii="Times New Roman" w:hAnsi="Times New Roman" w:cs="Times New Roman"/>
        </w:rPr>
      </w:pPr>
      <w:bookmarkStart w:id="152" w:name="dst2588"/>
      <w:bookmarkEnd w:id="152"/>
      <w:r w:rsidRPr="0020343C">
        <w:rPr>
          <w:rFonts w:ascii="Times New Roman" w:hAnsi="Times New Roman" w:cs="Times New Roman"/>
        </w:rPr>
        <w:t>8) почтовый адрес и (или) адрес электронной почты для связи с застройщиком;</w:t>
      </w:r>
    </w:p>
    <w:p w:rsidR="00F54BEC" w:rsidRPr="0020343C" w:rsidRDefault="00F54BEC" w:rsidP="00F54BEC">
      <w:pPr>
        <w:rPr>
          <w:rFonts w:ascii="Times New Roman" w:hAnsi="Times New Roman" w:cs="Times New Roman"/>
        </w:rPr>
      </w:pPr>
      <w:bookmarkStart w:id="153" w:name="dst2589"/>
      <w:bookmarkEnd w:id="153"/>
      <w:r w:rsidRPr="0020343C">
        <w:rPr>
          <w:rFonts w:ascii="Times New Roman" w:hAnsi="Times New Roman" w:cs="Times New Roman"/>
        </w:rPr>
        <w:t>9) способ направления застройщику уведомлений, предусмотренных </w:t>
      </w:r>
      <w:hyperlink r:id="rId43" w:anchor="dst2601" w:history="1">
        <w:r w:rsidRPr="0020343C">
          <w:rPr>
            <w:rFonts w:ascii="Times New Roman" w:hAnsi="Times New Roman" w:cs="Times New Roman"/>
          </w:rPr>
          <w:t>пунктом 2 части 7</w:t>
        </w:r>
      </w:hyperlink>
      <w:r w:rsidRPr="0020343C">
        <w:rPr>
          <w:rFonts w:ascii="Times New Roman" w:hAnsi="Times New Roman" w:cs="Times New Roman"/>
        </w:rPr>
        <w:t> и </w:t>
      </w:r>
      <w:hyperlink r:id="rId44" w:anchor="dst2605" w:history="1">
        <w:r w:rsidRPr="0020343C">
          <w:rPr>
            <w:rFonts w:ascii="Times New Roman" w:hAnsi="Times New Roman" w:cs="Times New Roman"/>
          </w:rPr>
          <w:t>пунктом 3 части 8</w:t>
        </w:r>
      </w:hyperlink>
      <w:r w:rsidRPr="0020343C">
        <w:rPr>
          <w:rFonts w:ascii="Times New Roman" w:hAnsi="Times New Roman" w:cs="Times New Roman"/>
        </w:rPr>
        <w:t>настоящей статьи.</w:t>
      </w:r>
    </w:p>
    <w:p w:rsidR="00F54BEC" w:rsidRPr="0020343C" w:rsidRDefault="00F54BEC" w:rsidP="00F54BEC">
      <w:pPr>
        <w:rPr>
          <w:rFonts w:ascii="Times New Roman" w:hAnsi="Times New Roman" w:cs="Times New Roman"/>
        </w:rPr>
      </w:pPr>
      <w:bookmarkStart w:id="154" w:name="dst2590"/>
      <w:bookmarkEnd w:id="154"/>
      <w:r w:rsidRPr="0020343C">
        <w:rPr>
          <w:rFonts w:ascii="Times New Roman" w:hAnsi="Times New Roman" w:cs="Times New Roman"/>
        </w:rPr>
        <w:t>2. </w:t>
      </w:r>
      <w:hyperlink r:id="rId45" w:anchor="dst100017" w:history="1">
        <w:r w:rsidRPr="0020343C">
          <w:rPr>
            <w:rFonts w:ascii="Times New Roman" w:hAnsi="Times New Roman" w:cs="Times New Roman"/>
          </w:rPr>
          <w:t>Форма</w:t>
        </w:r>
      </w:hyperlink>
      <w:r w:rsidRPr="0020343C">
        <w:rPr>
          <w:rFonts w:ascii="Times New Roman" w:hAnsi="Times New Roman" w:cs="Times New Roman"/>
        </w:rPr>
        <w:t> уведомления о планируемом строительстве утверждается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F54BEC" w:rsidRPr="0020343C" w:rsidRDefault="00F54BEC" w:rsidP="00F54BEC">
      <w:pPr>
        <w:rPr>
          <w:rFonts w:ascii="Times New Roman" w:hAnsi="Times New Roman" w:cs="Times New Roman"/>
        </w:rPr>
      </w:pPr>
      <w:bookmarkStart w:id="155" w:name="dst2591"/>
      <w:bookmarkEnd w:id="155"/>
      <w:r w:rsidRPr="0020343C">
        <w:rPr>
          <w:rFonts w:ascii="Times New Roman" w:hAnsi="Times New Roman" w:cs="Times New Roman"/>
        </w:rPr>
        <w:t>3. К уведомлению о планируемом строительстве прилагаются:</w:t>
      </w:r>
    </w:p>
    <w:p w:rsidR="00F54BEC" w:rsidRPr="0020343C" w:rsidRDefault="00F54BEC" w:rsidP="00F54BEC">
      <w:pPr>
        <w:rPr>
          <w:rFonts w:ascii="Times New Roman" w:hAnsi="Times New Roman" w:cs="Times New Roman"/>
        </w:rPr>
      </w:pPr>
      <w:bookmarkStart w:id="156" w:name="dst2592"/>
      <w:bookmarkEnd w:id="156"/>
      <w:r w:rsidRPr="0020343C">
        <w:rPr>
          <w:rFonts w:ascii="Times New Roman" w:hAnsi="Times New Roman" w:cs="Times New Roman"/>
        </w:rPr>
        <w:t>1) правоустанавливающие документы на земельный участок в случае, если права на него не зарегистрированы в Едином государственном реестре недвижимости;</w:t>
      </w:r>
    </w:p>
    <w:p w:rsidR="00F54BEC" w:rsidRPr="0020343C" w:rsidRDefault="00F54BEC" w:rsidP="00F54BEC">
      <w:pPr>
        <w:rPr>
          <w:rFonts w:ascii="Times New Roman" w:hAnsi="Times New Roman" w:cs="Times New Roman"/>
        </w:rPr>
      </w:pPr>
      <w:bookmarkStart w:id="157" w:name="dst2593"/>
      <w:bookmarkEnd w:id="157"/>
      <w:r w:rsidRPr="0020343C">
        <w:rPr>
          <w:rFonts w:ascii="Times New Roman" w:hAnsi="Times New Roman" w:cs="Times New Roman"/>
        </w:rPr>
        <w:t>2) документ, подтверждающий полномочия представителя застройщика, в случае, если уведомление о планируемом строительстве направлено представителем застройщика;</w:t>
      </w:r>
    </w:p>
    <w:p w:rsidR="00F54BEC" w:rsidRPr="0020343C" w:rsidRDefault="00F54BEC" w:rsidP="00F54BEC">
      <w:pPr>
        <w:rPr>
          <w:rFonts w:ascii="Times New Roman" w:hAnsi="Times New Roman" w:cs="Times New Roman"/>
        </w:rPr>
      </w:pPr>
      <w:bookmarkStart w:id="158" w:name="dst2594"/>
      <w:bookmarkEnd w:id="158"/>
      <w:r w:rsidRPr="0020343C">
        <w:rPr>
          <w:rFonts w:ascii="Times New Roman" w:hAnsi="Times New Roman" w:cs="Times New Roman"/>
        </w:rPr>
        <w:t>3)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застройщиком является иностранное юридическое лицо;</w:t>
      </w:r>
    </w:p>
    <w:p w:rsidR="00F54BEC" w:rsidRPr="0020343C" w:rsidRDefault="00F54BEC" w:rsidP="00F54BEC">
      <w:pPr>
        <w:rPr>
          <w:rFonts w:ascii="Times New Roman" w:hAnsi="Times New Roman" w:cs="Times New Roman"/>
        </w:rPr>
      </w:pPr>
      <w:bookmarkStart w:id="159" w:name="dst2595"/>
      <w:bookmarkEnd w:id="159"/>
      <w:r w:rsidRPr="0020343C">
        <w:rPr>
          <w:rFonts w:ascii="Times New Roman" w:hAnsi="Times New Roman" w:cs="Times New Roman"/>
        </w:rPr>
        <w:t xml:space="preserve">4) описание внешнего облика объекта индивидуального жилищного строительства </w:t>
      </w:r>
      <w:r w:rsidRPr="0020343C">
        <w:rPr>
          <w:rFonts w:ascii="Times New Roman" w:hAnsi="Times New Roman" w:cs="Times New Roman"/>
        </w:rPr>
        <w:lastRenderedPageBreak/>
        <w:t>или садового дома в случае, если строительство или реконструкция объекта индивидуального жилищного строительства или садового дома планируется в границах территории исторического поселения федерального или регионального значения, за исключением случая, предусмотренного </w:t>
      </w:r>
      <w:hyperlink r:id="rId46" w:anchor="dst2597" w:history="1">
        <w:r w:rsidRPr="0020343C">
          <w:rPr>
            <w:rFonts w:ascii="Times New Roman" w:hAnsi="Times New Roman" w:cs="Times New Roman"/>
          </w:rPr>
          <w:t>частью 5</w:t>
        </w:r>
      </w:hyperlink>
      <w:r w:rsidRPr="0020343C">
        <w:rPr>
          <w:rFonts w:ascii="Times New Roman" w:hAnsi="Times New Roman" w:cs="Times New Roman"/>
        </w:rPr>
        <w:t> настоящей статьи. Описание внешнего облика объекта индивидуального жилищного строительства или садового дома включает в себя описание в текстовой форме и графическое описание. Описание внешнего облика объекта индивидуального жилищного строительства или садового дома в текстовой форме включает в себя указание на параметры объекта индивидуального жилищного строительства или садового дома, цветовое решение их внешнего облика, планируемые к использованию строительные материалы, определяющие внешний облик объекта индивидуального жилищного строительства или садового дома, а также описание иных характеристик объекта индивидуального жилищного строительства или садового дома, требования к которым установлены градостроительным регламентом в качестве требований к архитектурным решениям объекта капитального строительства. Графическое описание представляет собой изображение внешнего облика объекта индивидуального жилищного строительства или садового дома, включая фасады и конфигурацию объекта индивидуального жилищного строительства или садового дома.</w:t>
      </w:r>
    </w:p>
    <w:p w:rsidR="00F54BEC" w:rsidRPr="0020343C" w:rsidRDefault="00F54BEC" w:rsidP="00F54BEC">
      <w:pPr>
        <w:rPr>
          <w:rFonts w:ascii="Times New Roman" w:hAnsi="Times New Roman" w:cs="Times New Roman"/>
        </w:rPr>
      </w:pPr>
      <w:bookmarkStart w:id="160" w:name="dst2596"/>
      <w:bookmarkEnd w:id="160"/>
      <w:r w:rsidRPr="0020343C">
        <w:rPr>
          <w:rFonts w:ascii="Times New Roman" w:hAnsi="Times New Roman" w:cs="Times New Roman"/>
        </w:rPr>
        <w:t>4. Документы (их копии или сведения, содержащиеся в них), указанные в </w:t>
      </w:r>
      <w:hyperlink r:id="rId47" w:anchor="dst2592" w:history="1">
        <w:r w:rsidRPr="0020343C">
          <w:rPr>
            <w:rFonts w:ascii="Times New Roman" w:hAnsi="Times New Roman" w:cs="Times New Roman"/>
          </w:rPr>
          <w:t>пункте 1 части 3</w:t>
        </w:r>
      </w:hyperlink>
      <w:r w:rsidRPr="0020343C">
        <w:rPr>
          <w:rFonts w:ascii="Times New Roman" w:hAnsi="Times New Roman" w:cs="Times New Roman"/>
        </w:rPr>
        <w:t> настоящей статьи, запрашиваются органами, указанными в </w:t>
      </w:r>
      <w:hyperlink r:id="rId48" w:anchor="dst2580" w:history="1">
        <w:r w:rsidRPr="0020343C">
          <w:rPr>
            <w:rFonts w:ascii="Times New Roman" w:hAnsi="Times New Roman" w:cs="Times New Roman"/>
          </w:rPr>
          <w:t>абзаце первом части 1</w:t>
        </w:r>
      </w:hyperlink>
      <w:r w:rsidRPr="0020343C">
        <w:rPr>
          <w:rFonts w:ascii="Times New Roman" w:hAnsi="Times New Roman" w:cs="Times New Roman"/>
        </w:rPr>
        <w:t> настоящей статьи,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в срок не позднее трех рабочих дней со дня получения уведомления о планируемом строительстве, если застройщик не представил указанные документы самостоятельно. По межведомственным запросам органов, указанных в </w:t>
      </w:r>
      <w:hyperlink r:id="rId49" w:anchor="dst2580" w:history="1">
        <w:r w:rsidRPr="0020343C">
          <w:rPr>
            <w:rFonts w:ascii="Times New Roman" w:hAnsi="Times New Roman" w:cs="Times New Roman"/>
          </w:rPr>
          <w:t>абзаце первом части 1</w:t>
        </w:r>
      </w:hyperlink>
      <w:r w:rsidRPr="0020343C">
        <w:rPr>
          <w:rFonts w:ascii="Times New Roman" w:hAnsi="Times New Roman" w:cs="Times New Roman"/>
        </w:rPr>
        <w:t> настоящей статьи, документы (их копии или сведения, содержащиеся в них), указанные в </w:t>
      </w:r>
      <w:hyperlink r:id="rId50" w:anchor="dst2592" w:history="1">
        <w:r w:rsidRPr="0020343C">
          <w:rPr>
            <w:rFonts w:ascii="Times New Roman" w:hAnsi="Times New Roman" w:cs="Times New Roman"/>
          </w:rPr>
          <w:t>пункте 1 части 3</w:t>
        </w:r>
      </w:hyperlink>
      <w:r w:rsidRPr="0020343C">
        <w:rPr>
          <w:rFonts w:ascii="Times New Roman" w:hAnsi="Times New Roman" w:cs="Times New Roman"/>
        </w:rPr>
        <w:t> настоящей статьи, предоставляются государственными органами, органами местного самоуправления и подведомственными государственным органам или органам местного самоуправления организациями, в распоряжении которых находятся указанные документы, в срок не позднее трех рабочих дней со дня получения соответствующего межведомственного запроса.</w:t>
      </w:r>
    </w:p>
    <w:p w:rsidR="00F54BEC" w:rsidRPr="0020343C" w:rsidRDefault="00F54BEC" w:rsidP="00F54BEC">
      <w:pPr>
        <w:rPr>
          <w:rFonts w:ascii="Times New Roman" w:hAnsi="Times New Roman" w:cs="Times New Roman"/>
        </w:rPr>
      </w:pPr>
      <w:bookmarkStart w:id="161" w:name="dst2597"/>
      <w:bookmarkEnd w:id="161"/>
      <w:r w:rsidRPr="0020343C">
        <w:rPr>
          <w:rFonts w:ascii="Times New Roman" w:hAnsi="Times New Roman" w:cs="Times New Roman"/>
        </w:rPr>
        <w:t>5. Застройщик вправе осуществить строительство или реконструкцию объекта индивидуального жилищного строительства или садового дома в границах территории исторического поселения федерального или регионального значения в соответствии с типовым архитектурным решением объекта капитального строительства, утвержденным в соответствии с Федеральным </w:t>
      </w:r>
      <w:hyperlink r:id="rId51" w:anchor="dst0" w:history="1">
        <w:r w:rsidRPr="0020343C">
          <w:rPr>
            <w:rFonts w:ascii="Times New Roman" w:hAnsi="Times New Roman" w:cs="Times New Roman"/>
          </w:rPr>
          <w:t>законом</w:t>
        </w:r>
      </w:hyperlink>
      <w:r w:rsidRPr="0020343C">
        <w:rPr>
          <w:rFonts w:ascii="Times New Roman" w:hAnsi="Times New Roman" w:cs="Times New Roman"/>
        </w:rPr>
        <w:t> от 25 июня 2002 года N 73-ФЗ "Об объектах культурного наследия (памятниках истории и культуры) народов Российской Федерации" для данного исторического поселения. В этом случае в уведомлении о планируемом строительстве указывается на такое типовое архитектурное решение. Приложение описания внешнего облика объекта индивидуального жилищного строительства или садового дома к уведомлению о планируемом строительстве не требуется.</w:t>
      </w:r>
    </w:p>
    <w:p w:rsidR="00F54BEC" w:rsidRPr="0020343C" w:rsidRDefault="00F54BEC" w:rsidP="00F54BEC">
      <w:pPr>
        <w:rPr>
          <w:rFonts w:ascii="Times New Roman" w:hAnsi="Times New Roman" w:cs="Times New Roman"/>
        </w:rPr>
      </w:pPr>
      <w:bookmarkStart w:id="162" w:name="dst2598"/>
      <w:bookmarkEnd w:id="162"/>
      <w:r w:rsidRPr="0020343C">
        <w:rPr>
          <w:rFonts w:ascii="Times New Roman" w:hAnsi="Times New Roman" w:cs="Times New Roman"/>
        </w:rPr>
        <w:t>6. В случае отсутствия в уведомлении о планируемом строительстве сведений, предусмотренных </w:t>
      </w:r>
      <w:hyperlink r:id="rId52" w:anchor="dst2580" w:history="1">
        <w:r w:rsidRPr="0020343C">
          <w:rPr>
            <w:rFonts w:ascii="Times New Roman" w:hAnsi="Times New Roman" w:cs="Times New Roman"/>
          </w:rPr>
          <w:t>частью 1</w:t>
        </w:r>
      </w:hyperlink>
      <w:r w:rsidRPr="0020343C">
        <w:rPr>
          <w:rFonts w:ascii="Times New Roman" w:hAnsi="Times New Roman" w:cs="Times New Roman"/>
        </w:rPr>
        <w:t>настоящей статьи, или документов, предусмотренных </w:t>
      </w:r>
      <w:hyperlink r:id="rId53" w:anchor="dst2593" w:history="1">
        <w:r w:rsidRPr="0020343C">
          <w:rPr>
            <w:rFonts w:ascii="Times New Roman" w:hAnsi="Times New Roman" w:cs="Times New Roman"/>
          </w:rPr>
          <w:t>пунктами 2</w:t>
        </w:r>
      </w:hyperlink>
      <w:r w:rsidRPr="0020343C">
        <w:rPr>
          <w:rFonts w:ascii="Times New Roman" w:hAnsi="Times New Roman" w:cs="Times New Roman"/>
        </w:rPr>
        <w:t> - </w:t>
      </w:r>
      <w:hyperlink r:id="rId54" w:anchor="dst2595" w:history="1">
        <w:r w:rsidRPr="0020343C">
          <w:rPr>
            <w:rFonts w:ascii="Times New Roman" w:hAnsi="Times New Roman" w:cs="Times New Roman"/>
          </w:rPr>
          <w:t>4 части 3</w:t>
        </w:r>
      </w:hyperlink>
      <w:r w:rsidRPr="0020343C">
        <w:rPr>
          <w:rFonts w:ascii="Times New Roman" w:hAnsi="Times New Roman" w:cs="Times New Roman"/>
        </w:rPr>
        <w:t> настоящей статьи,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 в течение трех рабочих дней со дня поступления уведомления о планируемом строительстве возвращает застройщику данное уведомление и прилагаемые к нему документы без рассмотрения с указанием причин возврата. В этом случае уведомление о планируемом строительстве считается ненаправленным.</w:t>
      </w:r>
    </w:p>
    <w:p w:rsidR="00F54BEC" w:rsidRPr="0020343C" w:rsidRDefault="00F54BEC" w:rsidP="00F54BEC">
      <w:pPr>
        <w:rPr>
          <w:rFonts w:ascii="Times New Roman" w:hAnsi="Times New Roman" w:cs="Times New Roman"/>
        </w:rPr>
      </w:pPr>
      <w:bookmarkStart w:id="163" w:name="dst2599"/>
      <w:bookmarkEnd w:id="163"/>
      <w:r w:rsidRPr="0020343C">
        <w:rPr>
          <w:rFonts w:ascii="Times New Roman" w:hAnsi="Times New Roman" w:cs="Times New Roman"/>
        </w:rPr>
        <w:t>7.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 в течение семи рабочих дней со дня поступления уведомления о планируемом строительстве, за исключением случая, предусмотренного </w:t>
      </w:r>
      <w:hyperlink r:id="rId55" w:anchor="dst2602" w:history="1">
        <w:r w:rsidRPr="0020343C">
          <w:rPr>
            <w:rFonts w:ascii="Times New Roman" w:hAnsi="Times New Roman" w:cs="Times New Roman"/>
          </w:rPr>
          <w:t>частью 8</w:t>
        </w:r>
      </w:hyperlink>
      <w:r w:rsidRPr="0020343C">
        <w:rPr>
          <w:rFonts w:ascii="Times New Roman" w:hAnsi="Times New Roman" w:cs="Times New Roman"/>
        </w:rPr>
        <w:t> настоящей статьи:</w:t>
      </w:r>
    </w:p>
    <w:p w:rsidR="00F54BEC" w:rsidRPr="0020343C" w:rsidRDefault="00F54BEC" w:rsidP="00F54BEC">
      <w:pPr>
        <w:rPr>
          <w:rFonts w:ascii="Times New Roman" w:hAnsi="Times New Roman" w:cs="Times New Roman"/>
        </w:rPr>
      </w:pPr>
      <w:bookmarkStart w:id="164" w:name="dst2600"/>
      <w:bookmarkEnd w:id="164"/>
      <w:r w:rsidRPr="0020343C">
        <w:rPr>
          <w:rFonts w:ascii="Times New Roman" w:hAnsi="Times New Roman" w:cs="Times New Roman"/>
        </w:rPr>
        <w:lastRenderedPageBreak/>
        <w:t>1) проводит проверку соответствия указанных в уведомлении о планируемом строительстве параметров объекта индивидуального жилищного строительства или садового дома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 обязательным требованиям к параметрам объектов капитального строительства, установленным Градостроительным Кодексом, другими федеральными законами и действующим на дату поступления уведомления о планируемом строительстве, а также допустимости размещения объекта индивидуального жилищного строительства или садового дома в соответствии с разрешенным использованием земельного участка и ограничениями, установленными в соответствии с земельным и иным законодательством Российской Федерации;</w:t>
      </w:r>
    </w:p>
    <w:p w:rsidR="00F54BEC" w:rsidRPr="0020343C" w:rsidRDefault="00F54BEC" w:rsidP="00F54BEC">
      <w:pPr>
        <w:rPr>
          <w:rFonts w:ascii="Times New Roman" w:hAnsi="Times New Roman" w:cs="Times New Roman"/>
        </w:rPr>
      </w:pPr>
      <w:bookmarkStart w:id="165" w:name="dst2601"/>
      <w:bookmarkEnd w:id="165"/>
      <w:r w:rsidRPr="0020343C">
        <w:rPr>
          <w:rFonts w:ascii="Times New Roman" w:hAnsi="Times New Roman" w:cs="Times New Roman"/>
        </w:rPr>
        <w:t>2) направляет застройщику способом, определенным им в уведомлении о планируемом строительстве, уведомление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либо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w:t>
      </w:r>
      <w:hyperlink r:id="rId56" w:anchor="dst0" w:history="1">
        <w:r w:rsidRPr="0020343C">
          <w:rPr>
            <w:rFonts w:ascii="Times New Roman" w:hAnsi="Times New Roman" w:cs="Times New Roman"/>
          </w:rPr>
          <w:t>Формы</w:t>
        </w:r>
      </w:hyperlink>
      <w:r w:rsidRPr="0020343C">
        <w:rPr>
          <w:rFonts w:ascii="Times New Roman" w:hAnsi="Times New Roman" w:cs="Times New Roman"/>
        </w:rPr>
        <w:t>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F54BEC" w:rsidRPr="0020343C" w:rsidRDefault="00F54BEC" w:rsidP="00F54BEC">
      <w:pPr>
        <w:rPr>
          <w:rFonts w:ascii="Times New Roman" w:hAnsi="Times New Roman" w:cs="Times New Roman"/>
        </w:rPr>
      </w:pPr>
      <w:bookmarkStart w:id="166" w:name="dst2602"/>
      <w:bookmarkEnd w:id="166"/>
      <w:r w:rsidRPr="0020343C">
        <w:rPr>
          <w:rFonts w:ascii="Times New Roman" w:hAnsi="Times New Roman" w:cs="Times New Roman"/>
        </w:rPr>
        <w:t>8. Если строительство или реконструкция объекта индивидуального жилищного строительства или садового дома планируется в границах территории исторического поселения федерального или регионального значения и в уведомлении о планируемом строительстве не содержится указание на типовое архитектурное решение, в соответствии с которым планируется строительство или реконструкция таких объекта индивидуального жилищного строительства или садового дома,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w:t>
      </w:r>
    </w:p>
    <w:p w:rsidR="00F54BEC" w:rsidRPr="0020343C" w:rsidRDefault="00F54BEC" w:rsidP="00F54BEC">
      <w:pPr>
        <w:rPr>
          <w:rFonts w:ascii="Times New Roman" w:hAnsi="Times New Roman" w:cs="Times New Roman"/>
        </w:rPr>
      </w:pPr>
      <w:bookmarkStart w:id="167" w:name="dst2603"/>
      <w:bookmarkEnd w:id="167"/>
      <w:r w:rsidRPr="0020343C">
        <w:rPr>
          <w:rFonts w:ascii="Times New Roman" w:hAnsi="Times New Roman" w:cs="Times New Roman"/>
        </w:rPr>
        <w:t>1) в срок не более чем три рабочих дня со дня поступления этого уведомления при отсутствии оснований для его возврата, предусмотренных </w:t>
      </w:r>
      <w:hyperlink r:id="rId57" w:anchor="dst2598" w:history="1">
        <w:r w:rsidRPr="0020343C">
          <w:rPr>
            <w:rFonts w:ascii="Times New Roman" w:hAnsi="Times New Roman" w:cs="Times New Roman"/>
          </w:rPr>
          <w:t>частью 6</w:t>
        </w:r>
      </w:hyperlink>
      <w:r w:rsidRPr="0020343C">
        <w:rPr>
          <w:rFonts w:ascii="Times New Roman" w:hAnsi="Times New Roman" w:cs="Times New Roman"/>
        </w:rPr>
        <w:t> настоящей статьи, направляет,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указанное уведомление и приложенное к нему описание внешнего облика объекта индивидуального жилищного строительства или садового дома в орган исполнительной власти субъекта Российской Федерации, уполномоченный в области охраны объектов культурного наследия;</w:t>
      </w:r>
    </w:p>
    <w:p w:rsidR="00F54BEC" w:rsidRPr="0020343C" w:rsidRDefault="00F54BEC" w:rsidP="00F54BEC">
      <w:pPr>
        <w:rPr>
          <w:rFonts w:ascii="Times New Roman" w:hAnsi="Times New Roman" w:cs="Times New Roman"/>
        </w:rPr>
      </w:pPr>
      <w:bookmarkStart w:id="168" w:name="dst2604"/>
      <w:bookmarkEnd w:id="168"/>
      <w:r w:rsidRPr="0020343C">
        <w:rPr>
          <w:rFonts w:ascii="Times New Roman" w:hAnsi="Times New Roman" w:cs="Times New Roman"/>
        </w:rPr>
        <w:t xml:space="preserve">2) проводит проверку соответствия указанных в этом уведомлении параметров объекта индивидуального жилищного строительства или садового дома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 обязательным требованиям к параметрам объектов капитального строительства, установленным Градостроительным Кодексом, другими федеральными законами и действующим на дату поступления этого уведомления, а также допустимости размещения объекта индивидуального жилищного строительства или садового дома в </w:t>
      </w:r>
      <w:r w:rsidRPr="0020343C">
        <w:rPr>
          <w:rFonts w:ascii="Times New Roman" w:hAnsi="Times New Roman" w:cs="Times New Roman"/>
        </w:rPr>
        <w:lastRenderedPageBreak/>
        <w:t>соответствии с разрешенным использованием земельного участка и ограничениями, установленными в соответствии с земельным и иным законодательством Российской Федерации и действующими на дату поступления этого уведомления;</w:t>
      </w:r>
    </w:p>
    <w:p w:rsidR="00F54BEC" w:rsidRPr="0020343C" w:rsidRDefault="00F54BEC" w:rsidP="00F54BEC">
      <w:pPr>
        <w:rPr>
          <w:rFonts w:ascii="Times New Roman" w:hAnsi="Times New Roman" w:cs="Times New Roman"/>
        </w:rPr>
      </w:pPr>
      <w:bookmarkStart w:id="169" w:name="dst2605"/>
      <w:bookmarkEnd w:id="169"/>
      <w:r w:rsidRPr="0020343C">
        <w:rPr>
          <w:rFonts w:ascii="Times New Roman" w:hAnsi="Times New Roman" w:cs="Times New Roman"/>
        </w:rPr>
        <w:t>3) в срок не позднее двадцати рабочих дней со дня поступления этого уведомления направляет застройщику способом, определенным им в этом уведомлении, предусмотренное </w:t>
      </w:r>
      <w:hyperlink r:id="rId58" w:anchor="dst2601" w:history="1">
        <w:r w:rsidRPr="0020343C">
          <w:rPr>
            <w:rFonts w:ascii="Times New Roman" w:hAnsi="Times New Roman" w:cs="Times New Roman"/>
          </w:rPr>
          <w:t>пунктом 2 части 7</w:t>
        </w:r>
      </w:hyperlink>
      <w:r w:rsidRPr="0020343C">
        <w:rPr>
          <w:rFonts w:ascii="Times New Roman" w:hAnsi="Times New Roman" w:cs="Times New Roman"/>
        </w:rPr>
        <w:t> настоящей статьи уведомление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либо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w:t>
      </w:r>
    </w:p>
    <w:p w:rsidR="00F54BEC" w:rsidRPr="0020343C" w:rsidRDefault="00F54BEC" w:rsidP="00F54BEC">
      <w:pPr>
        <w:rPr>
          <w:rFonts w:ascii="Times New Roman" w:hAnsi="Times New Roman" w:cs="Times New Roman"/>
        </w:rPr>
      </w:pPr>
      <w:bookmarkStart w:id="170" w:name="dst2606"/>
      <w:bookmarkEnd w:id="170"/>
      <w:r w:rsidRPr="0020343C">
        <w:rPr>
          <w:rFonts w:ascii="Times New Roman" w:hAnsi="Times New Roman" w:cs="Times New Roman"/>
        </w:rPr>
        <w:t>9. Орган исполнительной власти субъекта Российской Федерации, уполномоченный в области охраны объектов культурного наследия, в течение десяти рабочих дней со дня поступления от уполномоченных на выдачу разрешений на строительство федерального органа исполнительной власти, органа исполнительной власти субъекта Российской Федерации или органа местного самоуправления уведомления о планируемом строительстве и предусмотренного </w:t>
      </w:r>
      <w:hyperlink r:id="rId59" w:anchor="dst2595" w:history="1">
        <w:r w:rsidRPr="0020343C">
          <w:rPr>
            <w:rFonts w:ascii="Times New Roman" w:hAnsi="Times New Roman" w:cs="Times New Roman"/>
          </w:rPr>
          <w:t>пунктом 4 части 3</w:t>
        </w:r>
      </w:hyperlink>
      <w:r w:rsidRPr="0020343C">
        <w:rPr>
          <w:rFonts w:ascii="Times New Roman" w:hAnsi="Times New Roman" w:cs="Times New Roman"/>
        </w:rPr>
        <w:t xml:space="preserve"> настоящей статьи описания внешнего облика объекта индивидуального жилищного строительства или садового дома рассматривает указанное описание внешнего облика объекта индивидуального жилищного строительства или садового дома и направляет,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уведомление о соответствии или несоответствии указанного описания внешнего облика объекта индивидуального жилищного строительства или садового дома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 В случае </w:t>
      </w:r>
      <w:proofErr w:type="spellStart"/>
      <w:r w:rsidRPr="0020343C">
        <w:rPr>
          <w:rFonts w:ascii="Times New Roman" w:hAnsi="Times New Roman" w:cs="Times New Roman"/>
        </w:rPr>
        <w:t>ненаправления</w:t>
      </w:r>
      <w:proofErr w:type="spellEnd"/>
      <w:r w:rsidRPr="0020343C">
        <w:rPr>
          <w:rFonts w:ascii="Times New Roman" w:hAnsi="Times New Roman" w:cs="Times New Roman"/>
        </w:rPr>
        <w:t xml:space="preserve"> в указанный срок уведомления о несоответствии указанного описания внешнего облика объекта индивидуального жилищного строительства или садового дома указанным предмету охраны исторического поселения и требованиям к архитектурным решениям объектов капитального строительства указанное описание внешнего облика объекта индивидуального жилищного строительства или садового дома считается соответствующим таким предмету охраны исторического поселения и требованиям к архитектурным решениям объектов капитального строительства.</w:t>
      </w:r>
    </w:p>
    <w:p w:rsidR="00F54BEC" w:rsidRPr="0020343C" w:rsidRDefault="00F54BEC" w:rsidP="00F54BEC">
      <w:pPr>
        <w:rPr>
          <w:rFonts w:ascii="Times New Roman" w:hAnsi="Times New Roman" w:cs="Times New Roman"/>
        </w:rPr>
      </w:pPr>
      <w:bookmarkStart w:id="171" w:name="dst2607"/>
      <w:bookmarkEnd w:id="171"/>
      <w:r w:rsidRPr="0020343C">
        <w:rPr>
          <w:rFonts w:ascii="Times New Roman" w:hAnsi="Times New Roman" w:cs="Times New Roman"/>
        </w:rPr>
        <w:t>10. Уведомление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направляется застройщику только в случае, если:</w:t>
      </w:r>
    </w:p>
    <w:p w:rsidR="00F54BEC" w:rsidRPr="0020343C" w:rsidRDefault="00F54BEC" w:rsidP="00F54BEC">
      <w:pPr>
        <w:rPr>
          <w:rFonts w:ascii="Times New Roman" w:hAnsi="Times New Roman" w:cs="Times New Roman"/>
        </w:rPr>
      </w:pPr>
      <w:bookmarkStart w:id="172" w:name="dst2608"/>
      <w:bookmarkEnd w:id="172"/>
      <w:r w:rsidRPr="0020343C">
        <w:rPr>
          <w:rFonts w:ascii="Times New Roman" w:hAnsi="Times New Roman" w:cs="Times New Roman"/>
        </w:rPr>
        <w:t>1) указанные в уведомлении о планируемом строительстве параметры объекта индивидуального жилищного строительства или садового дома не соответствуют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или обязательным требованиям к параметрам объектов капитального строительства, установленным Градостроительным Кодексом, другими федеральными законами и действующим на дату поступления уведомления о планируемом строительстве;</w:t>
      </w:r>
    </w:p>
    <w:p w:rsidR="00F54BEC" w:rsidRPr="0020343C" w:rsidRDefault="00F54BEC" w:rsidP="00F54BEC">
      <w:pPr>
        <w:rPr>
          <w:rFonts w:ascii="Times New Roman" w:hAnsi="Times New Roman" w:cs="Times New Roman"/>
        </w:rPr>
      </w:pPr>
      <w:bookmarkStart w:id="173" w:name="dst2609"/>
      <w:bookmarkEnd w:id="173"/>
      <w:r w:rsidRPr="0020343C">
        <w:rPr>
          <w:rFonts w:ascii="Times New Roman" w:hAnsi="Times New Roman" w:cs="Times New Roman"/>
        </w:rPr>
        <w:t xml:space="preserve">2) размещение указанных в уведомлении о планируемом строительстве объекта индивидуального жилищного строительства или садового дома не допускается в соответствии с видами разрешенного использования земельного участка и (или) ограничениями, установленными в соответствии с земельным и иным законодательством Российской Федерации и действующими на дату поступления уведомления о планируемом </w:t>
      </w:r>
      <w:r w:rsidRPr="0020343C">
        <w:rPr>
          <w:rFonts w:ascii="Times New Roman" w:hAnsi="Times New Roman" w:cs="Times New Roman"/>
        </w:rPr>
        <w:lastRenderedPageBreak/>
        <w:t>строительстве;</w:t>
      </w:r>
    </w:p>
    <w:p w:rsidR="00F54BEC" w:rsidRPr="0020343C" w:rsidRDefault="00F54BEC" w:rsidP="00F54BEC">
      <w:pPr>
        <w:rPr>
          <w:rFonts w:ascii="Times New Roman" w:hAnsi="Times New Roman" w:cs="Times New Roman"/>
        </w:rPr>
      </w:pPr>
      <w:bookmarkStart w:id="174" w:name="dst2610"/>
      <w:bookmarkEnd w:id="174"/>
      <w:r w:rsidRPr="0020343C">
        <w:rPr>
          <w:rFonts w:ascii="Times New Roman" w:hAnsi="Times New Roman" w:cs="Times New Roman"/>
        </w:rPr>
        <w:t>3) уведомление о планируемом строительстве подано или направлено лицом, не являющимся застройщиком в связи с отсутствием у него прав на земельный участок;</w:t>
      </w:r>
    </w:p>
    <w:p w:rsidR="00F54BEC" w:rsidRPr="0020343C" w:rsidRDefault="00F54BEC" w:rsidP="00F54BEC">
      <w:pPr>
        <w:rPr>
          <w:rFonts w:ascii="Times New Roman" w:hAnsi="Times New Roman" w:cs="Times New Roman"/>
        </w:rPr>
      </w:pPr>
      <w:bookmarkStart w:id="175" w:name="dst2611"/>
      <w:bookmarkEnd w:id="175"/>
      <w:r w:rsidRPr="0020343C">
        <w:rPr>
          <w:rFonts w:ascii="Times New Roman" w:hAnsi="Times New Roman" w:cs="Times New Roman"/>
        </w:rPr>
        <w:t>4) в срок, указанный в </w:t>
      </w:r>
      <w:hyperlink r:id="rId60" w:anchor="dst2606" w:history="1">
        <w:r w:rsidRPr="0020343C">
          <w:rPr>
            <w:rFonts w:ascii="Times New Roman" w:hAnsi="Times New Roman" w:cs="Times New Roman"/>
          </w:rPr>
          <w:t>части 9</w:t>
        </w:r>
      </w:hyperlink>
      <w:r w:rsidRPr="0020343C">
        <w:rPr>
          <w:rFonts w:ascii="Times New Roman" w:hAnsi="Times New Roman" w:cs="Times New Roman"/>
        </w:rPr>
        <w:t> настоящей статьи, от органа исполнительной власти субъекта Российской Федерации, уполномоченного в области охраны объектов культурного наследия, поступило уведомление о несоответствии описания внешнего облика объекта индивидуального жилищного строительства или садового дома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w:t>
      </w:r>
    </w:p>
    <w:p w:rsidR="00F54BEC" w:rsidRPr="0020343C" w:rsidRDefault="00F54BEC" w:rsidP="00F54BEC">
      <w:pPr>
        <w:rPr>
          <w:rFonts w:ascii="Times New Roman" w:hAnsi="Times New Roman" w:cs="Times New Roman"/>
        </w:rPr>
      </w:pPr>
      <w:bookmarkStart w:id="176" w:name="dst2612"/>
      <w:bookmarkEnd w:id="176"/>
      <w:r w:rsidRPr="0020343C">
        <w:rPr>
          <w:rFonts w:ascii="Times New Roman" w:hAnsi="Times New Roman" w:cs="Times New Roman"/>
        </w:rPr>
        <w:t>11. В уведомлении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должны содержаться все основания направления застройщику такого уведомления с указанием предельных параметров разрешенного строительства, реконструкции объектов капитального строительства, которые установлены правилами землепользования и застройки, документацией по планировке территории, или обязательных требований к параметрам объектов капитального строительства, которые установлены Градостроительным Кодексом, другими федеральными законами, действуют на дату поступления уведомления о планируемом строительстве и которым не соответствуют параметры объекта индивидуального жилищного строительства или садового дома, указанные в уведомлении о планируемом строительстве, а также в случае недопустимости размещения объекта индивидуального жилищного строительства или садового дома на земельном участке - установленный вид разрешенного использования земельного участка, виды ограничений использования земельного участка, в связи с которыми не допускается строительство или реконструкция объекта индивидуального жилищного строительства или садового дома, или сведения о том, что лицо, подавшее или направившее уведомление о планируемом строительстве, не является застройщиком в связи с отсутствием у него прав на земельный участок. В случае направления застройщику такого уведомления по основанию, предусмотренному </w:t>
      </w:r>
      <w:hyperlink r:id="rId61" w:anchor="dst2611" w:history="1">
        <w:r w:rsidRPr="0020343C">
          <w:rPr>
            <w:rFonts w:ascii="Times New Roman" w:hAnsi="Times New Roman" w:cs="Times New Roman"/>
          </w:rPr>
          <w:t>пунктом 4 части 10</w:t>
        </w:r>
      </w:hyperlink>
      <w:r w:rsidRPr="0020343C">
        <w:rPr>
          <w:rFonts w:ascii="Times New Roman" w:hAnsi="Times New Roman" w:cs="Times New Roman"/>
        </w:rPr>
        <w:t> настоящей статьи, обязательным приложением к нему является уведомление о несоответствии описания внешнего облика объекта индивидуального жилищного строительства или садового дома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w:t>
      </w:r>
    </w:p>
    <w:p w:rsidR="00F54BEC" w:rsidRPr="0020343C" w:rsidRDefault="00F54BEC" w:rsidP="00F54BEC">
      <w:pPr>
        <w:rPr>
          <w:rFonts w:ascii="Times New Roman" w:hAnsi="Times New Roman" w:cs="Times New Roman"/>
        </w:rPr>
      </w:pPr>
      <w:bookmarkStart w:id="177" w:name="dst2613"/>
      <w:bookmarkEnd w:id="177"/>
      <w:r w:rsidRPr="0020343C">
        <w:rPr>
          <w:rFonts w:ascii="Times New Roman" w:hAnsi="Times New Roman" w:cs="Times New Roman"/>
        </w:rPr>
        <w:t>12.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 в сроки, указанные в </w:t>
      </w:r>
      <w:hyperlink r:id="rId62" w:anchor="dst2599" w:history="1">
        <w:r w:rsidRPr="0020343C">
          <w:rPr>
            <w:rFonts w:ascii="Times New Roman" w:hAnsi="Times New Roman" w:cs="Times New Roman"/>
          </w:rPr>
          <w:t>части 7</w:t>
        </w:r>
      </w:hyperlink>
      <w:r w:rsidRPr="0020343C">
        <w:rPr>
          <w:rFonts w:ascii="Times New Roman" w:hAnsi="Times New Roman" w:cs="Times New Roman"/>
        </w:rPr>
        <w:t> или </w:t>
      </w:r>
      <w:hyperlink r:id="rId63" w:anchor="dst2605" w:history="1">
        <w:r w:rsidRPr="0020343C">
          <w:rPr>
            <w:rFonts w:ascii="Times New Roman" w:hAnsi="Times New Roman" w:cs="Times New Roman"/>
          </w:rPr>
          <w:t>пункте 3 части 8</w:t>
        </w:r>
      </w:hyperlink>
      <w:r w:rsidRPr="0020343C">
        <w:rPr>
          <w:rFonts w:ascii="Times New Roman" w:hAnsi="Times New Roman" w:cs="Times New Roman"/>
        </w:rPr>
        <w:t> настоящей статьи, также направляет,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уведомление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w:t>
      </w:r>
    </w:p>
    <w:p w:rsidR="00F54BEC" w:rsidRPr="0020343C" w:rsidRDefault="00F54BEC" w:rsidP="00F54BEC">
      <w:pPr>
        <w:rPr>
          <w:rFonts w:ascii="Times New Roman" w:hAnsi="Times New Roman" w:cs="Times New Roman"/>
        </w:rPr>
      </w:pPr>
      <w:bookmarkStart w:id="178" w:name="dst2614"/>
      <w:bookmarkEnd w:id="178"/>
      <w:r w:rsidRPr="0020343C">
        <w:rPr>
          <w:rFonts w:ascii="Times New Roman" w:hAnsi="Times New Roman" w:cs="Times New Roman"/>
        </w:rPr>
        <w:t>1) в орган исполнительной власти субъекта Российской Федерации, уполномоченный на осуществление государственного строительного надзора, в случае направления указанного уведомления по основанию, предусмотренному </w:t>
      </w:r>
      <w:hyperlink r:id="rId64" w:anchor="dst2608" w:history="1">
        <w:r w:rsidRPr="0020343C">
          <w:rPr>
            <w:rFonts w:ascii="Times New Roman" w:hAnsi="Times New Roman" w:cs="Times New Roman"/>
          </w:rPr>
          <w:t>пунктом 1 части 10</w:t>
        </w:r>
      </w:hyperlink>
      <w:r w:rsidRPr="0020343C">
        <w:rPr>
          <w:rFonts w:ascii="Times New Roman" w:hAnsi="Times New Roman" w:cs="Times New Roman"/>
        </w:rPr>
        <w:t> настоящей статьи;</w:t>
      </w:r>
    </w:p>
    <w:p w:rsidR="00F54BEC" w:rsidRPr="0020343C" w:rsidRDefault="00F54BEC" w:rsidP="00F54BEC">
      <w:pPr>
        <w:rPr>
          <w:rFonts w:ascii="Times New Roman" w:hAnsi="Times New Roman" w:cs="Times New Roman"/>
        </w:rPr>
      </w:pPr>
      <w:bookmarkStart w:id="179" w:name="dst2615"/>
      <w:bookmarkEnd w:id="179"/>
      <w:r w:rsidRPr="0020343C">
        <w:rPr>
          <w:rFonts w:ascii="Times New Roman" w:hAnsi="Times New Roman" w:cs="Times New Roman"/>
        </w:rPr>
        <w:t xml:space="preserve">2) в федеральный орган исполнительной власти, уполномоченный на осуществление государственного земельного надзора, орган местного самоуправления, осуществляющий </w:t>
      </w:r>
      <w:r w:rsidRPr="0020343C">
        <w:rPr>
          <w:rFonts w:ascii="Times New Roman" w:hAnsi="Times New Roman" w:cs="Times New Roman"/>
        </w:rPr>
        <w:lastRenderedPageBreak/>
        <w:t>муниципальный земельный контроль, в случае направления указанного уведомления по основанию, предусмотренному </w:t>
      </w:r>
      <w:hyperlink r:id="rId65" w:anchor="dst2609" w:history="1">
        <w:r w:rsidRPr="0020343C">
          <w:rPr>
            <w:rFonts w:ascii="Times New Roman" w:hAnsi="Times New Roman" w:cs="Times New Roman"/>
          </w:rPr>
          <w:t>пунктом 2</w:t>
        </w:r>
      </w:hyperlink>
      <w:r w:rsidRPr="0020343C">
        <w:rPr>
          <w:rFonts w:ascii="Times New Roman" w:hAnsi="Times New Roman" w:cs="Times New Roman"/>
        </w:rPr>
        <w:t> или </w:t>
      </w:r>
      <w:hyperlink r:id="rId66" w:anchor="dst2610" w:history="1">
        <w:r w:rsidRPr="0020343C">
          <w:rPr>
            <w:rFonts w:ascii="Times New Roman" w:hAnsi="Times New Roman" w:cs="Times New Roman"/>
          </w:rPr>
          <w:t>3 части 10</w:t>
        </w:r>
      </w:hyperlink>
      <w:r w:rsidRPr="0020343C">
        <w:rPr>
          <w:rFonts w:ascii="Times New Roman" w:hAnsi="Times New Roman" w:cs="Times New Roman"/>
        </w:rPr>
        <w:t> настоящей статьи;</w:t>
      </w:r>
    </w:p>
    <w:p w:rsidR="00F54BEC" w:rsidRPr="0020343C" w:rsidRDefault="00F54BEC" w:rsidP="00F54BEC">
      <w:pPr>
        <w:rPr>
          <w:rFonts w:ascii="Times New Roman" w:hAnsi="Times New Roman" w:cs="Times New Roman"/>
        </w:rPr>
      </w:pPr>
      <w:bookmarkStart w:id="180" w:name="dst2616"/>
      <w:bookmarkEnd w:id="180"/>
      <w:r w:rsidRPr="0020343C">
        <w:rPr>
          <w:rFonts w:ascii="Times New Roman" w:hAnsi="Times New Roman" w:cs="Times New Roman"/>
        </w:rPr>
        <w:t>3) в орган исполнительной власти субъекта Российской Федерации, уполномоченный в области охраны объектов культурного наследия, в случае направления указанного уведомления по основанию, предусмотренному </w:t>
      </w:r>
      <w:hyperlink r:id="rId67" w:anchor="dst2611" w:history="1">
        <w:r w:rsidRPr="0020343C">
          <w:rPr>
            <w:rFonts w:ascii="Times New Roman" w:hAnsi="Times New Roman" w:cs="Times New Roman"/>
          </w:rPr>
          <w:t>пунктом 4 части 10</w:t>
        </w:r>
      </w:hyperlink>
      <w:r w:rsidRPr="0020343C">
        <w:rPr>
          <w:rFonts w:ascii="Times New Roman" w:hAnsi="Times New Roman" w:cs="Times New Roman"/>
        </w:rPr>
        <w:t> настоящей статьи.</w:t>
      </w:r>
    </w:p>
    <w:p w:rsidR="00F54BEC" w:rsidRPr="0020343C" w:rsidRDefault="00F54BEC" w:rsidP="00F54BEC">
      <w:pPr>
        <w:rPr>
          <w:rFonts w:ascii="Times New Roman" w:hAnsi="Times New Roman" w:cs="Times New Roman"/>
        </w:rPr>
      </w:pPr>
      <w:bookmarkStart w:id="181" w:name="dst2617"/>
      <w:bookmarkEnd w:id="181"/>
      <w:r w:rsidRPr="0020343C">
        <w:rPr>
          <w:rFonts w:ascii="Times New Roman" w:hAnsi="Times New Roman" w:cs="Times New Roman"/>
        </w:rPr>
        <w:t xml:space="preserve">13. Получение застройщиком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от уполномоченных на выдачу разрешений на строительство федерального органа исполнительной власти, органа исполнительной власти субъекта Российской Федерации или органа местного самоуправления либо </w:t>
      </w:r>
      <w:proofErr w:type="spellStart"/>
      <w:r w:rsidRPr="0020343C">
        <w:rPr>
          <w:rFonts w:ascii="Times New Roman" w:hAnsi="Times New Roman" w:cs="Times New Roman"/>
        </w:rPr>
        <w:t>ненаправление</w:t>
      </w:r>
      <w:proofErr w:type="spellEnd"/>
      <w:r w:rsidRPr="0020343C">
        <w:rPr>
          <w:rFonts w:ascii="Times New Roman" w:hAnsi="Times New Roman" w:cs="Times New Roman"/>
        </w:rPr>
        <w:t xml:space="preserve"> указанными органами в срок, предусмотренный </w:t>
      </w:r>
      <w:hyperlink r:id="rId68" w:anchor="dst2599" w:history="1">
        <w:r w:rsidRPr="0020343C">
          <w:rPr>
            <w:rFonts w:ascii="Times New Roman" w:hAnsi="Times New Roman" w:cs="Times New Roman"/>
          </w:rPr>
          <w:t>частью 7</w:t>
        </w:r>
      </w:hyperlink>
      <w:r w:rsidRPr="0020343C">
        <w:rPr>
          <w:rFonts w:ascii="Times New Roman" w:hAnsi="Times New Roman" w:cs="Times New Roman"/>
        </w:rPr>
        <w:t> или </w:t>
      </w:r>
      <w:hyperlink r:id="rId69" w:anchor="dst2605" w:history="1">
        <w:r w:rsidRPr="0020343C">
          <w:rPr>
            <w:rFonts w:ascii="Times New Roman" w:hAnsi="Times New Roman" w:cs="Times New Roman"/>
          </w:rPr>
          <w:t>пунктом 3 части 8</w:t>
        </w:r>
      </w:hyperlink>
      <w:r w:rsidRPr="0020343C">
        <w:rPr>
          <w:rFonts w:ascii="Times New Roman" w:hAnsi="Times New Roman" w:cs="Times New Roman"/>
        </w:rPr>
        <w:t> настоящей статьи,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считается согласованием указанными органами строительства или реконструкции объекта индивидуального жилищного строительства или садового дома и дает право застройщику осуществлять строительство или реконструкцию объекта индивидуального жилищного строительства или садового дома в соответствии с параметрами, указанными в уведомлении о планируемом строительстве, в течение десяти лет со дня направления застройщиком такого уведомления о планируемом строительстве в соответствии с </w:t>
      </w:r>
      <w:hyperlink r:id="rId70" w:anchor="dst2580" w:history="1">
        <w:r w:rsidRPr="0020343C">
          <w:rPr>
            <w:rFonts w:ascii="Times New Roman" w:hAnsi="Times New Roman" w:cs="Times New Roman"/>
          </w:rPr>
          <w:t>частью 1</w:t>
        </w:r>
      </w:hyperlink>
      <w:r w:rsidRPr="0020343C">
        <w:rPr>
          <w:rFonts w:ascii="Times New Roman" w:hAnsi="Times New Roman" w:cs="Times New Roman"/>
        </w:rPr>
        <w:t> настоящей статьи. Данное право сохраняется при переходе прав на земельный участок и объект индивидуального жилищного строительства или садовый дом, за исключением случаев, предусмотренных </w:t>
      </w:r>
      <w:hyperlink r:id="rId71" w:anchor="dst331" w:history="1">
        <w:r w:rsidRPr="0020343C">
          <w:rPr>
            <w:rFonts w:ascii="Times New Roman" w:hAnsi="Times New Roman" w:cs="Times New Roman"/>
          </w:rPr>
          <w:t>пунктами 1</w:t>
        </w:r>
      </w:hyperlink>
      <w:r w:rsidRPr="0020343C">
        <w:rPr>
          <w:rFonts w:ascii="Times New Roman" w:hAnsi="Times New Roman" w:cs="Times New Roman"/>
        </w:rPr>
        <w:t> - </w:t>
      </w:r>
      <w:hyperlink r:id="rId72" w:anchor="dst333" w:history="1">
        <w:r w:rsidRPr="0020343C">
          <w:rPr>
            <w:rFonts w:ascii="Times New Roman" w:hAnsi="Times New Roman" w:cs="Times New Roman"/>
          </w:rPr>
          <w:t>3 части 21.1 статьи 51</w:t>
        </w:r>
      </w:hyperlink>
      <w:r w:rsidRPr="0020343C">
        <w:rPr>
          <w:rFonts w:ascii="Times New Roman" w:hAnsi="Times New Roman" w:cs="Times New Roman"/>
        </w:rPr>
        <w:t> Градостроительного Кодекса. При этом направление нового уведомления о планируемом строительстве не требуется.</w:t>
      </w:r>
    </w:p>
    <w:p w:rsidR="00F54BEC" w:rsidRPr="0020343C" w:rsidRDefault="00F54BEC" w:rsidP="00F54BEC">
      <w:pPr>
        <w:rPr>
          <w:rFonts w:ascii="Times New Roman" w:hAnsi="Times New Roman" w:cs="Times New Roman"/>
        </w:rPr>
      </w:pPr>
      <w:bookmarkStart w:id="182" w:name="dst2618"/>
      <w:bookmarkEnd w:id="182"/>
      <w:r w:rsidRPr="0020343C">
        <w:rPr>
          <w:rFonts w:ascii="Times New Roman" w:hAnsi="Times New Roman" w:cs="Times New Roman"/>
        </w:rPr>
        <w:t>14. В случае изменения параметров планируемого строительства или реконструкции объекта индивидуального жилищного строительства или садового дома застройщик подает или направляет способами, указанными в </w:t>
      </w:r>
      <w:hyperlink r:id="rId73" w:anchor="dst2580" w:history="1">
        <w:r w:rsidRPr="0020343C">
          <w:rPr>
            <w:rFonts w:ascii="Times New Roman" w:hAnsi="Times New Roman" w:cs="Times New Roman"/>
          </w:rPr>
          <w:t>части 1</w:t>
        </w:r>
      </w:hyperlink>
      <w:r w:rsidRPr="0020343C">
        <w:rPr>
          <w:rFonts w:ascii="Times New Roman" w:hAnsi="Times New Roman" w:cs="Times New Roman"/>
        </w:rPr>
        <w:t>настоящей статьи, уведомление об этом в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 с указанием изменяемых параметров. Рассмотрение указанного уведомления осуществляется в соответствии с </w:t>
      </w:r>
      <w:hyperlink r:id="rId74" w:anchor="dst2596" w:history="1">
        <w:r w:rsidRPr="0020343C">
          <w:rPr>
            <w:rFonts w:ascii="Times New Roman" w:hAnsi="Times New Roman" w:cs="Times New Roman"/>
          </w:rPr>
          <w:t>частями 4</w:t>
        </w:r>
      </w:hyperlink>
      <w:r w:rsidRPr="0020343C">
        <w:rPr>
          <w:rFonts w:ascii="Times New Roman" w:hAnsi="Times New Roman" w:cs="Times New Roman"/>
        </w:rPr>
        <w:t> - </w:t>
      </w:r>
      <w:hyperlink r:id="rId75" w:anchor="dst2617" w:history="1">
        <w:r w:rsidRPr="0020343C">
          <w:rPr>
            <w:rFonts w:ascii="Times New Roman" w:hAnsi="Times New Roman" w:cs="Times New Roman"/>
          </w:rPr>
          <w:t>13</w:t>
        </w:r>
      </w:hyperlink>
      <w:r w:rsidRPr="0020343C">
        <w:rPr>
          <w:rFonts w:ascii="Times New Roman" w:hAnsi="Times New Roman" w:cs="Times New Roman"/>
        </w:rPr>
        <w:t> настоящей статьи. </w:t>
      </w:r>
      <w:hyperlink r:id="rId76" w:anchor="dst100105" w:history="1">
        <w:r w:rsidRPr="0020343C">
          <w:rPr>
            <w:rFonts w:ascii="Times New Roman" w:hAnsi="Times New Roman" w:cs="Times New Roman"/>
          </w:rPr>
          <w:t>Форма</w:t>
        </w:r>
      </w:hyperlink>
      <w:r w:rsidRPr="0020343C">
        <w:rPr>
          <w:rFonts w:ascii="Times New Roman" w:hAnsi="Times New Roman" w:cs="Times New Roman"/>
        </w:rPr>
        <w:t> указанного уведомления утверждается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F54BEC" w:rsidRPr="0020343C" w:rsidRDefault="00F54BEC" w:rsidP="00F54BEC">
      <w:pPr>
        <w:rPr>
          <w:rFonts w:ascii="Times New Roman" w:hAnsi="Times New Roman" w:cs="Times New Roman"/>
        </w:rPr>
      </w:pPr>
      <w:bookmarkStart w:id="183" w:name="dst2619"/>
      <w:bookmarkEnd w:id="183"/>
      <w:r w:rsidRPr="0020343C">
        <w:rPr>
          <w:rFonts w:ascii="Times New Roman" w:hAnsi="Times New Roman" w:cs="Times New Roman"/>
        </w:rPr>
        <w:t xml:space="preserve">15. В случае получения застройщиком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от уполномоченных на выдачу разрешений на строительство федерального органа исполнительной власти, органа исполнительной власти субъекта Российской Федерации или органа местного самоуправления либо </w:t>
      </w:r>
      <w:proofErr w:type="spellStart"/>
      <w:r w:rsidRPr="0020343C">
        <w:rPr>
          <w:rFonts w:ascii="Times New Roman" w:hAnsi="Times New Roman" w:cs="Times New Roman"/>
        </w:rPr>
        <w:t>ненаправления</w:t>
      </w:r>
      <w:proofErr w:type="spellEnd"/>
      <w:r w:rsidRPr="0020343C">
        <w:rPr>
          <w:rFonts w:ascii="Times New Roman" w:hAnsi="Times New Roman" w:cs="Times New Roman"/>
        </w:rPr>
        <w:t xml:space="preserve"> указанными органами в срок, предусмотренный </w:t>
      </w:r>
      <w:hyperlink r:id="rId77" w:anchor="dst2599" w:history="1">
        <w:r w:rsidRPr="0020343C">
          <w:rPr>
            <w:rFonts w:ascii="Times New Roman" w:hAnsi="Times New Roman" w:cs="Times New Roman"/>
          </w:rPr>
          <w:t>частью 7</w:t>
        </w:r>
      </w:hyperlink>
      <w:r w:rsidRPr="0020343C">
        <w:rPr>
          <w:rFonts w:ascii="Times New Roman" w:hAnsi="Times New Roman" w:cs="Times New Roman"/>
        </w:rPr>
        <w:t> или </w:t>
      </w:r>
      <w:hyperlink r:id="rId78" w:anchor="dst2605" w:history="1">
        <w:r w:rsidRPr="0020343C">
          <w:rPr>
            <w:rFonts w:ascii="Times New Roman" w:hAnsi="Times New Roman" w:cs="Times New Roman"/>
          </w:rPr>
          <w:t>пунктом 3 части 8</w:t>
        </w:r>
      </w:hyperlink>
      <w:r w:rsidRPr="0020343C">
        <w:rPr>
          <w:rFonts w:ascii="Times New Roman" w:hAnsi="Times New Roman" w:cs="Times New Roman"/>
        </w:rPr>
        <w:t xml:space="preserve"> настоящей статьи,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убытки, причиненные застройщику сносом или приведением в соответствие с установленными требованиями объекта индивидуального жилищного строительства или садового дома, построенных или реконструированных в соответствии с параметрами, указанными в уведомлении о планируемом строительстве, в связи с признанием таких </w:t>
      </w:r>
      <w:r w:rsidRPr="0020343C">
        <w:rPr>
          <w:rFonts w:ascii="Times New Roman" w:hAnsi="Times New Roman" w:cs="Times New Roman"/>
        </w:rPr>
        <w:lastRenderedPageBreak/>
        <w:t>объекта индивидуального жилищного строительства или садового дома самовольной постройкой вследствие несоответствия их параметров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или обязательным требованиям к параметрам объектов капитального строительства, установленным Градостроительным Кодексом, другими федеральными законами, либо вследствие недопустимости размещения таких объекта индивидуального жилищного строительства или садового дома в соответствии с ограничениями, установленными в соответствии с земельным и иным законодательством Российской Федерации и действующими на дату поступления уведомления о планируемом строительстве, в полном объеме подлежат возмещению за счет соответственно казны Российской Федерации, казны субъекта Российской Федерации, казны муниципального образования при условии, что судом будет установлена вина должностного лица органа государственной власти или органа местного самоуправления, направившего застройщику уведомление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либо не исполнившего обязанности по направлению в срок, предусмотренный </w:t>
      </w:r>
      <w:hyperlink r:id="rId79" w:anchor="dst2599" w:history="1">
        <w:r w:rsidRPr="0020343C">
          <w:rPr>
            <w:rFonts w:ascii="Times New Roman" w:hAnsi="Times New Roman" w:cs="Times New Roman"/>
          </w:rPr>
          <w:t>частью 7</w:t>
        </w:r>
      </w:hyperlink>
      <w:r w:rsidRPr="0020343C">
        <w:rPr>
          <w:rFonts w:ascii="Times New Roman" w:hAnsi="Times New Roman" w:cs="Times New Roman"/>
        </w:rPr>
        <w:t> или </w:t>
      </w:r>
      <w:hyperlink r:id="rId80" w:anchor="dst2605" w:history="1">
        <w:r w:rsidRPr="0020343C">
          <w:rPr>
            <w:rFonts w:ascii="Times New Roman" w:hAnsi="Times New Roman" w:cs="Times New Roman"/>
          </w:rPr>
          <w:t>пунктом 3 части 8</w:t>
        </w:r>
      </w:hyperlink>
      <w:r w:rsidRPr="0020343C">
        <w:rPr>
          <w:rFonts w:ascii="Times New Roman" w:hAnsi="Times New Roman" w:cs="Times New Roman"/>
        </w:rPr>
        <w:t> настоящей статьи,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w:t>
      </w:r>
    </w:p>
    <w:p w:rsidR="00F54BEC" w:rsidRPr="0020343C" w:rsidRDefault="00F54BEC" w:rsidP="00F54BEC">
      <w:pPr>
        <w:pStyle w:val="20"/>
        <w:keepNext/>
        <w:keepLines/>
        <w:widowControl/>
        <w:autoSpaceDE/>
        <w:autoSpaceDN/>
        <w:adjustRightInd/>
        <w:spacing w:before="200" w:after="100"/>
        <w:ind w:firstLine="709"/>
        <w:jc w:val="both"/>
        <w:rPr>
          <w:rFonts w:ascii="Times New Roman" w:eastAsiaTheme="majorEastAsia" w:hAnsi="Times New Roman" w:cs="Times New Roman"/>
          <w:color w:val="auto"/>
          <w:lang w:eastAsia="en-US"/>
        </w:rPr>
      </w:pPr>
      <w:bookmarkStart w:id="184" w:name="_Toc532399926"/>
      <w:bookmarkStart w:id="185" w:name="_Toc24319208"/>
      <w:bookmarkStart w:id="186" w:name="_Toc387084745"/>
      <w:r w:rsidRPr="0020343C">
        <w:rPr>
          <w:rFonts w:ascii="Times New Roman" w:eastAsiaTheme="majorEastAsia" w:hAnsi="Times New Roman" w:cs="Times New Roman"/>
          <w:color w:val="auto"/>
          <w:lang w:eastAsia="en-US"/>
        </w:rPr>
        <w:t>Статья 29.2. Строительный контроль</w:t>
      </w:r>
      <w:bookmarkEnd w:id="184"/>
      <w:bookmarkEnd w:id="185"/>
    </w:p>
    <w:p w:rsidR="00F54BEC" w:rsidRPr="0020343C" w:rsidRDefault="00F54BEC" w:rsidP="00F54BEC">
      <w:pPr>
        <w:rPr>
          <w:rFonts w:ascii="Times New Roman" w:hAnsi="Times New Roman" w:cs="Times New Roman"/>
        </w:rPr>
      </w:pPr>
      <w:r w:rsidRPr="0020343C">
        <w:rPr>
          <w:rFonts w:ascii="Times New Roman" w:hAnsi="Times New Roman" w:cs="Times New Roman"/>
        </w:rPr>
        <w:t>1. Строительный контроль проводится в процессе строительства, реконструкции, капитального ремонта объектов капитального строительства в целях проверки соответствия выполняемых работ проектной документации (в том числе решениям и мероприятиям, направленным на обеспечение соблюдения требований энергетической эффективности и требований оснащенности объекта капитального строительства приборами учета используемых энергетических ресурсов), требованиям технических регламентов, результатам инженерных изысканий,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а также разрешенному использованию земельного участка и ограничениям, установленным в соответствии с земельным и иным законодательством Российской Федерации.</w:t>
      </w:r>
    </w:p>
    <w:p w:rsidR="00F54BEC" w:rsidRPr="0020343C" w:rsidRDefault="00F54BEC" w:rsidP="00F54BEC">
      <w:pPr>
        <w:rPr>
          <w:rFonts w:ascii="Times New Roman" w:hAnsi="Times New Roman" w:cs="Times New Roman"/>
        </w:rPr>
      </w:pPr>
      <w:r w:rsidRPr="0020343C">
        <w:rPr>
          <w:rFonts w:ascii="Times New Roman" w:hAnsi="Times New Roman" w:cs="Times New Roman"/>
        </w:rPr>
        <w:t>2. Строительный контроль проводится лицом, осуществляющим строительство в соответствии со статьей 53 Градостроительного Кодекса РФ.</w:t>
      </w:r>
    </w:p>
    <w:p w:rsidR="00F54BEC" w:rsidRPr="0020343C" w:rsidRDefault="00F54BEC" w:rsidP="00F54BEC">
      <w:pPr>
        <w:pStyle w:val="20"/>
        <w:keepNext/>
        <w:keepLines/>
        <w:widowControl/>
        <w:autoSpaceDE/>
        <w:autoSpaceDN/>
        <w:adjustRightInd/>
        <w:spacing w:before="200" w:after="100"/>
        <w:ind w:firstLine="709"/>
        <w:jc w:val="both"/>
        <w:rPr>
          <w:rFonts w:ascii="Times New Roman" w:eastAsiaTheme="majorEastAsia" w:hAnsi="Times New Roman" w:cs="Times New Roman"/>
          <w:color w:val="auto"/>
          <w:lang w:eastAsia="en-US"/>
        </w:rPr>
      </w:pPr>
      <w:bookmarkStart w:id="187" w:name="_Toc532399927"/>
      <w:bookmarkStart w:id="188" w:name="_Toc24319209"/>
      <w:r w:rsidRPr="0020343C">
        <w:rPr>
          <w:rFonts w:ascii="Times New Roman" w:eastAsiaTheme="majorEastAsia" w:hAnsi="Times New Roman" w:cs="Times New Roman"/>
          <w:color w:val="auto"/>
          <w:lang w:eastAsia="en-US"/>
        </w:rPr>
        <w:t>Статья 29.3. Государственный строительный надзор.</w:t>
      </w:r>
      <w:bookmarkEnd w:id="187"/>
      <w:bookmarkEnd w:id="188"/>
    </w:p>
    <w:p w:rsidR="00F54BEC" w:rsidRPr="0020343C" w:rsidRDefault="00F54BEC" w:rsidP="00F54BEC">
      <w:pPr>
        <w:rPr>
          <w:rFonts w:ascii="Times New Roman" w:hAnsi="Times New Roman" w:cs="Times New Roman"/>
        </w:rPr>
      </w:pPr>
      <w:r w:rsidRPr="0020343C">
        <w:rPr>
          <w:rFonts w:ascii="Times New Roman" w:hAnsi="Times New Roman" w:cs="Times New Roman"/>
        </w:rPr>
        <w:t>1. Государственный строительный надзор осуществляется при:</w:t>
      </w:r>
    </w:p>
    <w:p w:rsidR="00F54BEC" w:rsidRPr="0020343C" w:rsidRDefault="00F54BEC" w:rsidP="00F54BEC">
      <w:pPr>
        <w:rPr>
          <w:rFonts w:ascii="Times New Roman" w:hAnsi="Times New Roman" w:cs="Times New Roman"/>
        </w:rPr>
      </w:pPr>
      <w:r w:rsidRPr="0020343C">
        <w:rPr>
          <w:rFonts w:ascii="Times New Roman" w:hAnsi="Times New Roman" w:cs="Times New Roman"/>
        </w:rPr>
        <w:t xml:space="preserve">1) строительстве объектов капитального строительства, проектная документация которых подлежит экспертизе в соответствии со </w:t>
      </w:r>
      <w:hyperlink w:anchor="Par2608" w:tooltip="Статья 49. Экспертиза проектной документации и результатов инженерных изысканий, государственная экологическая экспертиза проектной документации объектов, строительство, реконструкцию которых предполагается осуществлять в исключительной экономической зоне Росс" w:history="1">
        <w:r w:rsidRPr="0020343C">
          <w:rPr>
            <w:rFonts w:ascii="Times New Roman" w:hAnsi="Times New Roman" w:cs="Times New Roman"/>
          </w:rPr>
          <w:t>статьей 49</w:t>
        </w:r>
      </w:hyperlink>
      <w:r w:rsidRPr="0020343C">
        <w:rPr>
          <w:rFonts w:ascii="Times New Roman" w:hAnsi="Times New Roman" w:cs="Times New Roman"/>
        </w:rPr>
        <w:t xml:space="preserve"> Градостроительного Кодекса;</w:t>
      </w:r>
    </w:p>
    <w:p w:rsidR="00F54BEC" w:rsidRPr="0020343C" w:rsidRDefault="00F54BEC" w:rsidP="00F54BEC">
      <w:pPr>
        <w:rPr>
          <w:rFonts w:ascii="Times New Roman" w:hAnsi="Times New Roman" w:cs="Times New Roman"/>
        </w:rPr>
      </w:pPr>
      <w:r w:rsidRPr="0020343C">
        <w:rPr>
          <w:rFonts w:ascii="Times New Roman" w:hAnsi="Times New Roman" w:cs="Times New Roman"/>
        </w:rPr>
        <w:t xml:space="preserve">2) реконструкции объектов капитального строительства, в том числе при проведении работ по сохранению объектов культурного наследия, затрагивающих конструктивные и другие характеристики надежности и безопасности таких объектов, если проектная документация на осуществление реконструкции объектов капитального строительства, в том числе указанных работ по сохранению объектов культурного наследия, подлежит экспертизе в соответствии со </w:t>
      </w:r>
      <w:hyperlink w:anchor="Par2608" w:tooltip="Статья 49. Экспертиза проектной документации и результатов инженерных изысканий, государственная экологическая экспертиза проектной документации объектов, строительство, реконструкцию которых предполагается осуществлять в исключительной экономической зоне Росс" w:history="1">
        <w:r w:rsidRPr="0020343C">
          <w:rPr>
            <w:rFonts w:ascii="Times New Roman" w:hAnsi="Times New Roman" w:cs="Times New Roman"/>
          </w:rPr>
          <w:t>статьей 49</w:t>
        </w:r>
      </w:hyperlink>
      <w:r w:rsidRPr="0020343C">
        <w:rPr>
          <w:rFonts w:ascii="Times New Roman" w:hAnsi="Times New Roman" w:cs="Times New Roman"/>
        </w:rPr>
        <w:t xml:space="preserve"> Градостроительного Кодекса.</w:t>
      </w:r>
    </w:p>
    <w:p w:rsidR="00F54BEC" w:rsidRPr="0020343C" w:rsidRDefault="00F54BEC" w:rsidP="00F54BEC">
      <w:pPr>
        <w:rPr>
          <w:rFonts w:ascii="Times New Roman" w:hAnsi="Times New Roman" w:cs="Times New Roman"/>
        </w:rPr>
      </w:pPr>
      <w:r w:rsidRPr="0020343C">
        <w:rPr>
          <w:rFonts w:ascii="Times New Roman" w:hAnsi="Times New Roman" w:cs="Times New Roman"/>
        </w:rPr>
        <w:t>2. Государственный строительный надзор осуществляется в соответствии с положениями статьи 54 Градостроительного Кодекса РФ.</w:t>
      </w:r>
    </w:p>
    <w:p w:rsidR="00F54BEC" w:rsidRPr="0020343C" w:rsidRDefault="00F54BEC" w:rsidP="00F54BEC">
      <w:pPr>
        <w:pStyle w:val="20"/>
        <w:keepNext/>
        <w:keepLines/>
        <w:widowControl/>
        <w:autoSpaceDE/>
        <w:autoSpaceDN/>
        <w:adjustRightInd/>
        <w:spacing w:before="200" w:after="100"/>
        <w:ind w:firstLine="709"/>
        <w:jc w:val="both"/>
        <w:rPr>
          <w:rFonts w:ascii="Times New Roman" w:eastAsiaTheme="majorEastAsia" w:hAnsi="Times New Roman" w:cs="Times New Roman"/>
          <w:color w:val="auto"/>
          <w:lang w:eastAsia="en-US"/>
        </w:rPr>
      </w:pPr>
      <w:bookmarkStart w:id="189" w:name="_Toc24319210"/>
      <w:r w:rsidRPr="0020343C">
        <w:rPr>
          <w:rFonts w:ascii="Times New Roman" w:eastAsiaTheme="majorEastAsia" w:hAnsi="Times New Roman" w:cs="Times New Roman"/>
          <w:color w:val="auto"/>
          <w:lang w:eastAsia="en-US"/>
        </w:rPr>
        <w:lastRenderedPageBreak/>
        <w:t>Статья 29.4. Строительство, возведение строений, сооружений в случаях, когда законодательством о градостроительной деятельности не предусмотрена выдача разрешений на строительство</w:t>
      </w:r>
      <w:bookmarkEnd w:id="186"/>
      <w:bookmarkEnd w:id="189"/>
    </w:p>
    <w:p w:rsidR="00F54BEC" w:rsidRPr="0020343C" w:rsidRDefault="00F54BEC" w:rsidP="00F54BEC">
      <w:pPr>
        <w:rPr>
          <w:rFonts w:ascii="Times New Roman" w:hAnsi="Times New Roman" w:cs="Times New Roman"/>
        </w:rPr>
      </w:pPr>
      <w:r w:rsidRPr="0020343C">
        <w:rPr>
          <w:rFonts w:ascii="Times New Roman" w:hAnsi="Times New Roman" w:cs="Times New Roman"/>
        </w:rPr>
        <w:t>1. Лица, в случае строительства объектов, для строительства и возведения которых не требуется выдача разрешения на строительство:</w:t>
      </w:r>
    </w:p>
    <w:p w:rsidR="00F54BEC" w:rsidRPr="0020343C" w:rsidRDefault="00F54BEC" w:rsidP="00F54BEC">
      <w:pPr>
        <w:rPr>
          <w:rFonts w:ascii="Times New Roman" w:hAnsi="Times New Roman" w:cs="Times New Roman"/>
        </w:rPr>
      </w:pPr>
      <w:r w:rsidRPr="0020343C">
        <w:rPr>
          <w:rFonts w:ascii="Times New Roman" w:hAnsi="Times New Roman" w:cs="Times New Roman"/>
        </w:rPr>
        <w:t>1) обязаны соблюдать:</w:t>
      </w:r>
    </w:p>
    <w:p w:rsidR="00F54BEC" w:rsidRPr="0020343C" w:rsidRDefault="00F54BEC" w:rsidP="00F54BEC">
      <w:pPr>
        <w:rPr>
          <w:rFonts w:ascii="Times New Roman" w:hAnsi="Times New Roman" w:cs="Times New Roman"/>
        </w:rPr>
      </w:pPr>
      <w:r w:rsidRPr="0020343C">
        <w:rPr>
          <w:rFonts w:ascii="Times New Roman" w:hAnsi="Times New Roman" w:cs="Times New Roman"/>
        </w:rPr>
        <w:t>а) требования градостроительного законодательства, включая требования градостроительных регламентов, требования градостроительных планов земельных участков, в том числе, определяющих минимальные расстояния между зданиями, строениями, сооружениями, иные требования;</w:t>
      </w:r>
    </w:p>
    <w:p w:rsidR="00F54BEC" w:rsidRPr="0020343C" w:rsidRDefault="00F54BEC" w:rsidP="00F54BEC">
      <w:pPr>
        <w:rPr>
          <w:rFonts w:ascii="Times New Roman" w:hAnsi="Times New Roman" w:cs="Times New Roman"/>
        </w:rPr>
      </w:pPr>
      <w:r w:rsidRPr="0020343C">
        <w:rPr>
          <w:rFonts w:ascii="Times New Roman" w:hAnsi="Times New Roman" w:cs="Times New Roman"/>
        </w:rPr>
        <w:t>б) требования технических регламентов, в том числе о соблюдении противопожарных требований, требований обеспечения конструктивной надежности и безопасности зданий, строений, сооружений и их частей;</w:t>
      </w:r>
    </w:p>
    <w:p w:rsidR="00F54BEC" w:rsidRPr="0020343C" w:rsidRDefault="00F54BEC" w:rsidP="00F54BEC">
      <w:pPr>
        <w:rPr>
          <w:rFonts w:ascii="Times New Roman" w:hAnsi="Times New Roman" w:cs="Times New Roman"/>
        </w:rPr>
      </w:pPr>
      <w:r w:rsidRPr="0020343C">
        <w:rPr>
          <w:rFonts w:ascii="Times New Roman" w:hAnsi="Times New Roman" w:cs="Times New Roman"/>
        </w:rPr>
        <w:t xml:space="preserve">2) при установке киосков, торговых павильонов или иных объектов эскизный проект объекта и проект благоустройства прилегающей территории согласовать с органом уполномоченным в области архитектуры и градостроительства на территории </w:t>
      </w:r>
      <w:proofErr w:type="spellStart"/>
      <w:r w:rsidRPr="0020343C">
        <w:rPr>
          <w:rFonts w:ascii="Times New Roman" w:hAnsi="Times New Roman" w:cs="Times New Roman"/>
        </w:rPr>
        <w:t>Марьинского</w:t>
      </w:r>
      <w:proofErr w:type="spellEnd"/>
      <w:r w:rsidRPr="0020343C">
        <w:rPr>
          <w:rFonts w:ascii="Times New Roman" w:hAnsi="Times New Roman" w:cs="Times New Roman"/>
        </w:rPr>
        <w:t xml:space="preserve">  сельского поселения;</w:t>
      </w:r>
    </w:p>
    <w:p w:rsidR="00F54BEC" w:rsidRPr="0020343C" w:rsidRDefault="00F54BEC" w:rsidP="00F54BEC">
      <w:pPr>
        <w:rPr>
          <w:rFonts w:ascii="Times New Roman" w:hAnsi="Times New Roman" w:cs="Times New Roman"/>
        </w:rPr>
      </w:pPr>
      <w:r w:rsidRPr="0020343C">
        <w:rPr>
          <w:rFonts w:ascii="Times New Roman" w:hAnsi="Times New Roman" w:cs="Times New Roman"/>
        </w:rPr>
        <w:t>3) несут ответственность за несоблюдение указанных в пункте 1 настоящей части настоящей статьи требований.</w:t>
      </w:r>
    </w:p>
    <w:p w:rsidR="00F54BEC" w:rsidRPr="0020343C" w:rsidRDefault="00F54BEC" w:rsidP="00F54BEC">
      <w:pPr>
        <w:rPr>
          <w:rFonts w:ascii="Times New Roman" w:hAnsi="Times New Roman" w:cs="Times New Roman"/>
        </w:rPr>
      </w:pPr>
      <w:r w:rsidRPr="0020343C">
        <w:rPr>
          <w:rFonts w:ascii="Times New Roman" w:hAnsi="Times New Roman" w:cs="Times New Roman"/>
        </w:rPr>
        <w:t>2. К зданиям, строениям, сооружениям, строительство, возведение которых не требует выдачи разрешений на строительство, созданным с существенными нарушений требований, установленных пунктом 1 части 1 настоящей статьи, применяются положения статьи 222 Гражданского кодекса РФ о последствиях самовольного строительства.</w:t>
      </w:r>
    </w:p>
    <w:p w:rsidR="008541C4" w:rsidRPr="0020343C" w:rsidRDefault="00075BA8" w:rsidP="00B83AF1">
      <w:pPr>
        <w:pStyle w:val="20"/>
        <w:keepNext/>
        <w:keepLines/>
        <w:widowControl/>
        <w:autoSpaceDE/>
        <w:autoSpaceDN/>
        <w:adjustRightInd/>
        <w:spacing w:before="200" w:after="100"/>
        <w:ind w:firstLine="709"/>
        <w:jc w:val="both"/>
        <w:rPr>
          <w:rFonts w:ascii="Times New Roman" w:eastAsiaTheme="majorEastAsia" w:hAnsi="Times New Roman" w:cs="Times New Roman"/>
          <w:color w:val="auto"/>
          <w:lang w:eastAsia="en-US"/>
        </w:rPr>
      </w:pPr>
      <w:bookmarkStart w:id="190" w:name="_Toc24319211"/>
      <w:r w:rsidRPr="0020343C">
        <w:rPr>
          <w:rFonts w:ascii="Times New Roman" w:eastAsiaTheme="majorEastAsia" w:hAnsi="Times New Roman" w:cs="Times New Roman"/>
          <w:color w:val="auto"/>
          <w:lang w:eastAsia="en-US"/>
        </w:rPr>
        <w:t xml:space="preserve">Статья 30. </w:t>
      </w:r>
      <w:r w:rsidR="0071791C" w:rsidRPr="0020343C">
        <w:rPr>
          <w:rFonts w:ascii="Times New Roman" w:eastAsiaTheme="majorEastAsia" w:hAnsi="Times New Roman" w:cs="Times New Roman"/>
          <w:color w:val="auto"/>
          <w:lang w:eastAsia="en-US"/>
        </w:rPr>
        <w:t>Выдача разрешения на ввод</w:t>
      </w:r>
      <w:r w:rsidR="00B83AF1" w:rsidRPr="0020343C">
        <w:rPr>
          <w:rFonts w:ascii="Times New Roman" w:eastAsiaTheme="majorEastAsia" w:hAnsi="Times New Roman" w:cs="Times New Roman"/>
          <w:color w:val="auto"/>
          <w:lang w:eastAsia="en-US"/>
        </w:rPr>
        <w:t xml:space="preserve"> </w:t>
      </w:r>
      <w:r w:rsidR="008541C4" w:rsidRPr="0020343C">
        <w:rPr>
          <w:rFonts w:ascii="Times New Roman" w:eastAsiaTheme="majorEastAsia" w:hAnsi="Times New Roman" w:cs="Times New Roman"/>
          <w:color w:val="auto"/>
          <w:lang w:eastAsia="en-US"/>
        </w:rPr>
        <w:t>объекта в эксплуатацию</w:t>
      </w:r>
      <w:bookmarkEnd w:id="190"/>
    </w:p>
    <w:p w:rsidR="001237D7" w:rsidRPr="0020343C" w:rsidRDefault="001237D7" w:rsidP="001237D7">
      <w:pPr>
        <w:rPr>
          <w:rFonts w:ascii="Times New Roman" w:hAnsi="Times New Roman" w:cs="Times New Roman"/>
        </w:rPr>
      </w:pPr>
      <w:r w:rsidRPr="0020343C">
        <w:rPr>
          <w:rFonts w:ascii="Times New Roman" w:hAnsi="Times New Roman" w:cs="Times New Roman"/>
        </w:rPr>
        <w:t>1. Разрешение на ввод объекта в эксплуатацию представляет собой документ, который удостоверяет выполнение строительства, реконструкции объекта капитального строительства в полном объеме в соответствии с разрешением на строительство, проектной документацией, а также соответствие построенного, реконструированного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разрешенному использованию земельного участка или в случае строительства, реконструкции линейного объекта проекту планировки территории и проекту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проекту планировки территории в случае выдачи разрешения на ввод в эксплуатацию линейного объекта, для размещения которого не требуется образование земельного участка, а также ограничениям, установленным в соответствии с земельным и иным законодательством Российской Федерации.</w:t>
      </w:r>
    </w:p>
    <w:p w:rsidR="001237D7" w:rsidRPr="0020343C" w:rsidRDefault="001237D7" w:rsidP="001237D7">
      <w:pPr>
        <w:rPr>
          <w:rFonts w:ascii="Times New Roman" w:hAnsi="Times New Roman" w:cs="Times New Roman"/>
        </w:rPr>
      </w:pPr>
      <w:r w:rsidRPr="0020343C">
        <w:rPr>
          <w:rFonts w:ascii="Times New Roman" w:hAnsi="Times New Roman" w:cs="Times New Roman"/>
        </w:rPr>
        <w:t>Порядок выдачи разрешения на ввод объекта в эксплуатацию устанавливается статьей 55 Градостроительного Кодекса РФ.</w:t>
      </w:r>
    </w:p>
    <w:p w:rsidR="001237D7" w:rsidRPr="0020343C" w:rsidRDefault="001237D7" w:rsidP="001237D7">
      <w:pPr>
        <w:rPr>
          <w:rFonts w:ascii="Times New Roman" w:hAnsi="Times New Roman" w:cs="Times New Roman"/>
        </w:rPr>
      </w:pPr>
      <w:r w:rsidRPr="0020343C">
        <w:rPr>
          <w:rFonts w:ascii="Times New Roman" w:hAnsi="Times New Roman" w:cs="Times New Roman"/>
        </w:rPr>
        <w:t>В соответствии с Федеральным законом от 29 декабря 2004 года                № 191-ФЗ (в редакции Федерального закона от 28 февраля 2015 года № 20-ФЗ)              до 1 марта 2018 года не требуется получение разрешения на ввод объекта индивидуального жилищного строительства в эксплуатацию, а также представление данного разрешения для осуществления технического учета (инвентаризации) такого объекта, в том числе для оформления и выдачи технического паспорта такого объекта.</w:t>
      </w:r>
    </w:p>
    <w:p w:rsidR="001237D7" w:rsidRPr="0020343C" w:rsidRDefault="001237D7" w:rsidP="001237D7">
      <w:pPr>
        <w:rPr>
          <w:rFonts w:ascii="Times New Roman" w:hAnsi="Times New Roman" w:cs="Times New Roman"/>
        </w:rPr>
      </w:pPr>
      <w:r w:rsidRPr="0020343C">
        <w:rPr>
          <w:rFonts w:ascii="Times New Roman" w:hAnsi="Times New Roman" w:cs="Times New Roman"/>
        </w:rPr>
        <w:t>2. Для ввода объекта в эксплуатацию застройщик обращается в орган выдавший разрешение на строительство, непосредственно или через многофункциональный центр с заявлением о выдаче разрешения на ввод объекта в эксплуатацию.</w:t>
      </w:r>
    </w:p>
    <w:p w:rsidR="001237D7" w:rsidRPr="0020343C" w:rsidRDefault="001237D7" w:rsidP="001237D7">
      <w:pPr>
        <w:rPr>
          <w:rFonts w:ascii="Times New Roman" w:hAnsi="Times New Roman" w:cs="Times New Roman"/>
        </w:rPr>
      </w:pPr>
      <w:r w:rsidRPr="0020343C">
        <w:rPr>
          <w:rFonts w:ascii="Times New Roman" w:hAnsi="Times New Roman" w:cs="Times New Roman"/>
        </w:rPr>
        <w:t>3. Перечень документов для принятия решения о выдаче разрешения на ввод объекта в эксплуатацию устанавливается п.3-4 статьи 55 Градостроительного Кодекса РФ.</w:t>
      </w:r>
    </w:p>
    <w:p w:rsidR="001237D7" w:rsidRPr="0020343C" w:rsidRDefault="001237D7" w:rsidP="001237D7">
      <w:pPr>
        <w:rPr>
          <w:rFonts w:ascii="Times New Roman" w:hAnsi="Times New Roman" w:cs="Times New Roman"/>
        </w:rPr>
      </w:pPr>
      <w:r w:rsidRPr="0020343C">
        <w:rPr>
          <w:rFonts w:ascii="Times New Roman" w:hAnsi="Times New Roman" w:cs="Times New Roman"/>
        </w:rPr>
        <w:t xml:space="preserve">4. Правительством Российской Федерации могут устанавливаться помимо </w:t>
      </w:r>
      <w:r w:rsidRPr="0020343C">
        <w:rPr>
          <w:rFonts w:ascii="Times New Roman" w:hAnsi="Times New Roman" w:cs="Times New Roman"/>
        </w:rPr>
        <w:lastRenderedPageBreak/>
        <w:t>предусмотренных статей 55 Градостроительного Кодекса РФ иные документы, необходимые для получения разрешения на ввод объекта в эксплуатацию, в целях получения в полном объеме сведений, необходимых для постановки объекта капитального строительства на государственный учет.</w:t>
      </w:r>
    </w:p>
    <w:p w:rsidR="001237D7" w:rsidRPr="0020343C" w:rsidRDefault="001237D7" w:rsidP="001237D7">
      <w:pPr>
        <w:rPr>
          <w:rFonts w:ascii="Times New Roman" w:hAnsi="Times New Roman" w:cs="Times New Roman"/>
        </w:rPr>
      </w:pPr>
      <w:r w:rsidRPr="0020343C">
        <w:rPr>
          <w:rFonts w:ascii="Times New Roman" w:hAnsi="Times New Roman" w:cs="Times New Roman"/>
        </w:rPr>
        <w:t>5. Орган выдавший разрешение на строительство, в течение семи рабочих дней со дня поступления заявления о выдаче разрешения на ввод объекта в эксплуатацию обязан обеспечить проверку наличия и правильности оформления документов, указанных в п.3-4 статьи 55 Градостроительного Кодекса РФ, осмотр объекта капитального строительства и выдать заявителю разрешение на ввод объекта в эксплуатацию или отказать в выдаче такого разрешения с указанием причин отказа. В ходе осмотра построенного, реконструированного объекта капитального строительства осуществляется проверка соответствия такого объекта требованиям, указанным в разрешении на строительство,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строительства, реконструкции линейного объекта требованиям проекта планировки территории и проекта межевания территории, а также разрешенному использованию земельного участка, ограничениям, установленным в соответствии с земельным и иным законодательством Российской Федерации, требованиям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за исключением случаев осуществления строительства, реконструкции объекта индивидуального жилищного строительства. В случае, если при строительстве, реконструкции объекта капитального строительства осуществляется государственный строительный надзор, осмотр такого объекта органом, выдавшим разрешение на строительство, не проводится.</w:t>
      </w:r>
    </w:p>
    <w:p w:rsidR="001237D7" w:rsidRPr="0020343C" w:rsidRDefault="001237D7" w:rsidP="001237D7">
      <w:pPr>
        <w:rPr>
          <w:rFonts w:ascii="Times New Roman" w:hAnsi="Times New Roman" w:cs="Times New Roman"/>
        </w:rPr>
      </w:pPr>
      <w:r w:rsidRPr="0020343C">
        <w:rPr>
          <w:rFonts w:ascii="Times New Roman" w:hAnsi="Times New Roman" w:cs="Times New Roman"/>
        </w:rPr>
        <w:t xml:space="preserve">6. Основанием для отказа в выдаче разрешения на ввод объекта в эксплуатацию является: </w:t>
      </w:r>
    </w:p>
    <w:p w:rsidR="001237D7" w:rsidRPr="0020343C" w:rsidRDefault="001237D7" w:rsidP="001237D7">
      <w:pPr>
        <w:rPr>
          <w:rFonts w:ascii="Times New Roman" w:hAnsi="Times New Roman" w:cs="Times New Roman"/>
        </w:rPr>
      </w:pPr>
      <w:r w:rsidRPr="0020343C">
        <w:rPr>
          <w:rFonts w:ascii="Times New Roman" w:hAnsi="Times New Roman" w:cs="Times New Roman"/>
        </w:rPr>
        <w:t xml:space="preserve">1) отсутствие документов, указанных в </w:t>
      </w:r>
      <w:hyperlink w:anchor="Par3208" w:tooltip="3. Для принятия решения о выдаче разрешения на ввод объекта в эксплуатацию необходимы следующие документы:" w:history="1">
        <w:r w:rsidRPr="0020343C">
          <w:rPr>
            <w:rFonts w:ascii="Times New Roman" w:hAnsi="Times New Roman" w:cs="Times New Roman"/>
          </w:rPr>
          <w:t>частях 3</w:t>
        </w:r>
      </w:hyperlink>
      <w:r w:rsidRPr="0020343C">
        <w:rPr>
          <w:rFonts w:ascii="Times New Roman" w:hAnsi="Times New Roman" w:cs="Times New Roman"/>
        </w:rPr>
        <w:t xml:space="preserve"> и </w:t>
      </w:r>
      <w:hyperlink w:anchor="Par3245" w:tooltip="4. Правительством Российской Федерации могут устанавливаться помимо предусмотренных частью 3 настоящей статьи иные документы, необходимые для получения разрешения на ввод объекта в эксплуатацию, в целях получения в полном объеме сведений, необходимых для поста" w:history="1">
        <w:r w:rsidRPr="0020343C">
          <w:rPr>
            <w:rFonts w:ascii="Times New Roman" w:hAnsi="Times New Roman" w:cs="Times New Roman"/>
          </w:rPr>
          <w:t>4</w:t>
        </w:r>
      </w:hyperlink>
      <w:r w:rsidRPr="0020343C">
        <w:rPr>
          <w:rFonts w:ascii="Times New Roman" w:hAnsi="Times New Roman" w:cs="Times New Roman"/>
        </w:rPr>
        <w:t xml:space="preserve"> статьи 55 Градостроительного Кодекса РФ;</w:t>
      </w:r>
    </w:p>
    <w:p w:rsidR="001237D7" w:rsidRPr="0020343C" w:rsidRDefault="001237D7" w:rsidP="001237D7">
      <w:pPr>
        <w:rPr>
          <w:rFonts w:ascii="Times New Roman" w:hAnsi="Times New Roman" w:cs="Times New Roman"/>
        </w:rPr>
      </w:pPr>
      <w:r w:rsidRPr="0020343C">
        <w:rPr>
          <w:rFonts w:ascii="Times New Roman" w:hAnsi="Times New Roman" w:cs="Times New Roman"/>
        </w:rPr>
        <w:t>2) несоответствие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строительства, реконструкции, капитального ремонта линейного объекта требованиям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требованиям, установленным проектом планировки территории, в случае выдачи разрешения на ввод в эксплуатацию линейного объекта, для размещения которого не требуется образование земельного участка;</w:t>
      </w:r>
    </w:p>
    <w:p w:rsidR="001237D7" w:rsidRPr="0020343C" w:rsidRDefault="001237D7" w:rsidP="001237D7">
      <w:pPr>
        <w:rPr>
          <w:rFonts w:ascii="Times New Roman" w:hAnsi="Times New Roman" w:cs="Times New Roman"/>
        </w:rPr>
      </w:pPr>
      <w:r w:rsidRPr="0020343C">
        <w:rPr>
          <w:rFonts w:ascii="Times New Roman" w:hAnsi="Times New Roman" w:cs="Times New Roman"/>
        </w:rPr>
        <w:t>3) несоответствие объекта капитального строительства требованиям, установленным в разрешении на строительство;</w:t>
      </w:r>
    </w:p>
    <w:p w:rsidR="001237D7" w:rsidRPr="0020343C" w:rsidRDefault="001237D7" w:rsidP="001237D7">
      <w:pPr>
        <w:rPr>
          <w:rFonts w:ascii="Times New Roman" w:hAnsi="Times New Roman" w:cs="Times New Roman"/>
        </w:rPr>
      </w:pPr>
      <w:r w:rsidRPr="0020343C">
        <w:rPr>
          <w:rFonts w:ascii="Times New Roman" w:hAnsi="Times New Roman" w:cs="Times New Roman"/>
        </w:rPr>
        <w:t>4) несоответствие параметров построенного, реконструированного объекта капитального строительства проектной документации;</w:t>
      </w:r>
    </w:p>
    <w:p w:rsidR="001237D7" w:rsidRPr="0020343C" w:rsidRDefault="001237D7" w:rsidP="001237D7">
      <w:pPr>
        <w:rPr>
          <w:rFonts w:ascii="Times New Roman" w:hAnsi="Times New Roman" w:cs="Times New Roman"/>
        </w:rPr>
      </w:pPr>
      <w:r w:rsidRPr="0020343C">
        <w:rPr>
          <w:rFonts w:ascii="Times New Roman" w:hAnsi="Times New Roman" w:cs="Times New Roman"/>
        </w:rPr>
        <w:t>5) несоответствие объекта капитального строительства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на дату выдачи разрешения на ввод объекта в эксплуатацию, за исключением случаев, если указанные ограничения предусмотрены решением об установлении или изменении зоны с особыми условиями использования территории, принятым в случаях, предусмотренных </w:t>
      </w:r>
      <w:hyperlink r:id="rId81" w:anchor="dst2536" w:history="1">
        <w:r w:rsidRPr="0020343C">
          <w:rPr>
            <w:rFonts w:ascii="Times New Roman" w:hAnsi="Times New Roman" w:cs="Times New Roman"/>
          </w:rPr>
          <w:t>пунктом 9 части 7 статьи 51</w:t>
        </w:r>
      </w:hyperlink>
      <w:r w:rsidRPr="0020343C">
        <w:rPr>
          <w:rFonts w:ascii="Times New Roman" w:hAnsi="Times New Roman" w:cs="Times New Roman"/>
        </w:rPr>
        <w:t> Градостроительного Кодекса, и строящийся, реконструируемый объект капитального строительства, в связи с размещением которого установлена или изменена зона с особыми условиями использования территории, не введен в эксплуатацию;</w:t>
      </w:r>
    </w:p>
    <w:p w:rsidR="001237D7" w:rsidRPr="0020343C" w:rsidRDefault="001237D7" w:rsidP="001237D7">
      <w:pPr>
        <w:rPr>
          <w:rFonts w:ascii="Times New Roman" w:hAnsi="Times New Roman" w:cs="Times New Roman"/>
        </w:rPr>
      </w:pPr>
      <w:r w:rsidRPr="0020343C">
        <w:rPr>
          <w:rFonts w:ascii="Times New Roman" w:hAnsi="Times New Roman" w:cs="Times New Roman"/>
        </w:rPr>
        <w:t xml:space="preserve">7. Основанием для отказа в выдаче разрешения на ввод объекта в эксплуатацию, кроме указанных в пункте 4, является  невыполнение застройщиком требований пункта 18 </w:t>
      </w:r>
      <w:r w:rsidRPr="0020343C">
        <w:rPr>
          <w:rFonts w:ascii="Times New Roman" w:hAnsi="Times New Roman" w:cs="Times New Roman"/>
        </w:rPr>
        <w:lastRenderedPageBreak/>
        <w:t xml:space="preserve">статьи 29 настоящих Правил в соответствии со статьей 51 Градостроительного кодекса Российской Федерации. </w:t>
      </w:r>
    </w:p>
    <w:p w:rsidR="001237D7" w:rsidRPr="0020343C" w:rsidRDefault="001237D7" w:rsidP="001237D7">
      <w:pPr>
        <w:rPr>
          <w:rFonts w:ascii="Times New Roman" w:hAnsi="Times New Roman" w:cs="Times New Roman"/>
        </w:rPr>
      </w:pPr>
      <w:r w:rsidRPr="0020343C">
        <w:rPr>
          <w:rFonts w:ascii="Times New Roman" w:hAnsi="Times New Roman" w:cs="Times New Roman"/>
        </w:rPr>
        <w:t xml:space="preserve">В таком случае разрешение на ввод объекта в эксплуатацию выдается только после передачи безвозмездно в орган, выдавший разрешение на строительство, копий материалов инженерных изысканий и проектной документации. </w:t>
      </w:r>
    </w:p>
    <w:p w:rsidR="001237D7" w:rsidRPr="0020343C" w:rsidRDefault="001237D7" w:rsidP="001237D7">
      <w:pPr>
        <w:rPr>
          <w:rFonts w:ascii="Times New Roman" w:hAnsi="Times New Roman" w:cs="Times New Roman"/>
        </w:rPr>
      </w:pPr>
      <w:r w:rsidRPr="0020343C">
        <w:rPr>
          <w:rFonts w:ascii="Times New Roman" w:hAnsi="Times New Roman" w:cs="Times New Roman"/>
        </w:rPr>
        <w:t xml:space="preserve">8. Решение об отказе в выдаче разрешения на ввод объекта в эксплуатацию может быть оспорено в судебном порядке. </w:t>
      </w:r>
    </w:p>
    <w:p w:rsidR="001237D7" w:rsidRPr="0020343C" w:rsidRDefault="001237D7" w:rsidP="001237D7">
      <w:pPr>
        <w:rPr>
          <w:rFonts w:ascii="Times New Roman" w:hAnsi="Times New Roman" w:cs="Times New Roman"/>
        </w:rPr>
      </w:pPr>
      <w:r w:rsidRPr="0020343C">
        <w:rPr>
          <w:rFonts w:ascii="Times New Roman" w:hAnsi="Times New Roman" w:cs="Times New Roman"/>
        </w:rPr>
        <w:t>9. Разрешение на ввод объекта в эксплуатацию (за исключением линейного объекта) выдается застройщику в случае, если в федеральный орган исполнительной власти, орган исполнительной власти субъекта Российской Федерации, орган местного самоуправления, Государственную корпорацию по атомной энергии "</w:t>
      </w:r>
      <w:proofErr w:type="spellStart"/>
      <w:r w:rsidRPr="0020343C">
        <w:rPr>
          <w:rFonts w:ascii="Times New Roman" w:hAnsi="Times New Roman" w:cs="Times New Roman"/>
        </w:rPr>
        <w:t>Росатом</w:t>
      </w:r>
      <w:proofErr w:type="spellEnd"/>
      <w:r w:rsidRPr="0020343C">
        <w:rPr>
          <w:rFonts w:ascii="Times New Roman" w:hAnsi="Times New Roman" w:cs="Times New Roman"/>
        </w:rPr>
        <w:t>" или Государственную корпорацию по космической деятельности "</w:t>
      </w:r>
      <w:proofErr w:type="spellStart"/>
      <w:r w:rsidRPr="0020343C">
        <w:rPr>
          <w:rFonts w:ascii="Times New Roman" w:hAnsi="Times New Roman" w:cs="Times New Roman"/>
        </w:rPr>
        <w:t>Роскосмос</w:t>
      </w:r>
      <w:proofErr w:type="spellEnd"/>
      <w:r w:rsidRPr="0020343C">
        <w:rPr>
          <w:rFonts w:ascii="Times New Roman" w:hAnsi="Times New Roman" w:cs="Times New Roman"/>
        </w:rPr>
        <w:t>", выдавшие разрешение на строительство, передана безвозмездно копия схемы, отображающей расположение построенного, реконструированного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для размещения такой копии в государственной информационной системе обеспечения градостроительной деятельности.</w:t>
      </w:r>
    </w:p>
    <w:p w:rsidR="001237D7" w:rsidRPr="0020343C" w:rsidRDefault="001237D7" w:rsidP="001237D7">
      <w:pPr>
        <w:rPr>
          <w:rFonts w:ascii="Times New Roman" w:hAnsi="Times New Roman" w:cs="Times New Roman"/>
        </w:rPr>
      </w:pPr>
      <w:r w:rsidRPr="0020343C">
        <w:rPr>
          <w:rFonts w:ascii="Times New Roman" w:hAnsi="Times New Roman" w:cs="Times New Roman"/>
        </w:rPr>
        <w:t>10. Разрешение на ввод объекта в эксплуатацию является основанием для постановки на государственный учет построенного объекта капитального строительства, внесения изменений в документы государственного учета реконструированного объекта капитального строительства.</w:t>
      </w:r>
    </w:p>
    <w:p w:rsidR="001237D7" w:rsidRPr="0020343C" w:rsidRDefault="001237D7" w:rsidP="001237D7">
      <w:pPr>
        <w:rPr>
          <w:rFonts w:ascii="Times New Roman" w:hAnsi="Times New Roman" w:cs="Times New Roman"/>
        </w:rPr>
      </w:pPr>
      <w:r w:rsidRPr="0020343C">
        <w:rPr>
          <w:rFonts w:ascii="Times New Roman" w:hAnsi="Times New Roman" w:cs="Times New Roman"/>
        </w:rPr>
        <w:t>10.1. Обязательным приложением к разрешению на ввод объекта в эксплуатацию является представленный заявителем технический план объекта капитального строительства, подготовленный в соответствии с Федеральным законом от 13 июля 2015 года N 218-ФЗ "О государственной регистрации недвижимости".</w:t>
      </w:r>
    </w:p>
    <w:p w:rsidR="001237D7" w:rsidRPr="0020343C" w:rsidRDefault="001237D7" w:rsidP="001237D7">
      <w:pPr>
        <w:rPr>
          <w:rFonts w:ascii="Times New Roman" w:hAnsi="Times New Roman" w:cs="Times New Roman"/>
        </w:rPr>
      </w:pPr>
      <w:r w:rsidRPr="0020343C">
        <w:rPr>
          <w:rFonts w:ascii="Times New Roman" w:hAnsi="Times New Roman" w:cs="Times New Roman"/>
        </w:rPr>
        <w:t xml:space="preserve"> 10.2. Утратил силу.</w:t>
      </w:r>
    </w:p>
    <w:p w:rsidR="001237D7" w:rsidRPr="0020343C" w:rsidRDefault="001237D7" w:rsidP="001237D7">
      <w:pPr>
        <w:rPr>
          <w:rFonts w:ascii="Times New Roman" w:hAnsi="Times New Roman" w:cs="Times New Roman"/>
        </w:rPr>
      </w:pPr>
      <w:r w:rsidRPr="0020343C">
        <w:rPr>
          <w:rFonts w:ascii="Times New Roman" w:hAnsi="Times New Roman" w:cs="Times New Roman"/>
        </w:rPr>
        <w:t>11. В разрешении на ввод объекта в эксплуатацию должны быть отражены сведения об объекте капитального строительства в объеме, необходимом для осуществления его государственного кадастрового учета. Состав таких сведений должен соответствовать установленным в соответствии с Федеральным законом от 13 июля 2015 года № 218-ФЗ «О государственной регистрации недвижимости» требованиям к составу сведений в графической и текстовой частях технического плана.</w:t>
      </w:r>
    </w:p>
    <w:p w:rsidR="001237D7" w:rsidRPr="0020343C" w:rsidRDefault="001237D7" w:rsidP="001237D7">
      <w:pPr>
        <w:rPr>
          <w:rFonts w:ascii="Times New Roman" w:hAnsi="Times New Roman" w:cs="Times New Roman"/>
        </w:rPr>
      </w:pPr>
      <w:r w:rsidRPr="0020343C">
        <w:rPr>
          <w:rFonts w:ascii="Times New Roman" w:hAnsi="Times New Roman" w:cs="Times New Roman"/>
        </w:rPr>
        <w:t>11.1. После окончания строительства объекта капитального строительства лицо, осуществляющее строительство, обязано передать застройщику такого объекта результаты инженерных изысканий, проектную документацию, акты освидетельствования работ, конструкций, участков сетей инженерно-технического обеспечения объекта капитального строительства, иную документацию, необходимую для эксплуатации такого объекта.</w:t>
      </w:r>
    </w:p>
    <w:p w:rsidR="001237D7" w:rsidRPr="0020343C" w:rsidRDefault="001237D7" w:rsidP="001237D7">
      <w:pPr>
        <w:rPr>
          <w:rFonts w:ascii="Times New Roman" w:hAnsi="Times New Roman" w:cs="Times New Roman"/>
        </w:rPr>
      </w:pPr>
      <w:r w:rsidRPr="0020343C">
        <w:rPr>
          <w:rFonts w:ascii="Times New Roman" w:hAnsi="Times New Roman" w:cs="Times New Roman"/>
        </w:rPr>
        <w:t>11.2. При проведении работ по сохранению объекта культурного наследия разрешение на ввод в эксплуатацию такого объекта выдается с учетом особенностей, установленных законодательством Российской Федерации об охране объектов культурного наследия.</w:t>
      </w:r>
    </w:p>
    <w:p w:rsidR="001237D7" w:rsidRPr="0020343C" w:rsidRDefault="001237D7" w:rsidP="001237D7">
      <w:pPr>
        <w:rPr>
          <w:rFonts w:ascii="Times New Roman" w:hAnsi="Times New Roman" w:cs="Times New Roman"/>
        </w:rPr>
      </w:pPr>
      <w:r w:rsidRPr="0020343C">
        <w:rPr>
          <w:rFonts w:ascii="Times New Roman" w:hAnsi="Times New Roman" w:cs="Times New Roman"/>
        </w:rPr>
        <w:t>12. Форма разрешения на ввод объекта в эксплуатацию устанавливается уполномоченным Правительством Российской Федерации федеральным органом исполнительной власти.</w:t>
      </w:r>
    </w:p>
    <w:p w:rsidR="001237D7" w:rsidRPr="0020343C" w:rsidRDefault="001237D7" w:rsidP="001237D7">
      <w:pPr>
        <w:rPr>
          <w:rFonts w:ascii="Times New Roman" w:hAnsi="Times New Roman" w:cs="Times New Roman"/>
        </w:rPr>
      </w:pPr>
      <w:r w:rsidRPr="0020343C">
        <w:rPr>
          <w:rFonts w:ascii="Times New Roman" w:hAnsi="Times New Roman" w:cs="Times New Roman"/>
        </w:rPr>
        <w:t>13. В течение трех дней со дня выдачи разрешения на ввод объекта в эксплуатацию орган, выдавший такое разрешение, направляет копию такого разрешения в федеральный орган исполнительной власти, уполномоченный на осуществление государственного строительного надзора, в случае, если выдано разрешение на ввод в эксплуатацию объектов капитального строительства, указанных в пункте 5.1 статьи 6 Градостроительного кодекса РФ, или в орган исполнительной власти субъекта Российской Федерации, уполномоченный на осуществление государственного строительного надзора, в случае, если выдано разрешение на ввод в эксплуатацию иных объектов капитального строительства.</w:t>
      </w:r>
    </w:p>
    <w:p w:rsidR="001237D7" w:rsidRPr="0020343C" w:rsidRDefault="001237D7" w:rsidP="001237D7">
      <w:pPr>
        <w:pStyle w:val="ConsPlusNormal"/>
        <w:ind w:firstLine="539"/>
        <w:rPr>
          <w:rFonts w:ascii="Times New Roman" w:eastAsiaTheme="minorHAnsi" w:hAnsi="Times New Roman" w:cs="Times New Roman"/>
          <w:sz w:val="24"/>
          <w:szCs w:val="24"/>
          <w:lang w:eastAsia="en-US"/>
        </w:rPr>
      </w:pPr>
      <w:r w:rsidRPr="0020343C">
        <w:rPr>
          <w:rFonts w:ascii="Times New Roman" w:eastAsiaTheme="minorHAnsi" w:hAnsi="Times New Roman" w:cs="Times New Roman"/>
          <w:sz w:val="24"/>
          <w:szCs w:val="24"/>
          <w:lang w:eastAsia="en-US"/>
        </w:rPr>
        <w:t xml:space="preserve">14. В случаях, предусмотренных </w:t>
      </w:r>
      <w:hyperlink w:anchor="Par2867" w:tooltip="9) копия решения об установлении или изменении зоны с особыми условиями использования территории в случае строительства объекта капитального строительства, в связи с размещением которого в соответствии с законодательством Российской Федерации подлежит установл" w:history="1">
        <w:r w:rsidRPr="0020343C">
          <w:rPr>
            <w:rFonts w:ascii="Times New Roman" w:eastAsiaTheme="minorHAnsi" w:hAnsi="Times New Roman" w:cs="Times New Roman"/>
            <w:sz w:val="24"/>
            <w:szCs w:val="24"/>
            <w:lang w:eastAsia="en-US"/>
          </w:rPr>
          <w:t>пунктом 9 части 7 статьи 51</w:t>
        </w:r>
      </w:hyperlink>
      <w:r w:rsidRPr="0020343C">
        <w:rPr>
          <w:rFonts w:ascii="Times New Roman" w:eastAsiaTheme="minorHAnsi" w:hAnsi="Times New Roman" w:cs="Times New Roman"/>
          <w:sz w:val="24"/>
          <w:szCs w:val="24"/>
          <w:lang w:eastAsia="en-US"/>
        </w:rPr>
        <w:t xml:space="preserve"> Градостроительного Кодекса РФ, в течение трех рабочих дней со дня выдачи разрешения на ввод объекта в </w:t>
      </w:r>
      <w:r w:rsidRPr="0020343C">
        <w:rPr>
          <w:rFonts w:ascii="Times New Roman" w:eastAsiaTheme="minorHAnsi" w:hAnsi="Times New Roman" w:cs="Times New Roman"/>
          <w:sz w:val="24"/>
          <w:szCs w:val="24"/>
          <w:lang w:eastAsia="en-US"/>
        </w:rPr>
        <w:lastRenderedPageBreak/>
        <w:t>эксплуатацию федеральный орган исполнительной власти, орган исполнительной власти субъекта Российской Федерации, орган местного самоуправления, Государственная корпорация по атомной энергии "</w:t>
      </w:r>
      <w:proofErr w:type="spellStart"/>
      <w:r w:rsidRPr="0020343C">
        <w:rPr>
          <w:rFonts w:ascii="Times New Roman" w:eastAsiaTheme="minorHAnsi" w:hAnsi="Times New Roman" w:cs="Times New Roman"/>
          <w:sz w:val="24"/>
          <w:szCs w:val="24"/>
          <w:lang w:eastAsia="en-US"/>
        </w:rPr>
        <w:t>Росатом</w:t>
      </w:r>
      <w:proofErr w:type="spellEnd"/>
      <w:r w:rsidRPr="0020343C">
        <w:rPr>
          <w:rFonts w:ascii="Times New Roman" w:eastAsiaTheme="minorHAnsi" w:hAnsi="Times New Roman" w:cs="Times New Roman"/>
          <w:sz w:val="24"/>
          <w:szCs w:val="24"/>
          <w:lang w:eastAsia="en-US"/>
        </w:rPr>
        <w:t>" или Государственная корпорация по космической деятельности "</w:t>
      </w:r>
      <w:proofErr w:type="spellStart"/>
      <w:r w:rsidRPr="0020343C">
        <w:rPr>
          <w:rFonts w:ascii="Times New Roman" w:eastAsiaTheme="minorHAnsi" w:hAnsi="Times New Roman" w:cs="Times New Roman"/>
          <w:sz w:val="24"/>
          <w:szCs w:val="24"/>
          <w:lang w:eastAsia="en-US"/>
        </w:rPr>
        <w:t>Роскосмос</w:t>
      </w:r>
      <w:proofErr w:type="spellEnd"/>
      <w:r w:rsidRPr="0020343C">
        <w:rPr>
          <w:rFonts w:ascii="Times New Roman" w:eastAsiaTheme="minorHAnsi" w:hAnsi="Times New Roman" w:cs="Times New Roman"/>
          <w:sz w:val="24"/>
          <w:szCs w:val="24"/>
          <w:lang w:eastAsia="en-US"/>
        </w:rPr>
        <w:t>", выдавшие такое разрешение, направляют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копию такого разрешения в органы государственной власти или органы местного самоуправления, принявшие решение об установлении или изменении зоны с особыми условиями использования территории в связи с размещением объекта, в отношении которого выдано разрешение на ввод объекта в эксплуатацию.</w:t>
      </w:r>
    </w:p>
    <w:p w:rsidR="001237D7" w:rsidRPr="0020343C" w:rsidRDefault="001237D7" w:rsidP="001237D7">
      <w:pPr>
        <w:pStyle w:val="ConsPlusNormal"/>
        <w:ind w:firstLine="539"/>
        <w:rPr>
          <w:rFonts w:ascii="Times New Roman" w:eastAsiaTheme="minorHAnsi" w:hAnsi="Times New Roman" w:cs="Times New Roman"/>
          <w:sz w:val="24"/>
          <w:szCs w:val="24"/>
          <w:lang w:eastAsia="en-US"/>
        </w:rPr>
      </w:pPr>
      <w:r w:rsidRPr="0020343C">
        <w:rPr>
          <w:rFonts w:ascii="Times New Roman" w:eastAsiaTheme="minorHAnsi" w:hAnsi="Times New Roman" w:cs="Times New Roman"/>
          <w:sz w:val="24"/>
          <w:szCs w:val="24"/>
          <w:lang w:eastAsia="en-US"/>
        </w:rPr>
        <w:t xml:space="preserve">15. Разрешение на ввод объекта в эксплуатацию не требуется в случае, если в соответствии с </w:t>
      </w:r>
      <w:hyperlink w:anchor="Par2930" w:tooltip="17. Выдача разрешения на строительство не требуется в случае:" w:history="1">
        <w:r w:rsidRPr="0020343C">
          <w:rPr>
            <w:rFonts w:ascii="Times New Roman" w:eastAsiaTheme="minorHAnsi" w:hAnsi="Times New Roman" w:cs="Times New Roman"/>
            <w:sz w:val="24"/>
            <w:szCs w:val="24"/>
            <w:lang w:eastAsia="en-US"/>
          </w:rPr>
          <w:t>частью 17 статьи 51</w:t>
        </w:r>
      </w:hyperlink>
      <w:r w:rsidRPr="0020343C">
        <w:rPr>
          <w:rFonts w:ascii="Times New Roman" w:eastAsiaTheme="minorHAnsi" w:hAnsi="Times New Roman" w:cs="Times New Roman"/>
          <w:sz w:val="24"/>
          <w:szCs w:val="24"/>
          <w:lang w:eastAsia="en-US"/>
        </w:rPr>
        <w:t xml:space="preserve"> Градостроительного кодекса РФ для строительства или реконструкции объекта не требуется выдача разрешения на строительство.</w:t>
      </w:r>
    </w:p>
    <w:p w:rsidR="001237D7" w:rsidRPr="0020343C" w:rsidRDefault="001237D7" w:rsidP="001237D7">
      <w:pPr>
        <w:pStyle w:val="20"/>
        <w:keepNext/>
        <w:keepLines/>
        <w:widowControl/>
        <w:autoSpaceDE/>
        <w:autoSpaceDN/>
        <w:adjustRightInd/>
        <w:spacing w:before="200" w:after="100"/>
        <w:ind w:firstLine="709"/>
        <w:jc w:val="both"/>
        <w:rPr>
          <w:rFonts w:ascii="Times New Roman" w:eastAsiaTheme="majorEastAsia" w:hAnsi="Times New Roman" w:cs="Times New Roman"/>
          <w:color w:val="auto"/>
          <w:lang w:eastAsia="en-US"/>
        </w:rPr>
      </w:pPr>
      <w:bookmarkStart w:id="191" w:name="_Toc24319212"/>
      <w:r w:rsidRPr="0020343C">
        <w:rPr>
          <w:rFonts w:ascii="Times New Roman" w:eastAsiaTheme="majorEastAsia" w:hAnsi="Times New Roman" w:cs="Times New Roman"/>
          <w:color w:val="auto"/>
          <w:lang w:eastAsia="en-US"/>
        </w:rPr>
        <w:t>Статья 30.1. Уведомление об окончании строительства или реконструкции объекта индивидуального жилищного строительства или садового дома</w:t>
      </w:r>
      <w:bookmarkEnd w:id="191"/>
    </w:p>
    <w:p w:rsidR="001237D7" w:rsidRPr="0020343C" w:rsidRDefault="001237D7" w:rsidP="001237D7">
      <w:pPr>
        <w:pStyle w:val="ConsPlusNormal"/>
        <w:ind w:firstLine="540"/>
        <w:rPr>
          <w:rFonts w:ascii="Times New Roman" w:hAnsi="Times New Roman" w:cs="Calibri"/>
          <w:sz w:val="24"/>
          <w:szCs w:val="24"/>
        </w:rPr>
      </w:pPr>
      <w:r w:rsidRPr="0020343C">
        <w:rPr>
          <w:rFonts w:ascii="Times New Roman" w:hAnsi="Times New Roman" w:cs="Calibri"/>
          <w:sz w:val="24"/>
          <w:szCs w:val="24"/>
        </w:rPr>
        <w:t xml:space="preserve">1. В случае строительства или реконструкции объекта индивидуального жилищного строительства или садового дома застройщик в срок не позднее одного месяца со дня окончания строительства или реконструкции объекта индивидуального жилищного строительства или садового дома подает на бумажном носителе посредством личного обращения в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 в том числе через многофункциональный центр, либо направляет в указанные органы посредством почтового отправления с уведомлением о вручении или единого портала государственных и муниципальных услуг уведомление об окончании строительства или реконструкции объекта индивидуального жилищного строительства или садового дома (далее - уведомление об окончании строительства). Уведомление об окончании строительства должно содержать сведения, предусмотренные </w:t>
      </w:r>
      <w:hyperlink w:anchor="Par3085" w:tooltip="1) фамилия, имя, отчество (при наличии), место жительства застройщика, реквизиты документа, удостоверяющего личность (для физического лица);" w:history="1">
        <w:r w:rsidRPr="0020343C">
          <w:rPr>
            <w:rFonts w:ascii="Times New Roman" w:hAnsi="Times New Roman" w:cs="Calibri"/>
            <w:sz w:val="24"/>
            <w:szCs w:val="24"/>
          </w:rPr>
          <w:t>пунктами 1</w:t>
        </w:r>
      </w:hyperlink>
      <w:r w:rsidRPr="0020343C">
        <w:rPr>
          <w:rFonts w:ascii="Times New Roman" w:hAnsi="Times New Roman" w:cs="Calibri"/>
          <w:sz w:val="24"/>
          <w:szCs w:val="24"/>
        </w:rPr>
        <w:t xml:space="preserve"> - </w:t>
      </w:r>
      <w:hyperlink w:anchor="Par3089" w:tooltip="5) сведения о виде разрешенного использования земельного участка и объекта капитального строительства (объекта индивидуального жилищного строительства или садового дома);" w:history="1">
        <w:r w:rsidRPr="0020343C">
          <w:rPr>
            <w:rFonts w:ascii="Times New Roman" w:hAnsi="Times New Roman" w:cs="Calibri"/>
            <w:sz w:val="24"/>
            <w:szCs w:val="24"/>
          </w:rPr>
          <w:t>5</w:t>
        </w:r>
      </w:hyperlink>
      <w:r w:rsidRPr="0020343C">
        <w:rPr>
          <w:rFonts w:ascii="Times New Roman" w:hAnsi="Times New Roman" w:cs="Calibri"/>
          <w:sz w:val="24"/>
          <w:szCs w:val="24"/>
        </w:rPr>
        <w:t xml:space="preserve">, </w:t>
      </w:r>
      <w:hyperlink w:anchor="Par3091" w:tooltip="7) сведения о том, что объект индивидуального жилищного строительства или садовый дом не предназначен для раздела на самостоятельные объекты недвижимости;" w:history="1">
        <w:r w:rsidRPr="0020343C">
          <w:rPr>
            <w:rFonts w:ascii="Times New Roman" w:hAnsi="Times New Roman" w:cs="Calibri"/>
            <w:sz w:val="24"/>
            <w:szCs w:val="24"/>
          </w:rPr>
          <w:t>7</w:t>
        </w:r>
      </w:hyperlink>
      <w:r w:rsidRPr="0020343C">
        <w:rPr>
          <w:rFonts w:ascii="Times New Roman" w:hAnsi="Times New Roman" w:cs="Calibri"/>
          <w:sz w:val="24"/>
          <w:szCs w:val="24"/>
        </w:rPr>
        <w:t xml:space="preserve"> и </w:t>
      </w:r>
      <w:hyperlink w:anchor="Par3092" w:tooltip="8) почтовый адрес и (или) адрес электронной почты для связи с застройщиком;" w:history="1">
        <w:r w:rsidRPr="0020343C">
          <w:rPr>
            <w:rFonts w:ascii="Times New Roman" w:hAnsi="Times New Roman" w:cs="Calibri"/>
            <w:sz w:val="24"/>
            <w:szCs w:val="24"/>
          </w:rPr>
          <w:t>8 части 1 статьи 51.1</w:t>
        </w:r>
      </w:hyperlink>
      <w:r w:rsidRPr="0020343C">
        <w:rPr>
          <w:rFonts w:ascii="Times New Roman" w:hAnsi="Times New Roman" w:cs="Calibri"/>
          <w:sz w:val="24"/>
          <w:szCs w:val="24"/>
        </w:rPr>
        <w:t xml:space="preserve"> Градостроительного Кодекса РФ, а также сведения о параметрах построенных или реконструированных объекта индивидуального жилищного строительства или садового дома, об оплате государственной пошлины за осуществление государственной регистрации прав, о способе направления застройщику уведомления, предусмотренного </w:t>
      </w:r>
      <w:hyperlink w:anchor="Par3367" w:tooltip="5) направляет застройщику способом, указанным в уведомлении об окончании строительства, уведомление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 w:history="1">
        <w:r w:rsidRPr="0020343C">
          <w:rPr>
            <w:rFonts w:ascii="Times New Roman" w:hAnsi="Times New Roman" w:cs="Calibri"/>
            <w:sz w:val="24"/>
            <w:szCs w:val="24"/>
          </w:rPr>
          <w:t>пунктом 5 части 4</w:t>
        </w:r>
      </w:hyperlink>
      <w:r w:rsidRPr="0020343C">
        <w:rPr>
          <w:rFonts w:ascii="Times New Roman" w:hAnsi="Times New Roman" w:cs="Calibri"/>
          <w:sz w:val="24"/>
          <w:szCs w:val="24"/>
        </w:rPr>
        <w:t xml:space="preserve"> настоящей статьи. К уведомлению об окончании строительства прилагаются:</w:t>
      </w:r>
    </w:p>
    <w:p w:rsidR="001237D7" w:rsidRPr="0020343C" w:rsidRDefault="001237D7" w:rsidP="001237D7">
      <w:pPr>
        <w:pStyle w:val="ConsPlusNormal"/>
        <w:ind w:firstLine="540"/>
        <w:rPr>
          <w:rFonts w:ascii="Times New Roman" w:hAnsi="Times New Roman" w:cs="Calibri"/>
          <w:sz w:val="24"/>
          <w:szCs w:val="24"/>
        </w:rPr>
      </w:pPr>
      <w:bookmarkStart w:id="192" w:name="Par3350"/>
      <w:bookmarkEnd w:id="192"/>
      <w:r w:rsidRPr="0020343C">
        <w:rPr>
          <w:rFonts w:ascii="Times New Roman" w:hAnsi="Times New Roman" w:cs="Calibri"/>
          <w:sz w:val="24"/>
          <w:szCs w:val="24"/>
        </w:rPr>
        <w:t xml:space="preserve">1) документы, предусмотренные </w:t>
      </w:r>
      <w:hyperlink w:anchor="Par3097" w:tooltip="2) документ, подтверждающий полномочия представителя застройщика, в случае, если уведомление о планируемом строительстве направлено представителем застройщика;" w:history="1">
        <w:r w:rsidRPr="0020343C">
          <w:rPr>
            <w:rFonts w:ascii="Times New Roman" w:hAnsi="Times New Roman" w:cs="Calibri"/>
            <w:sz w:val="24"/>
            <w:szCs w:val="24"/>
          </w:rPr>
          <w:t>пунктами 2</w:t>
        </w:r>
      </w:hyperlink>
      <w:r w:rsidRPr="0020343C">
        <w:rPr>
          <w:rFonts w:ascii="Times New Roman" w:hAnsi="Times New Roman" w:cs="Calibri"/>
          <w:sz w:val="24"/>
          <w:szCs w:val="24"/>
        </w:rPr>
        <w:t xml:space="preserve"> и </w:t>
      </w:r>
      <w:hyperlink w:anchor="Par3098" w:tooltip="3)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стройщиком является иностранное юридическое лицо;" w:history="1">
        <w:r w:rsidRPr="0020343C">
          <w:rPr>
            <w:rFonts w:ascii="Times New Roman" w:hAnsi="Times New Roman" w:cs="Calibri"/>
            <w:sz w:val="24"/>
            <w:szCs w:val="24"/>
          </w:rPr>
          <w:t>3 части 3 статьи 51.1</w:t>
        </w:r>
      </w:hyperlink>
      <w:r w:rsidRPr="0020343C">
        <w:rPr>
          <w:rFonts w:ascii="Times New Roman" w:hAnsi="Times New Roman" w:cs="Calibri"/>
          <w:sz w:val="24"/>
          <w:szCs w:val="24"/>
        </w:rPr>
        <w:t xml:space="preserve"> Градостроительного Кодекса РФ;</w:t>
      </w:r>
    </w:p>
    <w:p w:rsidR="001237D7" w:rsidRPr="0020343C" w:rsidRDefault="001237D7" w:rsidP="001237D7">
      <w:pPr>
        <w:pStyle w:val="ConsPlusNormal"/>
        <w:ind w:firstLine="540"/>
        <w:rPr>
          <w:rFonts w:ascii="Times New Roman" w:hAnsi="Times New Roman" w:cs="Calibri"/>
          <w:sz w:val="24"/>
          <w:szCs w:val="24"/>
        </w:rPr>
      </w:pPr>
      <w:r w:rsidRPr="0020343C">
        <w:rPr>
          <w:rFonts w:ascii="Times New Roman" w:hAnsi="Times New Roman" w:cs="Calibri"/>
          <w:sz w:val="24"/>
          <w:szCs w:val="24"/>
        </w:rPr>
        <w:t>2) технический план объекта индивидуального жилищного строительства или садового дома;</w:t>
      </w:r>
    </w:p>
    <w:p w:rsidR="001237D7" w:rsidRPr="0020343C" w:rsidRDefault="001237D7" w:rsidP="001237D7">
      <w:pPr>
        <w:pStyle w:val="ConsPlusNormal"/>
        <w:ind w:firstLine="540"/>
        <w:rPr>
          <w:rFonts w:ascii="Times New Roman" w:hAnsi="Times New Roman" w:cs="Calibri"/>
          <w:sz w:val="24"/>
          <w:szCs w:val="24"/>
        </w:rPr>
      </w:pPr>
      <w:bookmarkStart w:id="193" w:name="Par3352"/>
      <w:bookmarkEnd w:id="193"/>
      <w:r w:rsidRPr="0020343C">
        <w:rPr>
          <w:rFonts w:ascii="Times New Roman" w:hAnsi="Times New Roman" w:cs="Calibri"/>
          <w:sz w:val="24"/>
          <w:szCs w:val="24"/>
        </w:rPr>
        <w:t>3) заключенное между правообладателями земельного участка соглашение об определении их долей в праве общей долевой собственности на построенные или реконструированные объект индивидуального жилищного строительства или садовый дом в случае, если земельный участок, на котором построен или реконструирован объект индивидуального жилищного строительства или садовый дом, принадлежит двум и более гражданам на праве общей долевой собственности или на праве аренды со множественностью лиц на стороне арендатора.</w:t>
      </w:r>
    </w:p>
    <w:p w:rsidR="001237D7" w:rsidRPr="0020343C" w:rsidRDefault="001237D7" w:rsidP="001237D7">
      <w:pPr>
        <w:pStyle w:val="ConsPlusNormal"/>
        <w:ind w:firstLine="540"/>
        <w:rPr>
          <w:rFonts w:ascii="Times New Roman" w:hAnsi="Times New Roman" w:cs="Calibri"/>
          <w:sz w:val="24"/>
          <w:szCs w:val="24"/>
        </w:rPr>
      </w:pPr>
      <w:r w:rsidRPr="0020343C">
        <w:rPr>
          <w:rFonts w:ascii="Times New Roman" w:hAnsi="Times New Roman" w:cs="Calibri"/>
          <w:sz w:val="24"/>
          <w:szCs w:val="24"/>
        </w:rPr>
        <w:t xml:space="preserve">2. В случае отсутствия в уведомлении об окончании строительства сведений, предусмотренных </w:t>
      </w:r>
      <w:hyperlink w:anchor="Par3349" w:tooltip="16. В случае строительства или реконструкции объекта индивидуального жилищного строительства или садового дома застройщик в срок не позднее одного месяца со дня окончания строительства или реконструкции объекта индивидуального жилищного строительства или садов" w:history="1">
        <w:r w:rsidRPr="0020343C">
          <w:rPr>
            <w:rFonts w:ascii="Times New Roman" w:hAnsi="Times New Roman" w:cs="Calibri"/>
            <w:sz w:val="24"/>
            <w:szCs w:val="24"/>
          </w:rPr>
          <w:t>абзацем первым части 1</w:t>
        </w:r>
      </w:hyperlink>
      <w:r w:rsidRPr="0020343C">
        <w:rPr>
          <w:rFonts w:ascii="Times New Roman" w:hAnsi="Times New Roman" w:cs="Calibri"/>
          <w:sz w:val="24"/>
          <w:szCs w:val="24"/>
        </w:rPr>
        <w:t xml:space="preserve"> настоящей статьи, или отсутствия документов, прилагаемых к нему и предусмотренных </w:t>
      </w:r>
      <w:hyperlink w:anchor="Par3350" w:tooltip="1) документы, предусмотренные пунктами 2 и 3 части 3 статьи 51.1 настоящего Кодекса;" w:history="1">
        <w:r w:rsidRPr="0020343C">
          <w:rPr>
            <w:rFonts w:ascii="Times New Roman" w:hAnsi="Times New Roman" w:cs="Calibri"/>
            <w:sz w:val="24"/>
            <w:szCs w:val="24"/>
          </w:rPr>
          <w:t>пунктами 1</w:t>
        </w:r>
      </w:hyperlink>
      <w:r w:rsidRPr="0020343C">
        <w:rPr>
          <w:rFonts w:ascii="Times New Roman" w:hAnsi="Times New Roman" w:cs="Calibri"/>
          <w:sz w:val="24"/>
          <w:szCs w:val="24"/>
        </w:rPr>
        <w:t xml:space="preserve"> - </w:t>
      </w:r>
      <w:hyperlink w:anchor="Par3352" w:tooltip="3) заключенное между правообладателями земельного участка соглашение об определении их долей в праве общей долевой собственности на построенные или реконструированные объект индивидуального жилищного строительства или садовый дом в случае, если земельный участ" w:history="1">
        <w:r w:rsidRPr="0020343C">
          <w:rPr>
            <w:rFonts w:ascii="Times New Roman" w:hAnsi="Times New Roman" w:cs="Calibri"/>
            <w:sz w:val="24"/>
            <w:szCs w:val="24"/>
          </w:rPr>
          <w:t>3 части 1</w:t>
        </w:r>
      </w:hyperlink>
      <w:r w:rsidRPr="0020343C">
        <w:rPr>
          <w:rFonts w:ascii="Times New Roman" w:hAnsi="Times New Roman" w:cs="Calibri"/>
          <w:sz w:val="24"/>
          <w:szCs w:val="24"/>
        </w:rPr>
        <w:t xml:space="preserve"> настоящей статьи, а также в случае, если уведомление об окончании строительства поступило после истечения десяти лет со дня поступления уведомления о планируемом строительстве, в соответствии с которым осуществлялись строительство или реконструкция объекта индивидуального жилищного строительства или садового дома, либо уведомление о планируемом строительстве таких объекта индивидуального жилищного строительства или садового дома ранее не направлялось (в том числе было возвращено застройщику в соответствии с </w:t>
      </w:r>
      <w:hyperlink w:anchor="Par3102" w:tooltip="6. В случае отсутствия в уведомлении о планируемом строительстве сведений, предусмотренных частью 1 настоящей статьи, или документов, предусмотренных пунктами 2 - 4 части 3 настоящей статьи, уполномоченные на выдачу разрешений на строительство федеральный орга" w:history="1">
        <w:r w:rsidRPr="0020343C">
          <w:rPr>
            <w:rFonts w:ascii="Times New Roman" w:hAnsi="Times New Roman" w:cs="Calibri"/>
            <w:sz w:val="24"/>
            <w:szCs w:val="24"/>
          </w:rPr>
          <w:t xml:space="preserve">частью 6 статьи </w:t>
        </w:r>
        <w:r w:rsidRPr="0020343C">
          <w:rPr>
            <w:rFonts w:ascii="Times New Roman" w:hAnsi="Times New Roman" w:cs="Calibri"/>
            <w:sz w:val="24"/>
            <w:szCs w:val="24"/>
          </w:rPr>
          <w:lastRenderedPageBreak/>
          <w:t>51.1</w:t>
        </w:r>
      </w:hyperlink>
      <w:r w:rsidRPr="0020343C">
        <w:rPr>
          <w:rFonts w:ascii="Times New Roman" w:hAnsi="Times New Roman" w:cs="Calibri"/>
          <w:sz w:val="24"/>
          <w:szCs w:val="24"/>
        </w:rPr>
        <w:t xml:space="preserve"> Градостроительного Кодекса РФ),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 в течение трех рабочих дней со дня поступления уведомления об окончании строительства возвращает застройщику уведомление об окончании строительства и прилагаемые к нему документы без рассмотрения с указанием причин возврата. В этом случае уведомление об окончании строительства считается ненаправленным.</w:t>
      </w:r>
    </w:p>
    <w:p w:rsidR="001237D7" w:rsidRPr="0020343C" w:rsidRDefault="001237D7" w:rsidP="001237D7">
      <w:pPr>
        <w:pStyle w:val="ConsPlusNormal"/>
        <w:ind w:firstLine="540"/>
        <w:rPr>
          <w:rFonts w:ascii="Times New Roman" w:hAnsi="Times New Roman" w:cs="Calibri"/>
          <w:sz w:val="24"/>
          <w:szCs w:val="24"/>
        </w:rPr>
      </w:pPr>
      <w:r w:rsidRPr="0020343C">
        <w:rPr>
          <w:rFonts w:ascii="Times New Roman" w:hAnsi="Times New Roman" w:cs="Calibri"/>
          <w:sz w:val="24"/>
          <w:szCs w:val="24"/>
        </w:rPr>
        <w:t>3. Форма уведомления об окончании строительства утверждается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1237D7" w:rsidRPr="0020343C" w:rsidRDefault="001237D7" w:rsidP="001237D7">
      <w:pPr>
        <w:pStyle w:val="ConsPlusNormal"/>
        <w:ind w:firstLine="540"/>
        <w:rPr>
          <w:rFonts w:ascii="Times New Roman" w:hAnsi="Times New Roman" w:cs="Calibri"/>
          <w:sz w:val="24"/>
          <w:szCs w:val="24"/>
        </w:rPr>
      </w:pPr>
      <w:bookmarkStart w:id="194" w:name="Par3362"/>
      <w:bookmarkEnd w:id="194"/>
      <w:r w:rsidRPr="0020343C">
        <w:rPr>
          <w:rFonts w:ascii="Times New Roman" w:hAnsi="Times New Roman" w:cs="Calibri"/>
          <w:sz w:val="24"/>
          <w:szCs w:val="24"/>
        </w:rPr>
        <w:t>4.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 в течение семи рабочих дней со дня поступления уведомления об окончании строительства:</w:t>
      </w:r>
    </w:p>
    <w:p w:rsidR="001237D7" w:rsidRPr="0020343C" w:rsidRDefault="001237D7" w:rsidP="001237D7">
      <w:pPr>
        <w:pStyle w:val="ConsPlusNormal"/>
        <w:ind w:firstLine="540"/>
        <w:rPr>
          <w:rFonts w:ascii="Times New Roman" w:hAnsi="Times New Roman" w:cs="Calibri"/>
          <w:sz w:val="24"/>
          <w:szCs w:val="24"/>
        </w:rPr>
      </w:pPr>
      <w:bookmarkStart w:id="195" w:name="Par3363"/>
      <w:bookmarkEnd w:id="195"/>
      <w:r w:rsidRPr="0020343C">
        <w:rPr>
          <w:rFonts w:ascii="Times New Roman" w:hAnsi="Times New Roman" w:cs="Calibri"/>
          <w:sz w:val="24"/>
          <w:szCs w:val="24"/>
        </w:rPr>
        <w:t>1) проводит проверку соответствия указанных в уведомлении об окончании строительства параметров построенных или реконструированных объекта индивидуального жилищного строительства или садового дома действующим на дату поступления уведомления о планируемом строительстве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 обязательным требованиям к параметрам объектов капитального строительства, установленным настоящим Кодексом, другими федеральными законами (в том числе в случае, если указанные предельные параметры или обязательные требования к параметрам объектов капитального строительства изменены после дня поступления в соответствующий орган уведомления о планируемом строительстве и уведомление об окончании строительства подтверждает соответствие параметров построенных или реконструированных объекта индивидуального жилищного строительства или садового дома предельным параметрам и обязательным требованиям к параметрам объектов капитального строительства, действующим на дату поступления уведомления о планируемом строительстве). В случае, если уведомление об окончании строительства подтверждает соответствие параметров построенных или реконструированных объекта индивидуального жилищного строительства или садового дома предельным параметрам и обязательным требованиям к параметрам объектов капитального строительства, действующим на дату поступления уведомления об окончании строительства, осуществляется проверка соответствия параметров построенных или реконструированных объекта индивидуального жилищного строительства или садового дома указанным предельным параметрам и обязательным требованиям к параметрам объектов капитального строительства, действующим на дату поступления уведомления об окончании строительства;</w:t>
      </w:r>
    </w:p>
    <w:p w:rsidR="001237D7" w:rsidRPr="0020343C" w:rsidRDefault="001237D7" w:rsidP="001237D7">
      <w:pPr>
        <w:pStyle w:val="ConsPlusNormal"/>
        <w:ind w:firstLine="540"/>
        <w:rPr>
          <w:rFonts w:ascii="Times New Roman" w:hAnsi="Times New Roman" w:cs="Calibri"/>
          <w:sz w:val="24"/>
          <w:szCs w:val="24"/>
        </w:rPr>
      </w:pPr>
      <w:r w:rsidRPr="0020343C">
        <w:rPr>
          <w:rFonts w:ascii="Times New Roman" w:hAnsi="Times New Roman" w:cs="Calibri"/>
          <w:sz w:val="24"/>
          <w:szCs w:val="24"/>
        </w:rPr>
        <w:t xml:space="preserve">2) проверяет путем осмотра объекта индивидуального жилищного строительства или садового дома соответствие внешнего облика объекта индивидуального жилищного строительства или садового дома описанию внешнего вида таких объекта или дома, являющемуся приложением к уведомлению о планируемом строительстве (при условии, что застройщику в срок, предусмотренный </w:t>
      </w:r>
      <w:hyperlink w:anchor="Par3109" w:tooltip="3) в срок не позднее двадцати рабочих дней со дня поступления этого уведомления направляет застройщику способом, определенным им в этом уведомлении, предусмотренное пунктом 2 части 7 настоящей статьи уведомление о соответствии указанных в уведомлении о планиру" w:history="1">
        <w:r w:rsidRPr="0020343C">
          <w:rPr>
            <w:rFonts w:ascii="Times New Roman" w:hAnsi="Times New Roman" w:cs="Calibri"/>
            <w:sz w:val="24"/>
            <w:szCs w:val="24"/>
          </w:rPr>
          <w:t>пунктом 3 части 8 статьи 51.1</w:t>
        </w:r>
      </w:hyperlink>
      <w:r w:rsidRPr="0020343C">
        <w:rPr>
          <w:rFonts w:ascii="Times New Roman" w:hAnsi="Times New Roman" w:cs="Calibri"/>
          <w:sz w:val="24"/>
          <w:szCs w:val="24"/>
        </w:rPr>
        <w:t xml:space="preserve"> Градостроительного Кодекса РФ, не направлялось уведомление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по основанию, указанному в </w:t>
      </w:r>
      <w:hyperlink w:anchor="Par3115" w:tooltip="4) в срок, указанный в части 9 настоящей статьи, от органа исполнительной власти субъекта Российской Федерации, уполномоченного в области охраны объектов культурного наследия, поступило уведомление о несоответствии описания внешнего облика объекта индивидуальн" w:history="1">
        <w:r w:rsidRPr="0020343C">
          <w:rPr>
            <w:rFonts w:ascii="Times New Roman" w:hAnsi="Times New Roman" w:cs="Calibri"/>
            <w:sz w:val="24"/>
            <w:szCs w:val="24"/>
          </w:rPr>
          <w:t>пункте 4 части 10 статьи 51.1</w:t>
        </w:r>
      </w:hyperlink>
      <w:r w:rsidRPr="0020343C">
        <w:rPr>
          <w:rFonts w:ascii="Times New Roman" w:hAnsi="Times New Roman" w:cs="Calibri"/>
          <w:sz w:val="24"/>
          <w:szCs w:val="24"/>
        </w:rPr>
        <w:t xml:space="preserve"> Градостроительного Кодекса РФ), или типовому архитектурному решению, указанному в уведомлении о планируемом строительстве, в случае строительства или реконструкции объекта индивидуального жилищного строительства или садового дома в границах исторического поселения федерального или регионального значения;</w:t>
      </w:r>
    </w:p>
    <w:p w:rsidR="001237D7" w:rsidRPr="0020343C" w:rsidRDefault="001237D7" w:rsidP="001237D7">
      <w:pPr>
        <w:pStyle w:val="ConsPlusNormal"/>
        <w:ind w:firstLine="540"/>
        <w:rPr>
          <w:rFonts w:ascii="Times New Roman" w:hAnsi="Times New Roman" w:cs="Calibri"/>
          <w:sz w:val="24"/>
          <w:szCs w:val="24"/>
        </w:rPr>
      </w:pPr>
      <w:r w:rsidRPr="0020343C">
        <w:rPr>
          <w:rFonts w:ascii="Times New Roman" w:hAnsi="Times New Roman" w:cs="Calibri"/>
          <w:sz w:val="24"/>
          <w:szCs w:val="24"/>
        </w:rPr>
        <w:lastRenderedPageBreak/>
        <w:t>3) проверяет соответствие вида разрешенного использования объекта индивидуального жилищного строительства или садового дома виду разрешенного использования, указанному в уведомлении о планируемом строительстве;</w:t>
      </w:r>
    </w:p>
    <w:p w:rsidR="001237D7" w:rsidRPr="0020343C" w:rsidRDefault="001237D7" w:rsidP="001237D7">
      <w:pPr>
        <w:pStyle w:val="ConsPlusNormal"/>
        <w:ind w:firstLine="540"/>
        <w:rPr>
          <w:rFonts w:ascii="Times New Roman" w:hAnsi="Times New Roman" w:cs="Calibri"/>
          <w:sz w:val="24"/>
          <w:szCs w:val="24"/>
        </w:rPr>
      </w:pPr>
      <w:r w:rsidRPr="0020343C">
        <w:rPr>
          <w:rFonts w:ascii="Times New Roman" w:hAnsi="Times New Roman" w:cs="Calibri"/>
          <w:sz w:val="24"/>
          <w:szCs w:val="24"/>
        </w:rPr>
        <w:t>4) проверяет допустимость размещения объекта индивидуального жилищного строительства или садового дома в соответствии с ограничениями, установленными в соответствии с земельным и иным законодательством Российской Федерации на дату поступления уведомления об окончании строительства, за исключением случаев, если указанные ограничения предусмотрены решением об установлении или изменении зоны с особыми условиями использования территории, принятым в отношении планируемого к строительству, реконструкции объекта капитального строительства и такой объект капитального строительства не введен в эксплуатацию;</w:t>
      </w:r>
    </w:p>
    <w:p w:rsidR="001237D7" w:rsidRPr="0020343C" w:rsidRDefault="001237D7" w:rsidP="001237D7">
      <w:pPr>
        <w:pStyle w:val="ConsPlusNormal"/>
        <w:ind w:firstLine="540"/>
        <w:rPr>
          <w:rFonts w:ascii="Times New Roman" w:hAnsi="Times New Roman" w:cs="Calibri"/>
          <w:sz w:val="24"/>
          <w:szCs w:val="24"/>
        </w:rPr>
      </w:pPr>
      <w:bookmarkStart w:id="196" w:name="Par3367"/>
      <w:bookmarkEnd w:id="196"/>
      <w:r w:rsidRPr="0020343C">
        <w:rPr>
          <w:rFonts w:ascii="Times New Roman" w:hAnsi="Times New Roman" w:cs="Calibri"/>
          <w:sz w:val="24"/>
          <w:szCs w:val="24"/>
        </w:rPr>
        <w:t>5) направляет застройщику способом, указанным в уведомлении об окончании строительства, уведомление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либо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с указанием всех оснований для направления такого уведомления. Формы уведомления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уведомления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1237D7" w:rsidRPr="0020343C" w:rsidRDefault="001237D7" w:rsidP="001237D7">
      <w:pPr>
        <w:pStyle w:val="ConsPlusNormal"/>
        <w:ind w:firstLine="540"/>
        <w:rPr>
          <w:rFonts w:ascii="Times New Roman" w:hAnsi="Times New Roman" w:cs="Calibri"/>
          <w:sz w:val="24"/>
          <w:szCs w:val="24"/>
        </w:rPr>
      </w:pPr>
      <w:r w:rsidRPr="0020343C">
        <w:rPr>
          <w:rFonts w:ascii="Times New Roman" w:hAnsi="Times New Roman" w:cs="Calibri"/>
          <w:sz w:val="24"/>
          <w:szCs w:val="24"/>
        </w:rPr>
        <w:t>5. Уведомление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направляется только в следующих случаях:</w:t>
      </w:r>
    </w:p>
    <w:p w:rsidR="001237D7" w:rsidRPr="0020343C" w:rsidRDefault="001237D7" w:rsidP="001237D7">
      <w:pPr>
        <w:pStyle w:val="ConsPlusNormal"/>
        <w:ind w:firstLine="540"/>
        <w:rPr>
          <w:rFonts w:ascii="Times New Roman" w:hAnsi="Times New Roman" w:cs="Calibri"/>
          <w:sz w:val="24"/>
          <w:szCs w:val="24"/>
        </w:rPr>
      </w:pPr>
      <w:bookmarkStart w:id="197" w:name="Par3372"/>
      <w:bookmarkEnd w:id="197"/>
      <w:r w:rsidRPr="0020343C">
        <w:rPr>
          <w:rFonts w:ascii="Times New Roman" w:hAnsi="Times New Roman" w:cs="Calibri"/>
          <w:sz w:val="24"/>
          <w:szCs w:val="24"/>
        </w:rPr>
        <w:t xml:space="preserve">1) параметры построенных или реконструированных объекта индивидуального жилищного строительства или садового дома не соответствуют указанным в </w:t>
      </w:r>
      <w:hyperlink w:anchor="Par3363" w:tooltip="1) проводит проверку соответствия указанных в уведомлении об окончании строительства параметров построенных или реконструированных объекта индивидуального жилищного строительства или садового дома действующим на дату поступления уведомления о планируемом строи" w:history="1">
        <w:r w:rsidRPr="0020343C">
          <w:rPr>
            <w:rFonts w:ascii="Times New Roman" w:hAnsi="Times New Roman" w:cs="Calibri"/>
            <w:sz w:val="24"/>
            <w:szCs w:val="24"/>
          </w:rPr>
          <w:t>пункте 1 части 4</w:t>
        </w:r>
      </w:hyperlink>
      <w:r w:rsidRPr="0020343C">
        <w:rPr>
          <w:rFonts w:ascii="Times New Roman" w:hAnsi="Times New Roman" w:cs="Calibri"/>
          <w:sz w:val="24"/>
          <w:szCs w:val="24"/>
        </w:rPr>
        <w:t xml:space="preserve"> настоящей статьи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или обязательным требованиям к параметрам объектов капитального строительства, установленным настоящим Кодексом, другими федеральными законами;</w:t>
      </w:r>
    </w:p>
    <w:p w:rsidR="001237D7" w:rsidRPr="0020343C" w:rsidRDefault="001237D7" w:rsidP="001237D7">
      <w:pPr>
        <w:pStyle w:val="ConsPlusNormal"/>
        <w:ind w:firstLine="540"/>
        <w:rPr>
          <w:rFonts w:ascii="Times New Roman" w:hAnsi="Times New Roman" w:cs="Calibri"/>
          <w:sz w:val="24"/>
          <w:szCs w:val="24"/>
        </w:rPr>
      </w:pPr>
      <w:bookmarkStart w:id="198" w:name="Par3373"/>
      <w:bookmarkEnd w:id="198"/>
      <w:r w:rsidRPr="0020343C">
        <w:rPr>
          <w:rFonts w:ascii="Times New Roman" w:hAnsi="Times New Roman" w:cs="Calibri"/>
          <w:sz w:val="24"/>
          <w:szCs w:val="24"/>
        </w:rPr>
        <w:t xml:space="preserve">2) внешний облик объекта индивидуального жилищного строительства или садового дома не соответствует описанию внешнего облика таких объекта или дома, являющемуся приложением к уведомлению о планируемом строительстве, или типовому архитектурному решению, указанному в уведомлении о планируемом строительстве, или застройщику было направлено уведомление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по основанию, указанному в </w:t>
      </w:r>
      <w:hyperlink w:anchor="Par3115" w:tooltip="4) в срок, указанный в части 9 настоящей статьи, от органа исполнительной власти субъекта Российской Федерации, уполномоченного в области охраны объектов культурного наследия, поступило уведомление о несоответствии описания внешнего облика объекта индивидуальн" w:history="1">
        <w:r w:rsidRPr="0020343C">
          <w:rPr>
            <w:rFonts w:ascii="Times New Roman" w:hAnsi="Times New Roman" w:cs="Calibri"/>
            <w:sz w:val="24"/>
            <w:szCs w:val="24"/>
          </w:rPr>
          <w:t>пункте 4 части 10 статьи 51.1</w:t>
        </w:r>
      </w:hyperlink>
      <w:r w:rsidRPr="0020343C">
        <w:rPr>
          <w:rFonts w:ascii="Times New Roman" w:hAnsi="Times New Roman" w:cs="Calibri"/>
          <w:sz w:val="24"/>
          <w:szCs w:val="24"/>
        </w:rPr>
        <w:t xml:space="preserve"> Градостроительного Кодекса РФ, в случае строительства или реконструкции объекта индивидуального жилищного строительства или садового дома в границах исторического поселения федерального или регионального значения;</w:t>
      </w:r>
    </w:p>
    <w:p w:rsidR="001237D7" w:rsidRPr="0020343C" w:rsidRDefault="001237D7" w:rsidP="001237D7">
      <w:pPr>
        <w:pStyle w:val="ConsPlusNormal"/>
        <w:ind w:firstLine="540"/>
        <w:rPr>
          <w:rFonts w:ascii="Times New Roman" w:hAnsi="Times New Roman" w:cs="Calibri"/>
          <w:sz w:val="24"/>
          <w:szCs w:val="24"/>
        </w:rPr>
      </w:pPr>
      <w:bookmarkStart w:id="199" w:name="Par3374"/>
      <w:bookmarkEnd w:id="199"/>
      <w:r w:rsidRPr="0020343C">
        <w:rPr>
          <w:rFonts w:ascii="Times New Roman" w:hAnsi="Times New Roman" w:cs="Calibri"/>
          <w:sz w:val="24"/>
          <w:szCs w:val="24"/>
        </w:rPr>
        <w:t>3) вид разрешенного использования построенного или реконструированного объекта капитального строительства не соответствует виду разрешенного использования объекта индивидуального жилищного строительства или садового дома, указанному в уведомлении о планируемом строительстве;</w:t>
      </w:r>
    </w:p>
    <w:p w:rsidR="001237D7" w:rsidRPr="0020343C" w:rsidRDefault="001237D7" w:rsidP="001237D7">
      <w:pPr>
        <w:pStyle w:val="ConsPlusNormal"/>
        <w:ind w:firstLine="540"/>
        <w:rPr>
          <w:rFonts w:ascii="Times New Roman" w:hAnsi="Times New Roman" w:cs="Calibri"/>
          <w:sz w:val="24"/>
          <w:szCs w:val="24"/>
        </w:rPr>
      </w:pPr>
      <w:bookmarkStart w:id="200" w:name="Par3375"/>
      <w:bookmarkEnd w:id="200"/>
      <w:r w:rsidRPr="0020343C">
        <w:rPr>
          <w:rFonts w:ascii="Times New Roman" w:hAnsi="Times New Roman" w:cs="Calibri"/>
          <w:sz w:val="24"/>
          <w:szCs w:val="24"/>
        </w:rPr>
        <w:lastRenderedPageBreak/>
        <w:t>4) размещение объекта индивидуального жилищного строительства или садового дома не допускается в соответствии с ограничениями, установленными в соответствии с земельным и иным законодательством Российской Федерации на дату поступления уведомления об окончании строительства, за исключением случаев, если указанные ограничения предусмотрены решением об установлении или изменении зоны с особыми условиями использования территории, принятым в отношении планируемого к строительству, реконструкции объекта капитального строительства, и такой объект капитального строительства не введен в эксплуатацию.</w:t>
      </w:r>
    </w:p>
    <w:p w:rsidR="001237D7" w:rsidRPr="0020343C" w:rsidRDefault="001237D7" w:rsidP="001237D7">
      <w:pPr>
        <w:pStyle w:val="ConsPlusNormal"/>
        <w:ind w:firstLine="540"/>
        <w:rPr>
          <w:rFonts w:ascii="Times New Roman" w:hAnsi="Times New Roman" w:cs="Calibri"/>
          <w:sz w:val="24"/>
          <w:szCs w:val="24"/>
        </w:rPr>
      </w:pPr>
      <w:r w:rsidRPr="0020343C">
        <w:rPr>
          <w:rFonts w:ascii="Times New Roman" w:hAnsi="Times New Roman" w:cs="Calibri"/>
          <w:sz w:val="24"/>
          <w:szCs w:val="24"/>
        </w:rPr>
        <w:t xml:space="preserve">6. Копия уведомления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направляется в срок, указанный в </w:t>
      </w:r>
      <w:hyperlink w:anchor="Par3362" w:tooltip="19.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 в течение семи рабочих дней со дня поступления уведомления об окончани" w:history="1">
        <w:r w:rsidRPr="0020343C">
          <w:rPr>
            <w:rFonts w:ascii="Times New Roman" w:hAnsi="Times New Roman" w:cs="Calibri"/>
            <w:sz w:val="24"/>
            <w:szCs w:val="24"/>
          </w:rPr>
          <w:t xml:space="preserve">части </w:t>
        </w:r>
      </w:hyperlink>
      <w:r w:rsidRPr="0020343C">
        <w:rPr>
          <w:rFonts w:ascii="Times New Roman" w:hAnsi="Times New Roman" w:cs="Calibri"/>
          <w:sz w:val="24"/>
          <w:szCs w:val="24"/>
        </w:rPr>
        <w:t>4 настоящей статьи, уполномоченными на выдачу разрешений на строительство федеральным органом исполнительной власти, органом исполнительной власти субъекта Российской Федерации или органом местного самоуправления в орган регистрации прав, а также:</w:t>
      </w:r>
    </w:p>
    <w:p w:rsidR="001237D7" w:rsidRPr="0020343C" w:rsidRDefault="001237D7" w:rsidP="001237D7">
      <w:pPr>
        <w:pStyle w:val="ConsPlusNormal"/>
        <w:ind w:firstLine="540"/>
        <w:rPr>
          <w:rFonts w:ascii="Times New Roman" w:hAnsi="Times New Roman" w:cs="Calibri"/>
          <w:sz w:val="24"/>
          <w:szCs w:val="24"/>
        </w:rPr>
      </w:pPr>
      <w:r w:rsidRPr="0020343C">
        <w:rPr>
          <w:rFonts w:ascii="Times New Roman" w:hAnsi="Times New Roman" w:cs="Calibri"/>
          <w:sz w:val="24"/>
          <w:szCs w:val="24"/>
        </w:rPr>
        <w:t xml:space="preserve">1) в орган исполнительной власти субъекта Российской Федерации, уполномоченный на осуществление государственного строительного надзора, в случае направления застройщику указанного уведомления по основанию, предусмотренному </w:t>
      </w:r>
      <w:hyperlink w:anchor="Par3372" w:tooltip="1) параметры построенных или реконструированных объекта индивидуального жилищного строительства или садового дома не соответствуют указанным в пункте 1 части 19 настоящей статьи предельным параметрам разрешенного строительства, реконструкции объектов капитальн" w:history="1">
        <w:r w:rsidRPr="0020343C">
          <w:rPr>
            <w:rFonts w:ascii="Times New Roman" w:hAnsi="Times New Roman" w:cs="Calibri"/>
            <w:sz w:val="24"/>
            <w:szCs w:val="24"/>
          </w:rPr>
          <w:t>пунктом 1</w:t>
        </w:r>
      </w:hyperlink>
      <w:r w:rsidRPr="0020343C">
        <w:rPr>
          <w:rFonts w:ascii="Times New Roman" w:hAnsi="Times New Roman" w:cs="Calibri"/>
          <w:sz w:val="24"/>
          <w:szCs w:val="24"/>
        </w:rPr>
        <w:t xml:space="preserve"> или </w:t>
      </w:r>
      <w:hyperlink w:anchor="Par3373" w:tooltip="2) внешний облик объекта индивидуального жилищного строительства или садового дома не соответствует описанию внешнего облика таких объекта или дома, являющемуся приложением к уведомлению о планируемом строительстве, или типовому архитектурному решению, указанн" w:history="1">
        <w:r w:rsidRPr="0020343C">
          <w:rPr>
            <w:rFonts w:ascii="Times New Roman" w:hAnsi="Times New Roman" w:cs="Calibri"/>
            <w:sz w:val="24"/>
            <w:szCs w:val="24"/>
          </w:rPr>
          <w:t xml:space="preserve">2 части </w:t>
        </w:r>
      </w:hyperlink>
      <w:r w:rsidRPr="0020343C">
        <w:rPr>
          <w:rFonts w:ascii="Times New Roman" w:hAnsi="Times New Roman" w:cs="Calibri"/>
          <w:sz w:val="24"/>
          <w:szCs w:val="24"/>
        </w:rPr>
        <w:t>5 настоящей статьи;</w:t>
      </w:r>
    </w:p>
    <w:p w:rsidR="001237D7" w:rsidRPr="0020343C" w:rsidRDefault="001237D7" w:rsidP="001237D7">
      <w:pPr>
        <w:pStyle w:val="ConsPlusNormal"/>
        <w:ind w:firstLine="540"/>
        <w:rPr>
          <w:rFonts w:ascii="Times New Roman" w:hAnsi="Times New Roman" w:cs="Calibri"/>
          <w:sz w:val="24"/>
          <w:szCs w:val="24"/>
        </w:rPr>
      </w:pPr>
      <w:r w:rsidRPr="0020343C">
        <w:rPr>
          <w:rFonts w:ascii="Times New Roman" w:hAnsi="Times New Roman" w:cs="Calibri"/>
          <w:sz w:val="24"/>
          <w:szCs w:val="24"/>
        </w:rPr>
        <w:t xml:space="preserve">2) в орган исполнительной власти субъекта Российской Федерации, уполномоченный в области охраны объектов культурного наследия, в случае направления застройщику указанного уведомления по основанию, предусмотренному </w:t>
      </w:r>
      <w:hyperlink w:anchor="Par3373" w:tooltip="2) внешний облик объекта индивидуального жилищного строительства или садового дома не соответствует описанию внешнего облика таких объекта или дома, являющемуся приложением к уведомлению о планируемом строительстве, или типовому архитектурному решению, указанн" w:history="1">
        <w:r w:rsidRPr="0020343C">
          <w:rPr>
            <w:rFonts w:ascii="Times New Roman" w:hAnsi="Times New Roman" w:cs="Calibri"/>
            <w:sz w:val="24"/>
            <w:szCs w:val="24"/>
          </w:rPr>
          <w:t xml:space="preserve">пунктом 2 части </w:t>
        </w:r>
      </w:hyperlink>
      <w:r w:rsidRPr="0020343C">
        <w:rPr>
          <w:rFonts w:ascii="Times New Roman" w:hAnsi="Times New Roman" w:cs="Calibri"/>
          <w:sz w:val="24"/>
          <w:szCs w:val="24"/>
        </w:rPr>
        <w:t>5 настоящей статьи;</w:t>
      </w:r>
    </w:p>
    <w:p w:rsidR="001237D7" w:rsidRPr="0020343C" w:rsidRDefault="001237D7" w:rsidP="001237D7">
      <w:pPr>
        <w:pStyle w:val="ConsPlusNormal"/>
        <w:ind w:firstLine="540"/>
        <w:rPr>
          <w:rFonts w:ascii="Times New Roman" w:hAnsi="Times New Roman" w:cs="Calibri"/>
          <w:sz w:val="24"/>
          <w:szCs w:val="24"/>
        </w:rPr>
      </w:pPr>
      <w:r w:rsidRPr="0020343C">
        <w:rPr>
          <w:rFonts w:ascii="Times New Roman" w:hAnsi="Times New Roman" w:cs="Calibri"/>
          <w:sz w:val="24"/>
          <w:szCs w:val="24"/>
        </w:rPr>
        <w:t xml:space="preserve">3) в федеральный орган исполнительной власти, уполномоченный на осуществление государственного земельного надзора, орган местного самоуправления, осуществляющий муниципальный земельный контроль, в случае направления застройщику указанного уведомления по основанию, предусмотренному </w:t>
      </w:r>
      <w:hyperlink w:anchor="Par3374" w:tooltip="3) вид разрешенного использования построенного или реконструированного объекта капитального строительства не соответствует виду разрешенного использования объекта индивидуального жилищного строительства или садового дома, указанному в уведомлении о планируемом" w:history="1">
        <w:r w:rsidRPr="0020343C">
          <w:rPr>
            <w:rFonts w:ascii="Times New Roman" w:hAnsi="Times New Roman" w:cs="Calibri"/>
            <w:sz w:val="24"/>
            <w:szCs w:val="24"/>
          </w:rPr>
          <w:t>пунктом 3</w:t>
        </w:r>
      </w:hyperlink>
      <w:r w:rsidRPr="0020343C">
        <w:rPr>
          <w:rFonts w:ascii="Times New Roman" w:hAnsi="Times New Roman" w:cs="Calibri"/>
          <w:sz w:val="24"/>
          <w:szCs w:val="24"/>
        </w:rPr>
        <w:t xml:space="preserve"> или </w:t>
      </w:r>
      <w:hyperlink w:anchor="Par3375" w:tooltip="4) размещение объекта индивидуального жилищного строительства или садового дома не допускается в соответствии с ограничениями, установленными в соответствии с земельным и иным законодательством Российской Федерации на дату поступления уведомления об окончании " w:history="1">
        <w:r w:rsidRPr="0020343C">
          <w:rPr>
            <w:rFonts w:ascii="Times New Roman" w:hAnsi="Times New Roman" w:cs="Calibri"/>
            <w:sz w:val="24"/>
            <w:szCs w:val="24"/>
          </w:rPr>
          <w:t xml:space="preserve">4 части </w:t>
        </w:r>
      </w:hyperlink>
      <w:r w:rsidRPr="0020343C">
        <w:rPr>
          <w:rFonts w:ascii="Times New Roman" w:hAnsi="Times New Roman" w:cs="Calibri"/>
          <w:sz w:val="24"/>
          <w:szCs w:val="24"/>
        </w:rPr>
        <w:t>5 настоящей статьи.</w:t>
      </w:r>
    </w:p>
    <w:p w:rsidR="001237D7" w:rsidRPr="0020343C" w:rsidRDefault="001237D7" w:rsidP="001237D7">
      <w:pPr>
        <w:pStyle w:val="20"/>
        <w:keepNext/>
        <w:keepLines/>
        <w:widowControl/>
        <w:autoSpaceDE/>
        <w:autoSpaceDN/>
        <w:adjustRightInd/>
        <w:spacing w:before="200" w:after="100"/>
        <w:ind w:firstLine="709"/>
        <w:jc w:val="both"/>
        <w:rPr>
          <w:rFonts w:ascii="Times New Roman" w:eastAsiaTheme="majorEastAsia" w:hAnsi="Times New Roman" w:cs="Times New Roman"/>
          <w:color w:val="auto"/>
          <w:lang w:eastAsia="en-US"/>
        </w:rPr>
      </w:pPr>
      <w:bookmarkStart w:id="201" w:name="_Toc24319213"/>
      <w:r w:rsidRPr="0020343C">
        <w:rPr>
          <w:rFonts w:ascii="Times New Roman" w:eastAsiaTheme="majorEastAsia" w:hAnsi="Times New Roman" w:cs="Times New Roman"/>
          <w:color w:val="auto"/>
          <w:lang w:eastAsia="en-US"/>
        </w:rPr>
        <w:t>Статья 30.2. Самовольная постройка</w:t>
      </w:r>
      <w:bookmarkEnd w:id="201"/>
    </w:p>
    <w:p w:rsidR="001237D7" w:rsidRPr="0020343C" w:rsidRDefault="001237D7" w:rsidP="001237D7">
      <w:pPr>
        <w:shd w:val="clear" w:color="auto" w:fill="FFFFFF"/>
        <w:spacing w:line="268" w:lineRule="atLeast"/>
        <w:ind w:firstLine="540"/>
        <w:rPr>
          <w:rFonts w:ascii="Times New Roman" w:hAnsi="Times New Roman" w:cs="Times New Roman"/>
        </w:rPr>
      </w:pPr>
      <w:r w:rsidRPr="0020343C">
        <w:rPr>
          <w:rFonts w:ascii="Times New Roman" w:hAnsi="Times New Roman" w:cs="Times New Roman"/>
        </w:rPr>
        <w:t>1. Самовольной постройкой является здание, сооружение или другое строение, возведенные или созданные на земельном участке, не предоставленном в установленном порядке, или на земельном участке, разрешенное использование которого не допускает строительства на нем данного объекта, либо возведенные или созданные без получения на это необходимых в силу закона согласований, разрешений или с нарушением градостроительных и строительных норм и правил, если разрешенное использование земельного участка, требование о получении соответствующих согласований, разрешений и (или) указанные градостроительные и строительные нормы и правила установлены на дату начала возведения или создания самовольной постройки и являются действующими на дату выявления самовольной постройки.</w:t>
      </w:r>
    </w:p>
    <w:p w:rsidR="001237D7" w:rsidRPr="0020343C" w:rsidRDefault="001237D7" w:rsidP="001237D7">
      <w:pPr>
        <w:shd w:val="clear" w:color="auto" w:fill="FFFFFF"/>
        <w:spacing w:line="268" w:lineRule="atLeast"/>
        <w:ind w:firstLine="540"/>
        <w:rPr>
          <w:rFonts w:ascii="Times New Roman" w:hAnsi="Times New Roman" w:cs="Times New Roman"/>
        </w:rPr>
      </w:pPr>
      <w:bookmarkStart w:id="202" w:name="dst11025"/>
      <w:bookmarkEnd w:id="202"/>
      <w:r w:rsidRPr="0020343C">
        <w:rPr>
          <w:rFonts w:ascii="Times New Roman" w:hAnsi="Times New Roman" w:cs="Times New Roman"/>
        </w:rPr>
        <w:t>Не является самовольной постройкой здание, сооружение или другое строение, возведенные или созданные с нарушением установленных в соответствии с законом ограничений использования земельного участка, если собственник данного объекта не знал и не мог знать о действии указанных ограничений в отношении принадлежащего ему земельного участка.</w:t>
      </w:r>
    </w:p>
    <w:p w:rsidR="001237D7" w:rsidRPr="0020343C" w:rsidRDefault="001237D7" w:rsidP="001237D7">
      <w:pPr>
        <w:shd w:val="clear" w:color="auto" w:fill="FFFFFF"/>
        <w:spacing w:line="268" w:lineRule="atLeast"/>
        <w:ind w:firstLine="540"/>
        <w:rPr>
          <w:rFonts w:ascii="Times New Roman" w:hAnsi="Times New Roman" w:cs="Times New Roman"/>
        </w:rPr>
      </w:pPr>
      <w:r w:rsidRPr="0020343C">
        <w:rPr>
          <w:rFonts w:ascii="Times New Roman" w:hAnsi="Times New Roman" w:cs="Times New Roman"/>
        </w:rPr>
        <w:t>2. Лицо, осуществившее самовольную постройку, не приобретает на нее право собственности. Оно не вправе распоряжаться постройкой - продавать, дарить, сдавать в аренду, совершать другие сделки.</w:t>
      </w:r>
    </w:p>
    <w:p w:rsidR="001237D7" w:rsidRPr="0020343C" w:rsidRDefault="001237D7" w:rsidP="001237D7">
      <w:pPr>
        <w:shd w:val="clear" w:color="auto" w:fill="FFFFFF"/>
        <w:spacing w:line="268" w:lineRule="atLeast"/>
        <w:ind w:firstLine="540"/>
        <w:rPr>
          <w:rFonts w:ascii="Times New Roman" w:hAnsi="Times New Roman" w:cs="Times New Roman"/>
        </w:rPr>
      </w:pPr>
      <w:r w:rsidRPr="0020343C">
        <w:rPr>
          <w:rFonts w:ascii="Times New Roman" w:hAnsi="Times New Roman" w:cs="Times New Roman"/>
        </w:rPr>
        <w:t>Использование самовольной постройки не допускается.</w:t>
      </w:r>
    </w:p>
    <w:p w:rsidR="001237D7" w:rsidRPr="0020343C" w:rsidRDefault="001237D7" w:rsidP="001237D7">
      <w:pPr>
        <w:shd w:val="clear" w:color="auto" w:fill="FFFFFF"/>
        <w:spacing w:line="268" w:lineRule="atLeast"/>
        <w:ind w:firstLine="540"/>
        <w:rPr>
          <w:rFonts w:ascii="Times New Roman" w:hAnsi="Times New Roman" w:cs="Times New Roman"/>
        </w:rPr>
      </w:pPr>
      <w:r w:rsidRPr="0020343C">
        <w:rPr>
          <w:rFonts w:ascii="Times New Roman" w:hAnsi="Times New Roman" w:cs="Times New Roman"/>
        </w:rPr>
        <w:t>3. Право собственности на самовольную постройку может быть признано судом на основании положений статьи 222 Гражданского Кодекса РФ.</w:t>
      </w:r>
    </w:p>
    <w:p w:rsidR="001237D7" w:rsidRPr="0020343C" w:rsidRDefault="001237D7" w:rsidP="001237D7">
      <w:pPr>
        <w:pStyle w:val="20"/>
        <w:keepNext/>
        <w:keepLines/>
        <w:widowControl/>
        <w:autoSpaceDE/>
        <w:autoSpaceDN/>
        <w:adjustRightInd/>
        <w:spacing w:before="200" w:after="100"/>
        <w:ind w:firstLine="709"/>
        <w:jc w:val="both"/>
        <w:rPr>
          <w:rFonts w:ascii="Times New Roman" w:eastAsiaTheme="majorEastAsia" w:hAnsi="Times New Roman" w:cs="Times New Roman"/>
          <w:color w:val="auto"/>
          <w:lang w:eastAsia="en-US"/>
        </w:rPr>
      </w:pPr>
      <w:bookmarkStart w:id="203" w:name="_Toc536808453"/>
      <w:bookmarkStart w:id="204" w:name="_Toc2849240"/>
      <w:bookmarkStart w:id="205" w:name="_Toc24319214"/>
      <w:r w:rsidRPr="0020343C">
        <w:rPr>
          <w:rFonts w:ascii="Times New Roman" w:eastAsiaTheme="majorEastAsia" w:hAnsi="Times New Roman" w:cs="Times New Roman"/>
          <w:color w:val="auto"/>
          <w:lang w:eastAsia="en-US"/>
        </w:rPr>
        <w:t>Статья 30.3. Снос объектов капитального строительства</w:t>
      </w:r>
      <w:bookmarkEnd w:id="203"/>
      <w:bookmarkEnd w:id="204"/>
      <w:bookmarkEnd w:id="205"/>
    </w:p>
    <w:p w:rsidR="001237D7" w:rsidRPr="0020343C" w:rsidRDefault="001237D7" w:rsidP="001237D7">
      <w:pPr>
        <w:rPr>
          <w:rFonts w:ascii="Times New Roman" w:hAnsi="Times New Roman" w:cs="Times New Roman"/>
        </w:rPr>
      </w:pPr>
      <w:r w:rsidRPr="0020343C">
        <w:rPr>
          <w:rFonts w:ascii="Times New Roman" w:hAnsi="Times New Roman" w:cs="Times New Roman"/>
        </w:rPr>
        <w:t xml:space="preserve">1. Снос объекта капитального строительства осуществляется на основании решения собственника объекта капитального строительства или застройщика либо в случаях, </w:t>
      </w:r>
      <w:r w:rsidRPr="0020343C">
        <w:rPr>
          <w:rFonts w:ascii="Times New Roman" w:hAnsi="Times New Roman" w:cs="Times New Roman"/>
        </w:rPr>
        <w:lastRenderedPageBreak/>
        <w:t>предусмотренных Градостроительным Кодексом, другими федеральными законами, на основании решения суда или органа местного самоуправления, в соответствии со статьями 55.30, 55.31 Градостроительного Кодекса РФ.</w:t>
      </w:r>
    </w:p>
    <w:p w:rsidR="001237D7" w:rsidRPr="0020343C" w:rsidRDefault="001237D7" w:rsidP="001237D7">
      <w:pPr>
        <w:rPr>
          <w:rFonts w:ascii="Times New Roman" w:hAnsi="Times New Roman" w:cs="Times New Roman"/>
        </w:rPr>
      </w:pPr>
      <w:r w:rsidRPr="0020343C">
        <w:rPr>
          <w:rFonts w:ascii="Times New Roman" w:hAnsi="Times New Roman" w:cs="Times New Roman"/>
        </w:rPr>
        <w:t>2. Снос объектов капитального строительства, являющихся самовольными постройками, или их приведение в соответствие с установленными требованиями в принудительном порядке осуществляется на основании решения суда или органа местного самоуправления, принимаемого в соответствии со </w:t>
      </w:r>
      <w:hyperlink r:id="rId82" w:anchor="dst101187" w:history="1">
        <w:r w:rsidRPr="0020343C">
          <w:rPr>
            <w:rFonts w:ascii="Times New Roman" w:hAnsi="Times New Roman" w:cs="Times New Roman"/>
          </w:rPr>
          <w:t>статьей 222</w:t>
        </w:r>
      </w:hyperlink>
      <w:r w:rsidRPr="0020343C">
        <w:rPr>
          <w:rFonts w:ascii="Times New Roman" w:hAnsi="Times New Roman" w:cs="Times New Roman"/>
        </w:rPr>
        <w:t> Гражданского Кодекса Российской Федерации, а также положениями статьи 55.32 Градостроительного Кодекса РФ.</w:t>
      </w:r>
    </w:p>
    <w:p w:rsidR="001237D7" w:rsidRPr="0020343C" w:rsidRDefault="001237D7" w:rsidP="001237D7">
      <w:pPr>
        <w:rPr>
          <w:rFonts w:ascii="Times New Roman" w:hAnsi="Times New Roman" w:cs="Times New Roman"/>
        </w:rPr>
      </w:pPr>
      <w:r w:rsidRPr="0020343C">
        <w:rPr>
          <w:rFonts w:ascii="Times New Roman" w:hAnsi="Times New Roman" w:cs="Times New Roman"/>
        </w:rPr>
        <w:t>3. Объект капитального строительства, расположенный в границах зоны с особыми условиями использования территории, подлежит сносу или приведению в соответствие с ограничениями использования земельных участков, установленными в границах зоны с особыми условиями использования территории, в случае, если режим указанной зоны не допускает размещения такого объекта капитального строительства и иное не предусмотрено федеральным законом, в соответствии со статьей 55.33 Градостроительного Кодекса РФ.</w:t>
      </w:r>
    </w:p>
    <w:p w:rsidR="008541C4" w:rsidRPr="0020343C" w:rsidRDefault="00263350" w:rsidP="008B21EC">
      <w:pPr>
        <w:pStyle w:val="20"/>
        <w:keepNext/>
        <w:keepLines/>
        <w:widowControl/>
        <w:autoSpaceDE/>
        <w:autoSpaceDN/>
        <w:adjustRightInd/>
        <w:spacing w:before="200" w:after="100"/>
        <w:ind w:firstLine="709"/>
        <w:jc w:val="both"/>
        <w:rPr>
          <w:rFonts w:ascii="Times New Roman" w:eastAsiaTheme="majorEastAsia" w:hAnsi="Times New Roman" w:cs="Times New Roman"/>
          <w:color w:val="auto"/>
          <w:lang w:eastAsia="en-US"/>
        </w:rPr>
      </w:pPr>
      <w:bookmarkStart w:id="206" w:name="_Toc24319215"/>
      <w:r w:rsidRPr="0020343C">
        <w:rPr>
          <w:rFonts w:ascii="Times New Roman" w:eastAsiaTheme="majorEastAsia" w:hAnsi="Times New Roman" w:cs="Times New Roman"/>
          <w:color w:val="auto"/>
          <w:lang w:eastAsia="en-US"/>
        </w:rPr>
        <w:t>Статья 31.</w:t>
      </w:r>
      <w:r w:rsidR="004D6837" w:rsidRPr="0020343C">
        <w:rPr>
          <w:rFonts w:ascii="Times New Roman" w:eastAsiaTheme="majorEastAsia" w:hAnsi="Times New Roman" w:cs="Times New Roman"/>
          <w:color w:val="auto"/>
          <w:lang w:eastAsia="en-US"/>
        </w:rPr>
        <w:t xml:space="preserve"> </w:t>
      </w:r>
      <w:r w:rsidR="008541C4" w:rsidRPr="0020343C">
        <w:rPr>
          <w:rFonts w:ascii="Times New Roman" w:eastAsiaTheme="majorEastAsia" w:hAnsi="Times New Roman" w:cs="Times New Roman"/>
          <w:color w:val="auto"/>
          <w:lang w:eastAsia="en-US"/>
        </w:rPr>
        <w:t>Ответственность за нарушения Правил</w:t>
      </w:r>
      <w:bookmarkEnd w:id="206"/>
    </w:p>
    <w:p w:rsidR="000E1BEF" w:rsidRPr="0020343C" w:rsidRDefault="000E1BEF" w:rsidP="001A20D3">
      <w:pPr>
        <w:rPr>
          <w:rFonts w:ascii="Times New Roman" w:hAnsi="Times New Roman" w:cs="Times New Roman"/>
        </w:rPr>
      </w:pPr>
      <w:r w:rsidRPr="0020343C">
        <w:rPr>
          <w:rFonts w:ascii="Times New Roman" w:hAnsi="Times New Roman" w:cs="Times New Roman"/>
        </w:rPr>
        <w:t>За нарушение настоящих Правил физические и юридические лица, а также должностные лица несут от</w:t>
      </w:r>
      <w:r w:rsidR="000C08D1" w:rsidRPr="0020343C">
        <w:rPr>
          <w:rFonts w:ascii="Times New Roman" w:hAnsi="Times New Roman" w:cs="Times New Roman"/>
        </w:rPr>
        <w:t>ветственность, предусмотренную К</w:t>
      </w:r>
      <w:r w:rsidRPr="0020343C">
        <w:rPr>
          <w:rFonts w:ascii="Times New Roman" w:hAnsi="Times New Roman" w:cs="Times New Roman"/>
        </w:rPr>
        <w:t>одексом Российской Федерации от 30 декабря 2001 года №</w:t>
      </w:r>
      <w:r w:rsidR="00B71A79" w:rsidRPr="0020343C">
        <w:rPr>
          <w:rFonts w:ascii="Times New Roman" w:hAnsi="Times New Roman" w:cs="Times New Roman"/>
        </w:rPr>
        <w:t xml:space="preserve"> </w:t>
      </w:r>
      <w:r w:rsidRPr="0020343C">
        <w:rPr>
          <w:rFonts w:ascii="Times New Roman" w:hAnsi="Times New Roman" w:cs="Times New Roman"/>
        </w:rPr>
        <w:t>195-ФЗ «Об административных правонарушениях», Законом Краснодарского края</w:t>
      </w:r>
      <w:r w:rsidR="008B21EC" w:rsidRPr="0020343C">
        <w:rPr>
          <w:rFonts w:ascii="Times New Roman" w:hAnsi="Times New Roman" w:cs="Times New Roman"/>
        </w:rPr>
        <w:t xml:space="preserve"> </w:t>
      </w:r>
      <w:r w:rsidR="001A20D3" w:rsidRPr="0020343C">
        <w:rPr>
          <w:rFonts w:ascii="Times New Roman" w:hAnsi="Times New Roman" w:cs="Times New Roman"/>
        </w:rPr>
        <w:t xml:space="preserve">от </w:t>
      </w:r>
      <w:r w:rsidRPr="0020343C">
        <w:rPr>
          <w:rFonts w:ascii="Times New Roman" w:hAnsi="Times New Roman" w:cs="Times New Roman"/>
        </w:rPr>
        <w:t>23 июля</w:t>
      </w:r>
      <w:r w:rsidRPr="0020343C">
        <w:rPr>
          <w:rFonts w:ascii="Times New Roman" w:hAnsi="Times New Roman" w:cs="Times New Roman"/>
          <w:b/>
        </w:rPr>
        <w:t xml:space="preserve"> </w:t>
      </w:r>
      <w:r w:rsidRPr="0020343C">
        <w:rPr>
          <w:rFonts w:ascii="Times New Roman" w:hAnsi="Times New Roman" w:cs="Times New Roman"/>
        </w:rPr>
        <w:t>2003 года №</w:t>
      </w:r>
      <w:r w:rsidR="00B71A79" w:rsidRPr="0020343C">
        <w:rPr>
          <w:rFonts w:ascii="Times New Roman" w:hAnsi="Times New Roman" w:cs="Times New Roman"/>
        </w:rPr>
        <w:t xml:space="preserve"> </w:t>
      </w:r>
      <w:r w:rsidRPr="0020343C">
        <w:rPr>
          <w:rFonts w:ascii="Times New Roman" w:hAnsi="Times New Roman" w:cs="Times New Roman"/>
        </w:rPr>
        <w:t>608-КЗ</w:t>
      </w:r>
      <w:r w:rsidRPr="0020343C">
        <w:rPr>
          <w:rFonts w:ascii="Times New Roman" w:hAnsi="Times New Roman" w:cs="Times New Roman"/>
          <w:b/>
        </w:rPr>
        <w:t xml:space="preserve"> </w:t>
      </w:r>
      <w:r w:rsidRPr="0020343C">
        <w:rPr>
          <w:rFonts w:ascii="Times New Roman" w:hAnsi="Times New Roman" w:cs="Times New Roman"/>
        </w:rPr>
        <w:t>«Об административных правонарушениях».</w:t>
      </w:r>
      <w:bookmarkEnd w:id="9"/>
    </w:p>
    <w:p w:rsidR="00874952" w:rsidRPr="0020343C" w:rsidRDefault="00874952" w:rsidP="001A20D3">
      <w:pPr>
        <w:rPr>
          <w:rFonts w:ascii="Times New Roman" w:hAnsi="Times New Roman" w:cs="Times New Roman"/>
        </w:rPr>
      </w:pPr>
    </w:p>
    <w:p w:rsidR="0029665F" w:rsidRPr="0020343C" w:rsidRDefault="0029665F" w:rsidP="0029665F">
      <w:pPr>
        <w:pStyle w:val="1"/>
        <w:rPr>
          <w:rFonts w:ascii="Times New Roman" w:hAnsi="Times New Roman"/>
          <w:color w:val="auto"/>
          <w:sz w:val="28"/>
          <w:szCs w:val="28"/>
        </w:rPr>
        <w:sectPr w:rsidR="0029665F" w:rsidRPr="0020343C" w:rsidSect="001237D7">
          <w:pgSz w:w="11900" w:h="16800"/>
          <w:pgMar w:top="851" w:right="851" w:bottom="567" w:left="1418" w:header="720" w:footer="340" w:gutter="0"/>
          <w:cols w:space="720"/>
          <w:noEndnote/>
          <w:titlePg/>
          <w:docGrid w:linePitch="326"/>
        </w:sectPr>
      </w:pPr>
      <w:bookmarkStart w:id="207" w:name="_Toc2849252"/>
      <w:bookmarkStart w:id="208" w:name="_Toc23150764"/>
    </w:p>
    <w:p w:rsidR="0029665F" w:rsidRPr="0020343C" w:rsidRDefault="0029665F" w:rsidP="008B21EC">
      <w:pPr>
        <w:pStyle w:val="1"/>
        <w:rPr>
          <w:rFonts w:ascii="Times New Roman" w:hAnsi="Times New Roman"/>
          <w:color w:val="auto"/>
        </w:rPr>
      </w:pPr>
      <w:bookmarkStart w:id="209" w:name="_Toc24319216"/>
      <w:r w:rsidRPr="0020343C">
        <w:rPr>
          <w:rFonts w:ascii="Times New Roman" w:hAnsi="Times New Roman"/>
          <w:color w:val="auto"/>
        </w:rPr>
        <w:lastRenderedPageBreak/>
        <w:t>ЧАСТЬ 2. КАРТА ГРАДОСТРОИТЕЛЬНОГО ЗОНИРОВАНИЯ</w:t>
      </w:r>
      <w:bookmarkEnd w:id="207"/>
      <w:bookmarkEnd w:id="208"/>
      <w:bookmarkEnd w:id="209"/>
    </w:p>
    <w:p w:rsidR="0029665F" w:rsidRPr="0020343C" w:rsidRDefault="0029665F" w:rsidP="0029665F">
      <w:pPr>
        <w:pStyle w:val="20"/>
        <w:keepNext/>
        <w:keepLines/>
        <w:widowControl/>
        <w:autoSpaceDE/>
        <w:autoSpaceDN/>
        <w:adjustRightInd/>
        <w:spacing w:before="200" w:after="100"/>
        <w:ind w:firstLine="709"/>
        <w:jc w:val="both"/>
        <w:rPr>
          <w:rFonts w:ascii="Times New Roman" w:eastAsiaTheme="majorEastAsia" w:hAnsi="Times New Roman" w:cs="Times New Roman"/>
          <w:color w:val="auto"/>
          <w:lang w:eastAsia="en-US"/>
        </w:rPr>
      </w:pPr>
      <w:bookmarkStart w:id="210" w:name="_Toc536808466"/>
      <w:bookmarkStart w:id="211" w:name="_Toc2849253"/>
      <w:bookmarkStart w:id="212" w:name="_Toc23150765"/>
      <w:bookmarkStart w:id="213" w:name="_Toc24319217"/>
      <w:r w:rsidRPr="0020343C">
        <w:rPr>
          <w:rFonts w:ascii="Times New Roman" w:eastAsiaTheme="majorEastAsia" w:hAnsi="Times New Roman" w:cs="Times New Roman"/>
          <w:color w:val="auto"/>
          <w:lang w:eastAsia="en-US"/>
        </w:rPr>
        <w:t xml:space="preserve">Статья 32. Карта градостроительного зонирования </w:t>
      </w:r>
      <w:proofErr w:type="spellStart"/>
      <w:r w:rsidRPr="0020343C">
        <w:rPr>
          <w:rFonts w:ascii="Times New Roman" w:eastAsiaTheme="majorEastAsia" w:hAnsi="Times New Roman" w:cs="Times New Roman"/>
          <w:color w:val="auto"/>
          <w:lang w:eastAsia="en-US"/>
        </w:rPr>
        <w:t>Марьинского</w:t>
      </w:r>
      <w:proofErr w:type="spellEnd"/>
      <w:r w:rsidRPr="0020343C">
        <w:rPr>
          <w:rFonts w:ascii="Times New Roman" w:eastAsiaTheme="majorEastAsia" w:hAnsi="Times New Roman" w:cs="Times New Roman"/>
          <w:color w:val="auto"/>
          <w:lang w:eastAsia="en-US"/>
        </w:rPr>
        <w:t xml:space="preserve">  сельского поселения Тбилисского района.</w:t>
      </w:r>
      <w:bookmarkEnd w:id="210"/>
      <w:bookmarkEnd w:id="211"/>
      <w:bookmarkEnd w:id="212"/>
      <w:bookmarkEnd w:id="213"/>
    </w:p>
    <w:p w:rsidR="0029665F" w:rsidRPr="0020343C" w:rsidRDefault="0029665F" w:rsidP="0029665F">
      <w:pPr>
        <w:pStyle w:val="affffa"/>
        <w:rPr>
          <w:sz w:val="24"/>
        </w:rPr>
      </w:pPr>
    </w:p>
    <w:p w:rsidR="0029665F" w:rsidRPr="0020343C" w:rsidRDefault="0029665F" w:rsidP="0029665F">
      <w:pPr>
        <w:pStyle w:val="affffa"/>
        <w:rPr>
          <w:sz w:val="24"/>
        </w:rPr>
      </w:pPr>
      <w:r w:rsidRPr="0020343C">
        <w:rPr>
          <w:sz w:val="24"/>
        </w:rPr>
        <w:t>*Примечания</w:t>
      </w:r>
    </w:p>
    <w:p w:rsidR="0029665F" w:rsidRPr="0020343C" w:rsidRDefault="0029665F" w:rsidP="0029665F">
      <w:pPr>
        <w:pStyle w:val="affffa"/>
        <w:rPr>
          <w:sz w:val="24"/>
        </w:rPr>
      </w:pPr>
      <w:r w:rsidRPr="0020343C">
        <w:rPr>
          <w:sz w:val="24"/>
        </w:rPr>
        <w:t>Настоящая карта отображает:</w:t>
      </w:r>
    </w:p>
    <w:p w:rsidR="0029665F" w:rsidRPr="0020343C" w:rsidRDefault="0029665F" w:rsidP="0029665F">
      <w:pPr>
        <w:pStyle w:val="affffa"/>
        <w:spacing w:after="0"/>
        <w:rPr>
          <w:sz w:val="24"/>
        </w:rPr>
      </w:pPr>
      <w:r w:rsidRPr="0020343C">
        <w:rPr>
          <w:sz w:val="24"/>
        </w:rPr>
        <w:t xml:space="preserve">1.Границы территориальных зон и выделенных в них </w:t>
      </w:r>
      <w:proofErr w:type="spellStart"/>
      <w:r w:rsidRPr="0020343C">
        <w:rPr>
          <w:sz w:val="24"/>
        </w:rPr>
        <w:t>подзон</w:t>
      </w:r>
      <w:proofErr w:type="spellEnd"/>
      <w:r w:rsidRPr="0020343C">
        <w:rPr>
          <w:sz w:val="24"/>
        </w:rPr>
        <w:t xml:space="preserve"> с их кодовыми обозначениями.</w:t>
      </w:r>
    </w:p>
    <w:p w:rsidR="0029665F" w:rsidRPr="0020343C" w:rsidRDefault="0029665F" w:rsidP="0029665F">
      <w:pPr>
        <w:pStyle w:val="affffa"/>
        <w:spacing w:after="0"/>
        <w:rPr>
          <w:sz w:val="24"/>
        </w:rPr>
      </w:pPr>
      <w:r w:rsidRPr="0020343C">
        <w:rPr>
          <w:sz w:val="24"/>
        </w:rPr>
        <w:t>2. Границы охранных зон и границы защитных зон объектов культурного наследия.</w:t>
      </w:r>
    </w:p>
    <w:p w:rsidR="0029665F" w:rsidRPr="0020343C" w:rsidRDefault="0029665F" w:rsidP="0029665F">
      <w:pPr>
        <w:pStyle w:val="affffa"/>
        <w:spacing w:after="0"/>
        <w:rPr>
          <w:sz w:val="24"/>
        </w:rPr>
      </w:pPr>
      <w:r w:rsidRPr="0020343C">
        <w:rPr>
          <w:sz w:val="24"/>
        </w:rPr>
        <w:t>Настоящая карта разработана в соответствии с Федеральным законом от 25.06.2002 № 73-ФЗ «Об объектах культурного наследия (памятниках истории и культуры) народов Российской Федерации», Законом Краснодарского края от 23.07.2015 N 3223-КЗ  "Об объектах культурного наследия (памятниках истории и культуры) народов Российской Федерации, расположенных на территории Краснодарского края", Законом Краснодарского края "О перечне объектов культурного наследия (памятников истории и культуры) регионального и местного значения, расположенных на территории Краснодарского края" от 17.08.2000 № 313-КЗ.</w:t>
      </w:r>
    </w:p>
    <w:p w:rsidR="0029665F" w:rsidRPr="0020343C" w:rsidRDefault="0029665F" w:rsidP="0029665F">
      <w:pPr>
        <w:pStyle w:val="affffa"/>
        <w:spacing w:after="0"/>
        <w:rPr>
          <w:sz w:val="24"/>
        </w:rPr>
      </w:pPr>
      <w:r w:rsidRPr="0020343C">
        <w:rPr>
          <w:sz w:val="24"/>
        </w:rPr>
        <w:t>3. Границы санитарно-защитных зон:</w:t>
      </w:r>
    </w:p>
    <w:p w:rsidR="0029665F" w:rsidRPr="0020343C" w:rsidRDefault="0029665F" w:rsidP="0029665F">
      <w:pPr>
        <w:pStyle w:val="affffa"/>
        <w:spacing w:after="0"/>
        <w:rPr>
          <w:sz w:val="24"/>
        </w:rPr>
      </w:pPr>
      <w:r w:rsidRPr="0020343C">
        <w:rPr>
          <w:sz w:val="24"/>
        </w:rPr>
        <w:t xml:space="preserve">На настоящих картах отображены границы санитарно-защитных зон, размеры которых установлены в соответствии с </w:t>
      </w:r>
      <w:proofErr w:type="spellStart"/>
      <w:r w:rsidRPr="0020343C">
        <w:rPr>
          <w:sz w:val="24"/>
        </w:rPr>
        <w:t>СанПиН</w:t>
      </w:r>
      <w:proofErr w:type="spellEnd"/>
      <w:r w:rsidRPr="0020343C">
        <w:rPr>
          <w:sz w:val="24"/>
        </w:rPr>
        <w:t xml:space="preserve"> (Санитарно-эпидемиологические правила и нормативы) 2.2.1/2.1.1.1200-03 «Санитарно-защитные зоны и санитарная классификация предприятий, сооружений и иных объектов», а также границы санитарно-защитных зон, проекты которых разработаны и утверждены в соответствующем порядке.</w:t>
      </w:r>
    </w:p>
    <w:p w:rsidR="0029665F" w:rsidRPr="0020343C" w:rsidRDefault="0029665F" w:rsidP="0029665F">
      <w:pPr>
        <w:pStyle w:val="affffa"/>
        <w:spacing w:after="0"/>
        <w:rPr>
          <w:sz w:val="24"/>
        </w:rPr>
      </w:pPr>
      <w:r w:rsidRPr="0020343C">
        <w:rPr>
          <w:sz w:val="24"/>
        </w:rPr>
        <w:t>Проектирование санитарно-защитных зон осуществляется на всех этапах разработки градостроительной документации, проектов строительства, реконструкции и эксплуатации отдельного промышленного объекта и производства и/или группы промышленных объектов и производств.</w:t>
      </w:r>
    </w:p>
    <w:p w:rsidR="0029665F" w:rsidRPr="0020343C" w:rsidRDefault="0029665F" w:rsidP="0029665F">
      <w:pPr>
        <w:pStyle w:val="affffa"/>
        <w:spacing w:after="0"/>
        <w:rPr>
          <w:sz w:val="24"/>
        </w:rPr>
      </w:pPr>
      <w:r w:rsidRPr="0020343C">
        <w:rPr>
          <w:sz w:val="24"/>
        </w:rPr>
        <w:t>Размеры и границы санитарно-защитной зоны определяются в проекте санитарно-защитной зоны. Разработка проекта санитарно-защитной зоны для объектов I - III класса опасности является обязательной.</w:t>
      </w:r>
    </w:p>
    <w:p w:rsidR="0029665F" w:rsidRPr="0020343C" w:rsidRDefault="0029665F" w:rsidP="0029665F">
      <w:pPr>
        <w:pStyle w:val="affffa"/>
        <w:spacing w:after="0"/>
        <w:rPr>
          <w:sz w:val="24"/>
        </w:rPr>
      </w:pPr>
      <w:r w:rsidRPr="0020343C">
        <w:rPr>
          <w:sz w:val="24"/>
        </w:rPr>
        <w:t xml:space="preserve">4. Границы </w:t>
      </w:r>
      <w:proofErr w:type="spellStart"/>
      <w:r w:rsidRPr="0020343C">
        <w:rPr>
          <w:sz w:val="24"/>
        </w:rPr>
        <w:t>водоохранных</w:t>
      </w:r>
      <w:proofErr w:type="spellEnd"/>
      <w:r w:rsidRPr="0020343C">
        <w:rPr>
          <w:sz w:val="24"/>
        </w:rPr>
        <w:t xml:space="preserve"> зон и прибрежных защитных полос.</w:t>
      </w:r>
    </w:p>
    <w:p w:rsidR="0029665F" w:rsidRPr="0020343C" w:rsidRDefault="0029665F" w:rsidP="0029665F">
      <w:pPr>
        <w:pStyle w:val="affffa"/>
        <w:spacing w:after="0"/>
        <w:rPr>
          <w:sz w:val="24"/>
        </w:rPr>
      </w:pPr>
      <w:r w:rsidRPr="0020343C">
        <w:rPr>
          <w:sz w:val="24"/>
        </w:rPr>
        <w:t xml:space="preserve">На настоящих картах отображены </w:t>
      </w:r>
      <w:proofErr w:type="spellStart"/>
      <w:r w:rsidRPr="0020343C">
        <w:rPr>
          <w:sz w:val="24"/>
        </w:rPr>
        <w:t>водоохранные</w:t>
      </w:r>
      <w:proofErr w:type="spellEnd"/>
      <w:r w:rsidRPr="0020343C">
        <w:rPr>
          <w:sz w:val="24"/>
        </w:rPr>
        <w:t xml:space="preserve"> зоны и прибрежные защитные полосы водных объектов, включенных в государственный кадастр водных ресурсов, который ведется в соответствии с Водным кодексом Российской Федерации и на основании Постановления Правительства Российской Федерации от 28 апреля 2007 года № 253 «О порядке ведения государственного водного реестра». Границы </w:t>
      </w:r>
      <w:proofErr w:type="spellStart"/>
      <w:r w:rsidRPr="0020343C">
        <w:rPr>
          <w:sz w:val="24"/>
        </w:rPr>
        <w:t>водоохранных</w:t>
      </w:r>
      <w:proofErr w:type="spellEnd"/>
      <w:r w:rsidRPr="0020343C">
        <w:rPr>
          <w:sz w:val="24"/>
        </w:rPr>
        <w:t xml:space="preserve"> зон и прибрежных защитных полос отображены в соответствии с размерами утвержденными постановлением Законодательного Собрания Краснодарского края от 15.07.2009 года № 1492-П "Об установлении ширины </w:t>
      </w:r>
      <w:proofErr w:type="spellStart"/>
      <w:r w:rsidRPr="0020343C">
        <w:rPr>
          <w:sz w:val="24"/>
        </w:rPr>
        <w:t>водоохранных</w:t>
      </w:r>
      <w:proofErr w:type="spellEnd"/>
      <w:r w:rsidRPr="0020343C">
        <w:rPr>
          <w:sz w:val="24"/>
        </w:rPr>
        <w:t xml:space="preserve"> зон и ширины прибрежных полос рек и ручьев, расположенных на территории Краснодарского края", а также в соответствии с установленными на территории </w:t>
      </w:r>
      <w:proofErr w:type="spellStart"/>
      <w:r w:rsidR="004371A2" w:rsidRPr="0020343C">
        <w:rPr>
          <w:sz w:val="24"/>
        </w:rPr>
        <w:t>Марьинского</w:t>
      </w:r>
      <w:proofErr w:type="spellEnd"/>
      <w:r w:rsidRPr="0020343C">
        <w:rPr>
          <w:sz w:val="24"/>
        </w:rPr>
        <w:t xml:space="preserve">  сельского поселения границами </w:t>
      </w:r>
      <w:proofErr w:type="spellStart"/>
      <w:r w:rsidRPr="0020343C">
        <w:rPr>
          <w:sz w:val="24"/>
        </w:rPr>
        <w:t>водоохранных</w:t>
      </w:r>
      <w:proofErr w:type="spellEnd"/>
      <w:r w:rsidRPr="0020343C">
        <w:rPr>
          <w:sz w:val="24"/>
        </w:rPr>
        <w:t xml:space="preserve"> зон и прибрежных защитных полос.</w:t>
      </w:r>
    </w:p>
    <w:p w:rsidR="0029665F" w:rsidRPr="0020343C" w:rsidRDefault="0029665F" w:rsidP="0029665F">
      <w:pPr>
        <w:pStyle w:val="affffa"/>
        <w:spacing w:after="0"/>
        <w:rPr>
          <w:sz w:val="24"/>
        </w:rPr>
      </w:pPr>
      <w:r w:rsidRPr="0020343C">
        <w:rPr>
          <w:sz w:val="24"/>
        </w:rPr>
        <w:t>5. Установленные границы придорожных полос автодорог регионального значения.</w:t>
      </w:r>
    </w:p>
    <w:p w:rsidR="0029665F" w:rsidRPr="0020343C" w:rsidRDefault="0029665F" w:rsidP="0029665F">
      <w:pPr>
        <w:pStyle w:val="affffa"/>
        <w:spacing w:after="0"/>
        <w:rPr>
          <w:sz w:val="24"/>
        </w:rPr>
      </w:pPr>
      <w:r w:rsidRPr="0020343C">
        <w:rPr>
          <w:sz w:val="24"/>
        </w:rPr>
        <w:t>6. Установленные границы охранных зон объектов инженерной инфраструктуры.</w:t>
      </w:r>
    </w:p>
    <w:p w:rsidR="0029665F" w:rsidRPr="0020343C" w:rsidRDefault="0029665F" w:rsidP="0029665F">
      <w:pPr>
        <w:pStyle w:val="12"/>
        <w:keepLines w:val="0"/>
        <w:spacing w:line="240" w:lineRule="auto"/>
        <w:rPr>
          <w:bCs/>
          <w:sz w:val="24"/>
          <w:szCs w:val="24"/>
        </w:rPr>
      </w:pPr>
      <w:r w:rsidRPr="0020343C">
        <w:rPr>
          <w:sz w:val="24"/>
          <w:szCs w:val="24"/>
          <w:lang w:eastAsia="ru-RU"/>
        </w:rPr>
        <w:t>7. Границы 1-го пояса зон санитарной охраны источников водоснабжения (водозаборных скважин)</w:t>
      </w:r>
      <w:r w:rsidRPr="0020343C">
        <w:rPr>
          <w:bCs/>
          <w:sz w:val="24"/>
          <w:szCs w:val="24"/>
        </w:rPr>
        <w:t xml:space="preserve"> Зоны установленные согласно Водному Кодексу РФ и Федеральному закону от 30 марта 1999г. № 52-ФЗ «О санитарном благополучии населения». Проекты зон санитарной охраны источников питьевого водоснабжения и разработанные в соответствии с </w:t>
      </w:r>
      <w:proofErr w:type="spellStart"/>
      <w:r w:rsidRPr="0020343C">
        <w:rPr>
          <w:bCs/>
          <w:sz w:val="24"/>
          <w:szCs w:val="24"/>
        </w:rPr>
        <w:t>СанПиН</w:t>
      </w:r>
      <w:proofErr w:type="spellEnd"/>
      <w:r w:rsidRPr="0020343C">
        <w:rPr>
          <w:bCs/>
          <w:sz w:val="24"/>
          <w:szCs w:val="24"/>
        </w:rPr>
        <w:t xml:space="preserve"> 2.1.4.1110-02 «Зоны санитарной охраны источников водоснабжения и водопроводов хозяйственно-питьевого назначения».</w:t>
      </w:r>
    </w:p>
    <w:p w:rsidR="0029665F" w:rsidRPr="0020343C" w:rsidRDefault="0029665F" w:rsidP="0029665F">
      <w:pPr>
        <w:pStyle w:val="12"/>
        <w:keepLines w:val="0"/>
        <w:spacing w:line="240" w:lineRule="auto"/>
        <w:rPr>
          <w:sz w:val="24"/>
          <w:szCs w:val="24"/>
          <w:lang w:eastAsia="ru-RU"/>
        </w:rPr>
      </w:pPr>
      <w:r w:rsidRPr="0020343C">
        <w:rPr>
          <w:bCs/>
          <w:sz w:val="24"/>
          <w:szCs w:val="24"/>
        </w:rPr>
        <w:t xml:space="preserve">8. </w:t>
      </w:r>
      <w:r w:rsidRPr="0020343C">
        <w:rPr>
          <w:sz w:val="24"/>
          <w:szCs w:val="24"/>
          <w:lang w:eastAsia="ru-RU"/>
        </w:rPr>
        <w:t>Границы зоны 1%-го затопления.</w:t>
      </w:r>
    </w:p>
    <w:p w:rsidR="0029665F" w:rsidRPr="0020343C" w:rsidRDefault="0029665F" w:rsidP="0029665F">
      <w:pPr>
        <w:rPr>
          <w:rFonts w:ascii="Times New Roman" w:hAnsi="Times New Roman" w:cs="Times New Roman"/>
        </w:rPr>
      </w:pPr>
      <w:r w:rsidRPr="0020343C">
        <w:rPr>
          <w:rFonts w:ascii="Times New Roman" w:hAnsi="Times New Roman" w:cs="Times New Roman"/>
        </w:rPr>
        <w:t>9. Границы горных отводов месторождений полезных ископаемых.</w:t>
      </w:r>
    </w:p>
    <w:p w:rsidR="0029665F" w:rsidRPr="0020343C" w:rsidRDefault="0029665F" w:rsidP="0029665F">
      <w:pPr>
        <w:pStyle w:val="affffa"/>
        <w:spacing w:after="0"/>
        <w:rPr>
          <w:sz w:val="24"/>
        </w:rPr>
      </w:pPr>
      <w:r w:rsidRPr="0020343C">
        <w:rPr>
          <w:sz w:val="24"/>
        </w:rPr>
        <w:t>После утверждения в установленном порядке проектов границ зон с особыми условиями использования территории в настоящую карту вносятся уточнения.</w:t>
      </w:r>
    </w:p>
    <w:p w:rsidR="00874952" w:rsidRPr="0020343C" w:rsidRDefault="00874952" w:rsidP="00874952">
      <w:pPr>
        <w:pStyle w:val="affff7"/>
        <w:spacing w:before="0" w:beforeAutospacing="0" w:after="0"/>
      </w:pPr>
    </w:p>
    <w:p w:rsidR="008B21EC" w:rsidRPr="0020343C" w:rsidRDefault="008B21EC" w:rsidP="008B21EC">
      <w:pPr>
        <w:pStyle w:val="1"/>
        <w:rPr>
          <w:rFonts w:ascii="Times New Roman" w:hAnsi="Times New Roman"/>
          <w:color w:val="auto"/>
        </w:rPr>
        <w:sectPr w:rsidR="008B21EC" w:rsidRPr="0020343C" w:rsidSect="008B21EC">
          <w:pgSz w:w="11906" w:h="16838"/>
          <w:pgMar w:top="680" w:right="680" w:bottom="680" w:left="1304" w:header="567" w:footer="340" w:gutter="0"/>
          <w:pgNumType w:chapStyle="1"/>
          <w:cols w:space="708"/>
          <w:titlePg/>
          <w:docGrid w:linePitch="360"/>
        </w:sectPr>
      </w:pPr>
      <w:bookmarkStart w:id="214" w:name="_Toc23150766"/>
    </w:p>
    <w:p w:rsidR="008B21EC" w:rsidRPr="0020343C" w:rsidRDefault="008B21EC" w:rsidP="008B21EC">
      <w:pPr>
        <w:pStyle w:val="1"/>
        <w:rPr>
          <w:rFonts w:ascii="Times New Roman" w:hAnsi="Times New Roman"/>
          <w:color w:val="auto"/>
        </w:rPr>
      </w:pPr>
      <w:bookmarkStart w:id="215" w:name="_Toc24319218"/>
      <w:r w:rsidRPr="0020343C">
        <w:rPr>
          <w:rFonts w:ascii="Times New Roman" w:hAnsi="Times New Roman"/>
          <w:color w:val="auto"/>
        </w:rPr>
        <w:lastRenderedPageBreak/>
        <w:t>ЧАСТЬ 3. ГРАДОСТРОИТЕЛЬНЫЕ РЕГЛАМЕНТЫ</w:t>
      </w:r>
      <w:bookmarkEnd w:id="214"/>
      <w:bookmarkEnd w:id="215"/>
    </w:p>
    <w:p w:rsidR="008B21EC" w:rsidRPr="0020343C" w:rsidRDefault="008B21EC" w:rsidP="008B21EC">
      <w:pPr>
        <w:pStyle w:val="20"/>
        <w:keepNext/>
        <w:keepLines/>
        <w:widowControl/>
        <w:autoSpaceDE/>
        <w:autoSpaceDN/>
        <w:adjustRightInd/>
        <w:spacing w:before="200" w:after="100"/>
        <w:ind w:firstLine="709"/>
        <w:jc w:val="both"/>
        <w:rPr>
          <w:rFonts w:ascii="Times New Roman" w:hAnsi="Times New Roman" w:cs="Times New Roman"/>
          <w:color w:val="auto"/>
        </w:rPr>
      </w:pPr>
      <w:bookmarkStart w:id="216" w:name="_Toc387084765"/>
      <w:bookmarkStart w:id="217" w:name="_Toc489643346"/>
      <w:bookmarkStart w:id="218" w:name="_Toc536808468"/>
      <w:bookmarkStart w:id="219" w:name="_Toc2849255"/>
      <w:bookmarkStart w:id="220" w:name="_Toc23150767"/>
      <w:bookmarkStart w:id="221" w:name="_Toc24319219"/>
      <w:r w:rsidRPr="0020343C">
        <w:rPr>
          <w:rFonts w:ascii="Times New Roman" w:eastAsiaTheme="majorEastAsia" w:hAnsi="Times New Roman" w:cs="Times New Roman"/>
          <w:color w:val="auto"/>
          <w:lang w:eastAsia="en-US"/>
        </w:rPr>
        <w:t xml:space="preserve">Статья 33. Виды территориальных зон, выделенных на карте градостроительного зонирования  </w:t>
      </w:r>
      <w:proofErr w:type="spellStart"/>
      <w:r w:rsidRPr="0020343C">
        <w:rPr>
          <w:rFonts w:ascii="Times New Roman" w:eastAsiaTheme="majorEastAsia" w:hAnsi="Times New Roman" w:cs="Times New Roman"/>
          <w:color w:val="auto"/>
          <w:lang w:eastAsia="en-US"/>
        </w:rPr>
        <w:t>Марьинского</w:t>
      </w:r>
      <w:proofErr w:type="spellEnd"/>
      <w:r w:rsidRPr="0020343C">
        <w:rPr>
          <w:rFonts w:ascii="Times New Roman" w:eastAsiaTheme="majorEastAsia" w:hAnsi="Times New Roman" w:cs="Times New Roman"/>
          <w:color w:val="auto"/>
          <w:lang w:eastAsia="en-US"/>
        </w:rPr>
        <w:t xml:space="preserve">  сельского поселения</w:t>
      </w:r>
      <w:bookmarkEnd w:id="216"/>
      <w:bookmarkEnd w:id="217"/>
      <w:bookmarkEnd w:id="218"/>
      <w:bookmarkEnd w:id="219"/>
      <w:bookmarkEnd w:id="220"/>
      <w:bookmarkEnd w:id="221"/>
    </w:p>
    <w:p w:rsidR="008B21EC" w:rsidRPr="0020343C" w:rsidRDefault="008B21EC" w:rsidP="008B21EC">
      <w:pPr>
        <w:rPr>
          <w:rFonts w:ascii="Times New Roman" w:hAnsi="Times New Roman" w:cs="Times New Roman"/>
        </w:rPr>
      </w:pPr>
      <w:r w:rsidRPr="0020343C">
        <w:rPr>
          <w:rFonts w:ascii="Times New Roman" w:hAnsi="Times New Roman" w:cs="Times New Roman"/>
        </w:rPr>
        <w:t xml:space="preserve">На карте градостроительного зонирования территории </w:t>
      </w:r>
      <w:proofErr w:type="spellStart"/>
      <w:r w:rsidRPr="0020343C">
        <w:rPr>
          <w:rFonts w:ascii="Times New Roman" w:hAnsi="Times New Roman" w:cs="Times New Roman"/>
        </w:rPr>
        <w:t>Марьинского</w:t>
      </w:r>
      <w:proofErr w:type="spellEnd"/>
      <w:r w:rsidRPr="0020343C">
        <w:rPr>
          <w:rFonts w:ascii="Times New Roman" w:hAnsi="Times New Roman" w:cs="Times New Roman"/>
        </w:rPr>
        <w:t xml:space="preserve">  сельского поселения выделены следующие виды территориальных зон:</w:t>
      </w:r>
    </w:p>
    <w:tbl>
      <w:tblPr>
        <w:tblW w:w="9781" w:type="dxa"/>
        <w:tblInd w:w="108" w:type="dxa"/>
        <w:tblLayout w:type="fixed"/>
        <w:tblLook w:val="0000"/>
      </w:tblPr>
      <w:tblGrid>
        <w:gridCol w:w="1843"/>
        <w:gridCol w:w="7938"/>
      </w:tblGrid>
      <w:tr w:rsidR="008B21EC" w:rsidRPr="0020343C" w:rsidTr="008B21EC">
        <w:trPr>
          <w:cantSplit/>
        </w:trPr>
        <w:tc>
          <w:tcPr>
            <w:tcW w:w="1843" w:type="dxa"/>
            <w:tcBorders>
              <w:top w:val="single" w:sz="4" w:space="0" w:color="000000"/>
              <w:left w:val="single" w:sz="4" w:space="0" w:color="000000"/>
              <w:bottom w:val="single" w:sz="4" w:space="0" w:color="000000"/>
            </w:tcBorders>
            <w:shd w:val="clear" w:color="auto" w:fill="auto"/>
          </w:tcPr>
          <w:p w:rsidR="008B21EC" w:rsidRPr="0020343C" w:rsidRDefault="008B21EC" w:rsidP="008B21EC">
            <w:pPr>
              <w:snapToGrid w:val="0"/>
              <w:ind w:left="-108" w:right="-108" w:firstLine="0"/>
              <w:jc w:val="center"/>
              <w:rPr>
                <w:rFonts w:ascii="Times New Roman" w:hAnsi="Times New Roman" w:cs="Times New Roman"/>
              </w:rPr>
            </w:pPr>
            <w:r w:rsidRPr="0020343C">
              <w:rPr>
                <w:rFonts w:ascii="Times New Roman" w:hAnsi="Times New Roman" w:cs="Times New Roman"/>
              </w:rPr>
              <w:t>Кодовые обозначения территориальных зон</w:t>
            </w:r>
          </w:p>
        </w:tc>
        <w:tc>
          <w:tcPr>
            <w:tcW w:w="79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B21EC" w:rsidRPr="0020343C" w:rsidRDefault="008B21EC" w:rsidP="008B21EC">
            <w:pPr>
              <w:snapToGrid w:val="0"/>
              <w:ind w:firstLine="34"/>
              <w:jc w:val="center"/>
              <w:rPr>
                <w:rFonts w:ascii="Times New Roman" w:hAnsi="Times New Roman" w:cs="Times New Roman"/>
              </w:rPr>
            </w:pPr>
            <w:r w:rsidRPr="0020343C">
              <w:rPr>
                <w:rFonts w:ascii="Times New Roman" w:hAnsi="Times New Roman" w:cs="Times New Roman"/>
              </w:rPr>
              <w:t>Наименование территориальных зон</w:t>
            </w:r>
          </w:p>
        </w:tc>
      </w:tr>
      <w:tr w:rsidR="008B21EC" w:rsidRPr="0020343C" w:rsidTr="008B21EC">
        <w:trPr>
          <w:cantSplit/>
        </w:trPr>
        <w:tc>
          <w:tcPr>
            <w:tcW w:w="9781" w:type="dxa"/>
            <w:gridSpan w:val="2"/>
            <w:tcBorders>
              <w:left w:val="single" w:sz="4" w:space="0" w:color="000000"/>
              <w:bottom w:val="single" w:sz="4" w:space="0" w:color="000000"/>
              <w:right w:val="single" w:sz="4" w:space="0" w:color="000000"/>
            </w:tcBorders>
            <w:shd w:val="clear" w:color="auto" w:fill="auto"/>
            <w:vAlign w:val="center"/>
          </w:tcPr>
          <w:p w:rsidR="008B21EC" w:rsidRPr="0020343C" w:rsidRDefault="008B21EC" w:rsidP="008B21EC">
            <w:pPr>
              <w:pStyle w:val="affffffa"/>
              <w:keepNext w:val="0"/>
              <w:widowControl w:val="0"/>
              <w:snapToGrid w:val="0"/>
              <w:jc w:val="center"/>
              <w:rPr>
                <w:caps/>
              </w:rPr>
            </w:pPr>
            <w:r w:rsidRPr="0020343C">
              <w:rPr>
                <w:caps/>
              </w:rPr>
              <w:t>Жилые зоны:</w:t>
            </w:r>
          </w:p>
        </w:tc>
      </w:tr>
      <w:tr w:rsidR="008B21EC" w:rsidRPr="0020343C" w:rsidTr="008B21EC">
        <w:tc>
          <w:tcPr>
            <w:tcW w:w="1843" w:type="dxa"/>
            <w:tcBorders>
              <w:top w:val="single" w:sz="4" w:space="0" w:color="000000"/>
              <w:left w:val="single" w:sz="4" w:space="0" w:color="000000"/>
              <w:bottom w:val="single" w:sz="4" w:space="0" w:color="000000"/>
            </w:tcBorders>
            <w:shd w:val="clear" w:color="auto" w:fill="auto"/>
          </w:tcPr>
          <w:p w:rsidR="008B21EC" w:rsidRPr="0020343C" w:rsidRDefault="008B21EC" w:rsidP="008B21EC">
            <w:pPr>
              <w:ind w:firstLine="0"/>
              <w:jc w:val="center"/>
              <w:rPr>
                <w:rFonts w:ascii="Times New Roman" w:hAnsi="Times New Roman" w:cs="Times New Roman"/>
              </w:rPr>
            </w:pPr>
            <w:r w:rsidRPr="0020343C">
              <w:rPr>
                <w:rFonts w:ascii="Times New Roman" w:hAnsi="Times New Roman" w:cs="Times New Roman"/>
              </w:rPr>
              <w:t xml:space="preserve">Ж – 1 </w:t>
            </w:r>
          </w:p>
        </w:tc>
        <w:tc>
          <w:tcPr>
            <w:tcW w:w="7938" w:type="dxa"/>
            <w:tcBorders>
              <w:top w:val="single" w:sz="4" w:space="0" w:color="000000"/>
              <w:left w:val="single" w:sz="4" w:space="0" w:color="000000"/>
              <w:bottom w:val="single" w:sz="4" w:space="0" w:color="000000"/>
              <w:right w:val="single" w:sz="4" w:space="0" w:color="000000"/>
            </w:tcBorders>
            <w:shd w:val="clear" w:color="auto" w:fill="auto"/>
          </w:tcPr>
          <w:p w:rsidR="008B21EC" w:rsidRPr="0020343C" w:rsidRDefault="008B21EC" w:rsidP="008B21EC">
            <w:pPr>
              <w:ind w:firstLine="34"/>
              <w:rPr>
                <w:rFonts w:ascii="Times New Roman" w:hAnsi="Times New Roman" w:cs="Times New Roman"/>
              </w:rPr>
            </w:pPr>
            <w:r w:rsidRPr="0020343C">
              <w:rPr>
                <w:rFonts w:ascii="Times New Roman" w:hAnsi="Times New Roman" w:cs="Times New Roman"/>
              </w:rPr>
              <w:t xml:space="preserve">Зона застройки индивидуальными жилыми домами </w:t>
            </w:r>
          </w:p>
        </w:tc>
      </w:tr>
      <w:tr w:rsidR="0077704B" w:rsidRPr="0020343C" w:rsidTr="008B21EC">
        <w:tc>
          <w:tcPr>
            <w:tcW w:w="1843" w:type="dxa"/>
            <w:tcBorders>
              <w:top w:val="single" w:sz="4" w:space="0" w:color="000000"/>
              <w:left w:val="single" w:sz="4" w:space="0" w:color="000000"/>
              <w:bottom w:val="single" w:sz="4" w:space="0" w:color="000000"/>
            </w:tcBorders>
            <w:shd w:val="clear" w:color="auto" w:fill="auto"/>
          </w:tcPr>
          <w:p w:rsidR="0077704B" w:rsidRPr="0020343C" w:rsidRDefault="0077704B" w:rsidP="008B21EC">
            <w:pPr>
              <w:ind w:firstLine="0"/>
              <w:jc w:val="center"/>
              <w:rPr>
                <w:rFonts w:ascii="Times New Roman" w:hAnsi="Times New Roman" w:cs="Times New Roman"/>
              </w:rPr>
            </w:pPr>
            <w:r w:rsidRPr="0020343C">
              <w:rPr>
                <w:rFonts w:ascii="Times New Roman" w:hAnsi="Times New Roman" w:cs="Times New Roman"/>
              </w:rPr>
              <w:t>Ж – 2</w:t>
            </w:r>
          </w:p>
        </w:tc>
        <w:tc>
          <w:tcPr>
            <w:tcW w:w="7938" w:type="dxa"/>
            <w:tcBorders>
              <w:top w:val="single" w:sz="4" w:space="0" w:color="000000"/>
              <w:left w:val="single" w:sz="4" w:space="0" w:color="000000"/>
              <w:bottom w:val="single" w:sz="4" w:space="0" w:color="000000"/>
              <w:right w:val="single" w:sz="4" w:space="0" w:color="000000"/>
            </w:tcBorders>
            <w:shd w:val="clear" w:color="auto" w:fill="auto"/>
          </w:tcPr>
          <w:p w:rsidR="0077704B" w:rsidRPr="0020343C" w:rsidRDefault="0077704B" w:rsidP="0077704B">
            <w:pPr>
              <w:widowControl/>
              <w:ind w:firstLine="0"/>
              <w:jc w:val="left"/>
              <w:rPr>
                <w:rFonts w:ascii="Times New Roman" w:hAnsi="Times New Roman" w:cs="Times New Roman"/>
              </w:rPr>
            </w:pPr>
            <w:r w:rsidRPr="0020343C">
              <w:rPr>
                <w:rFonts w:ascii="Times New Roman" w:hAnsi="Times New Roman" w:cs="Times New Roman"/>
              </w:rPr>
              <w:t>Зона развития застройки индивидуальными жилыми домами</w:t>
            </w:r>
          </w:p>
        </w:tc>
      </w:tr>
      <w:tr w:rsidR="008B21EC" w:rsidRPr="0020343C" w:rsidTr="008B21EC">
        <w:trPr>
          <w:trHeight w:val="307"/>
        </w:trPr>
        <w:tc>
          <w:tcPr>
            <w:tcW w:w="978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8B21EC" w:rsidRPr="0020343C" w:rsidRDefault="008B21EC" w:rsidP="008B21EC">
            <w:pPr>
              <w:snapToGrid w:val="0"/>
              <w:jc w:val="center"/>
              <w:rPr>
                <w:rFonts w:ascii="Times New Roman" w:hAnsi="Times New Roman" w:cs="Times New Roman"/>
                <w:caps/>
              </w:rPr>
            </w:pPr>
            <w:r w:rsidRPr="0020343C">
              <w:rPr>
                <w:rFonts w:ascii="Times New Roman" w:hAnsi="Times New Roman" w:cs="Times New Roman"/>
                <w:caps/>
              </w:rPr>
              <w:t>ОБЩЕСТВЕННО-ДЕЛОВЫЕ ЗОНЫ:</w:t>
            </w:r>
          </w:p>
        </w:tc>
      </w:tr>
      <w:tr w:rsidR="008B21EC" w:rsidRPr="0020343C" w:rsidTr="008B21EC">
        <w:tc>
          <w:tcPr>
            <w:tcW w:w="1843" w:type="dxa"/>
            <w:tcBorders>
              <w:top w:val="single" w:sz="4" w:space="0" w:color="000000"/>
              <w:left w:val="single" w:sz="4" w:space="0" w:color="000000"/>
              <w:bottom w:val="single" w:sz="4" w:space="0" w:color="000000"/>
            </w:tcBorders>
            <w:shd w:val="clear" w:color="auto" w:fill="auto"/>
          </w:tcPr>
          <w:p w:rsidR="008B21EC" w:rsidRPr="0020343C" w:rsidRDefault="008B21EC" w:rsidP="008B21EC">
            <w:pPr>
              <w:ind w:firstLine="0"/>
              <w:jc w:val="center"/>
              <w:rPr>
                <w:rFonts w:ascii="Times New Roman" w:hAnsi="Times New Roman" w:cs="Times New Roman"/>
              </w:rPr>
            </w:pPr>
            <w:r w:rsidRPr="0020343C">
              <w:rPr>
                <w:rFonts w:ascii="Times New Roman" w:hAnsi="Times New Roman" w:cs="Times New Roman"/>
              </w:rPr>
              <w:t xml:space="preserve">ОД  </w:t>
            </w:r>
          </w:p>
        </w:tc>
        <w:tc>
          <w:tcPr>
            <w:tcW w:w="7938" w:type="dxa"/>
            <w:tcBorders>
              <w:top w:val="single" w:sz="4" w:space="0" w:color="000000"/>
              <w:left w:val="single" w:sz="4" w:space="0" w:color="000000"/>
              <w:bottom w:val="single" w:sz="4" w:space="0" w:color="000000"/>
              <w:right w:val="single" w:sz="4" w:space="0" w:color="000000"/>
            </w:tcBorders>
            <w:shd w:val="clear" w:color="auto" w:fill="auto"/>
          </w:tcPr>
          <w:p w:rsidR="008B21EC" w:rsidRPr="0020343C" w:rsidRDefault="008B21EC" w:rsidP="008B21EC">
            <w:pPr>
              <w:ind w:firstLine="34"/>
              <w:rPr>
                <w:rFonts w:ascii="Times New Roman" w:hAnsi="Times New Roman" w:cs="Times New Roman"/>
              </w:rPr>
            </w:pPr>
            <w:r w:rsidRPr="0020343C">
              <w:rPr>
                <w:rFonts w:ascii="Times New Roman" w:hAnsi="Times New Roman" w:cs="Times New Roman"/>
              </w:rPr>
              <w:t xml:space="preserve">Зона делового, общественного и коммерческого назначения </w:t>
            </w:r>
          </w:p>
        </w:tc>
      </w:tr>
      <w:tr w:rsidR="008B21EC" w:rsidRPr="0020343C" w:rsidTr="008B21EC">
        <w:trPr>
          <w:cantSplit/>
        </w:trPr>
        <w:tc>
          <w:tcPr>
            <w:tcW w:w="1843" w:type="dxa"/>
            <w:tcBorders>
              <w:top w:val="single" w:sz="4" w:space="0" w:color="000000"/>
              <w:left w:val="single" w:sz="4" w:space="0" w:color="000000"/>
              <w:bottom w:val="single" w:sz="4" w:space="0" w:color="000000"/>
            </w:tcBorders>
            <w:shd w:val="clear" w:color="auto" w:fill="auto"/>
          </w:tcPr>
          <w:p w:rsidR="008B21EC" w:rsidRPr="0020343C" w:rsidRDefault="008B21EC" w:rsidP="008B21EC">
            <w:pPr>
              <w:ind w:firstLine="0"/>
              <w:jc w:val="center"/>
              <w:rPr>
                <w:rFonts w:ascii="Times New Roman" w:hAnsi="Times New Roman" w:cs="Times New Roman"/>
              </w:rPr>
            </w:pPr>
            <w:r w:rsidRPr="0020343C">
              <w:rPr>
                <w:rFonts w:ascii="Times New Roman" w:hAnsi="Times New Roman" w:cs="Times New Roman"/>
              </w:rPr>
              <w:t xml:space="preserve">ОД - 1 </w:t>
            </w:r>
          </w:p>
        </w:tc>
        <w:tc>
          <w:tcPr>
            <w:tcW w:w="7938" w:type="dxa"/>
            <w:tcBorders>
              <w:top w:val="single" w:sz="4" w:space="0" w:color="000000"/>
              <w:left w:val="single" w:sz="4" w:space="0" w:color="000000"/>
              <w:bottom w:val="single" w:sz="4" w:space="0" w:color="000000"/>
              <w:right w:val="single" w:sz="4" w:space="0" w:color="000000"/>
            </w:tcBorders>
            <w:shd w:val="clear" w:color="auto" w:fill="auto"/>
          </w:tcPr>
          <w:p w:rsidR="008B21EC" w:rsidRPr="0020343C" w:rsidRDefault="008B21EC" w:rsidP="008B21EC">
            <w:pPr>
              <w:ind w:firstLine="34"/>
              <w:rPr>
                <w:rFonts w:ascii="Times New Roman" w:hAnsi="Times New Roman" w:cs="Times New Roman"/>
              </w:rPr>
            </w:pPr>
            <w:r w:rsidRPr="0020343C">
              <w:rPr>
                <w:rFonts w:ascii="Times New Roman" w:hAnsi="Times New Roman" w:cs="Times New Roman"/>
              </w:rPr>
              <w:t>Зона объектов здравоохранения</w:t>
            </w:r>
          </w:p>
        </w:tc>
      </w:tr>
      <w:tr w:rsidR="008B21EC" w:rsidRPr="0020343C" w:rsidTr="008B21EC">
        <w:trPr>
          <w:cantSplit/>
        </w:trPr>
        <w:tc>
          <w:tcPr>
            <w:tcW w:w="1843" w:type="dxa"/>
            <w:tcBorders>
              <w:top w:val="single" w:sz="4" w:space="0" w:color="000000"/>
              <w:left w:val="single" w:sz="4" w:space="0" w:color="000000"/>
              <w:bottom w:val="single" w:sz="4" w:space="0" w:color="000000"/>
            </w:tcBorders>
            <w:shd w:val="clear" w:color="auto" w:fill="auto"/>
          </w:tcPr>
          <w:p w:rsidR="008B21EC" w:rsidRPr="0020343C" w:rsidRDefault="008B21EC" w:rsidP="008B21EC">
            <w:pPr>
              <w:ind w:firstLine="0"/>
              <w:jc w:val="center"/>
              <w:rPr>
                <w:rFonts w:ascii="Times New Roman" w:hAnsi="Times New Roman" w:cs="Times New Roman"/>
              </w:rPr>
            </w:pPr>
            <w:r w:rsidRPr="0020343C">
              <w:rPr>
                <w:rFonts w:ascii="Times New Roman" w:hAnsi="Times New Roman" w:cs="Times New Roman"/>
              </w:rPr>
              <w:t xml:space="preserve">ОД - 2 </w:t>
            </w:r>
          </w:p>
        </w:tc>
        <w:tc>
          <w:tcPr>
            <w:tcW w:w="7938" w:type="dxa"/>
            <w:tcBorders>
              <w:top w:val="single" w:sz="4" w:space="0" w:color="000000"/>
              <w:left w:val="single" w:sz="4" w:space="0" w:color="000000"/>
              <w:bottom w:val="single" w:sz="4" w:space="0" w:color="000000"/>
              <w:right w:val="single" w:sz="4" w:space="0" w:color="000000"/>
            </w:tcBorders>
            <w:shd w:val="clear" w:color="auto" w:fill="auto"/>
          </w:tcPr>
          <w:p w:rsidR="008B21EC" w:rsidRPr="0020343C" w:rsidRDefault="008B21EC" w:rsidP="008B21EC">
            <w:pPr>
              <w:ind w:firstLine="34"/>
              <w:rPr>
                <w:rFonts w:ascii="Times New Roman" w:hAnsi="Times New Roman" w:cs="Times New Roman"/>
              </w:rPr>
            </w:pPr>
            <w:r w:rsidRPr="0020343C">
              <w:rPr>
                <w:rFonts w:ascii="Times New Roman" w:hAnsi="Times New Roman" w:cs="Times New Roman"/>
              </w:rPr>
              <w:t>Зона объектов учебно-образовательного назначения</w:t>
            </w:r>
          </w:p>
        </w:tc>
      </w:tr>
      <w:tr w:rsidR="008B21EC" w:rsidRPr="0020343C" w:rsidTr="008B21EC">
        <w:trPr>
          <w:cantSplit/>
        </w:trPr>
        <w:tc>
          <w:tcPr>
            <w:tcW w:w="978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8B21EC" w:rsidRPr="0020343C" w:rsidRDefault="008B21EC" w:rsidP="008B21EC">
            <w:pPr>
              <w:snapToGrid w:val="0"/>
              <w:ind w:firstLine="34"/>
              <w:jc w:val="center"/>
              <w:rPr>
                <w:rFonts w:ascii="Times New Roman" w:hAnsi="Times New Roman" w:cs="Times New Roman"/>
                <w:bCs/>
                <w:caps/>
              </w:rPr>
            </w:pPr>
            <w:r w:rsidRPr="0020343C">
              <w:rPr>
                <w:rFonts w:ascii="Times New Roman" w:hAnsi="Times New Roman" w:cs="Times New Roman"/>
                <w:bCs/>
                <w:caps/>
              </w:rPr>
              <w:t xml:space="preserve">Производственные зоны, Зоны инженерной и транспортной инфраструктур: </w:t>
            </w:r>
          </w:p>
        </w:tc>
      </w:tr>
      <w:tr w:rsidR="008B21EC" w:rsidRPr="0020343C" w:rsidTr="008B21EC">
        <w:trPr>
          <w:cantSplit/>
        </w:trPr>
        <w:tc>
          <w:tcPr>
            <w:tcW w:w="1843" w:type="dxa"/>
            <w:tcBorders>
              <w:top w:val="single" w:sz="4" w:space="0" w:color="000000"/>
              <w:left w:val="single" w:sz="4" w:space="0" w:color="000000"/>
              <w:bottom w:val="single" w:sz="4" w:space="0" w:color="000000"/>
            </w:tcBorders>
            <w:shd w:val="clear" w:color="auto" w:fill="auto"/>
          </w:tcPr>
          <w:p w:rsidR="008B21EC" w:rsidRPr="0020343C" w:rsidRDefault="008B21EC" w:rsidP="008B21EC">
            <w:pPr>
              <w:ind w:firstLine="34"/>
              <w:jc w:val="center"/>
              <w:rPr>
                <w:rFonts w:ascii="Times New Roman" w:hAnsi="Times New Roman" w:cs="Times New Roman"/>
              </w:rPr>
            </w:pPr>
            <w:r w:rsidRPr="0020343C">
              <w:rPr>
                <w:rFonts w:ascii="Times New Roman" w:hAnsi="Times New Roman" w:cs="Times New Roman"/>
              </w:rPr>
              <w:t>П -  1</w:t>
            </w:r>
          </w:p>
        </w:tc>
        <w:tc>
          <w:tcPr>
            <w:tcW w:w="7938" w:type="dxa"/>
            <w:tcBorders>
              <w:top w:val="single" w:sz="4" w:space="0" w:color="000000"/>
              <w:left w:val="single" w:sz="4" w:space="0" w:color="000000"/>
              <w:bottom w:val="single" w:sz="4" w:space="0" w:color="000000"/>
              <w:right w:val="single" w:sz="4" w:space="0" w:color="000000"/>
            </w:tcBorders>
            <w:shd w:val="clear" w:color="auto" w:fill="auto"/>
          </w:tcPr>
          <w:p w:rsidR="008B21EC" w:rsidRPr="0020343C" w:rsidRDefault="008B21EC" w:rsidP="008B21EC">
            <w:pPr>
              <w:ind w:firstLine="34"/>
              <w:rPr>
                <w:rFonts w:ascii="Times New Roman" w:hAnsi="Times New Roman" w:cs="Times New Roman"/>
              </w:rPr>
            </w:pPr>
            <w:r w:rsidRPr="0020343C">
              <w:rPr>
                <w:rFonts w:ascii="Times New Roman" w:hAnsi="Times New Roman" w:cs="Times New Roman"/>
              </w:rPr>
              <w:t>Зона производственно-коммунального назначения V класса опасности</w:t>
            </w:r>
          </w:p>
        </w:tc>
      </w:tr>
      <w:tr w:rsidR="008B21EC" w:rsidRPr="0020343C" w:rsidTr="008B21EC">
        <w:trPr>
          <w:cantSplit/>
        </w:trPr>
        <w:tc>
          <w:tcPr>
            <w:tcW w:w="1843" w:type="dxa"/>
            <w:tcBorders>
              <w:top w:val="single" w:sz="4" w:space="0" w:color="000000"/>
              <w:left w:val="single" w:sz="4" w:space="0" w:color="000000"/>
              <w:bottom w:val="single" w:sz="4" w:space="0" w:color="000000"/>
            </w:tcBorders>
            <w:shd w:val="clear" w:color="auto" w:fill="auto"/>
          </w:tcPr>
          <w:p w:rsidR="008B21EC" w:rsidRPr="0020343C" w:rsidRDefault="008B21EC" w:rsidP="008B21EC">
            <w:pPr>
              <w:ind w:firstLine="34"/>
              <w:jc w:val="center"/>
              <w:rPr>
                <w:rFonts w:ascii="Times New Roman" w:hAnsi="Times New Roman" w:cs="Times New Roman"/>
              </w:rPr>
            </w:pPr>
            <w:r w:rsidRPr="0020343C">
              <w:rPr>
                <w:rFonts w:ascii="Times New Roman" w:hAnsi="Times New Roman" w:cs="Times New Roman"/>
              </w:rPr>
              <w:t>П -  2</w:t>
            </w:r>
          </w:p>
        </w:tc>
        <w:tc>
          <w:tcPr>
            <w:tcW w:w="7938" w:type="dxa"/>
            <w:tcBorders>
              <w:top w:val="single" w:sz="4" w:space="0" w:color="000000"/>
              <w:left w:val="single" w:sz="4" w:space="0" w:color="000000"/>
              <w:bottom w:val="single" w:sz="4" w:space="0" w:color="000000"/>
              <w:right w:val="single" w:sz="4" w:space="0" w:color="000000"/>
            </w:tcBorders>
            <w:shd w:val="clear" w:color="auto" w:fill="auto"/>
          </w:tcPr>
          <w:p w:rsidR="008B21EC" w:rsidRPr="0020343C" w:rsidRDefault="008B21EC" w:rsidP="008B21EC">
            <w:pPr>
              <w:ind w:firstLine="34"/>
              <w:rPr>
                <w:rFonts w:ascii="Times New Roman" w:hAnsi="Times New Roman" w:cs="Times New Roman"/>
              </w:rPr>
            </w:pPr>
            <w:r w:rsidRPr="0020343C">
              <w:rPr>
                <w:rFonts w:ascii="Times New Roman" w:hAnsi="Times New Roman" w:cs="Times New Roman"/>
              </w:rPr>
              <w:t>Зона производственно-коммунального назначения IV класса опасности</w:t>
            </w:r>
          </w:p>
        </w:tc>
      </w:tr>
      <w:tr w:rsidR="008B21EC" w:rsidRPr="0020343C" w:rsidTr="008B21EC">
        <w:trPr>
          <w:cantSplit/>
        </w:trPr>
        <w:tc>
          <w:tcPr>
            <w:tcW w:w="1843" w:type="dxa"/>
            <w:tcBorders>
              <w:top w:val="single" w:sz="4" w:space="0" w:color="000000"/>
              <w:left w:val="single" w:sz="4" w:space="0" w:color="000000"/>
              <w:bottom w:val="single" w:sz="4" w:space="0" w:color="000000"/>
            </w:tcBorders>
            <w:shd w:val="clear" w:color="auto" w:fill="auto"/>
          </w:tcPr>
          <w:p w:rsidR="008B21EC" w:rsidRPr="0020343C" w:rsidRDefault="008B21EC" w:rsidP="008B21EC">
            <w:pPr>
              <w:ind w:firstLine="34"/>
              <w:jc w:val="center"/>
              <w:rPr>
                <w:rFonts w:ascii="Times New Roman" w:hAnsi="Times New Roman" w:cs="Times New Roman"/>
              </w:rPr>
            </w:pPr>
            <w:r w:rsidRPr="0020343C">
              <w:rPr>
                <w:rFonts w:ascii="Times New Roman" w:hAnsi="Times New Roman" w:cs="Times New Roman"/>
              </w:rPr>
              <w:t>П - 3</w:t>
            </w:r>
          </w:p>
        </w:tc>
        <w:tc>
          <w:tcPr>
            <w:tcW w:w="7938" w:type="dxa"/>
            <w:tcBorders>
              <w:top w:val="single" w:sz="4" w:space="0" w:color="000000"/>
              <w:left w:val="single" w:sz="4" w:space="0" w:color="000000"/>
              <w:bottom w:val="single" w:sz="4" w:space="0" w:color="000000"/>
              <w:right w:val="single" w:sz="4" w:space="0" w:color="000000"/>
            </w:tcBorders>
            <w:shd w:val="clear" w:color="auto" w:fill="auto"/>
          </w:tcPr>
          <w:p w:rsidR="008B21EC" w:rsidRPr="0020343C" w:rsidRDefault="00B1210E" w:rsidP="00B1210E">
            <w:pPr>
              <w:pStyle w:val="affff7"/>
              <w:spacing w:after="0"/>
            </w:pPr>
            <w:r w:rsidRPr="0020343C">
              <w:t>Зона промышленных объектов</w:t>
            </w:r>
          </w:p>
        </w:tc>
      </w:tr>
      <w:tr w:rsidR="008B21EC" w:rsidRPr="0020343C" w:rsidTr="008B21EC">
        <w:trPr>
          <w:cantSplit/>
        </w:trPr>
        <w:tc>
          <w:tcPr>
            <w:tcW w:w="1843" w:type="dxa"/>
            <w:tcBorders>
              <w:top w:val="single" w:sz="4" w:space="0" w:color="000000"/>
              <w:left w:val="single" w:sz="4" w:space="0" w:color="000000"/>
              <w:bottom w:val="single" w:sz="4" w:space="0" w:color="000000"/>
            </w:tcBorders>
            <w:shd w:val="clear" w:color="auto" w:fill="auto"/>
          </w:tcPr>
          <w:p w:rsidR="008B21EC" w:rsidRPr="0020343C" w:rsidRDefault="008B21EC" w:rsidP="00B1210E">
            <w:pPr>
              <w:ind w:firstLine="34"/>
              <w:jc w:val="center"/>
              <w:rPr>
                <w:rFonts w:ascii="Times New Roman" w:hAnsi="Times New Roman" w:cs="Times New Roman"/>
              </w:rPr>
            </w:pPr>
            <w:r w:rsidRPr="0020343C">
              <w:rPr>
                <w:rFonts w:ascii="Times New Roman" w:hAnsi="Times New Roman" w:cs="Times New Roman"/>
              </w:rPr>
              <w:t>И</w:t>
            </w:r>
          </w:p>
        </w:tc>
        <w:tc>
          <w:tcPr>
            <w:tcW w:w="7938" w:type="dxa"/>
            <w:tcBorders>
              <w:top w:val="single" w:sz="4" w:space="0" w:color="000000"/>
              <w:left w:val="single" w:sz="4" w:space="0" w:color="000000"/>
              <w:bottom w:val="single" w:sz="4" w:space="0" w:color="000000"/>
              <w:right w:val="single" w:sz="4" w:space="0" w:color="000000"/>
            </w:tcBorders>
            <w:shd w:val="clear" w:color="auto" w:fill="auto"/>
          </w:tcPr>
          <w:p w:rsidR="008B21EC" w:rsidRPr="0020343C" w:rsidRDefault="00B1210E" w:rsidP="008B21EC">
            <w:pPr>
              <w:ind w:firstLine="34"/>
              <w:rPr>
                <w:rFonts w:ascii="Times New Roman" w:hAnsi="Times New Roman" w:cs="Times New Roman"/>
              </w:rPr>
            </w:pPr>
            <w:r w:rsidRPr="0020343C">
              <w:rPr>
                <w:rFonts w:ascii="Times New Roman" w:hAnsi="Times New Roman" w:cs="Times New Roman"/>
              </w:rPr>
              <w:t>Зона инженерной инфраструктуры</w:t>
            </w:r>
          </w:p>
        </w:tc>
      </w:tr>
      <w:tr w:rsidR="008B21EC" w:rsidRPr="0020343C" w:rsidTr="008B21EC">
        <w:trPr>
          <w:cantSplit/>
        </w:trPr>
        <w:tc>
          <w:tcPr>
            <w:tcW w:w="1843" w:type="dxa"/>
            <w:tcBorders>
              <w:top w:val="single" w:sz="4" w:space="0" w:color="000000"/>
              <w:left w:val="single" w:sz="4" w:space="0" w:color="000000"/>
              <w:bottom w:val="single" w:sz="4" w:space="0" w:color="000000"/>
            </w:tcBorders>
            <w:shd w:val="clear" w:color="auto" w:fill="auto"/>
          </w:tcPr>
          <w:p w:rsidR="008B21EC" w:rsidRPr="0020343C" w:rsidRDefault="008B21EC" w:rsidP="008B21EC">
            <w:pPr>
              <w:ind w:firstLine="34"/>
              <w:jc w:val="center"/>
              <w:rPr>
                <w:rFonts w:ascii="Times New Roman" w:hAnsi="Times New Roman" w:cs="Times New Roman"/>
              </w:rPr>
            </w:pPr>
            <w:r w:rsidRPr="0020343C">
              <w:rPr>
                <w:rFonts w:ascii="Times New Roman" w:hAnsi="Times New Roman" w:cs="Times New Roman"/>
              </w:rPr>
              <w:t>Т</w:t>
            </w:r>
          </w:p>
        </w:tc>
        <w:tc>
          <w:tcPr>
            <w:tcW w:w="7938" w:type="dxa"/>
            <w:tcBorders>
              <w:top w:val="single" w:sz="4" w:space="0" w:color="000000"/>
              <w:left w:val="single" w:sz="4" w:space="0" w:color="000000"/>
              <w:bottom w:val="single" w:sz="4" w:space="0" w:color="000000"/>
              <w:right w:val="single" w:sz="4" w:space="0" w:color="000000"/>
            </w:tcBorders>
            <w:shd w:val="clear" w:color="auto" w:fill="auto"/>
          </w:tcPr>
          <w:p w:rsidR="008B21EC" w:rsidRPr="0020343C" w:rsidRDefault="008B21EC" w:rsidP="008B21EC">
            <w:pPr>
              <w:ind w:firstLine="34"/>
              <w:rPr>
                <w:rFonts w:ascii="Times New Roman" w:hAnsi="Times New Roman" w:cs="Times New Roman"/>
              </w:rPr>
            </w:pPr>
            <w:r w:rsidRPr="0020343C">
              <w:rPr>
                <w:rFonts w:ascii="Times New Roman" w:hAnsi="Times New Roman" w:cs="Times New Roman"/>
              </w:rPr>
              <w:t>Зона транспортной инфраструктуры</w:t>
            </w:r>
          </w:p>
        </w:tc>
      </w:tr>
      <w:tr w:rsidR="008B21EC" w:rsidRPr="0020343C" w:rsidTr="008B21EC">
        <w:trPr>
          <w:cantSplit/>
        </w:trPr>
        <w:tc>
          <w:tcPr>
            <w:tcW w:w="1843" w:type="dxa"/>
            <w:tcBorders>
              <w:top w:val="single" w:sz="4" w:space="0" w:color="000000"/>
              <w:left w:val="single" w:sz="4" w:space="0" w:color="000000"/>
              <w:bottom w:val="single" w:sz="4" w:space="0" w:color="000000"/>
            </w:tcBorders>
            <w:shd w:val="clear" w:color="auto" w:fill="auto"/>
            <w:vAlign w:val="center"/>
          </w:tcPr>
          <w:p w:rsidR="008B21EC" w:rsidRPr="0020343C" w:rsidRDefault="008B21EC" w:rsidP="008B21EC">
            <w:pPr>
              <w:snapToGrid w:val="0"/>
              <w:jc w:val="center"/>
              <w:rPr>
                <w:rFonts w:ascii="Times New Roman" w:hAnsi="Times New Roman" w:cs="Times New Roman"/>
              </w:rPr>
            </w:pPr>
          </w:p>
        </w:tc>
        <w:tc>
          <w:tcPr>
            <w:tcW w:w="7938" w:type="dxa"/>
            <w:tcBorders>
              <w:top w:val="single" w:sz="4" w:space="0" w:color="000000"/>
              <w:left w:val="single" w:sz="4" w:space="0" w:color="000000"/>
              <w:bottom w:val="single" w:sz="4" w:space="0" w:color="000000"/>
              <w:right w:val="single" w:sz="4" w:space="0" w:color="000000"/>
            </w:tcBorders>
            <w:shd w:val="clear" w:color="auto" w:fill="auto"/>
          </w:tcPr>
          <w:p w:rsidR="008B21EC" w:rsidRPr="0020343C" w:rsidRDefault="008B21EC" w:rsidP="008B21EC">
            <w:pPr>
              <w:snapToGrid w:val="0"/>
              <w:ind w:firstLine="34"/>
              <w:jc w:val="center"/>
              <w:rPr>
                <w:rFonts w:ascii="Times New Roman" w:hAnsi="Times New Roman" w:cs="Times New Roman"/>
                <w:bCs/>
                <w:caps/>
              </w:rPr>
            </w:pPr>
            <w:r w:rsidRPr="0020343C">
              <w:rPr>
                <w:rFonts w:ascii="Times New Roman" w:hAnsi="Times New Roman" w:cs="Times New Roman"/>
                <w:bCs/>
                <w:caps/>
              </w:rPr>
              <w:t>Зоны рекреационного назначения:</w:t>
            </w:r>
          </w:p>
        </w:tc>
      </w:tr>
      <w:tr w:rsidR="008B21EC" w:rsidRPr="0020343C" w:rsidTr="008B21EC">
        <w:trPr>
          <w:cantSplit/>
        </w:trPr>
        <w:tc>
          <w:tcPr>
            <w:tcW w:w="1843" w:type="dxa"/>
            <w:tcBorders>
              <w:top w:val="single" w:sz="4" w:space="0" w:color="000000"/>
              <w:left w:val="single" w:sz="4" w:space="0" w:color="000000"/>
              <w:bottom w:val="single" w:sz="4" w:space="0" w:color="000000"/>
            </w:tcBorders>
            <w:shd w:val="clear" w:color="auto" w:fill="auto"/>
          </w:tcPr>
          <w:p w:rsidR="008B21EC" w:rsidRPr="0020343C" w:rsidRDefault="008B21EC" w:rsidP="008B21EC">
            <w:pPr>
              <w:ind w:hanging="108"/>
              <w:jc w:val="center"/>
              <w:rPr>
                <w:rFonts w:ascii="Times New Roman" w:hAnsi="Times New Roman" w:cs="Times New Roman"/>
              </w:rPr>
            </w:pPr>
            <w:r w:rsidRPr="0020343C">
              <w:rPr>
                <w:rFonts w:ascii="Times New Roman" w:hAnsi="Times New Roman" w:cs="Times New Roman"/>
              </w:rPr>
              <w:t>Р</w:t>
            </w:r>
          </w:p>
        </w:tc>
        <w:tc>
          <w:tcPr>
            <w:tcW w:w="7938" w:type="dxa"/>
            <w:tcBorders>
              <w:top w:val="single" w:sz="4" w:space="0" w:color="000000"/>
              <w:left w:val="single" w:sz="4" w:space="0" w:color="000000"/>
              <w:bottom w:val="single" w:sz="4" w:space="0" w:color="000000"/>
              <w:right w:val="single" w:sz="4" w:space="0" w:color="000000"/>
            </w:tcBorders>
            <w:shd w:val="clear" w:color="auto" w:fill="auto"/>
          </w:tcPr>
          <w:p w:rsidR="008B21EC" w:rsidRPr="0020343C" w:rsidRDefault="008B21EC" w:rsidP="008B21EC">
            <w:pPr>
              <w:ind w:firstLine="34"/>
              <w:rPr>
                <w:rFonts w:ascii="Times New Roman" w:hAnsi="Times New Roman" w:cs="Times New Roman"/>
              </w:rPr>
            </w:pPr>
            <w:r w:rsidRPr="0020343C">
              <w:rPr>
                <w:rFonts w:ascii="Times New Roman" w:hAnsi="Times New Roman" w:cs="Times New Roman"/>
              </w:rPr>
              <w:t>Зона природного ландшафта</w:t>
            </w:r>
          </w:p>
        </w:tc>
      </w:tr>
      <w:tr w:rsidR="008B21EC" w:rsidRPr="0020343C" w:rsidTr="008B21EC">
        <w:trPr>
          <w:cantSplit/>
        </w:trPr>
        <w:tc>
          <w:tcPr>
            <w:tcW w:w="1843" w:type="dxa"/>
            <w:tcBorders>
              <w:top w:val="single" w:sz="4" w:space="0" w:color="000000"/>
              <w:left w:val="single" w:sz="4" w:space="0" w:color="000000"/>
              <w:bottom w:val="single" w:sz="4" w:space="0" w:color="000000"/>
            </w:tcBorders>
            <w:shd w:val="clear" w:color="auto" w:fill="auto"/>
          </w:tcPr>
          <w:p w:rsidR="008B21EC" w:rsidRPr="0020343C" w:rsidRDefault="008B21EC" w:rsidP="008B21EC">
            <w:pPr>
              <w:ind w:hanging="108"/>
              <w:jc w:val="center"/>
              <w:rPr>
                <w:rFonts w:ascii="Times New Roman" w:hAnsi="Times New Roman" w:cs="Times New Roman"/>
              </w:rPr>
            </w:pPr>
            <w:r w:rsidRPr="0020343C">
              <w:rPr>
                <w:rFonts w:ascii="Times New Roman" w:hAnsi="Times New Roman" w:cs="Times New Roman"/>
              </w:rPr>
              <w:t>Р - 1</w:t>
            </w:r>
          </w:p>
        </w:tc>
        <w:tc>
          <w:tcPr>
            <w:tcW w:w="7938" w:type="dxa"/>
            <w:tcBorders>
              <w:top w:val="single" w:sz="4" w:space="0" w:color="000000"/>
              <w:left w:val="single" w:sz="4" w:space="0" w:color="000000"/>
              <w:bottom w:val="single" w:sz="4" w:space="0" w:color="000000"/>
              <w:right w:val="single" w:sz="4" w:space="0" w:color="000000"/>
            </w:tcBorders>
            <w:shd w:val="clear" w:color="auto" w:fill="auto"/>
          </w:tcPr>
          <w:p w:rsidR="008B21EC" w:rsidRPr="0020343C" w:rsidRDefault="008B21EC" w:rsidP="008B21EC">
            <w:pPr>
              <w:ind w:firstLine="34"/>
              <w:rPr>
                <w:rFonts w:ascii="Times New Roman" w:hAnsi="Times New Roman" w:cs="Times New Roman"/>
              </w:rPr>
            </w:pPr>
            <w:r w:rsidRPr="0020343C">
              <w:rPr>
                <w:rFonts w:ascii="Times New Roman" w:hAnsi="Times New Roman" w:cs="Times New Roman"/>
              </w:rPr>
              <w:t xml:space="preserve">Зона озеленения общего пользования </w:t>
            </w:r>
          </w:p>
        </w:tc>
      </w:tr>
      <w:tr w:rsidR="008B21EC" w:rsidRPr="0020343C" w:rsidTr="008B21EC">
        <w:trPr>
          <w:cantSplit/>
        </w:trPr>
        <w:tc>
          <w:tcPr>
            <w:tcW w:w="1843" w:type="dxa"/>
            <w:tcBorders>
              <w:top w:val="single" w:sz="4" w:space="0" w:color="000000"/>
              <w:left w:val="single" w:sz="4" w:space="0" w:color="000000"/>
              <w:bottom w:val="single" w:sz="4" w:space="0" w:color="000000"/>
            </w:tcBorders>
            <w:shd w:val="clear" w:color="auto" w:fill="auto"/>
          </w:tcPr>
          <w:p w:rsidR="008B21EC" w:rsidRPr="0020343C" w:rsidRDefault="008B21EC" w:rsidP="008B21EC">
            <w:pPr>
              <w:ind w:hanging="108"/>
              <w:jc w:val="center"/>
              <w:rPr>
                <w:rFonts w:ascii="Times New Roman" w:hAnsi="Times New Roman" w:cs="Times New Roman"/>
              </w:rPr>
            </w:pPr>
            <w:r w:rsidRPr="0020343C">
              <w:rPr>
                <w:rFonts w:ascii="Times New Roman" w:hAnsi="Times New Roman" w:cs="Times New Roman"/>
              </w:rPr>
              <w:t>Р - 2</w:t>
            </w:r>
          </w:p>
        </w:tc>
        <w:tc>
          <w:tcPr>
            <w:tcW w:w="7938" w:type="dxa"/>
            <w:tcBorders>
              <w:top w:val="single" w:sz="4" w:space="0" w:color="000000"/>
              <w:left w:val="single" w:sz="4" w:space="0" w:color="000000"/>
              <w:bottom w:val="single" w:sz="4" w:space="0" w:color="000000"/>
              <w:right w:val="single" w:sz="4" w:space="0" w:color="000000"/>
            </w:tcBorders>
            <w:shd w:val="clear" w:color="auto" w:fill="auto"/>
          </w:tcPr>
          <w:p w:rsidR="008B21EC" w:rsidRPr="0020343C" w:rsidRDefault="008B21EC" w:rsidP="008B21EC">
            <w:pPr>
              <w:ind w:firstLine="34"/>
              <w:rPr>
                <w:rFonts w:ascii="Times New Roman" w:hAnsi="Times New Roman" w:cs="Times New Roman"/>
              </w:rPr>
            </w:pPr>
            <w:r w:rsidRPr="0020343C">
              <w:rPr>
                <w:rFonts w:ascii="Times New Roman" w:hAnsi="Times New Roman" w:cs="Times New Roman"/>
              </w:rPr>
              <w:t>Зона объектов физической культуры, спорта и туризма</w:t>
            </w:r>
          </w:p>
        </w:tc>
      </w:tr>
      <w:tr w:rsidR="008B21EC" w:rsidRPr="0020343C" w:rsidTr="00B1210E">
        <w:trPr>
          <w:cantSplit/>
          <w:trHeight w:val="392"/>
        </w:trPr>
        <w:tc>
          <w:tcPr>
            <w:tcW w:w="1843" w:type="dxa"/>
            <w:tcBorders>
              <w:top w:val="single" w:sz="4" w:space="0" w:color="000000"/>
              <w:left w:val="single" w:sz="4" w:space="0" w:color="000000"/>
              <w:bottom w:val="single" w:sz="4" w:space="0" w:color="000000"/>
            </w:tcBorders>
            <w:shd w:val="clear" w:color="auto" w:fill="auto"/>
            <w:vAlign w:val="center"/>
          </w:tcPr>
          <w:p w:rsidR="008B21EC" w:rsidRPr="0020343C" w:rsidRDefault="008B21EC" w:rsidP="008B21EC">
            <w:pPr>
              <w:snapToGrid w:val="0"/>
              <w:jc w:val="center"/>
              <w:rPr>
                <w:rFonts w:ascii="Times New Roman" w:hAnsi="Times New Roman" w:cs="Times New Roman"/>
                <w:bCs/>
              </w:rPr>
            </w:pPr>
          </w:p>
        </w:tc>
        <w:tc>
          <w:tcPr>
            <w:tcW w:w="7938" w:type="dxa"/>
            <w:tcBorders>
              <w:top w:val="single" w:sz="4" w:space="0" w:color="000000"/>
              <w:left w:val="single" w:sz="4" w:space="0" w:color="000000"/>
              <w:bottom w:val="single" w:sz="4" w:space="0" w:color="000000"/>
              <w:right w:val="single" w:sz="4" w:space="0" w:color="000000"/>
            </w:tcBorders>
            <w:shd w:val="clear" w:color="auto" w:fill="auto"/>
          </w:tcPr>
          <w:p w:rsidR="008B21EC" w:rsidRPr="0020343C" w:rsidRDefault="008B21EC" w:rsidP="008B21EC">
            <w:pPr>
              <w:snapToGrid w:val="0"/>
              <w:ind w:firstLine="34"/>
              <w:jc w:val="center"/>
              <w:rPr>
                <w:rFonts w:ascii="Times New Roman" w:hAnsi="Times New Roman" w:cs="Times New Roman"/>
                <w:bCs/>
                <w:caps/>
              </w:rPr>
            </w:pPr>
            <w:r w:rsidRPr="0020343C">
              <w:rPr>
                <w:rFonts w:ascii="Times New Roman" w:hAnsi="Times New Roman" w:cs="Times New Roman"/>
                <w:bCs/>
                <w:caps/>
              </w:rPr>
              <w:t>ЗонЫ сельскохозяйственного ИСПОЛЬЗОВАНИЯ:</w:t>
            </w:r>
          </w:p>
        </w:tc>
      </w:tr>
      <w:tr w:rsidR="008B21EC" w:rsidRPr="0020343C" w:rsidTr="008B21EC">
        <w:trPr>
          <w:cantSplit/>
        </w:trPr>
        <w:tc>
          <w:tcPr>
            <w:tcW w:w="1843" w:type="dxa"/>
            <w:tcBorders>
              <w:top w:val="single" w:sz="4" w:space="0" w:color="000000"/>
              <w:left w:val="single" w:sz="4" w:space="0" w:color="000000"/>
              <w:bottom w:val="single" w:sz="4" w:space="0" w:color="000000"/>
            </w:tcBorders>
            <w:shd w:val="clear" w:color="auto" w:fill="auto"/>
          </w:tcPr>
          <w:p w:rsidR="008B21EC" w:rsidRPr="0020343C" w:rsidRDefault="008B21EC" w:rsidP="008B21EC">
            <w:pPr>
              <w:ind w:hanging="108"/>
              <w:jc w:val="center"/>
              <w:rPr>
                <w:rFonts w:ascii="Times New Roman" w:hAnsi="Times New Roman" w:cs="Times New Roman"/>
              </w:rPr>
            </w:pPr>
            <w:r w:rsidRPr="0020343C">
              <w:rPr>
                <w:rFonts w:ascii="Times New Roman" w:hAnsi="Times New Roman" w:cs="Times New Roman"/>
              </w:rPr>
              <w:t xml:space="preserve">СХ </w:t>
            </w:r>
          </w:p>
        </w:tc>
        <w:tc>
          <w:tcPr>
            <w:tcW w:w="7938" w:type="dxa"/>
            <w:tcBorders>
              <w:top w:val="single" w:sz="4" w:space="0" w:color="000000"/>
              <w:left w:val="single" w:sz="4" w:space="0" w:color="000000"/>
              <w:bottom w:val="single" w:sz="4" w:space="0" w:color="000000"/>
              <w:right w:val="single" w:sz="4" w:space="0" w:color="000000"/>
            </w:tcBorders>
            <w:shd w:val="clear" w:color="auto" w:fill="auto"/>
          </w:tcPr>
          <w:p w:rsidR="008B21EC" w:rsidRPr="0020343C" w:rsidRDefault="008B21EC" w:rsidP="008B21EC">
            <w:pPr>
              <w:ind w:firstLine="34"/>
              <w:rPr>
                <w:rFonts w:ascii="Times New Roman" w:hAnsi="Times New Roman" w:cs="Times New Roman"/>
              </w:rPr>
            </w:pPr>
            <w:r w:rsidRPr="0020343C">
              <w:rPr>
                <w:rFonts w:ascii="Times New Roman" w:hAnsi="Times New Roman" w:cs="Times New Roman"/>
              </w:rPr>
              <w:t>Зона сельскохозяйственных угодий</w:t>
            </w:r>
          </w:p>
        </w:tc>
      </w:tr>
      <w:tr w:rsidR="008B21EC" w:rsidRPr="0020343C" w:rsidTr="008B21EC">
        <w:trPr>
          <w:cantSplit/>
        </w:trPr>
        <w:tc>
          <w:tcPr>
            <w:tcW w:w="1843" w:type="dxa"/>
            <w:tcBorders>
              <w:top w:val="single" w:sz="4" w:space="0" w:color="000000"/>
              <w:left w:val="single" w:sz="4" w:space="0" w:color="000000"/>
              <w:bottom w:val="single" w:sz="4" w:space="0" w:color="000000"/>
            </w:tcBorders>
            <w:shd w:val="clear" w:color="auto" w:fill="auto"/>
          </w:tcPr>
          <w:p w:rsidR="008B21EC" w:rsidRPr="0020343C" w:rsidRDefault="008B21EC" w:rsidP="008B21EC">
            <w:pPr>
              <w:ind w:hanging="108"/>
              <w:jc w:val="center"/>
              <w:rPr>
                <w:rFonts w:ascii="Times New Roman" w:hAnsi="Times New Roman" w:cs="Times New Roman"/>
              </w:rPr>
            </w:pPr>
            <w:r w:rsidRPr="0020343C">
              <w:rPr>
                <w:rFonts w:ascii="Times New Roman" w:hAnsi="Times New Roman" w:cs="Times New Roman"/>
              </w:rPr>
              <w:t>СХ - 1</w:t>
            </w:r>
          </w:p>
        </w:tc>
        <w:tc>
          <w:tcPr>
            <w:tcW w:w="7938" w:type="dxa"/>
            <w:tcBorders>
              <w:top w:val="single" w:sz="4" w:space="0" w:color="000000"/>
              <w:left w:val="single" w:sz="4" w:space="0" w:color="000000"/>
              <w:bottom w:val="single" w:sz="4" w:space="0" w:color="000000"/>
              <w:right w:val="single" w:sz="4" w:space="0" w:color="000000"/>
            </w:tcBorders>
            <w:shd w:val="clear" w:color="auto" w:fill="auto"/>
          </w:tcPr>
          <w:p w:rsidR="008B21EC" w:rsidRPr="0020343C" w:rsidRDefault="008B21EC" w:rsidP="008B21EC">
            <w:pPr>
              <w:ind w:firstLine="34"/>
              <w:rPr>
                <w:rFonts w:ascii="Times New Roman" w:hAnsi="Times New Roman" w:cs="Times New Roman"/>
              </w:rPr>
            </w:pPr>
            <w:r w:rsidRPr="0020343C">
              <w:rPr>
                <w:rFonts w:ascii="Times New Roman" w:hAnsi="Times New Roman" w:cs="Times New Roman"/>
              </w:rPr>
              <w:t>Зона сельскохозяйственного использования, резервируемая для развития населенного пункта</w:t>
            </w:r>
          </w:p>
        </w:tc>
      </w:tr>
      <w:tr w:rsidR="00B1210E" w:rsidRPr="0020343C" w:rsidTr="008B21EC">
        <w:trPr>
          <w:cantSplit/>
        </w:trPr>
        <w:tc>
          <w:tcPr>
            <w:tcW w:w="1843" w:type="dxa"/>
            <w:tcBorders>
              <w:top w:val="single" w:sz="4" w:space="0" w:color="000000"/>
              <w:left w:val="single" w:sz="4" w:space="0" w:color="000000"/>
              <w:bottom w:val="single" w:sz="4" w:space="0" w:color="000000"/>
            </w:tcBorders>
            <w:shd w:val="clear" w:color="auto" w:fill="auto"/>
          </w:tcPr>
          <w:p w:rsidR="00B1210E" w:rsidRPr="0020343C" w:rsidRDefault="00B1210E" w:rsidP="008B21EC">
            <w:pPr>
              <w:ind w:hanging="108"/>
              <w:jc w:val="center"/>
              <w:rPr>
                <w:rFonts w:ascii="Times New Roman" w:hAnsi="Times New Roman" w:cs="Times New Roman"/>
              </w:rPr>
            </w:pPr>
            <w:r w:rsidRPr="0020343C">
              <w:rPr>
                <w:rFonts w:ascii="Times New Roman" w:hAnsi="Times New Roman" w:cs="Times New Roman"/>
              </w:rPr>
              <w:t>СХ-2</w:t>
            </w:r>
          </w:p>
        </w:tc>
        <w:tc>
          <w:tcPr>
            <w:tcW w:w="7938" w:type="dxa"/>
            <w:tcBorders>
              <w:top w:val="single" w:sz="4" w:space="0" w:color="000000"/>
              <w:left w:val="single" w:sz="4" w:space="0" w:color="000000"/>
              <w:bottom w:val="single" w:sz="4" w:space="0" w:color="000000"/>
              <w:right w:val="single" w:sz="4" w:space="0" w:color="000000"/>
            </w:tcBorders>
            <w:shd w:val="clear" w:color="auto" w:fill="auto"/>
          </w:tcPr>
          <w:p w:rsidR="00B1210E" w:rsidRPr="0020343C" w:rsidRDefault="00B1210E" w:rsidP="008B21EC">
            <w:pPr>
              <w:ind w:firstLine="34"/>
              <w:rPr>
                <w:rFonts w:ascii="Times New Roman" w:hAnsi="Times New Roman" w:cs="Times New Roman"/>
              </w:rPr>
            </w:pPr>
            <w:r w:rsidRPr="0020343C">
              <w:rPr>
                <w:rFonts w:ascii="Times New Roman" w:hAnsi="Times New Roman" w:cs="Times New Roman"/>
              </w:rPr>
              <w:t>Зона сельскохозяйственных объектов и предприятий</w:t>
            </w:r>
          </w:p>
        </w:tc>
      </w:tr>
      <w:tr w:rsidR="008B21EC" w:rsidRPr="0020343C" w:rsidTr="008B21EC">
        <w:trPr>
          <w:cantSplit/>
        </w:trPr>
        <w:tc>
          <w:tcPr>
            <w:tcW w:w="1843" w:type="dxa"/>
            <w:tcBorders>
              <w:top w:val="single" w:sz="4" w:space="0" w:color="000000"/>
              <w:left w:val="single" w:sz="4" w:space="0" w:color="000000"/>
              <w:bottom w:val="single" w:sz="4" w:space="0" w:color="000000"/>
            </w:tcBorders>
            <w:shd w:val="clear" w:color="auto" w:fill="auto"/>
            <w:vAlign w:val="center"/>
          </w:tcPr>
          <w:p w:rsidR="008B21EC" w:rsidRPr="0020343C" w:rsidRDefault="008B21EC" w:rsidP="008B21EC">
            <w:pPr>
              <w:snapToGrid w:val="0"/>
              <w:jc w:val="center"/>
              <w:rPr>
                <w:rFonts w:ascii="Times New Roman" w:hAnsi="Times New Roman" w:cs="Times New Roman"/>
              </w:rPr>
            </w:pPr>
          </w:p>
        </w:tc>
        <w:tc>
          <w:tcPr>
            <w:tcW w:w="7938" w:type="dxa"/>
            <w:tcBorders>
              <w:top w:val="single" w:sz="4" w:space="0" w:color="000000"/>
              <w:left w:val="single" w:sz="4" w:space="0" w:color="000000"/>
              <w:bottom w:val="single" w:sz="4" w:space="0" w:color="000000"/>
              <w:right w:val="single" w:sz="4" w:space="0" w:color="000000"/>
            </w:tcBorders>
            <w:shd w:val="clear" w:color="auto" w:fill="auto"/>
          </w:tcPr>
          <w:p w:rsidR="008B21EC" w:rsidRPr="0020343C" w:rsidRDefault="008B21EC" w:rsidP="008B21EC">
            <w:pPr>
              <w:snapToGrid w:val="0"/>
              <w:ind w:firstLine="34"/>
              <w:jc w:val="center"/>
              <w:rPr>
                <w:rFonts w:ascii="Times New Roman" w:hAnsi="Times New Roman" w:cs="Times New Roman"/>
                <w:bCs/>
                <w:caps/>
              </w:rPr>
            </w:pPr>
            <w:r w:rsidRPr="0020343C">
              <w:rPr>
                <w:rFonts w:ascii="Times New Roman" w:hAnsi="Times New Roman" w:cs="Times New Roman"/>
                <w:bCs/>
                <w:caps/>
              </w:rPr>
              <w:t>Зоны специального назначения:</w:t>
            </w:r>
          </w:p>
        </w:tc>
      </w:tr>
      <w:tr w:rsidR="008B21EC" w:rsidRPr="0020343C" w:rsidTr="008B21EC">
        <w:trPr>
          <w:cantSplit/>
        </w:trPr>
        <w:tc>
          <w:tcPr>
            <w:tcW w:w="1843" w:type="dxa"/>
            <w:tcBorders>
              <w:top w:val="single" w:sz="4" w:space="0" w:color="000000"/>
              <w:left w:val="single" w:sz="4" w:space="0" w:color="000000"/>
              <w:bottom w:val="single" w:sz="4" w:space="0" w:color="000000"/>
            </w:tcBorders>
            <w:shd w:val="clear" w:color="auto" w:fill="auto"/>
          </w:tcPr>
          <w:p w:rsidR="008B21EC" w:rsidRPr="0020343C" w:rsidRDefault="008B21EC" w:rsidP="008B21EC">
            <w:pPr>
              <w:ind w:firstLine="0"/>
              <w:jc w:val="center"/>
              <w:rPr>
                <w:rFonts w:ascii="Times New Roman" w:hAnsi="Times New Roman" w:cs="Times New Roman"/>
              </w:rPr>
            </w:pPr>
            <w:r w:rsidRPr="0020343C">
              <w:rPr>
                <w:rFonts w:ascii="Times New Roman" w:hAnsi="Times New Roman" w:cs="Times New Roman"/>
              </w:rPr>
              <w:t>С - 1</w:t>
            </w:r>
          </w:p>
        </w:tc>
        <w:tc>
          <w:tcPr>
            <w:tcW w:w="7938" w:type="dxa"/>
            <w:tcBorders>
              <w:top w:val="single" w:sz="4" w:space="0" w:color="000000"/>
              <w:left w:val="single" w:sz="4" w:space="0" w:color="000000"/>
              <w:bottom w:val="single" w:sz="4" w:space="0" w:color="000000"/>
              <w:right w:val="single" w:sz="4" w:space="0" w:color="000000"/>
            </w:tcBorders>
            <w:shd w:val="clear" w:color="auto" w:fill="auto"/>
          </w:tcPr>
          <w:p w:rsidR="008B21EC" w:rsidRPr="0020343C" w:rsidRDefault="008B21EC" w:rsidP="008B21EC">
            <w:pPr>
              <w:ind w:firstLine="34"/>
              <w:rPr>
                <w:rFonts w:ascii="Times New Roman" w:hAnsi="Times New Roman" w:cs="Times New Roman"/>
              </w:rPr>
            </w:pPr>
            <w:r w:rsidRPr="0020343C">
              <w:rPr>
                <w:rFonts w:ascii="Times New Roman" w:hAnsi="Times New Roman" w:cs="Times New Roman"/>
              </w:rPr>
              <w:t>Зона ритуального назначения</w:t>
            </w:r>
          </w:p>
        </w:tc>
      </w:tr>
      <w:tr w:rsidR="008B21EC" w:rsidRPr="0020343C" w:rsidTr="008B21EC">
        <w:tc>
          <w:tcPr>
            <w:tcW w:w="1843" w:type="dxa"/>
            <w:tcBorders>
              <w:top w:val="single" w:sz="4" w:space="0" w:color="auto"/>
              <w:left w:val="single" w:sz="4" w:space="0" w:color="000000"/>
              <w:bottom w:val="single" w:sz="4" w:space="0" w:color="auto"/>
            </w:tcBorders>
            <w:shd w:val="clear" w:color="auto" w:fill="auto"/>
          </w:tcPr>
          <w:p w:rsidR="008B21EC" w:rsidRPr="0020343C" w:rsidRDefault="008B21EC" w:rsidP="008B21EC">
            <w:pPr>
              <w:ind w:firstLine="0"/>
              <w:jc w:val="center"/>
              <w:rPr>
                <w:rFonts w:ascii="Times New Roman" w:hAnsi="Times New Roman" w:cs="Times New Roman"/>
              </w:rPr>
            </w:pPr>
            <w:r w:rsidRPr="0020343C">
              <w:rPr>
                <w:rFonts w:ascii="Times New Roman" w:hAnsi="Times New Roman" w:cs="Times New Roman"/>
              </w:rPr>
              <w:t>С-2</w:t>
            </w:r>
          </w:p>
        </w:tc>
        <w:tc>
          <w:tcPr>
            <w:tcW w:w="7938" w:type="dxa"/>
            <w:tcBorders>
              <w:top w:val="single" w:sz="4" w:space="0" w:color="auto"/>
              <w:left w:val="single" w:sz="4" w:space="0" w:color="000000"/>
              <w:bottom w:val="single" w:sz="4" w:space="0" w:color="auto"/>
              <w:right w:val="single" w:sz="4" w:space="0" w:color="000000"/>
            </w:tcBorders>
            <w:shd w:val="clear" w:color="auto" w:fill="auto"/>
          </w:tcPr>
          <w:p w:rsidR="008B21EC" w:rsidRPr="0020343C" w:rsidRDefault="008B21EC" w:rsidP="008B21EC">
            <w:pPr>
              <w:ind w:firstLine="34"/>
              <w:rPr>
                <w:rFonts w:ascii="Times New Roman" w:hAnsi="Times New Roman" w:cs="Times New Roman"/>
              </w:rPr>
            </w:pPr>
            <w:r w:rsidRPr="0020343C">
              <w:rPr>
                <w:rFonts w:ascii="Times New Roman" w:hAnsi="Times New Roman" w:cs="Times New Roman"/>
              </w:rPr>
              <w:t>Зона зеленых насаждений специального назначения</w:t>
            </w:r>
          </w:p>
        </w:tc>
      </w:tr>
    </w:tbl>
    <w:p w:rsidR="008B21EC" w:rsidRPr="0020343C" w:rsidRDefault="008B21EC" w:rsidP="008B21EC">
      <w:pPr>
        <w:pStyle w:val="20"/>
        <w:spacing w:after="100"/>
        <w:rPr>
          <w:rFonts w:ascii="Times New Roman" w:hAnsi="Times New Roman" w:cs="Times New Roman"/>
          <w:color w:val="auto"/>
        </w:rPr>
      </w:pPr>
      <w:bookmarkStart w:id="222" w:name="_Toc486964611"/>
      <w:bookmarkStart w:id="223" w:name="_Toc23150768"/>
      <w:bookmarkStart w:id="224" w:name="_Toc24319220"/>
      <w:r w:rsidRPr="0020343C">
        <w:rPr>
          <w:rFonts w:ascii="Times New Roman" w:hAnsi="Times New Roman" w:cs="Times New Roman"/>
          <w:color w:val="auto"/>
        </w:rPr>
        <w:t xml:space="preserve">Статья 34. Виды разрешенного использования земельных участков и объектов капитального строительства на территории </w:t>
      </w:r>
      <w:proofErr w:type="spellStart"/>
      <w:r w:rsidR="00B1210E" w:rsidRPr="0020343C">
        <w:rPr>
          <w:rFonts w:ascii="Times New Roman" w:hAnsi="Times New Roman" w:cs="Times New Roman"/>
          <w:color w:val="auto"/>
        </w:rPr>
        <w:t>Марьинского</w:t>
      </w:r>
      <w:proofErr w:type="spellEnd"/>
      <w:r w:rsidRPr="0020343C">
        <w:rPr>
          <w:rFonts w:ascii="Times New Roman" w:hAnsi="Times New Roman" w:cs="Times New Roman"/>
          <w:color w:val="auto"/>
        </w:rPr>
        <w:t xml:space="preserve">  сельского поселения</w:t>
      </w:r>
      <w:bookmarkEnd w:id="222"/>
      <w:bookmarkEnd w:id="223"/>
      <w:bookmarkEnd w:id="224"/>
    </w:p>
    <w:p w:rsidR="008B21EC" w:rsidRPr="0020343C" w:rsidRDefault="008B21EC" w:rsidP="008B21EC">
      <w:pPr>
        <w:pStyle w:val="ConsPlusNormal"/>
        <w:ind w:firstLine="709"/>
        <w:rPr>
          <w:rFonts w:ascii="Times New Roman" w:eastAsiaTheme="minorHAnsi" w:hAnsi="Times New Roman" w:cs="Times New Roman"/>
          <w:sz w:val="24"/>
          <w:szCs w:val="24"/>
          <w:lang w:eastAsia="en-US"/>
        </w:rPr>
      </w:pPr>
      <w:r w:rsidRPr="0020343C">
        <w:rPr>
          <w:rFonts w:ascii="Times New Roman" w:eastAsiaTheme="minorHAnsi" w:hAnsi="Times New Roman" w:cs="Times New Roman"/>
          <w:sz w:val="24"/>
          <w:szCs w:val="24"/>
          <w:lang w:eastAsia="en-US"/>
        </w:rPr>
        <w:t xml:space="preserve">Данной статьей определены описания видов разрешенного использования земельных участков и объектов капитального строительства, установленным к территориальным зонам на территории </w:t>
      </w:r>
      <w:proofErr w:type="spellStart"/>
      <w:r w:rsidR="00B1210E" w:rsidRPr="0020343C">
        <w:rPr>
          <w:rFonts w:ascii="Times New Roman" w:eastAsiaTheme="minorHAnsi" w:hAnsi="Times New Roman" w:cs="Times New Roman"/>
          <w:sz w:val="24"/>
          <w:szCs w:val="24"/>
          <w:lang w:eastAsia="en-US"/>
        </w:rPr>
        <w:t>Марьинского</w:t>
      </w:r>
      <w:proofErr w:type="spellEnd"/>
      <w:r w:rsidRPr="0020343C">
        <w:rPr>
          <w:rFonts w:ascii="Times New Roman" w:eastAsiaTheme="minorHAnsi" w:hAnsi="Times New Roman" w:cs="Times New Roman"/>
          <w:sz w:val="24"/>
          <w:szCs w:val="24"/>
          <w:lang w:eastAsia="en-US"/>
        </w:rPr>
        <w:t xml:space="preserve"> сельского поселения. Виды разрешенного использования земельных участков и объектов капитального строительства соответствуют "Классификатору видов разрешенного использования земельных участков", утвержденному приказом Минэкономразвития России № 540 от 1 сентября 2014 г. (с изменениями и дополнениями от 30 сентября 2015 г., 6 октября 2017 г., 9 августа 2018 г., 4 февраля 2019 г.) </w:t>
      </w:r>
    </w:p>
    <w:p w:rsidR="008B21EC" w:rsidRPr="0020343C" w:rsidRDefault="008B21EC" w:rsidP="008B21EC">
      <w:pPr>
        <w:pStyle w:val="ConsPlusNormal"/>
        <w:ind w:firstLine="709"/>
        <w:rPr>
          <w:rFonts w:ascii="Times New Roman" w:eastAsiaTheme="minorHAnsi" w:hAnsi="Times New Roman" w:cs="Times New Roman"/>
          <w:sz w:val="24"/>
          <w:szCs w:val="24"/>
          <w:lang w:eastAsia="en-US"/>
        </w:rPr>
      </w:pPr>
      <w:r w:rsidRPr="0020343C">
        <w:rPr>
          <w:rFonts w:ascii="Times New Roman" w:eastAsiaTheme="minorHAnsi" w:hAnsi="Times New Roman" w:cs="Times New Roman"/>
          <w:sz w:val="24"/>
          <w:szCs w:val="24"/>
          <w:lang w:eastAsia="en-US"/>
        </w:rPr>
        <w:t>Текстовое наименование вида разрешенного использования земельного участка и его код (числовое обозначение) являются равнозначными.</w:t>
      </w:r>
    </w:p>
    <w:p w:rsidR="008B21EC" w:rsidRPr="0020343C" w:rsidRDefault="008B21EC" w:rsidP="008B21EC">
      <w:pPr>
        <w:rPr>
          <w:rFonts w:ascii="Times New Roman" w:hAnsi="Times New Roman" w:cs="Times New Roman"/>
        </w:rPr>
      </w:pPr>
      <w:r w:rsidRPr="0020343C">
        <w:rPr>
          <w:rFonts w:ascii="Times New Roman" w:hAnsi="Times New Roman" w:cs="Times New Roman"/>
        </w:rPr>
        <w:t xml:space="preserve">Содержание видов разрешенного использования допускает без отдельного указания размещение и эксплуатацию линейного объекта (кроме железных дорог общего пользования и автомобильных дорог общего пользования федерального и регионального значения), размещение защитных сооружений (насаждений), объектов мелиорации, антенно-мачтовых сооружений, информационных и геодезических знаков, если федеральным законом не </w:t>
      </w:r>
      <w:r w:rsidRPr="0020343C">
        <w:rPr>
          <w:rFonts w:ascii="Times New Roman" w:hAnsi="Times New Roman" w:cs="Times New Roman"/>
        </w:rPr>
        <w:lastRenderedPageBreak/>
        <w:t>установлено иное.</w:t>
      </w:r>
    </w:p>
    <w:tbl>
      <w:tblPr>
        <w:tblW w:w="9923"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2474"/>
        <w:gridCol w:w="5890"/>
        <w:gridCol w:w="1559"/>
      </w:tblGrid>
      <w:tr w:rsidR="008B21EC" w:rsidRPr="0020343C" w:rsidTr="00B1210E">
        <w:tc>
          <w:tcPr>
            <w:tcW w:w="2474" w:type="dxa"/>
            <w:tcBorders>
              <w:top w:val="single" w:sz="4" w:space="0" w:color="auto"/>
              <w:bottom w:val="single" w:sz="4" w:space="0" w:color="auto"/>
              <w:right w:val="single" w:sz="4" w:space="0" w:color="auto"/>
            </w:tcBorders>
          </w:tcPr>
          <w:p w:rsidR="008B21EC" w:rsidRPr="0020343C" w:rsidRDefault="008B21EC" w:rsidP="008B21EC">
            <w:pPr>
              <w:pStyle w:val="aff8"/>
              <w:jc w:val="center"/>
              <w:rPr>
                <w:rFonts w:ascii="Times New Roman" w:hAnsi="Times New Roman"/>
              </w:rPr>
            </w:pPr>
            <w:bookmarkStart w:id="225" w:name="_Toc486964612"/>
            <w:r w:rsidRPr="0020343C">
              <w:rPr>
                <w:rFonts w:ascii="Times New Roman" w:hAnsi="Times New Roman"/>
              </w:rPr>
              <w:t>Наименование вида разрешенного использования земельного участка</w:t>
            </w:r>
          </w:p>
        </w:tc>
        <w:tc>
          <w:tcPr>
            <w:tcW w:w="5890" w:type="dxa"/>
            <w:tcBorders>
              <w:top w:val="single" w:sz="4" w:space="0" w:color="auto"/>
              <w:left w:val="single" w:sz="4" w:space="0" w:color="auto"/>
              <w:bottom w:val="single" w:sz="4" w:space="0" w:color="auto"/>
              <w:right w:val="single" w:sz="4" w:space="0" w:color="auto"/>
            </w:tcBorders>
          </w:tcPr>
          <w:p w:rsidR="008B21EC" w:rsidRPr="0020343C" w:rsidRDefault="008B21EC" w:rsidP="008B21EC">
            <w:pPr>
              <w:pStyle w:val="aff8"/>
              <w:jc w:val="center"/>
              <w:rPr>
                <w:rFonts w:ascii="Times New Roman" w:hAnsi="Times New Roman"/>
              </w:rPr>
            </w:pPr>
            <w:r w:rsidRPr="0020343C">
              <w:rPr>
                <w:rFonts w:ascii="Times New Roman" w:hAnsi="Times New Roman"/>
              </w:rPr>
              <w:t>Описание вида разрешенного использования земельного участка</w:t>
            </w:r>
          </w:p>
        </w:tc>
        <w:tc>
          <w:tcPr>
            <w:tcW w:w="1559" w:type="dxa"/>
            <w:tcBorders>
              <w:top w:val="single" w:sz="4" w:space="0" w:color="auto"/>
              <w:left w:val="single" w:sz="4" w:space="0" w:color="auto"/>
              <w:bottom w:val="single" w:sz="4" w:space="0" w:color="auto"/>
            </w:tcBorders>
          </w:tcPr>
          <w:p w:rsidR="008B21EC" w:rsidRPr="0020343C" w:rsidRDefault="008B21EC" w:rsidP="008B21EC">
            <w:pPr>
              <w:pStyle w:val="aff8"/>
              <w:jc w:val="center"/>
              <w:rPr>
                <w:rFonts w:ascii="Times New Roman" w:hAnsi="Times New Roman"/>
                <w:sz w:val="22"/>
                <w:szCs w:val="22"/>
              </w:rPr>
            </w:pPr>
            <w:r w:rsidRPr="0020343C">
              <w:rPr>
                <w:rFonts w:ascii="Times New Roman" w:hAnsi="Times New Roman"/>
                <w:sz w:val="22"/>
                <w:szCs w:val="22"/>
              </w:rPr>
              <w:t>Код (числовое обозначение) вида разрешенного использования земельного участка</w:t>
            </w:r>
          </w:p>
        </w:tc>
      </w:tr>
      <w:tr w:rsidR="008B21EC" w:rsidRPr="0020343C" w:rsidTr="00B1210E">
        <w:tc>
          <w:tcPr>
            <w:tcW w:w="2474" w:type="dxa"/>
            <w:tcBorders>
              <w:top w:val="single" w:sz="4" w:space="0" w:color="auto"/>
              <w:bottom w:val="single" w:sz="4" w:space="0" w:color="auto"/>
              <w:right w:val="single" w:sz="4" w:space="0" w:color="auto"/>
            </w:tcBorders>
          </w:tcPr>
          <w:p w:rsidR="008B21EC" w:rsidRPr="0020343C" w:rsidRDefault="008B21EC" w:rsidP="008B21EC">
            <w:pPr>
              <w:pStyle w:val="aff8"/>
              <w:jc w:val="center"/>
              <w:rPr>
                <w:rFonts w:ascii="Times New Roman" w:hAnsi="Times New Roman"/>
              </w:rPr>
            </w:pPr>
            <w:r w:rsidRPr="0020343C">
              <w:rPr>
                <w:rFonts w:ascii="Times New Roman" w:hAnsi="Times New Roman"/>
              </w:rPr>
              <w:t>1</w:t>
            </w:r>
          </w:p>
        </w:tc>
        <w:tc>
          <w:tcPr>
            <w:tcW w:w="5890" w:type="dxa"/>
            <w:tcBorders>
              <w:top w:val="single" w:sz="4" w:space="0" w:color="auto"/>
              <w:left w:val="single" w:sz="4" w:space="0" w:color="auto"/>
              <w:bottom w:val="single" w:sz="4" w:space="0" w:color="auto"/>
              <w:right w:val="single" w:sz="4" w:space="0" w:color="auto"/>
            </w:tcBorders>
          </w:tcPr>
          <w:p w:rsidR="008B21EC" w:rsidRPr="0020343C" w:rsidRDefault="008B21EC" w:rsidP="008B21EC">
            <w:pPr>
              <w:pStyle w:val="aff8"/>
              <w:jc w:val="center"/>
              <w:rPr>
                <w:rFonts w:ascii="Times New Roman" w:hAnsi="Times New Roman"/>
              </w:rPr>
            </w:pPr>
            <w:r w:rsidRPr="0020343C">
              <w:rPr>
                <w:rFonts w:ascii="Times New Roman" w:hAnsi="Times New Roman"/>
              </w:rPr>
              <w:t>2</w:t>
            </w:r>
          </w:p>
        </w:tc>
        <w:tc>
          <w:tcPr>
            <w:tcW w:w="1559" w:type="dxa"/>
            <w:tcBorders>
              <w:top w:val="single" w:sz="4" w:space="0" w:color="auto"/>
              <w:left w:val="single" w:sz="4" w:space="0" w:color="auto"/>
              <w:bottom w:val="single" w:sz="4" w:space="0" w:color="auto"/>
            </w:tcBorders>
          </w:tcPr>
          <w:p w:rsidR="008B21EC" w:rsidRPr="0020343C" w:rsidRDefault="008B21EC" w:rsidP="008B21EC">
            <w:pPr>
              <w:pStyle w:val="aff8"/>
              <w:jc w:val="center"/>
              <w:rPr>
                <w:rFonts w:ascii="Times New Roman" w:hAnsi="Times New Roman"/>
              </w:rPr>
            </w:pPr>
            <w:r w:rsidRPr="0020343C">
              <w:rPr>
                <w:rFonts w:ascii="Times New Roman" w:hAnsi="Times New Roman"/>
              </w:rPr>
              <w:t>3</w:t>
            </w:r>
          </w:p>
        </w:tc>
      </w:tr>
      <w:tr w:rsidR="008B21EC" w:rsidRPr="0020343C" w:rsidTr="00B1210E">
        <w:tc>
          <w:tcPr>
            <w:tcW w:w="2474" w:type="dxa"/>
            <w:tcBorders>
              <w:top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bookmarkStart w:id="226" w:name="sub_1011"/>
            <w:r w:rsidRPr="0020343C">
              <w:rPr>
                <w:rFonts w:ascii="Times New Roman" w:hAnsi="Times New Roman"/>
              </w:rPr>
              <w:t>Растениеводство</w:t>
            </w:r>
            <w:bookmarkEnd w:id="226"/>
          </w:p>
        </w:tc>
        <w:tc>
          <w:tcPr>
            <w:tcW w:w="5890" w:type="dxa"/>
            <w:tcBorders>
              <w:top w:val="single" w:sz="4" w:space="0" w:color="auto"/>
              <w:left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r w:rsidRPr="0020343C">
              <w:rPr>
                <w:rFonts w:ascii="Times New Roman" w:hAnsi="Times New Roman"/>
              </w:rPr>
              <w:t>Осуществление хозяйственной деятельности, связанной с выращиванием сельскохозяйственных культур.</w:t>
            </w:r>
          </w:p>
          <w:p w:rsidR="008B21EC" w:rsidRPr="0020343C" w:rsidRDefault="008B21EC" w:rsidP="008B21EC">
            <w:pPr>
              <w:pStyle w:val="aff8"/>
              <w:rPr>
                <w:rFonts w:ascii="Times New Roman" w:hAnsi="Times New Roman"/>
              </w:rPr>
            </w:pPr>
            <w:r w:rsidRPr="0020343C">
              <w:rPr>
                <w:rFonts w:ascii="Times New Roman" w:hAnsi="Times New Roman"/>
              </w:rPr>
              <w:t xml:space="preserve">Содержание данного вида разрешенного использования включает в себя содержание видов разрешенного использования с </w:t>
            </w:r>
            <w:hyperlink w:anchor="sub_1012" w:history="1">
              <w:r w:rsidRPr="0020343C">
                <w:rPr>
                  <w:rStyle w:val="a5"/>
                  <w:rFonts w:ascii="Times New Roman" w:hAnsi="Times New Roman"/>
                  <w:color w:val="auto"/>
                </w:rPr>
                <w:t>кодами 1.2-1.6</w:t>
              </w:r>
            </w:hyperlink>
          </w:p>
        </w:tc>
        <w:tc>
          <w:tcPr>
            <w:tcW w:w="1559" w:type="dxa"/>
            <w:tcBorders>
              <w:top w:val="single" w:sz="4" w:space="0" w:color="auto"/>
              <w:left w:val="single" w:sz="4" w:space="0" w:color="auto"/>
              <w:bottom w:val="single" w:sz="4" w:space="0" w:color="auto"/>
            </w:tcBorders>
          </w:tcPr>
          <w:p w:rsidR="008B21EC" w:rsidRPr="0020343C" w:rsidRDefault="008B21EC" w:rsidP="008B21EC">
            <w:pPr>
              <w:pStyle w:val="aff8"/>
              <w:jc w:val="center"/>
              <w:rPr>
                <w:rFonts w:ascii="Times New Roman" w:hAnsi="Times New Roman"/>
              </w:rPr>
            </w:pPr>
            <w:r w:rsidRPr="0020343C">
              <w:rPr>
                <w:rFonts w:ascii="Times New Roman" w:hAnsi="Times New Roman"/>
              </w:rPr>
              <w:t>1.1</w:t>
            </w:r>
          </w:p>
        </w:tc>
      </w:tr>
      <w:tr w:rsidR="008B21EC" w:rsidRPr="0020343C" w:rsidTr="00B1210E">
        <w:tc>
          <w:tcPr>
            <w:tcW w:w="2474" w:type="dxa"/>
            <w:tcBorders>
              <w:top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bookmarkStart w:id="227" w:name="sub_1012"/>
            <w:r w:rsidRPr="0020343C">
              <w:rPr>
                <w:rFonts w:ascii="Times New Roman" w:hAnsi="Times New Roman"/>
              </w:rPr>
              <w:t>Выращивание зерновых и иных сельскохозяйственных культур</w:t>
            </w:r>
            <w:bookmarkEnd w:id="227"/>
          </w:p>
        </w:tc>
        <w:tc>
          <w:tcPr>
            <w:tcW w:w="5890" w:type="dxa"/>
            <w:tcBorders>
              <w:top w:val="single" w:sz="4" w:space="0" w:color="auto"/>
              <w:left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r w:rsidRPr="0020343C">
              <w:rPr>
                <w:rFonts w:ascii="Times New Roman" w:hAnsi="Times New Roman"/>
              </w:rP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c>
          <w:tcPr>
            <w:tcW w:w="1559" w:type="dxa"/>
            <w:tcBorders>
              <w:top w:val="single" w:sz="4" w:space="0" w:color="auto"/>
              <w:left w:val="single" w:sz="4" w:space="0" w:color="auto"/>
              <w:bottom w:val="single" w:sz="4" w:space="0" w:color="auto"/>
            </w:tcBorders>
          </w:tcPr>
          <w:p w:rsidR="008B21EC" w:rsidRPr="0020343C" w:rsidRDefault="008B21EC" w:rsidP="008B21EC">
            <w:pPr>
              <w:pStyle w:val="aff8"/>
              <w:jc w:val="center"/>
              <w:rPr>
                <w:rFonts w:ascii="Times New Roman" w:hAnsi="Times New Roman"/>
              </w:rPr>
            </w:pPr>
            <w:r w:rsidRPr="0020343C">
              <w:rPr>
                <w:rFonts w:ascii="Times New Roman" w:hAnsi="Times New Roman"/>
              </w:rPr>
              <w:t>1.2</w:t>
            </w:r>
          </w:p>
        </w:tc>
      </w:tr>
      <w:tr w:rsidR="008B21EC" w:rsidRPr="0020343C" w:rsidTr="00B1210E">
        <w:tc>
          <w:tcPr>
            <w:tcW w:w="2474" w:type="dxa"/>
            <w:tcBorders>
              <w:top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bookmarkStart w:id="228" w:name="sub_1013"/>
            <w:r w:rsidRPr="0020343C">
              <w:rPr>
                <w:rFonts w:ascii="Times New Roman" w:hAnsi="Times New Roman"/>
              </w:rPr>
              <w:t>Овощеводство</w:t>
            </w:r>
            <w:bookmarkEnd w:id="228"/>
          </w:p>
        </w:tc>
        <w:tc>
          <w:tcPr>
            <w:tcW w:w="5890" w:type="dxa"/>
            <w:tcBorders>
              <w:top w:val="single" w:sz="4" w:space="0" w:color="auto"/>
              <w:left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r w:rsidRPr="0020343C">
              <w:rPr>
                <w:rFonts w:ascii="Times New Roman" w:hAnsi="Times New Roman"/>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c>
          <w:tcPr>
            <w:tcW w:w="1559" w:type="dxa"/>
            <w:tcBorders>
              <w:top w:val="single" w:sz="4" w:space="0" w:color="auto"/>
              <w:left w:val="single" w:sz="4" w:space="0" w:color="auto"/>
              <w:bottom w:val="single" w:sz="4" w:space="0" w:color="auto"/>
            </w:tcBorders>
          </w:tcPr>
          <w:p w:rsidR="008B21EC" w:rsidRPr="0020343C" w:rsidRDefault="008B21EC" w:rsidP="008B21EC">
            <w:pPr>
              <w:pStyle w:val="aff8"/>
              <w:jc w:val="center"/>
              <w:rPr>
                <w:rFonts w:ascii="Times New Roman" w:hAnsi="Times New Roman"/>
              </w:rPr>
            </w:pPr>
            <w:r w:rsidRPr="0020343C">
              <w:rPr>
                <w:rFonts w:ascii="Times New Roman" w:hAnsi="Times New Roman"/>
              </w:rPr>
              <w:t>1.3</w:t>
            </w:r>
          </w:p>
        </w:tc>
      </w:tr>
      <w:tr w:rsidR="008B21EC" w:rsidRPr="0020343C" w:rsidTr="00B1210E">
        <w:tc>
          <w:tcPr>
            <w:tcW w:w="2474" w:type="dxa"/>
            <w:tcBorders>
              <w:top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bookmarkStart w:id="229" w:name="sub_1014"/>
            <w:r w:rsidRPr="0020343C">
              <w:rPr>
                <w:rFonts w:ascii="Times New Roman" w:hAnsi="Times New Roman"/>
              </w:rPr>
              <w:t>Выращивание тонизирующих, лекарственных, цветочных культур</w:t>
            </w:r>
            <w:bookmarkEnd w:id="229"/>
          </w:p>
        </w:tc>
        <w:tc>
          <w:tcPr>
            <w:tcW w:w="5890" w:type="dxa"/>
            <w:tcBorders>
              <w:top w:val="single" w:sz="4" w:space="0" w:color="auto"/>
              <w:left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r w:rsidRPr="0020343C">
              <w:rPr>
                <w:rFonts w:ascii="Times New Roman" w:hAnsi="Times New Roman"/>
              </w:rPr>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tc>
        <w:tc>
          <w:tcPr>
            <w:tcW w:w="1559" w:type="dxa"/>
            <w:tcBorders>
              <w:top w:val="single" w:sz="4" w:space="0" w:color="auto"/>
              <w:left w:val="single" w:sz="4" w:space="0" w:color="auto"/>
              <w:bottom w:val="single" w:sz="4" w:space="0" w:color="auto"/>
            </w:tcBorders>
          </w:tcPr>
          <w:p w:rsidR="008B21EC" w:rsidRPr="0020343C" w:rsidRDefault="008B21EC" w:rsidP="008B21EC">
            <w:pPr>
              <w:pStyle w:val="aff8"/>
              <w:jc w:val="center"/>
              <w:rPr>
                <w:rFonts w:ascii="Times New Roman" w:hAnsi="Times New Roman"/>
              </w:rPr>
            </w:pPr>
            <w:r w:rsidRPr="0020343C">
              <w:rPr>
                <w:rFonts w:ascii="Times New Roman" w:hAnsi="Times New Roman"/>
              </w:rPr>
              <w:t>1.4</w:t>
            </w:r>
          </w:p>
        </w:tc>
      </w:tr>
      <w:tr w:rsidR="008B21EC" w:rsidRPr="0020343C" w:rsidTr="00B1210E">
        <w:tc>
          <w:tcPr>
            <w:tcW w:w="2474" w:type="dxa"/>
            <w:tcBorders>
              <w:top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bookmarkStart w:id="230" w:name="sub_1015"/>
            <w:r w:rsidRPr="0020343C">
              <w:rPr>
                <w:rFonts w:ascii="Times New Roman" w:hAnsi="Times New Roman"/>
              </w:rPr>
              <w:t>Садоводство</w:t>
            </w:r>
            <w:bookmarkEnd w:id="230"/>
          </w:p>
        </w:tc>
        <w:tc>
          <w:tcPr>
            <w:tcW w:w="5890" w:type="dxa"/>
            <w:tcBorders>
              <w:top w:val="single" w:sz="4" w:space="0" w:color="auto"/>
              <w:left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r w:rsidRPr="0020343C">
              <w:rPr>
                <w:rFonts w:ascii="Times New Roman" w:hAnsi="Times New Roman"/>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c>
          <w:tcPr>
            <w:tcW w:w="1559" w:type="dxa"/>
            <w:tcBorders>
              <w:top w:val="single" w:sz="4" w:space="0" w:color="auto"/>
              <w:left w:val="single" w:sz="4" w:space="0" w:color="auto"/>
              <w:bottom w:val="single" w:sz="4" w:space="0" w:color="auto"/>
            </w:tcBorders>
          </w:tcPr>
          <w:p w:rsidR="008B21EC" w:rsidRPr="0020343C" w:rsidRDefault="008B21EC" w:rsidP="008B21EC">
            <w:pPr>
              <w:pStyle w:val="aff8"/>
              <w:jc w:val="center"/>
              <w:rPr>
                <w:rFonts w:ascii="Times New Roman" w:hAnsi="Times New Roman"/>
              </w:rPr>
            </w:pPr>
            <w:r w:rsidRPr="0020343C">
              <w:rPr>
                <w:rFonts w:ascii="Times New Roman" w:hAnsi="Times New Roman"/>
              </w:rPr>
              <w:t>1.5</w:t>
            </w:r>
          </w:p>
        </w:tc>
      </w:tr>
      <w:tr w:rsidR="008B21EC" w:rsidRPr="0020343C" w:rsidTr="00B1210E">
        <w:tc>
          <w:tcPr>
            <w:tcW w:w="2474" w:type="dxa"/>
            <w:tcBorders>
              <w:top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bookmarkStart w:id="231" w:name="sub_1016"/>
            <w:r w:rsidRPr="0020343C">
              <w:rPr>
                <w:rFonts w:ascii="Times New Roman" w:hAnsi="Times New Roman"/>
              </w:rPr>
              <w:t>Выращивание льна и конопли</w:t>
            </w:r>
            <w:bookmarkEnd w:id="231"/>
          </w:p>
        </w:tc>
        <w:tc>
          <w:tcPr>
            <w:tcW w:w="5890" w:type="dxa"/>
            <w:tcBorders>
              <w:top w:val="single" w:sz="4" w:space="0" w:color="auto"/>
              <w:left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r w:rsidRPr="0020343C">
              <w:rPr>
                <w:rFonts w:ascii="Times New Roman" w:hAnsi="Times New Roman"/>
              </w:rPr>
              <w:t>Осуществление хозяйственной деятельности, в том числе на сельскохозяйственных угодьях, связанной с выращиванием льна, конопли</w:t>
            </w:r>
          </w:p>
        </w:tc>
        <w:tc>
          <w:tcPr>
            <w:tcW w:w="1559" w:type="dxa"/>
            <w:tcBorders>
              <w:top w:val="single" w:sz="4" w:space="0" w:color="auto"/>
              <w:left w:val="single" w:sz="4" w:space="0" w:color="auto"/>
              <w:bottom w:val="single" w:sz="4" w:space="0" w:color="auto"/>
            </w:tcBorders>
          </w:tcPr>
          <w:p w:rsidR="008B21EC" w:rsidRPr="0020343C" w:rsidRDefault="008B21EC" w:rsidP="008B21EC">
            <w:pPr>
              <w:pStyle w:val="aff8"/>
              <w:jc w:val="center"/>
              <w:rPr>
                <w:rFonts w:ascii="Times New Roman" w:hAnsi="Times New Roman"/>
              </w:rPr>
            </w:pPr>
            <w:r w:rsidRPr="0020343C">
              <w:rPr>
                <w:rFonts w:ascii="Times New Roman" w:hAnsi="Times New Roman"/>
              </w:rPr>
              <w:t>1.6</w:t>
            </w:r>
          </w:p>
        </w:tc>
      </w:tr>
      <w:tr w:rsidR="008B21EC" w:rsidRPr="0020343C" w:rsidTr="00B1210E">
        <w:tc>
          <w:tcPr>
            <w:tcW w:w="2474" w:type="dxa"/>
            <w:tcBorders>
              <w:top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bookmarkStart w:id="232" w:name="sub_1017"/>
            <w:r w:rsidRPr="0020343C">
              <w:rPr>
                <w:rFonts w:ascii="Times New Roman" w:hAnsi="Times New Roman"/>
              </w:rPr>
              <w:t>Животноводство</w:t>
            </w:r>
            <w:bookmarkEnd w:id="232"/>
          </w:p>
        </w:tc>
        <w:tc>
          <w:tcPr>
            <w:tcW w:w="5890" w:type="dxa"/>
            <w:tcBorders>
              <w:top w:val="single" w:sz="4" w:space="0" w:color="auto"/>
              <w:left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r w:rsidRPr="0020343C">
              <w:rPr>
                <w:rFonts w:ascii="Times New Roman" w:hAnsi="Times New Roman"/>
              </w:rPr>
              <w:t>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 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w:t>
            </w:r>
          </w:p>
          <w:p w:rsidR="008B21EC" w:rsidRPr="0020343C" w:rsidRDefault="008B21EC" w:rsidP="008B21EC">
            <w:pPr>
              <w:pStyle w:val="aff8"/>
              <w:rPr>
                <w:rFonts w:ascii="Times New Roman" w:hAnsi="Times New Roman"/>
              </w:rPr>
            </w:pPr>
            <w:r w:rsidRPr="0020343C">
              <w:rPr>
                <w:rFonts w:ascii="Times New Roman" w:hAnsi="Times New Roman"/>
              </w:rPr>
              <w:t xml:space="preserve">Содержание данного вида разрешенного использования включает в себя содержание видов разрешенного использования с </w:t>
            </w:r>
            <w:hyperlink w:anchor="sub_1018" w:history="1">
              <w:r w:rsidRPr="0020343C">
                <w:rPr>
                  <w:rStyle w:val="a5"/>
                  <w:rFonts w:ascii="Times New Roman" w:hAnsi="Times New Roman"/>
                  <w:color w:val="auto"/>
                </w:rPr>
                <w:t>кодами 1.8-1.11</w:t>
              </w:r>
            </w:hyperlink>
            <w:r w:rsidRPr="0020343C">
              <w:rPr>
                <w:rFonts w:ascii="Times New Roman" w:hAnsi="Times New Roman"/>
              </w:rPr>
              <w:t xml:space="preserve">, </w:t>
            </w:r>
            <w:hyperlink w:anchor="sub_10115" w:history="1">
              <w:r w:rsidRPr="0020343C">
                <w:rPr>
                  <w:rStyle w:val="a5"/>
                  <w:rFonts w:ascii="Times New Roman" w:hAnsi="Times New Roman"/>
                  <w:color w:val="auto"/>
                </w:rPr>
                <w:t>1.15</w:t>
              </w:r>
            </w:hyperlink>
            <w:r w:rsidRPr="0020343C">
              <w:rPr>
                <w:rFonts w:ascii="Times New Roman" w:hAnsi="Times New Roman"/>
              </w:rPr>
              <w:t xml:space="preserve">, </w:t>
            </w:r>
            <w:hyperlink w:anchor="sub_1119" w:history="1">
              <w:r w:rsidRPr="0020343C">
                <w:rPr>
                  <w:rStyle w:val="a5"/>
                  <w:rFonts w:ascii="Times New Roman" w:hAnsi="Times New Roman"/>
                  <w:color w:val="auto"/>
                </w:rPr>
                <w:t>1.19</w:t>
              </w:r>
            </w:hyperlink>
            <w:r w:rsidRPr="0020343C">
              <w:rPr>
                <w:rFonts w:ascii="Times New Roman" w:hAnsi="Times New Roman"/>
              </w:rPr>
              <w:t xml:space="preserve">, </w:t>
            </w:r>
            <w:hyperlink w:anchor="sub_1120" w:history="1">
              <w:r w:rsidRPr="0020343C">
                <w:rPr>
                  <w:rStyle w:val="a5"/>
                  <w:rFonts w:ascii="Times New Roman" w:hAnsi="Times New Roman"/>
                  <w:color w:val="auto"/>
                </w:rPr>
                <w:t>1.20</w:t>
              </w:r>
            </w:hyperlink>
          </w:p>
        </w:tc>
        <w:tc>
          <w:tcPr>
            <w:tcW w:w="1559" w:type="dxa"/>
            <w:tcBorders>
              <w:top w:val="single" w:sz="4" w:space="0" w:color="auto"/>
              <w:left w:val="single" w:sz="4" w:space="0" w:color="auto"/>
              <w:bottom w:val="single" w:sz="4" w:space="0" w:color="auto"/>
            </w:tcBorders>
          </w:tcPr>
          <w:p w:rsidR="008B21EC" w:rsidRPr="0020343C" w:rsidRDefault="008B21EC" w:rsidP="008B21EC">
            <w:pPr>
              <w:pStyle w:val="aff8"/>
              <w:jc w:val="center"/>
              <w:rPr>
                <w:rFonts w:ascii="Times New Roman" w:hAnsi="Times New Roman"/>
              </w:rPr>
            </w:pPr>
            <w:r w:rsidRPr="0020343C">
              <w:rPr>
                <w:rFonts w:ascii="Times New Roman" w:hAnsi="Times New Roman"/>
              </w:rPr>
              <w:t>1.7</w:t>
            </w:r>
          </w:p>
        </w:tc>
      </w:tr>
      <w:tr w:rsidR="008B21EC" w:rsidRPr="0020343C" w:rsidTr="00B1210E">
        <w:tc>
          <w:tcPr>
            <w:tcW w:w="2474" w:type="dxa"/>
            <w:tcBorders>
              <w:top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bookmarkStart w:id="233" w:name="sub_1018"/>
            <w:r w:rsidRPr="0020343C">
              <w:rPr>
                <w:rFonts w:ascii="Times New Roman" w:hAnsi="Times New Roman"/>
              </w:rPr>
              <w:t>Скотоводство</w:t>
            </w:r>
            <w:bookmarkEnd w:id="233"/>
          </w:p>
        </w:tc>
        <w:tc>
          <w:tcPr>
            <w:tcW w:w="5890" w:type="dxa"/>
            <w:tcBorders>
              <w:top w:val="single" w:sz="4" w:space="0" w:color="auto"/>
              <w:left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r w:rsidRPr="0020343C">
              <w:rPr>
                <w:rFonts w:ascii="Times New Roman" w:hAnsi="Times New Roman"/>
              </w:rPr>
              <w:t xml:space="preserve">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w:t>
            </w:r>
            <w:r w:rsidRPr="0020343C">
              <w:rPr>
                <w:rFonts w:ascii="Times New Roman" w:hAnsi="Times New Roman"/>
              </w:rPr>
              <w:lastRenderedPageBreak/>
              <w:t>верблюдов, оленей);</w:t>
            </w:r>
          </w:p>
          <w:p w:rsidR="008B21EC" w:rsidRPr="0020343C" w:rsidRDefault="008B21EC" w:rsidP="008B21EC">
            <w:pPr>
              <w:pStyle w:val="aff8"/>
              <w:rPr>
                <w:rFonts w:ascii="Times New Roman" w:hAnsi="Times New Roman"/>
              </w:rPr>
            </w:pPr>
            <w:r w:rsidRPr="0020343C">
              <w:rPr>
                <w:rFonts w:ascii="Times New Roman" w:hAnsi="Times New Roman"/>
              </w:rPr>
              <w:t>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 разведение племенных животных, производство и использование племенной продукции (материала)</w:t>
            </w:r>
          </w:p>
        </w:tc>
        <w:tc>
          <w:tcPr>
            <w:tcW w:w="1559" w:type="dxa"/>
            <w:tcBorders>
              <w:top w:val="single" w:sz="4" w:space="0" w:color="auto"/>
              <w:left w:val="single" w:sz="4" w:space="0" w:color="auto"/>
              <w:bottom w:val="single" w:sz="4" w:space="0" w:color="auto"/>
            </w:tcBorders>
          </w:tcPr>
          <w:p w:rsidR="008B21EC" w:rsidRPr="0020343C" w:rsidRDefault="008B21EC" w:rsidP="008B21EC">
            <w:pPr>
              <w:pStyle w:val="aff8"/>
              <w:jc w:val="center"/>
              <w:rPr>
                <w:rFonts w:ascii="Times New Roman" w:hAnsi="Times New Roman"/>
              </w:rPr>
            </w:pPr>
            <w:r w:rsidRPr="0020343C">
              <w:rPr>
                <w:rFonts w:ascii="Times New Roman" w:hAnsi="Times New Roman"/>
              </w:rPr>
              <w:lastRenderedPageBreak/>
              <w:t>1.8</w:t>
            </w:r>
          </w:p>
        </w:tc>
      </w:tr>
      <w:tr w:rsidR="008B21EC" w:rsidRPr="0020343C" w:rsidTr="00B1210E">
        <w:tc>
          <w:tcPr>
            <w:tcW w:w="2474" w:type="dxa"/>
            <w:tcBorders>
              <w:top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bookmarkStart w:id="234" w:name="sub_1019"/>
            <w:r w:rsidRPr="0020343C">
              <w:rPr>
                <w:rFonts w:ascii="Times New Roman" w:hAnsi="Times New Roman"/>
              </w:rPr>
              <w:lastRenderedPageBreak/>
              <w:t>Звероводство</w:t>
            </w:r>
            <w:bookmarkEnd w:id="234"/>
          </w:p>
        </w:tc>
        <w:tc>
          <w:tcPr>
            <w:tcW w:w="5890" w:type="dxa"/>
            <w:tcBorders>
              <w:top w:val="single" w:sz="4" w:space="0" w:color="auto"/>
              <w:left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r w:rsidRPr="0020343C">
              <w:rPr>
                <w:rFonts w:ascii="Times New Roman" w:hAnsi="Times New Roman"/>
              </w:rPr>
              <w:t>Осуществление хозяйственной деятельности, связанной с разведением в неволе ценных пушных зверей;</w:t>
            </w:r>
          </w:p>
          <w:p w:rsidR="008B21EC" w:rsidRPr="0020343C" w:rsidRDefault="008B21EC" w:rsidP="008B21EC">
            <w:pPr>
              <w:pStyle w:val="aff8"/>
              <w:rPr>
                <w:rFonts w:ascii="Times New Roman" w:hAnsi="Times New Roman"/>
              </w:rPr>
            </w:pPr>
            <w:r w:rsidRPr="0020343C">
              <w:rPr>
                <w:rFonts w:ascii="Times New Roman" w:hAnsi="Times New Roman"/>
              </w:rPr>
              <w:t>размещение зданий, сооружений, используемых для содержания и разведения животных, производства, хранения и первичной переработки продукции;</w:t>
            </w:r>
          </w:p>
          <w:p w:rsidR="008B21EC" w:rsidRPr="0020343C" w:rsidRDefault="008B21EC" w:rsidP="008B21EC">
            <w:pPr>
              <w:pStyle w:val="aff8"/>
              <w:rPr>
                <w:rFonts w:ascii="Times New Roman" w:hAnsi="Times New Roman"/>
              </w:rPr>
            </w:pPr>
            <w:r w:rsidRPr="0020343C">
              <w:rPr>
                <w:rFonts w:ascii="Times New Roman" w:hAnsi="Times New Roman"/>
              </w:rPr>
              <w:t>разведение племенных животных, производство и использование племенной продукции (материала)</w:t>
            </w:r>
          </w:p>
        </w:tc>
        <w:tc>
          <w:tcPr>
            <w:tcW w:w="1559" w:type="dxa"/>
            <w:tcBorders>
              <w:top w:val="single" w:sz="4" w:space="0" w:color="auto"/>
              <w:left w:val="single" w:sz="4" w:space="0" w:color="auto"/>
              <w:bottom w:val="single" w:sz="4" w:space="0" w:color="auto"/>
            </w:tcBorders>
          </w:tcPr>
          <w:p w:rsidR="008B21EC" w:rsidRPr="0020343C" w:rsidRDefault="008B21EC" w:rsidP="008B21EC">
            <w:pPr>
              <w:pStyle w:val="aff8"/>
              <w:jc w:val="center"/>
              <w:rPr>
                <w:rFonts w:ascii="Times New Roman" w:hAnsi="Times New Roman"/>
              </w:rPr>
            </w:pPr>
            <w:r w:rsidRPr="0020343C">
              <w:rPr>
                <w:rFonts w:ascii="Times New Roman" w:hAnsi="Times New Roman"/>
              </w:rPr>
              <w:t>1.9</w:t>
            </w:r>
          </w:p>
        </w:tc>
      </w:tr>
      <w:tr w:rsidR="008B21EC" w:rsidRPr="0020343C" w:rsidTr="00B1210E">
        <w:tc>
          <w:tcPr>
            <w:tcW w:w="2474" w:type="dxa"/>
            <w:tcBorders>
              <w:top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bookmarkStart w:id="235" w:name="sub_110"/>
            <w:r w:rsidRPr="0020343C">
              <w:rPr>
                <w:rFonts w:ascii="Times New Roman" w:hAnsi="Times New Roman"/>
              </w:rPr>
              <w:t>Птицеводство</w:t>
            </w:r>
            <w:bookmarkEnd w:id="235"/>
          </w:p>
        </w:tc>
        <w:tc>
          <w:tcPr>
            <w:tcW w:w="5890" w:type="dxa"/>
            <w:tcBorders>
              <w:top w:val="single" w:sz="4" w:space="0" w:color="auto"/>
              <w:left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r w:rsidRPr="0020343C">
              <w:rPr>
                <w:rFonts w:ascii="Times New Roman" w:hAnsi="Times New Roman"/>
              </w:rPr>
              <w:t>Осуществление хозяйственной деятельности, связанной с разведением домашних пород птиц, в том числе водоплавающих;</w:t>
            </w:r>
          </w:p>
          <w:p w:rsidR="008B21EC" w:rsidRPr="0020343C" w:rsidRDefault="008B21EC" w:rsidP="008B21EC">
            <w:pPr>
              <w:pStyle w:val="aff8"/>
              <w:rPr>
                <w:rFonts w:ascii="Times New Roman" w:hAnsi="Times New Roman"/>
              </w:rPr>
            </w:pPr>
            <w:r w:rsidRPr="0020343C">
              <w:rPr>
                <w:rFonts w:ascii="Times New Roman" w:hAnsi="Times New Roman"/>
              </w:rPr>
              <w:t>размещение зданий, сооружений, используемых для содержания и разведения животных, производства, хранения и первичной переработки продукции птицеводства;</w:t>
            </w:r>
          </w:p>
          <w:p w:rsidR="008B21EC" w:rsidRPr="0020343C" w:rsidRDefault="008B21EC" w:rsidP="008B21EC">
            <w:pPr>
              <w:pStyle w:val="aff8"/>
              <w:rPr>
                <w:rFonts w:ascii="Times New Roman" w:hAnsi="Times New Roman"/>
              </w:rPr>
            </w:pPr>
            <w:r w:rsidRPr="0020343C">
              <w:rPr>
                <w:rFonts w:ascii="Times New Roman" w:hAnsi="Times New Roman"/>
              </w:rPr>
              <w:t>разведение племенных животных, производство и использование племенной продукции (материала)</w:t>
            </w:r>
          </w:p>
        </w:tc>
        <w:tc>
          <w:tcPr>
            <w:tcW w:w="1559" w:type="dxa"/>
            <w:tcBorders>
              <w:top w:val="single" w:sz="4" w:space="0" w:color="auto"/>
              <w:left w:val="single" w:sz="4" w:space="0" w:color="auto"/>
              <w:bottom w:val="single" w:sz="4" w:space="0" w:color="auto"/>
            </w:tcBorders>
          </w:tcPr>
          <w:p w:rsidR="008B21EC" w:rsidRPr="0020343C" w:rsidRDefault="008B21EC" w:rsidP="008B21EC">
            <w:pPr>
              <w:pStyle w:val="aff8"/>
              <w:jc w:val="center"/>
              <w:rPr>
                <w:rFonts w:ascii="Times New Roman" w:hAnsi="Times New Roman"/>
              </w:rPr>
            </w:pPr>
            <w:r w:rsidRPr="0020343C">
              <w:rPr>
                <w:rFonts w:ascii="Times New Roman" w:hAnsi="Times New Roman"/>
              </w:rPr>
              <w:t>1.10</w:t>
            </w:r>
          </w:p>
        </w:tc>
      </w:tr>
      <w:tr w:rsidR="008B21EC" w:rsidRPr="0020343C" w:rsidTr="00B1210E">
        <w:tc>
          <w:tcPr>
            <w:tcW w:w="2474" w:type="dxa"/>
            <w:tcBorders>
              <w:top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bookmarkStart w:id="236" w:name="sub_111"/>
            <w:r w:rsidRPr="0020343C">
              <w:rPr>
                <w:rFonts w:ascii="Times New Roman" w:hAnsi="Times New Roman"/>
              </w:rPr>
              <w:t>Свиноводство</w:t>
            </w:r>
            <w:bookmarkEnd w:id="236"/>
          </w:p>
        </w:tc>
        <w:tc>
          <w:tcPr>
            <w:tcW w:w="5890" w:type="dxa"/>
            <w:tcBorders>
              <w:top w:val="single" w:sz="4" w:space="0" w:color="auto"/>
              <w:left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r w:rsidRPr="0020343C">
              <w:rPr>
                <w:rFonts w:ascii="Times New Roman" w:hAnsi="Times New Roman"/>
              </w:rPr>
              <w:t>Осуществление хозяйственной деятельности, связанной с разведением свиней;</w:t>
            </w:r>
          </w:p>
          <w:p w:rsidR="008B21EC" w:rsidRPr="0020343C" w:rsidRDefault="008B21EC" w:rsidP="008B21EC">
            <w:pPr>
              <w:pStyle w:val="aff8"/>
              <w:rPr>
                <w:rFonts w:ascii="Times New Roman" w:hAnsi="Times New Roman"/>
              </w:rPr>
            </w:pPr>
            <w:r w:rsidRPr="0020343C">
              <w:rPr>
                <w:rFonts w:ascii="Times New Roman" w:hAnsi="Times New Roman"/>
              </w:rPr>
              <w:t>размещение зданий, сооружений, используемых для содержания и разведения животных, производства, хранения и первичной переработки продукции;</w:t>
            </w:r>
          </w:p>
          <w:p w:rsidR="008B21EC" w:rsidRPr="0020343C" w:rsidRDefault="008B21EC" w:rsidP="008B21EC">
            <w:pPr>
              <w:pStyle w:val="aff8"/>
              <w:rPr>
                <w:rFonts w:ascii="Times New Roman" w:hAnsi="Times New Roman"/>
              </w:rPr>
            </w:pPr>
            <w:r w:rsidRPr="0020343C">
              <w:rPr>
                <w:rFonts w:ascii="Times New Roman" w:hAnsi="Times New Roman"/>
              </w:rPr>
              <w:t>разведение племенных животных, производство и использование племенной продукции (материала)</w:t>
            </w:r>
          </w:p>
        </w:tc>
        <w:tc>
          <w:tcPr>
            <w:tcW w:w="1559" w:type="dxa"/>
            <w:tcBorders>
              <w:top w:val="single" w:sz="4" w:space="0" w:color="auto"/>
              <w:left w:val="single" w:sz="4" w:space="0" w:color="auto"/>
              <w:bottom w:val="single" w:sz="4" w:space="0" w:color="auto"/>
            </w:tcBorders>
          </w:tcPr>
          <w:p w:rsidR="008B21EC" w:rsidRPr="0020343C" w:rsidRDefault="008B21EC" w:rsidP="008B21EC">
            <w:pPr>
              <w:pStyle w:val="aff8"/>
              <w:jc w:val="center"/>
              <w:rPr>
                <w:rFonts w:ascii="Times New Roman" w:hAnsi="Times New Roman"/>
              </w:rPr>
            </w:pPr>
            <w:r w:rsidRPr="0020343C">
              <w:rPr>
                <w:rFonts w:ascii="Times New Roman" w:hAnsi="Times New Roman"/>
              </w:rPr>
              <w:t>1.11</w:t>
            </w:r>
          </w:p>
        </w:tc>
      </w:tr>
      <w:tr w:rsidR="008B21EC" w:rsidRPr="0020343C" w:rsidTr="00B1210E">
        <w:tc>
          <w:tcPr>
            <w:tcW w:w="2474" w:type="dxa"/>
            <w:tcBorders>
              <w:top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bookmarkStart w:id="237" w:name="sub_112"/>
            <w:r w:rsidRPr="0020343C">
              <w:rPr>
                <w:rFonts w:ascii="Times New Roman" w:hAnsi="Times New Roman"/>
              </w:rPr>
              <w:t>Пчеловодство</w:t>
            </w:r>
            <w:bookmarkEnd w:id="237"/>
          </w:p>
        </w:tc>
        <w:tc>
          <w:tcPr>
            <w:tcW w:w="5890" w:type="dxa"/>
            <w:tcBorders>
              <w:top w:val="single" w:sz="4" w:space="0" w:color="auto"/>
              <w:left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r w:rsidRPr="0020343C">
              <w:rPr>
                <w:rFonts w:ascii="Times New Roman" w:hAnsi="Times New Roman"/>
              </w:rP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w:t>
            </w:r>
          </w:p>
          <w:p w:rsidR="008B21EC" w:rsidRPr="0020343C" w:rsidRDefault="008B21EC" w:rsidP="008B21EC">
            <w:pPr>
              <w:pStyle w:val="aff8"/>
              <w:rPr>
                <w:rFonts w:ascii="Times New Roman" w:hAnsi="Times New Roman"/>
              </w:rPr>
            </w:pPr>
            <w:r w:rsidRPr="0020343C">
              <w:rPr>
                <w:rFonts w:ascii="Times New Roman" w:hAnsi="Times New Roman"/>
              </w:rPr>
              <w:t>размещение ульев, иных объектов и оборудования, необходимого для пчеловодства и разведениях иных полезных насекомых;</w:t>
            </w:r>
          </w:p>
          <w:p w:rsidR="008B21EC" w:rsidRPr="0020343C" w:rsidRDefault="008B21EC" w:rsidP="008B21EC">
            <w:pPr>
              <w:pStyle w:val="aff8"/>
              <w:rPr>
                <w:rFonts w:ascii="Times New Roman" w:hAnsi="Times New Roman"/>
              </w:rPr>
            </w:pPr>
            <w:r w:rsidRPr="0020343C">
              <w:rPr>
                <w:rFonts w:ascii="Times New Roman" w:hAnsi="Times New Roman"/>
              </w:rPr>
              <w:t>размещение сооружений используемых для хранения и первичной переработки продукции пчеловодства</w:t>
            </w:r>
          </w:p>
        </w:tc>
        <w:tc>
          <w:tcPr>
            <w:tcW w:w="1559" w:type="dxa"/>
            <w:tcBorders>
              <w:top w:val="single" w:sz="4" w:space="0" w:color="auto"/>
              <w:left w:val="single" w:sz="4" w:space="0" w:color="auto"/>
              <w:bottom w:val="single" w:sz="4" w:space="0" w:color="auto"/>
            </w:tcBorders>
          </w:tcPr>
          <w:p w:rsidR="008B21EC" w:rsidRPr="0020343C" w:rsidRDefault="008B21EC" w:rsidP="008B21EC">
            <w:pPr>
              <w:pStyle w:val="aff8"/>
              <w:jc w:val="center"/>
              <w:rPr>
                <w:rFonts w:ascii="Times New Roman" w:hAnsi="Times New Roman"/>
              </w:rPr>
            </w:pPr>
            <w:r w:rsidRPr="0020343C">
              <w:rPr>
                <w:rFonts w:ascii="Times New Roman" w:hAnsi="Times New Roman"/>
              </w:rPr>
              <w:t>1.12</w:t>
            </w:r>
          </w:p>
        </w:tc>
      </w:tr>
      <w:tr w:rsidR="008B21EC" w:rsidRPr="0020343C" w:rsidTr="00B1210E">
        <w:tc>
          <w:tcPr>
            <w:tcW w:w="2474" w:type="dxa"/>
            <w:tcBorders>
              <w:top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bookmarkStart w:id="238" w:name="sub_113"/>
            <w:r w:rsidRPr="0020343C">
              <w:rPr>
                <w:rFonts w:ascii="Times New Roman" w:hAnsi="Times New Roman"/>
              </w:rPr>
              <w:t>Рыбоводство</w:t>
            </w:r>
            <w:bookmarkEnd w:id="238"/>
          </w:p>
        </w:tc>
        <w:tc>
          <w:tcPr>
            <w:tcW w:w="5890" w:type="dxa"/>
            <w:tcBorders>
              <w:top w:val="single" w:sz="4" w:space="0" w:color="auto"/>
              <w:left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r w:rsidRPr="0020343C">
              <w:rPr>
                <w:rFonts w:ascii="Times New Roman" w:hAnsi="Times New Roman"/>
              </w:rPr>
              <w:t>Осуществление хозяйственной деятельности, связанной с разведением и (или) содержанием, выращиванием объектов рыбоводства (</w:t>
            </w:r>
            <w:proofErr w:type="spellStart"/>
            <w:r w:rsidRPr="0020343C">
              <w:rPr>
                <w:rFonts w:ascii="Times New Roman" w:hAnsi="Times New Roman"/>
              </w:rPr>
              <w:t>аквакультуры</w:t>
            </w:r>
            <w:proofErr w:type="spellEnd"/>
            <w:r w:rsidRPr="0020343C">
              <w:rPr>
                <w:rFonts w:ascii="Times New Roman" w:hAnsi="Times New Roman"/>
              </w:rPr>
              <w:t>); размещение зданий, сооружений, оборудования, необходимых для осуществления рыбоводства (</w:t>
            </w:r>
            <w:proofErr w:type="spellStart"/>
            <w:r w:rsidRPr="0020343C">
              <w:rPr>
                <w:rFonts w:ascii="Times New Roman" w:hAnsi="Times New Roman"/>
              </w:rPr>
              <w:t>аквакультуры</w:t>
            </w:r>
            <w:proofErr w:type="spellEnd"/>
            <w:r w:rsidRPr="0020343C">
              <w:rPr>
                <w:rFonts w:ascii="Times New Roman" w:hAnsi="Times New Roman"/>
              </w:rPr>
              <w:t>)</w:t>
            </w:r>
          </w:p>
        </w:tc>
        <w:tc>
          <w:tcPr>
            <w:tcW w:w="1559" w:type="dxa"/>
            <w:tcBorders>
              <w:top w:val="single" w:sz="4" w:space="0" w:color="auto"/>
              <w:left w:val="single" w:sz="4" w:space="0" w:color="auto"/>
              <w:bottom w:val="single" w:sz="4" w:space="0" w:color="auto"/>
            </w:tcBorders>
          </w:tcPr>
          <w:p w:rsidR="008B21EC" w:rsidRPr="0020343C" w:rsidRDefault="008B21EC" w:rsidP="008B21EC">
            <w:pPr>
              <w:pStyle w:val="aff8"/>
              <w:jc w:val="center"/>
              <w:rPr>
                <w:rFonts w:ascii="Times New Roman" w:hAnsi="Times New Roman"/>
              </w:rPr>
            </w:pPr>
            <w:r w:rsidRPr="0020343C">
              <w:rPr>
                <w:rFonts w:ascii="Times New Roman" w:hAnsi="Times New Roman"/>
              </w:rPr>
              <w:t>1.13</w:t>
            </w:r>
          </w:p>
        </w:tc>
      </w:tr>
      <w:tr w:rsidR="008B21EC" w:rsidRPr="0020343C" w:rsidTr="00B1210E">
        <w:tc>
          <w:tcPr>
            <w:tcW w:w="2474" w:type="dxa"/>
            <w:tcBorders>
              <w:top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bookmarkStart w:id="239" w:name="sub_10114"/>
            <w:r w:rsidRPr="0020343C">
              <w:rPr>
                <w:rFonts w:ascii="Times New Roman" w:hAnsi="Times New Roman"/>
              </w:rPr>
              <w:t>Научное обеспечение сельского хозяйства</w:t>
            </w:r>
            <w:bookmarkEnd w:id="239"/>
          </w:p>
        </w:tc>
        <w:tc>
          <w:tcPr>
            <w:tcW w:w="5890" w:type="dxa"/>
            <w:tcBorders>
              <w:top w:val="single" w:sz="4" w:space="0" w:color="auto"/>
              <w:left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r w:rsidRPr="0020343C">
              <w:rPr>
                <w:rFonts w:ascii="Times New Roman" w:hAnsi="Times New Roman"/>
              </w:rPr>
              <w:t>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 размещение коллекций генетических ресурсов растений</w:t>
            </w:r>
          </w:p>
        </w:tc>
        <w:tc>
          <w:tcPr>
            <w:tcW w:w="1559" w:type="dxa"/>
            <w:tcBorders>
              <w:top w:val="single" w:sz="4" w:space="0" w:color="auto"/>
              <w:left w:val="single" w:sz="4" w:space="0" w:color="auto"/>
              <w:bottom w:val="single" w:sz="4" w:space="0" w:color="auto"/>
            </w:tcBorders>
          </w:tcPr>
          <w:p w:rsidR="008B21EC" w:rsidRPr="0020343C" w:rsidRDefault="008B21EC" w:rsidP="008B21EC">
            <w:pPr>
              <w:pStyle w:val="aff8"/>
              <w:jc w:val="center"/>
              <w:rPr>
                <w:rFonts w:ascii="Times New Roman" w:hAnsi="Times New Roman"/>
              </w:rPr>
            </w:pPr>
            <w:r w:rsidRPr="0020343C">
              <w:rPr>
                <w:rFonts w:ascii="Times New Roman" w:hAnsi="Times New Roman"/>
              </w:rPr>
              <w:t>1.14</w:t>
            </w:r>
          </w:p>
        </w:tc>
      </w:tr>
      <w:tr w:rsidR="008B21EC" w:rsidRPr="0020343C" w:rsidTr="00B1210E">
        <w:trPr>
          <w:trHeight w:val="1294"/>
        </w:trPr>
        <w:tc>
          <w:tcPr>
            <w:tcW w:w="2474" w:type="dxa"/>
            <w:tcBorders>
              <w:top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bookmarkStart w:id="240" w:name="sub_10115"/>
            <w:r w:rsidRPr="0020343C">
              <w:rPr>
                <w:rFonts w:ascii="Times New Roman" w:hAnsi="Times New Roman"/>
              </w:rPr>
              <w:lastRenderedPageBreak/>
              <w:t>Хранение и переработка</w:t>
            </w:r>
            <w:bookmarkEnd w:id="240"/>
          </w:p>
          <w:p w:rsidR="008B21EC" w:rsidRPr="0020343C" w:rsidRDefault="008B21EC" w:rsidP="008B21EC">
            <w:pPr>
              <w:pStyle w:val="aff8"/>
              <w:rPr>
                <w:rFonts w:ascii="Times New Roman" w:hAnsi="Times New Roman"/>
              </w:rPr>
            </w:pPr>
            <w:r w:rsidRPr="0020343C">
              <w:rPr>
                <w:rFonts w:ascii="Times New Roman" w:hAnsi="Times New Roman"/>
              </w:rPr>
              <w:t>сельскохозяйственной</w:t>
            </w:r>
          </w:p>
          <w:p w:rsidR="008B21EC" w:rsidRPr="0020343C" w:rsidRDefault="008B21EC" w:rsidP="008B21EC">
            <w:pPr>
              <w:pStyle w:val="aff8"/>
              <w:rPr>
                <w:rFonts w:ascii="Times New Roman" w:hAnsi="Times New Roman"/>
              </w:rPr>
            </w:pPr>
            <w:r w:rsidRPr="0020343C">
              <w:rPr>
                <w:rFonts w:ascii="Times New Roman" w:hAnsi="Times New Roman"/>
              </w:rPr>
              <w:t>продукции</w:t>
            </w:r>
          </w:p>
        </w:tc>
        <w:tc>
          <w:tcPr>
            <w:tcW w:w="5890" w:type="dxa"/>
            <w:tcBorders>
              <w:top w:val="single" w:sz="4" w:space="0" w:color="auto"/>
              <w:left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r w:rsidRPr="0020343C">
              <w:rPr>
                <w:rFonts w:ascii="Times New Roman" w:hAnsi="Times New Roman"/>
              </w:rPr>
              <w:t>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1559" w:type="dxa"/>
            <w:tcBorders>
              <w:top w:val="single" w:sz="4" w:space="0" w:color="auto"/>
              <w:left w:val="single" w:sz="4" w:space="0" w:color="auto"/>
              <w:bottom w:val="single" w:sz="4" w:space="0" w:color="auto"/>
            </w:tcBorders>
          </w:tcPr>
          <w:p w:rsidR="008B21EC" w:rsidRPr="0020343C" w:rsidRDefault="008B21EC" w:rsidP="008B21EC">
            <w:pPr>
              <w:pStyle w:val="aff8"/>
              <w:jc w:val="center"/>
              <w:rPr>
                <w:rFonts w:ascii="Times New Roman" w:hAnsi="Times New Roman"/>
              </w:rPr>
            </w:pPr>
            <w:r w:rsidRPr="0020343C">
              <w:rPr>
                <w:rFonts w:ascii="Times New Roman" w:hAnsi="Times New Roman"/>
              </w:rPr>
              <w:t>1.15</w:t>
            </w:r>
          </w:p>
        </w:tc>
      </w:tr>
      <w:tr w:rsidR="008B21EC" w:rsidRPr="0020343C" w:rsidTr="00B1210E">
        <w:tc>
          <w:tcPr>
            <w:tcW w:w="2474" w:type="dxa"/>
            <w:tcBorders>
              <w:top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bookmarkStart w:id="241" w:name="sub_10116"/>
            <w:r w:rsidRPr="0020343C">
              <w:rPr>
                <w:rFonts w:ascii="Times New Roman" w:hAnsi="Times New Roman"/>
              </w:rPr>
              <w:t>Ведение личного подсобного хозяйства на полевых участках</w:t>
            </w:r>
            <w:bookmarkEnd w:id="241"/>
          </w:p>
        </w:tc>
        <w:tc>
          <w:tcPr>
            <w:tcW w:w="5890" w:type="dxa"/>
            <w:tcBorders>
              <w:top w:val="single" w:sz="4" w:space="0" w:color="auto"/>
              <w:left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r w:rsidRPr="0020343C">
              <w:rPr>
                <w:rFonts w:ascii="Times New Roman" w:hAnsi="Times New Roman"/>
              </w:rPr>
              <w:t>Производство сельскохозяйственной продукции без права возведения объектов капитального строительства</w:t>
            </w:r>
          </w:p>
        </w:tc>
        <w:tc>
          <w:tcPr>
            <w:tcW w:w="1559" w:type="dxa"/>
            <w:tcBorders>
              <w:top w:val="single" w:sz="4" w:space="0" w:color="auto"/>
              <w:left w:val="single" w:sz="4" w:space="0" w:color="auto"/>
              <w:bottom w:val="single" w:sz="4" w:space="0" w:color="auto"/>
            </w:tcBorders>
          </w:tcPr>
          <w:p w:rsidR="008B21EC" w:rsidRPr="0020343C" w:rsidRDefault="008B21EC" w:rsidP="008B21EC">
            <w:pPr>
              <w:pStyle w:val="aff8"/>
              <w:jc w:val="center"/>
              <w:rPr>
                <w:rFonts w:ascii="Times New Roman" w:hAnsi="Times New Roman"/>
              </w:rPr>
            </w:pPr>
            <w:r w:rsidRPr="0020343C">
              <w:rPr>
                <w:rFonts w:ascii="Times New Roman" w:hAnsi="Times New Roman"/>
              </w:rPr>
              <w:t>1.16</w:t>
            </w:r>
          </w:p>
        </w:tc>
      </w:tr>
      <w:tr w:rsidR="008B21EC" w:rsidRPr="0020343C" w:rsidTr="00B1210E">
        <w:tc>
          <w:tcPr>
            <w:tcW w:w="2474" w:type="dxa"/>
            <w:tcBorders>
              <w:top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bookmarkStart w:id="242" w:name="sub_10117"/>
            <w:r w:rsidRPr="0020343C">
              <w:rPr>
                <w:rFonts w:ascii="Times New Roman" w:hAnsi="Times New Roman"/>
              </w:rPr>
              <w:t>Питомники</w:t>
            </w:r>
            <w:bookmarkEnd w:id="242"/>
          </w:p>
        </w:tc>
        <w:tc>
          <w:tcPr>
            <w:tcW w:w="5890" w:type="dxa"/>
            <w:tcBorders>
              <w:top w:val="single" w:sz="4" w:space="0" w:color="auto"/>
              <w:left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r w:rsidRPr="0020343C">
              <w:rPr>
                <w:rFonts w:ascii="Times New Roman" w:hAnsi="Times New Roman"/>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rsidR="008B21EC" w:rsidRPr="0020343C" w:rsidRDefault="008B21EC" w:rsidP="008B21EC">
            <w:pPr>
              <w:pStyle w:val="aff8"/>
              <w:rPr>
                <w:rFonts w:ascii="Times New Roman" w:hAnsi="Times New Roman"/>
              </w:rPr>
            </w:pPr>
            <w:r w:rsidRPr="0020343C">
              <w:rPr>
                <w:rFonts w:ascii="Times New Roman" w:hAnsi="Times New Roman"/>
              </w:rPr>
              <w:t>размещение сооружений, необходимых для указанных видов сельскохозяйственного производства</w:t>
            </w:r>
          </w:p>
        </w:tc>
        <w:tc>
          <w:tcPr>
            <w:tcW w:w="1559" w:type="dxa"/>
            <w:tcBorders>
              <w:top w:val="single" w:sz="4" w:space="0" w:color="auto"/>
              <w:left w:val="single" w:sz="4" w:space="0" w:color="auto"/>
              <w:bottom w:val="single" w:sz="4" w:space="0" w:color="auto"/>
            </w:tcBorders>
          </w:tcPr>
          <w:p w:rsidR="008B21EC" w:rsidRPr="0020343C" w:rsidRDefault="008B21EC" w:rsidP="008B21EC">
            <w:pPr>
              <w:pStyle w:val="aff8"/>
              <w:jc w:val="center"/>
              <w:rPr>
                <w:rFonts w:ascii="Times New Roman" w:hAnsi="Times New Roman"/>
              </w:rPr>
            </w:pPr>
            <w:r w:rsidRPr="0020343C">
              <w:rPr>
                <w:rFonts w:ascii="Times New Roman" w:hAnsi="Times New Roman"/>
              </w:rPr>
              <w:t>1.17</w:t>
            </w:r>
          </w:p>
        </w:tc>
      </w:tr>
      <w:tr w:rsidR="008B21EC" w:rsidRPr="0020343C" w:rsidTr="00B1210E">
        <w:tc>
          <w:tcPr>
            <w:tcW w:w="2474" w:type="dxa"/>
            <w:tcBorders>
              <w:top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bookmarkStart w:id="243" w:name="sub_10118"/>
            <w:r w:rsidRPr="0020343C">
              <w:rPr>
                <w:rFonts w:ascii="Times New Roman" w:hAnsi="Times New Roman"/>
              </w:rPr>
              <w:t>Обеспечение</w:t>
            </w:r>
            <w:bookmarkEnd w:id="243"/>
          </w:p>
          <w:p w:rsidR="008B21EC" w:rsidRPr="0020343C" w:rsidRDefault="008B21EC" w:rsidP="008B21EC">
            <w:pPr>
              <w:pStyle w:val="aff8"/>
              <w:rPr>
                <w:rFonts w:ascii="Times New Roman" w:hAnsi="Times New Roman"/>
              </w:rPr>
            </w:pPr>
            <w:r w:rsidRPr="0020343C">
              <w:rPr>
                <w:rFonts w:ascii="Times New Roman" w:hAnsi="Times New Roman"/>
              </w:rPr>
              <w:t>сельскохозяйственного</w:t>
            </w:r>
          </w:p>
          <w:p w:rsidR="008B21EC" w:rsidRPr="0020343C" w:rsidRDefault="008B21EC" w:rsidP="008B21EC">
            <w:pPr>
              <w:pStyle w:val="aff8"/>
              <w:rPr>
                <w:rFonts w:ascii="Times New Roman" w:hAnsi="Times New Roman"/>
              </w:rPr>
            </w:pPr>
            <w:r w:rsidRPr="0020343C">
              <w:rPr>
                <w:rFonts w:ascii="Times New Roman" w:hAnsi="Times New Roman"/>
              </w:rPr>
              <w:t>производства</w:t>
            </w:r>
          </w:p>
        </w:tc>
        <w:tc>
          <w:tcPr>
            <w:tcW w:w="5890" w:type="dxa"/>
            <w:tcBorders>
              <w:top w:val="single" w:sz="4" w:space="0" w:color="auto"/>
              <w:left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r w:rsidRPr="0020343C">
              <w:rPr>
                <w:rFonts w:ascii="Times New Roman" w:hAnsi="Times New Roman"/>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c>
          <w:tcPr>
            <w:tcW w:w="1559" w:type="dxa"/>
            <w:tcBorders>
              <w:top w:val="single" w:sz="4" w:space="0" w:color="auto"/>
              <w:left w:val="single" w:sz="4" w:space="0" w:color="auto"/>
              <w:bottom w:val="single" w:sz="4" w:space="0" w:color="auto"/>
            </w:tcBorders>
          </w:tcPr>
          <w:p w:rsidR="008B21EC" w:rsidRPr="0020343C" w:rsidRDefault="008B21EC" w:rsidP="008B21EC">
            <w:pPr>
              <w:pStyle w:val="aff8"/>
              <w:jc w:val="center"/>
              <w:rPr>
                <w:rFonts w:ascii="Times New Roman" w:hAnsi="Times New Roman"/>
              </w:rPr>
            </w:pPr>
            <w:r w:rsidRPr="0020343C">
              <w:rPr>
                <w:rFonts w:ascii="Times New Roman" w:hAnsi="Times New Roman"/>
              </w:rPr>
              <w:t>1.18</w:t>
            </w:r>
          </w:p>
        </w:tc>
      </w:tr>
      <w:tr w:rsidR="008B21EC" w:rsidRPr="0020343C" w:rsidTr="00B1210E">
        <w:tc>
          <w:tcPr>
            <w:tcW w:w="2474" w:type="dxa"/>
            <w:tcBorders>
              <w:top w:val="single" w:sz="4" w:space="0" w:color="auto"/>
              <w:bottom w:val="single" w:sz="4" w:space="0" w:color="auto"/>
              <w:right w:val="single" w:sz="4" w:space="0" w:color="auto"/>
            </w:tcBorders>
          </w:tcPr>
          <w:p w:rsidR="008B21EC" w:rsidRPr="0020343C" w:rsidRDefault="008B21EC" w:rsidP="008B21EC">
            <w:pPr>
              <w:pStyle w:val="afff1"/>
              <w:rPr>
                <w:rFonts w:ascii="Times New Roman" w:hAnsi="Times New Roman"/>
              </w:rPr>
            </w:pPr>
            <w:bookmarkStart w:id="244" w:name="sub_1119"/>
            <w:r w:rsidRPr="0020343C">
              <w:rPr>
                <w:rFonts w:ascii="Times New Roman" w:hAnsi="Times New Roman"/>
              </w:rPr>
              <w:t>Сенокошение</w:t>
            </w:r>
            <w:bookmarkEnd w:id="244"/>
          </w:p>
        </w:tc>
        <w:tc>
          <w:tcPr>
            <w:tcW w:w="5890" w:type="dxa"/>
            <w:tcBorders>
              <w:top w:val="single" w:sz="4" w:space="0" w:color="auto"/>
              <w:left w:val="single" w:sz="4" w:space="0" w:color="auto"/>
              <w:bottom w:val="single" w:sz="4" w:space="0" w:color="auto"/>
              <w:right w:val="single" w:sz="4" w:space="0" w:color="auto"/>
            </w:tcBorders>
          </w:tcPr>
          <w:p w:rsidR="008B21EC" w:rsidRPr="0020343C" w:rsidRDefault="008B21EC" w:rsidP="008B21EC">
            <w:pPr>
              <w:pStyle w:val="afff1"/>
              <w:rPr>
                <w:rFonts w:ascii="Times New Roman" w:hAnsi="Times New Roman"/>
              </w:rPr>
            </w:pPr>
            <w:r w:rsidRPr="0020343C">
              <w:rPr>
                <w:rFonts w:ascii="Times New Roman" w:hAnsi="Times New Roman"/>
              </w:rPr>
              <w:t>Кошение трав, сбор и заготовка сена</w:t>
            </w:r>
          </w:p>
        </w:tc>
        <w:tc>
          <w:tcPr>
            <w:tcW w:w="1559" w:type="dxa"/>
            <w:tcBorders>
              <w:top w:val="single" w:sz="4" w:space="0" w:color="auto"/>
              <w:left w:val="single" w:sz="4" w:space="0" w:color="auto"/>
              <w:bottom w:val="single" w:sz="4" w:space="0" w:color="auto"/>
            </w:tcBorders>
          </w:tcPr>
          <w:p w:rsidR="008B21EC" w:rsidRPr="0020343C" w:rsidRDefault="008B21EC" w:rsidP="008B21EC">
            <w:pPr>
              <w:pStyle w:val="aff8"/>
              <w:jc w:val="center"/>
              <w:rPr>
                <w:rFonts w:ascii="Times New Roman" w:hAnsi="Times New Roman"/>
              </w:rPr>
            </w:pPr>
            <w:r w:rsidRPr="0020343C">
              <w:rPr>
                <w:rFonts w:ascii="Times New Roman" w:hAnsi="Times New Roman"/>
              </w:rPr>
              <w:t>1.19</w:t>
            </w:r>
          </w:p>
        </w:tc>
      </w:tr>
      <w:tr w:rsidR="008B21EC" w:rsidRPr="0020343C" w:rsidTr="00B1210E">
        <w:tc>
          <w:tcPr>
            <w:tcW w:w="2474" w:type="dxa"/>
            <w:tcBorders>
              <w:top w:val="single" w:sz="4" w:space="0" w:color="auto"/>
              <w:bottom w:val="single" w:sz="4" w:space="0" w:color="auto"/>
              <w:right w:val="single" w:sz="4" w:space="0" w:color="auto"/>
            </w:tcBorders>
          </w:tcPr>
          <w:p w:rsidR="008B21EC" w:rsidRPr="0020343C" w:rsidRDefault="008B21EC" w:rsidP="008B21EC">
            <w:pPr>
              <w:pStyle w:val="afff1"/>
              <w:ind w:right="-186"/>
              <w:rPr>
                <w:rFonts w:ascii="Times New Roman" w:hAnsi="Times New Roman"/>
              </w:rPr>
            </w:pPr>
            <w:bookmarkStart w:id="245" w:name="sub_1120"/>
            <w:r w:rsidRPr="0020343C">
              <w:rPr>
                <w:rFonts w:ascii="Times New Roman" w:hAnsi="Times New Roman"/>
              </w:rPr>
              <w:t>Выпас</w:t>
            </w:r>
            <w:bookmarkEnd w:id="245"/>
          </w:p>
          <w:p w:rsidR="008B21EC" w:rsidRPr="0020343C" w:rsidRDefault="008B21EC" w:rsidP="008B21EC">
            <w:pPr>
              <w:pStyle w:val="afff1"/>
              <w:ind w:right="-186"/>
              <w:rPr>
                <w:rFonts w:ascii="Times New Roman" w:hAnsi="Times New Roman"/>
              </w:rPr>
            </w:pPr>
            <w:r w:rsidRPr="0020343C">
              <w:rPr>
                <w:rFonts w:ascii="Times New Roman" w:hAnsi="Times New Roman"/>
              </w:rPr>
              <w:t>сельскохозяйственных</w:t>
            </w:r>
          </w:p>
          <w:p w:rsidR="008B21EC" w:rsidRPr="0020343C" w:rsidRDefault="008B21EC" w:rsidP="008B21EC">
            <w:pPr>
              <w:pStyle w:val="afff1"/>
              <w:rPr>
                <w:rFonts w:ascii="Times New Roman" w:hAnsi="Times New Roman"/>
              </w:rPr>
            </w:pPr>
            <w:r w:rsidRPr="0020343C">
              <w:rPr>
                <w:rFonts w:ascii="Times New Roman" w:hAnsi="Times New Roman"/>
              </w:rPr>
              <w:t>животных</w:t>
            </w:r>
          </w:p>
        </w:tc>
        <w:tc>
          <w:tcPr>
            <w:tcW w:w="5890" w:type="dxa"/>
            <w:tcBorders>
              <w:top w:val="single" w:sz="4" w:space="0" w:color="auto"/>
              <w:left w:val="single" w:sz="4" w:space="0" w:color="auto"/>
              <w:bottom w:val="single" w:sz="4" w:space="0" w:color="auto"/>
              <w:right w:val="single" w:sz="4" w:space="0" w:color="auto"/>
            </w:tcBorders>
          </w:tcPr>
          <w:p w:rsidR="008B21EC" w:rsidRPr="0020343C" w:rsidRDefault="008B21EC" w:rsidP="008B21EC">
            <w:pPr>
              <w:pStyle w:val="afff1"/>
              <w:rPr>
                <w:rFonts w:ascii="Times New Roman" w:hAnsi="Times New Roman"/>
              </w:rPr>
            </w:pPr>
            <w:r w:rsidRPr="0020343C">
              <w:rPr>
                <w:rFonts w:ascii="Times New Roman" w:hAnsi="Times New Roman"/>
              </w:rPr>
              <w:t>Выпас сельскохозяйственных животных</w:t>
            </w:r>
          </w:p>
        </w:tc>
        <w:tc>
          <w:tcPr>
            <w:tcW w:w="1559" w:type="dxa"/>
            <w:tcBorders>
              <w:top w:val="single" w:sz="4" w:space="0" w:color="auto"/>
              <w:left w:val="single" w:sz="4" w:space="0" w:color="auto"/>
              <w:bottom w:val="single" w:sz="4" w:space="0" w:color="auto"/>
            </w:tcBorders>
          </w:tcPr>
          <w:p w:rsidR="008B21EC" w:rsidRPr="0020343C" w:rsidRDefault="008B21EC" w:rsidP="008B21EC">
            <w:pPr>
              <w:pStyle w:val="aff8"/>
              <w:jc w:val="center"/>
              <w:rPr>
                <w:rFonts w:ascii="Times New Roman" w:hAnsi="Times New Roman"/>
              </w:rPr>
            </w:pPr>
            <w:r w:rsidRPr="0020343C">
              <w:rPr>
                <w:rFonts w:ascii="Times New Roman" w:hAnsi="Times New Roman"/>
              </w:rPr>
              <w:t>1.20</w:t>
            </w:r>
          </w:p>
        </w:tc>
      </w:tr>
      <w:tr w:rsidR="008B21EC" w:rsidRPr="0020343C" w:rsidTr="00B1210E">
        <w:tc>
          <w:tcPr>
            <w:tcW w:w="2474" w:type="dxa"/>
            <w:tcBorders>
              <w:top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r w:rsidRPr="0020343C">
              <w:rPr>
                <w:rFonts w:ascii="Times New Roman" w:hAnsi="Times New Roman"/>
              </w:rPr>
              <w:t>Для индивидуального жилищного строительства</w:t>
            </w:r>
          </w:p>
        </w:tc>
        <w:tc>
          <w:tcPr>
            <w:tcW w:w="5890" w:type="dxa"/>
            <w:tcBorders>
              <w:top w:val="single" w:sz="4" w:space="0" w:color="auto"/>
              <w:left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r w:rsidRPr="0020343C">
              <w:rPr>
                <w:rFonts w:ascii="Times New Roman" w:hAnsi="Times New Roman"/>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rsidR="008B21EC" w:rsidRPr="0020343C" w:rsidRDefault="008B21EC" w:rsidP="008B21EC">
            <w:pPr>
              <w:pStyle w:val="aff8"/>
              <w:rPr>
                <w:rFonts w:ascii="Times New Roman" w:hAnsi="Times New Roman"/>
              </w:rPr>
            </w:pPr>
            <w:r w:rsidRPr="0020343C">
              <w:rPr>
                <w:rFonts w:ascii="Times New Roman" w:hAnsi="Times New Roman"/>
              </w:rPr>
              <w:t>выращивание сельскохозяйственных культур;</w:t>
            </w:r>
          </w:p>
          <w:p w:rsidR="008B21EC" w:rsidRPr="0020343C" w:rsidRDefault="008B21EC" w:rsidP="008B21EC">
            <w:pPr>
              <w:pStyle w:val="aff8"/>
              <w:rPr>
                <w:rFonts w:ascii="Times New Roman" w:hAnsi="Times New Roman"/>
              </w:rPr>
            </w:pPr>
            <w:r w:rsidRPr="0020343C">
              <w:rPr>
                <w:rFonts w:ascii="Times New Roman" w:hAnsi="Times New Roman"/>
              </w:rPr>
              <w:t>размещение индивидуальных гаражей и хозяйственных построек</w:t>
            </w:r>
          </w:p>
        </w:tc>
        <w:tc>
          <w:tcPr>
            <w:tcW w:w="1559" w:type="dxa"/>
            <w:tcBorders>
              <w:top w:val="single" w:sz="4" w:space="0" w:color="auto"/>
              <w:left w:val="single" w:sz="4" w:space="0" w:color="auto"/>
              <w:bottom w:val="single" w:sz="4" w:space="0" w:color="auto"/>
            </w:tcBorders>
          </w:tcPr>
          <w:p w:rsidR="008B21EC" w:rsidRPr="0020343C" w:rsidRDefault="008B21EC" w:rsidP="008B21EC">
            <w:pPr>
              <w:pStyle w:val="aff8"/>
              <w:jc w:val="center"/>
              <w:rPr>
                <w:rFonts w:ascii="Times New Roman" w:hAnsi="Times New Roman"/>
              </w:rPr>
            </w:pPr>
            <w:r w:rsidRPr="0020343C">
              <w:rPr>
                <w:rFonts w:ascii="Times New Roman" w:hAnsi="Times New Roman"/>
              </w:rPr>
              <w:t>2.1</w:t>
            </w:r>
          </w:p>
        </w:tc>
      </w:tr>
      <w:tr w:rsidR="008B21EC" w:rsidRPr="0020343C" w:rsidTr="00B1210E">
        <w:tc>
          <w:tcPr>
            <w:tcW w:w="2474" w:type="dxa"/>
            <w:tcBorders>
              <w:top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bookmarkStart w:id="246" w:name="sub_1022"/>
            <w:r w:rsidRPr="0020343C">
              <w:rPr>
                <w:rFonts w:ascii="Times New Roman" w:hAnsi="Times New Roman"/>
              </w:rPr>
              <w:t>Для ведения личного подсобного хозяйства (приусадебный земельный участок)</w:t>
            </w:r>
            <w:bookmarkEnd w:id="246"/>
          </w:p>
        </w:tc>
        <w:tc>
          <w:tcPr>
            <w:tcW w:w="5890" w:type="dxa"/>
            <w:tcBorders>
              <w:top w:val="single" w:sz="4" w:space="0" w:color="auto"/>
              <w:left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r w:rsidRPr="0020343C">
              <w:rPr>
                <w:rFonts w:ascii="Times New Roman" w:hAnsi="Times New Roman"/>
              </w:rPr>
              <w:t xml:space="preserve">Размещение жилого дома, указанного в описании вида разрешенного использования с </w:t>
            </w:r>
            <w:hyperlink w:anchor="sub_1021" w:history="1">
              <w:r w:rsidRPr="0020343C">
                <w:rPr>
                  <w:rStyle w:val="a5"/>
                  <w:rFonts w:ascii="Times New Roman" w:hAnsi="Times New Roman"/>
                  <w:color w:val="auto"/>
                </w:rPr>
                <w:t>кодом 2.1</w:t>
              </w:r>
            </w:hyperlink>
            <w:r w:rsidRPr="0020343C">
              <w:rPr>
                <w:rFonts w:ascii="Times New Roman" w:hAnsi="Times New Roman"/>
              </w:rPr>
              <w:t>;</w:t>
            </w:r>
          </w:p>
          <w:p w:rsidR="008B21EC" w:rsidRPr="0020343C" w:rsidRDefault="008B21EC" w:rsidP="008B21EC">
            <w:pPr>
              <w:pStyle w:val="aff8"/>
              <w:rPr>
                <w:rFonts w:ascii="Times New Roman" w:hAnsi="Times New Roman"/>
              </w:rPr>
            </w:pPr>
            <w:r w:rsidRPr="0020343C">
              <w:rPr>
                <w:rFonts w:ascii="Times New Roman" w:hAnsi="Times New Roman"/>
              </w:rPr>
              <w:t>производство сельскохозяйственной продукции;</w:t>
            </w:r>
          </w:p>
          <w:p w:rsidR="008B21EC" w:rsidRPr="0020343C" w:rsidRDefault="008B21EC" w:rsidP="008B21EC">
            <w:pPr>
              <w:pStyle w:val="aff8"/>
              <w:rPr>
                <w:rFonts w:ascii="Times New Roman" w:hAnsi="Times New Roman"/>
              </w:rPr>
            </w:pPr>
            <w:r w:rsidRPr="0020343C">
              <w:rPr>
                <w:rFonts w:ascii="Times New Roman" w:hAnsi="Times New Roman"/>
              </w:rPr>
              <w:t>размещение гаража и иных вспомогательных сооружений;</w:t>
            </w:r>
          </w:p>
          <w:p w:rsidR="008B21EC" w:rsidRPr="0020343C" w:rsidRDefault="008B21EC" w:rsidP="008B21EC">
            <w:pPr>
              <w:pStyle w:val="aff8"/>
              <w:rPr>
                <w:rFonts w:ascii="Times New Roman" w:hAnsi="Times New Roman"/>
              </w:rPr>
            </w:pPr>
            <w:r w:rsidRPr="0020343C">
              <w:rPr>
                <w:rFonts w:ascii="Times New Roman" w:hAnsi="Times New Roman"/>
              </w:rPr>
              <w:t>содержание сельскохозяйственных животных</w:t>
            </w:r>
          </w:p>
        </w:tc>
        <w:tc>
          <w:tcPr>
            <w:tcW w:w="1559" w:type="dxa"/>
            <w:tcBorders>
              <w:top w:val="single" w:sz="4" w:space="0" w:color="auto"/>
              <w:left w:val="single" w:sz="4" w:space="0" w:color="auto"/>
              <w:bottom w:val="single" w:sz="4" w:space="0" w:color="auto"/>
            </w:tcBorders>
          </w:tcPr>
          <w:p w:rsidR="008B21EC" w:rsidRPr="0020343C" w:rsidRDefault="008B21EC" w:rsidP="008B21EC">
            <w:pPr>
              <w:pStyle w:val="aff8"/>
              <w:jc w:val="center"/>
              <w:rPr>
                <w:rFonts w:ascii="Times New Roman" w:hAnsi="Times New Roman"/>
              </w:rPr>
            </w:pPr>
            <w:r w:rsidRPr="0020343C">
              <w:rPr>
                <w:rFonts w:ascii="Times New Roman" w:hAnsi="Times New Roman"/>
              </w:rPr>
              <w:t>2.2</w:t>
            </w:r>
          </w:p>
        </w:tc>
      </w:tr>
      <w:tr w:rsidR="008B21EC" w:rsidRPr="0020343C" w:rsidTr="00B1210E">
        <w:tc>
          <w:tcPr>
            <w:tcW w:w="2474" w:type="dxa"/>
            <w:tcBorders>
              <w:top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bookmarkStart w:id="247" w:name="sub_1023"/>
            <w:r w:rsidRPr="0020343C">
              <w:rPr>
                <w:rFonts w:ascii="Times New Roman" w:hAnsi="Times New Roman"/>
              </w:rPr>
              <w:t>Блокированная жилая застройка</w:t>
            </w:r>
            <w:bookmarkEnd w:id="247"/>
          </w:p>
        </w:tc>
        <w:tc>
          <w:tcPr>
            <w:tcW w:w="5890" w:type="dxa"/>
            <w:tcBorders>
              <w:top w:val="single" w:sz="4" w:space="0" w:color="auto"/>
              <w:left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r w:rsidRPr="0020343C">
              <w:rPr>
                <w:rFonts w:ascii="Times New Roman" w:hAnsi="Times New Roman"/>
              </w:rPr>
              <w:t>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 пользования (жилые дома блокированной застройки);</w:t>
            </w:r>
          </w:p>
          <w:p w:rsidR="008B21EC" w:rsidRPr="0020343C" w:rsidRDefault="008B21EC" w:rsidP="008B21EC">
            <w:pPr>
              <w:pStyle w:val="aff8"/>
              <w:rPr>
                <w:rFonts w:ascii="Times New Roman" w:hAnsi="Times New Roman"/>
              </w:rPr>
            </w:pPr>
            <w:r w:rsidRPr="0020343C">
              <w:rPr>
                <w:rFonts w:ascii="Times New Roman" w:hAnsi="Times New Roman"/>
              </w:rPr>
              <w:t xml:space="preserve">разведение декоративных и плодовых деревьев, овощных и ягодных культур; размещение </w:t>
            </w:r>
            <w:r w:rsidRPr="0020343C">
              <w:rPr>
                <w:rFonts w:ascii="Times New Roman" w:hAnsi="Times New Roman"/>
              </w:rPr>
              <w:lastRenderedPageBreak/>
              <w:t>индивидуальных гаражей и иных вспомогательных сооружений; обустройство спортивных и детских площадок, площадок для отдыха</w:t>
            </w:r>
          </w:p>
        </w:tc>
        <w:tc>
          <w:tcPr>
            <w:tcW w:w="1559" w:type="dxa"/>
            <w:tcBorders>
              <w:top w:val="single" w:sz="4" w:space="0" w:color="auto"/>
              <w:left w:val="single" w:sz="4" w:space="0" w:color="auto"/>
              <w:bottom w:val="single" w:sz="4" w:space="0" w:color="auto"/>
            </w:tcBorders>
          </w:tcPr>
          <w:p w:rsidR="008B21EC" w:rsidRPr="0020343C" w:rsidRDefault="008B21EC" w:rsidP="008B21EC">
            <w:pPr>
              <w:pStyle w:val="aff8"/>
              <w:jc w:val="center"/>
              <w:rPr>
                <w:rFonts w:ascii="Times New Roman" w:hAnsi="Times New Roman"/>
              </w:rPr>
            </w:pPr>
            <w:r w:rsidRPr="0020343C">
              <w:rPr>
                <w:rFonts w:ascii="Times New Roman" w:hAnsi="Times New Roman"/>
              </w:rPr>
              <w:lastRenderedPageBreak/>
              <w:t>2.3</w:t>
            </w:r>
          </w:p>
        </w:tc>
      </w:tr>
      <w:tr w:rsidR="008B21EC" w:rsidRPr="0020343C" w:rsidTr="00B1210E">
        <w:tc>
          <w:tcPr>
            <w:tcW w:w="2474" w:type="dxa"/>
            <w:tcBorders>
              <w:top w:val="single" w:sz="4" w:space="0" w:color="auto"/>
              <w:bottom w:val="single" w:sz="4" w:space="0" w:color="auto"/>
              <w:right w:val="single" w:sz="4" w:space="0" w:color="auto"/>
            </w:tcBorders>
          </w:tcPr>
          <w:p w:rsidR="008B21EC" w:rsidRPr="0020343C" w:rsidRDefault="008B21EC" w:rsidP="008B21EC">
            <w:pPr>
              <w:pStyle w:val="afff1"/>
              <w:rPr>
                <w:rFonts w:ascii="Times New Roman" w:hAnsi="Times New Roman"/>
              </w:rPr>
            </w:pPr>
            <w:bookmarkStart w:id="248" w:name="sub_10271"/>
            <w:r w:rsidRPr="0020343C">
              <w:rPr>
                <w:rFonts w:ascii="Times New Roman" w:hAnsi="Times New Roman"/>
              </w:rPr>
              <w:lastRenderedPageBreak/>
              <w:t>Хранение автотранспорта</w:t>
            </w:r>
            <w:bookmarkEnd w:id="248"/>
          </w:p>
        </w:tc>
        <w:tc>
          <w:tcPr>
            <w:tcW w:w="5890" w:type="dxa"/>
            <w:tcBorders>
              <w:top w:val="single" w:sz="4" w:space="0" w:color="auto"/>
              <w:left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r w:rsidRPr="0020343C">
              <w:rPr>
                <w:rFonts w:ascii="Times New Roman" w:hAnsi="Times New Roman"/>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20343C">
              <w:rPr>
                <w:rFonts w:ascii="Times New Roman" w:hAnsi="Times New Roman"/>
              </w:rPr>
              <w:t>машино-места</w:t>
            </w:r>
            <w:proofErr w:type="spellEnd"/>
            <w:r w:rsidRPr="0020343C">
              <w:rPr>
                <w:rFonts w:ascii="Times New Roman" w:hAnsi="Times New Roman"/>
              </w:rPr>
              <w:t xml:space="preserve">, за исключением гаражей, размещение которых предусмотрено содержанием вида разрешенного использования с </w:t>
            </w:r>
            <w:hyperlink w:anchor="sub_1049" w:history="1">
              <w:r w:rsidRPr="0020343C">
                <w:rPr>
                  <w:rStyle w:val="a5"/>
                  <w:rFonts w:ascii="Times New Roman" w:hAnsi="Times New Roman"/>
                  <w:color w:val="auto"/>
                </w:rPr>
                <w:t>кодом 4.9</w:t>
              </w:r>
            </w:hyperlink>
          </w:p>
        </w:tc>
        <w:tc>
          <w:tcPr>
            <w:tcW w:w="1559" w:type="dxa"/>
            <w:tcBorders>
              <w:top w:val="single" w:sz="4" w:space="0" w:color="auto"/>
              <w:left w:val="single" w:sz="4" w:space="0" w:color="auto"/>
              <w:bottom w:val="single" w:sz="4" w:space="0" w:color="auto"/>
            </w:tcBorders>
          </w:tcPr>
          <w:p w:rsidR="008B21EC" w:rsidRPr="0020343C" w:rsidRDefault="008B21EC" w:rsidP="008B21EC">
            <w:pPr>
              <w:pStyle w:val="aff8"/>
              <w:jc w:val="center"/>
              <w:rPr>
                <w:rFonts w:ascii="Times New Roman" w:hAnsi="Times New Roman"/>
              </w:rPr>
            </w:pPr>
            <w:r w:rsidRPr="0020343C">
              <w:rPr>
                <w:rFonts w:ascii="Times New Roman" w:hAnsi="Times New Roman"/>
              </w:rPr>
              <w:t>2.7.1</w:t>
            </w:r>
          </w:p>
        </w:tc>
      </w:tr>
      <w:tr w:rsidR="008B21EC" w:rsidRPr="0020343C" w:rsidTr="00B1210E">
        <w:tc>
          <w:tcPr>
            <w:tcW w:w="2474" w:type="dxa"/>
            <w:tcBorders>
              <w:top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bookmarkStart w:id="249" w:name="sub_1031"/>
            <w:r w:rsidRPr="0020343C">
              <w:rPr>
                <w:rFonts w:ascii="Times New Roman" w:hAnsi="Times New Roman"/>
              </w:rPr>
              <w:t>Коммунальное обслуживание</w:t>
            </w:r>
            <w:bookmarkEnd w:id="249"/>
          </w:p>
        </w:tc>
        <w:tc>
          <w:tcPr>
            <w:tcW w:w="5890" w:type="dxa"/>
            <w:tcBorders>
              <w:top w:val="single" w:sz="4" w:space="0" w:color="auto"/>
              <w:left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r w:rsidRPr="0020343C">
              <w:rPr>
                <w:rFonts w:ascii="Times New Roman" w:hAnsi="Times New Roman"/>
              </w:rP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w:anchor="sub_1311" w:history="1">
              <w:r w:rsidRPr="0020343C">
                <w:rPr>
                  <w:rStyle w:val="a5"/>
                  <w:rFonts w:ascii="Times New Roman" w:hAnsi="Times New Roman"/>
                  <w:color w:val="auto"/>
                </w:rPr>
                <w:t>кодами 3.1.1-3.1.2</w:t>
              </w:r>
            </w:hyperlink>
          </w:p>
        </w:tc>
        <w:tc>
          <w:tcPr>
            <w:tcW w:w="1559" w:type="dxa"/>
            <w:tcBorders>
              <w:top w:val="single" w:sz="4" w:space="0" w:color="auto"/>
              <w:left w:val="single" w:sz="4" w:space="0" w:color="auto"/>
              <w:bottom w:val="single" w:sz="4" w:space="0" w:color="auto"/>
            </w:tcBorders>
          </w:tcPr>
          <w:p w:rsidR="008B21EC" w:rsidRPr="0020343C" w:rsidRDefault="008B21EC" w:rsidP="008B21EC">
            <w:pPr>
              <w:pStyle w:val="aff8"/>
              <w:jc w:val="center"/>
              <w:rPr>
                <w:rFonts w:ascii="Times New Roman" w:hAnsi="Times New Roman"/>
              </w:rPr>
            </w:pPr>
            <w:r w:rsidRPr="0020343C">
              <w:rPr>
                <w:rFonts w:ascii="Times New Roman" w:hAnsi="Times New Roman"/>
              </w:rPr>
              <w:t>3.1</w:t>
            </w:r>
          </w:p>
        </w:tc>
      </w:tr>
      <w:tr w:rsidR="008B21EC" w:rsidRPr="0020343C" w:rsidTr="00B1210E">
        <w:tc>
          <w:tcPr>
            <w:tcW w:w="2474" w:type="dxa"/>
            <w:tcBorders>
              <w:top w:val="single" w:sz="4" w:space="0" w:color="auto"/>
              <w:bottom w:val="single" w:sz="4" w:space="0" w:color="auto"/>
              <w:right w:val="single" w:sz="4" w:space="0" w:color="auto"/>
            </w:tcBorders>
          </w:tcPr>
          <w:p w:rsidR="008B21EC" w:rsidRPr="0020343C" w:rsidRDefault="008B21EC" w:rsidP="008B21EC">
            <w:pPr>
              <w:pStyle w:val="afff1"/>
              <w:rPr>
                <w:rFonts w:ascii="Times New Roman" w:hAnsi="Times New Roman"/>
              </w:rPr>
            </w:pPr>
            <w:bookmarkStart w:id="250" w:name="sub_1311"/>
            <w:r w:rsidRPr="0020343C">
              <w:rPr>
                <w:rFonts w:ascii="Times New Roman" w:hAnsi="Times New Roman"/>
              </w:rPr>
              <w:t>Предоставление коммунальных услуг</w:t>
            </w:r>
            <w:bookmarkEnd w:id="250"/>
          </w:p>
        </w:tc>
        <w:tc>
          <w:tcPr>
            <w:tcW w:w="5890" w:type="dxa"/>
            <w:tcBorders>
              <w:top w:val="single" w:sz="4" w:space="0" w:color="auto"/>
              <w:left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r w:rsidRPr="0020343C">
              <w:rPr>
                <w:rFonts w:ascii="Times New Roman" w:hAnsi="Times New Roman"/>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1559" w:type="dxa"/>
            <w:tcBorders>
              <w:top w:val="single" w:sz="4" w:space="0" w:color="auto"/>
              <w:left w:val="single" w:sz="4" w:space="0" w:color="auto"/>
              <w:bottom w:val="single" w:sz="4" w:space="0" w:color="auto"/>
            </w:tcBorders>
          </w:tcPr>
          <w:p w:rsidR="008B21EC" w:rsidRPr="0020343C" w:rsidRDefault="008B21EC" w:rsidP="008B21EC">
            <w:pPr>
              <w:pStyle w:val="aff8"/>
              <w:jc w:val="center"/>
              <w:rPr>
                <w:rFonts w:ascii="Times New Roman" w:hAnsi="Times New Roman"/>
              </w:rPr>
            </w:pPr>
            <w:r w:rsidRPr="0020343C">
              <w:rPr>
                <w:rFonts w:ascii="Times New Roman" w:hAnsi="Times New Roman"/>
              </w:rPr>
              <w:t>3.1.1</w:t>
            </w:r>
          </w:p>
        </w:tc>
      </w:tr>
      <w:tr w:rsidR="008B21EC" w:rsidRPr="0020343C" w:rsidTr="00B1210E">
        <w:tc>
          <w:tcPr>
            <w:tcW w:w="2474" w:type="dxa"/>
            <w:tcBorders>
              <w:top w:val="single" w:sz="4" w:space="0" w:color="auto"/>
              <w:bottom w:val="single" w:sz="4" w:space="0" w:color="auto"/>
              <w:right w:val="single" w:sz="4" w:space="0" w:color="auto"/>
            </w:tcBorders>
          </w:tcPr>
          <w:p w:rsidR="008B21EC" w:rsidRPr="0020343C" w:rsidRDefault="008B21EC" w:rsidP="008B21EC">
            <w:pPr>
              <w:pStyle w:val="afff1"/>
              <w:rPr>
                <w:rFonts w:ascii="Times New Roman" w:hAnsi="Times New Roman"/>
              </w:rPr>
            </w:pPr>
            <w:bookmarkStart w:id="251" w:name="sub_1312"/>
            <w:r w:rsidRPr="0020343C">
              <w:rPr>
                <w:rFonts w:ascii="Times New Roman" w:hAnsi="Times New Roman"/>
              </w:rPr>
              <w:t>Административные здания организаций, обеспечивающих предоставление коммунальных услуг</w:t>
            </w:r>
            <w:bookmarkEnd w:id="251"/>
          </w:p>
        </w:tc>
        <w:tc>
          <w:tcPr>
            <w:tcW w:w="5890" w:type="dxa"/>
            <w:tcBorders>
              <w:top w:val="single" w:sz="4" w:space="0" w:color="auto"/>
              <w:left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r w:rsidRPr="0020343C">
              <w:rPr>
                <w:rFonts w:ascii="Times New Roman" w:hAnsi="Times New Roman"/>
              </w:rPr>
              <w:t>Размещение зданий, предназначенных для приема физических и юридических лиц в связи с предоставлением им коммунальных услуг</w:t>
            </w:r>
          </w:p>
        </w:tc>
        <w:tc>
          <w:tcPr>
            <w:tcW w:w="1559" w:type="dxa"/>
            <w:tcBorders>
              <w:top w:val="single" w:sz="4" w:space="0" w:color="auto"/>
              <w:left w:val="single" w:sz="4" w:space="0" w:color="auto"/>
              <w:bottom w:val="single" w:sz="4" w:space="0" w:color="auto"/>
            </w:tcBorders>
          </w:tcPr>
          <w:p w:rsidR="008B21EC" w:rsidRPr="0020343C" w:rsidRDefault="008B21EC" w:rsidP="008B21EC">
            <w:pPr>
              <w:pStyle w:val="aff8"/>
              <w:jc w:val="center"/>
              <w:rPr>
                <w:rFonts w:ascii="Times New Roman" w:hAnsi="Times New Roman"/>
              </w:rPr>
            </w:pPr>
            <w:r w:rsidRPr="0020343C">
              <w:rPr>
                <w:rFonts w:ascii="Times New Roman" w:hAnsi="Times New Roman"/>
              </w:rPr>
              <w:t>3.1.2</w:t>
            </w:r>
          </w:p>
        </w:tc>
      </w:tr>
      <w:tr w:rsidR="008B21EC" w:rsidRPr="0020343C" w:rsidTr="00B1210E">
        <w:tc>
          <w:tcPr>
            <w:tcW w:w="2474" w:type="dxa"/>
            <w:tcBorders>
              <w:top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bookmarkStart w:id="252" w:name="sub_1032"/>
            <w:r w:rsidRPr="0020343C">
              <w:rPr>
                <w:rFonts w:ascii="Times New Roman" w:hAnsi="Times New Roman"/>
              </w:rPr>
              <w:t>Социальное обслуживание</w:t>
            </w:r>
            <w:bookmarkEnd w:id="252"/>
          </w:p>
        </w:tc>
        <w:tc>
          <w:tcPr>
            <w:tcW w:w="5890" w:type="dxa"/>
            <w:tcBorders>
              <w:top w:val="single" w:sz="4" w:space="0" w:color="auto"/>
              <w:left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r w:rsidRPr="0020343C">
              <w:rPr>
                <w:rFonts w:ascii="Times New Roman" w:hAnsi="Times New Roman"/>
              </w:rPr>
              <w:t xml:space="preserve">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w:t>
            </w:r>
            <w:hyperlink w:anchor="sub_1321" w:history="1">
              <w:r w:rsidRPr="0020343C">
                <w:rPr>
                  <w:rStyle w:val="a5"/>
                  <w:rFonts w:ascii="Times New Roman" w:hAnsi="Times New Roman"/>
                  <w:color w:val="auto"/>
                </w:rPr>
                <w:t>кодами 3.2.1 - 3.2.4</w:t>
              </w:r>
            </w:hyperlink>
          </w:p>
        </w:tc>
        <w:tc>
          <w:tcPr>
            <w:tcW w:w="1559" w:type="dxa"/>
            <w:tcBorders>
              <w:top w:val="single" w:sz="4" w:space="0" w:color="auto"/>
              <w:left w:val="single" w:sz="4" w:space="0" w:color="auto"/>
              <w:bottom w:val="single" w:sz="4" w:space="0" w:color="auto"/>
            </w:tcBorders>
          </w:tcPr>
          <w:p w:rsidR="008B21EC" w:rsidRPr="0020343C" w:rsidRDefault="008B21EC" w:rsidP="008B21EC">
            <w:pPr>
              <w:pStyle w:val="aff8"/>
              <w:jc w:val="center"/>
              <w:rPr>
                <w:rFonts w:ascii="Times New Roman" w:hAnsi="Times New Roman"/>
              </w:rPr>
            </w:pPr>
            <w:r w:rsidRPr="0020343C">
              <w:rPr>
                <w:rFonts w:ascii="Times New Roman" w:hAnsi="Times New Roman"/>
              </w:rPr>
              <w:t>3.2</w:t>
            </w:r>
          </w:p>
        </w:tc>
      </w:tr>
      <w:tr w:rsidR="008B21EC" w:rsidRPr="0020343C" w:rsidTr="00B1210E">
        <w:tc>
          <w:tcPr>
            <w:tcW w:w="2474" w:type="dxa"/>
            <w:tcBorders>
              <w:top w:val="single" w:sz="4" w:space="0" w:color="auto"/>
              <w:bottom w:val="single" w:sz="4" w:space="0" w:color="auto"/>
              <w:right w:val="single" w:sz="4" w:space="0" w:color="auto"/>
            </w:tcBorders>
          </w:tcPr>
          <w:p w:rsidR="008B21EC" w:rsidRPr="0020343C" w:rsidRDefault="008B21EC" w:rsidP="008B21EC">
            <w:pPr>
              <w:pStyle w:val="afff1"/>
              <w:rPr>
                <w:rFonts w:ascii="Times New Roman" w:hAnsi="Times New Roman"/>
              </w:rPr>
            </w:pPr>
            <w:bookmarkStart w:id="253" w:name="sub_1321"/>
            <w:r w:rsidRPr="0020343C">
              <w:rPr>
                <w:rFonts w:ascii="Times New Roman" w:hAnsi="Times New Roman"/>
              </w:rPr>
              <w:t>Дома социального обслуживания</w:t>
            </w:r>
            <w:bookmarkEnd w:id="253"/>
          </w:p>
        </w:tc>
        <w:tc>
          <w:tcPr>
            <w:tcW w:w="5890" w:type="dxa"/>
            <w:tcBorders>
              <w:top w:val="single" w:sz="4" w:space="0" w:color="auto"/>
              <w:left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r w:rsidRPr="0020343C">
              <w:rPr>
                <w:rFonts w:ascii="Times New Roman" w:hAnsi="Times New Roman"/>
              </w:rPr>
              <w:t>Размещение зданий, предназначенных для размещения домов престарелых, домов ребенка, детских домов, пунктов ночлега для бездомных граждан;</w:t>
            </w:r>
          </w:p>
          <w:p w:rsidR="008B21EC" w:rsidRPr="0020343C" w:rsidRDefault="008B21EC" w:rsidP="008B21EC">
            <w:pPr>
              <w:pStyle w:val="aff8"/>
              <w:rPr>
                <w:rFonts w:ascii="Times New Roman" w:hAnsi="Times New Roman"/>
              </w:rPr>
            </w:pPr>
            <w:r w:rsidRPr="0020343C">
              <w:rPr>
                <w:rFonts w:ascii="Times New Roman" w:hAnsi="Times New Roman"/>
              </w:rPr>
              <w:t>размещение объектов капитального строительства для временного размещения вынужденных переселенцев, лиц, признанных беженцами</w:t>
            </w:r>
          </w:p>
        </w:tc>
        <w:tc>
          <w:tcPr>
            <w:tcW w:w="1559" w:type="dxa"/>
            <w:tcBorders>
              <w:top w:val="single" w:sz="4" w:space="0" w:color="auto"/>
              <w:left w:val="single" w:sz="4" w:space="0" w:color="auto"/>
              <w:bottom w:val="single" w:sz="4" w:space="0" w:color="auto"/>
            </w:tcBorders>
          </w:tcPr>
          <w:p w:rsidR="008B21EC" w:rsidRPr="0020343C" w:rsidRDefault="008B21EC" w:rsidP="008B21EC">
            <w:pPr>
              <w:pStyle w:val="aff8"/>
              <w:jc w:val="center"/>
              <w:rPr>
                <w:rFonts w:ascii="Times New Roman" w:hAnsi="Times New Roman"/>
              </w:rPr>
            </w:pPr>
            <w:r w:rsidRPr="0020343C">
              <w:rPr>
                <w:rFonts w:ascii="Times New Roman" w:hAnsi="Times New Roman"/>
              </w:rPr>
              <w:t>3.2.1</w:t>
            </w:r>
          </w:p>
        </w:tc>
      </w:tr>
      <w:tr w:rsidR="008B21EC" w:rsidRPr="0020343C" w:rsidTr="00B1210E">
        <w:tc>
          <w:tcPr>
            <w:tcW w:w="2474" w:type="dxa"/>
            <w:tcBorders>
              <w:top w:val="single" w:sz="4" w:space="0" w:color="auto"/>
              <w:bottom w:val="single" w:sz="4" w:space="0" w:color="auto"/>
              <w:right w:val="single" w:sz="4" w:space="0" w:color="auto"/>
            </w:tcBorders>
          </w:tcPr>
          <w:p w:rsidR="008B21EC" w:rsidRPr="0020343C" w:rsidRDefault="008B21EC" w:rsidP="008B21EC">
            <w:pPr>
              <w:pStyle w:val="afff1"/>
              <w:rPr>
                <w:rFonts w:ascii="Times New Roman" w:hAnsi="Times New Roman"/>
              </w:rPr>
            </w:pPr>
            <w:bookmarkStart w:id="254" w:name="sub_1322"/>
            <w:r w:rsidRPr="0020343C">
              <w:rPr>
                <w:rFonts w:ascii="Times New Roman" w:hAnsi="Times New Roman"/>
              </w:rPr>
              <w:t>Оказание социальной помощи населению</w:t>
            </w:r>
            <w:bookmarkEnd w:id="254"/>
          </w:p>
        </w:tc>
        <w:tc>
          <w:tcPr>
            <w:tcW w:w="5890" w:type="dxa"/>
            <w:tcBorders>
              <w:top w:val="single" w:sz="4" w:space="0" w:color="auto"/>
              <w:left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r w:rsidRPr="0020343C">
              <w:rPr>
                <w:rFonts w:ascii="Times New Roman" w:hAnsi="Times New Roman"/>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 некоммерческих фондов, благотворительных организаций, клубов по интересам</w:t>
            </w:r>
          </w:p>
        </w:tc>
        <w:tc>
          <w:tcPr>
            <w:tcW w:w="1559" w:type="dxa"/>
            <w:tcBorders>
              <w:top w:val="single" w:sz="4" w:space="0" w:color="auto"/>
              <w:left w:val="single" w:sz="4" w:space="0" w:color="auto"/>
              <w:bottom w:val="single" w:sz="4" w:space="0" w:color="auto"/>
            </w:tcBorders>
          </w:tcPr>
          <w:p w:rsidR="008B21EC" w:rsidRPr="0020343C" w:rsidRDefault="008B21EC" w:rsidP="008B21EC">
            <w:pPr>
              <w:pStyle w:val="aff8"/>
              <w:jc w:val="center"/>
              <w:rPr>
                <w:rFonts w:ascii="Times New Roman" w:hAnsi="Times New Roman"/>
              </w:rPr>
            </w:pPr>
            <w:r w:rsidRPr="0020343C">
              <w:rPr>
                <w:rFonts w:ascii="Times New Roman" w:hAnsi="Times New Roman"/>
              </w:rPr>
              <w:t>3.2.2</w:t>
            </w:r>
          </w:p>
        </w:tc>
      </w:tr>
      <w:tr w:rsidR="008B21EC" w:rsidRPr="0020343C" w:rsidTr="00B1210E">
        <w:tc>
          <w:tcPr>
            <w:tcW w:w="2474" w:type="dxa"/>
            <w:tcBorders>
              <w:top w:val="single" w:sz="4" w:space="0" w:color="auto"/>
              <w:bottom w:val="single" w:sz="4" w:space="0" w:color="auto"/>
              <w:right w:val="single" w:sz="4" w:space="0" w:color="auto"/>
            </w:tcBorders>
          </w:tcPr>
          <w:p w:rsidR="008B21EC" w:rsidRPr="0020343C" w:rsidRDefault="008B21EC" w:rsidP="008B21EC">
            <w:pPr>
              <w:pStyle w:val="afff1"/>
              <w:rPr>
                <w:rFonts w:ascii="Times New Roman" w:hAnsi="Times New Roman"/>
              </w:rPr>
            </w:pPr>
            <w:bookmarkStart w:id="255" w:name="sub_1323"/>
            <w:r w:rsidRPr="0020343C">
              <w:rPr>
                <w:rFonts w:ascii="Times New Roman" w:hAnsi="Times New Roman"/>
              </w:rPr>
              <w:t>Оказание услуг связи</w:t>
            </w:r>
            <w:bookmarkEnd w:id="255"/>
          </w:p>
        </w:tc>
        <w:tc>
          <w:tcPr>
            <w:tcW w:w="5890" w:type="dxa"/>
            <w:tcBorders>
              <w:top w:val="single" w:sz="4" w:space="0" w:color="auto"/>
              <w:left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r w:rsidRPr="0020343C">
              <w:rPr>
                <w:rFonts w:ascii="Times New Roman" w:hAnsi="Times New Roman"/>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c>
          <w:tcPr>
            <w:tcW w:w="1559" w:type="dxa"/>
            <w:tcBorders>
              <w:top w:val="single" w:sz="4" w:space="0" w:color="auto"/>
              <w:left w:val="single" w:sz="4" w:space="0" w:color="auto"/>
              <w:bottom w:val="single" w:sz="4" w:space="0" w:color="auto"/>
            </w:tcBorders>
          </w:tcPr>
          <w:p w:rsidR="008B21EC" w:rsidRPr="0020343C" w:rsidRDefault="008B21EC" w:rsidP="008B21EC">
            <w:pPr>
              <w:pStyle w:val="aff8"/>
              <w:jc w:val="center"/>
              <w:rPr>
                <w:rFonts w:ascii="Times New Roman" w:hAnsi="Times New Roman"/>
              </w:rPr>
            </w:pPr>
            <w:r w:rsidRPr="0020343C">
              <w:rPr>
                <w:rFonts w:ascii="Times New Roman" w:hAnsi="Times New Roman"/>
              </w:rPr>
              <w:t>3.2.3</w:t>
            </w:r>
          </w:p>
        </w:tc>
      </w:tr>
      <w:tr w:rsidR="008B21EC" w:rsidRPr="0020343C" w:rsidTr="00B1210E">
        <w:tc>
          <w:tcPr>
            <w:tcW w:w="2474" w:type="dxa"/>
            <w:tcBorders>
              <w:top w:val="single" w:sz="4" w:space="0" w:color="auto"/>
              <w:bottom w:val="single" w:sz="4" w:space="0" w:color="auto"/>
              <w:right w:val="single" w:sz="4" w:space="0" w:color="auto"/>
            </w:tcBorders>
          </w:tcPr>
          <w:p w:rsidR="008B21EC" w:rsidRPr="0020343C" w:rsidRDefault="008B21EC" w:rsidP="008B21EC">
            <w:pPr>
              <w:pStyle w:val="afff1"/>
              <w:rPr>
                <w:rFonts w:ascii="Times New Roman" w:hAnsi="Times New Roman"/>
              </w:rPr>
            </w:pPr>
            <w:bookmarkStart w:id="256" w:name="sub_1324"/>
            <w:r w:rsidRPr="0020343C">
              <w:rPr>
                <w:rFonts w:ascii="Times New Roman" w:hAnsi="Times New Roman"/>
              </w:rPr>
              <w:lastRenderedPageBreak/>
              <w:t>Общежития</w:t>
            </w:r>
            <w:bookmarkEnd w:id="256"/>
          </w:p>
        </w:tc>
        <w:tc>
          <w:tcPr>
            <w:tcW w:w="5890" w:type="dxa"/>
            <w:tcBorders>
              <w:top w:val="single" w:sz="4" w:space="0" w:color="auto"/>
              <w:left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r w:rsidRPr="0020343C">
              <w:rPr>
                <w:rFonts w:ascii="Times New Roman" w:hAnsi="Times New Roman"/>
              </w:rPr>
              <w:t xml:space="preserve">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w:t>
            </w:r>
            <w:hyperlink w:anchor="sub_1047" w:history="1">
              <w:r w:rsidRPr="0020343C">
                <w:rPr>
                  <w:rStyle w:val="a5"/>
                  <w:rFonts w:ascii="Times New Roman" w:hAnsi="Times New Roman"/>
                  <w:color w:val="auto"/>
                </w:rPr>
                <w:t>кодом 4.7</w:t>
              </w:r>
            </w:hyperlink>
          </w:p>
        </w:tc>
        <w:tc>
          <w:tcPr>
            <w:tcW w:w="1559" w:type="dxa"/>
            <w:tcBorders>
              <w:top w:val="single" w:sz="4" w:space="0" w:color="auto"/>
              <w:left w:val="single" w:sz="4" w:space="0" w:color="auto"/>
              <w:bottom w:val="single" w:sz="4" w:space="0" w:color="auto"/>
            </w:tcBorders>
          </w:tcPr>
          <w:p w:rsidR="008B21EC" w:rsidRPr="0020343C" w:rsidRDefault="008B21EC" w:rsidP="008B21EC">
            <w:pPr>
              <w:pStyle w:val="aff8"/>
              <w:jc w:val="center"/>
              <w:rPr>
                <w:rFonts w:ascii="Times New Roman" w:hAnsi="Times New Roman"/>
              </w:rPr>
            </w:pPr>
            <w:r w:rsidRPr="0020343C">
              <w:rPr>
                <w:rFonts w:ascii="Times New Roman" w:hAnsi="Times New Roman"/>
              </w:rPr>
              <w:t>3.2.4</w:t>
            </w:r>
          </w:p>
        </w:tc>
      </w:tr>
      <w:tr w:rsidR="008B21EC" w:rsidRPr="0020343C" w:rsidTr="00B1210E">
        <w:tc>
          <w:tcPr>
            <w:tcW w:w="2474" w:type="dxa"/>
            <w:tcBorders>
              <w:top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bookmarkStart w:id="257" w:name="sub_1033"/>
            <w:r w:rsidRPr="0020343C">
              <w:rPr>
                <w:rFonts w:ascii="Times New Roman" w:hAnsi="Times New Roman"/>
              </w:rPr>
              <w:t>Бытовое обслуживание</w:t>
            </w:r>
            <w:bookmarkEnd w:id="257"/>
          </w:p>
        </w:tc>
        <w:tc>
          <w:tcPr>
            <w:tcW w:w="5890" w:type="dxa"/>
            <w:tcBorders>
              <w:top w:val="single" w:sz="4" w:space="0" w:color="auto"/>
              <w:left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r w:rsidRPr="0020343C">
              <w:rPr>
                <w:rFonts w:ascii="Times New Roman" w:hAnsi="Times New Roman"/>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1559" w:type="dxa"/>
            <w:tcBorders>
              <w:top w:val="single" w:sz="4" w:space="0" w:color="auto"/>
              <w:left w:val="single" w:sz="4" w:space="0" w:color="auto"/>
              <w:bottom w:val="single" w:sz="4" w:space="0" w:color="auto"/>
            </w:tcBorders>
          </w:tcPr>
          <w:p w:rsidR="008B21EC" w:rsidRPr="0020343C" w:rsidRDefault="008B21EC" w:rsidP="008B21EC">
            <w:pPr>
              <w:pStyle w:val="aff8"/>
              <w:jc w:val="center"/>
              <w:rPr>
                <w:rFonts w:ascii="Times New Roman" w:hAnsi="Times New Roman"/>
              </w:rPr>
            </w:pPr>
            <w:r w:rsidRPr="0020343C">
              <w:rPr>
                <w:rFonts w:ascii="Times New Roman" w:hAnsi="Times New Roman"/>
              </w:rPr>
              <w:t>3.3</w:t>
            </w:r>
          </w:p>
        </w:tc>
      </w:tr>
      <w:tr w:rsidR="008B21EC" w:rsidRPr="0020343C" w:rsidTr="00B1210E">
        <w:tc>
          <w:tcPr>
            <w:tcW w:w="2474" w:type="dxa"/>
            <w:tcBorders>
              <w:top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bookmarkStart w:id="258" w:name="sub_10341"/>
            <w:r w:rsidRPr="0020343C">
              <w:rPr>
                <w:rFonts w:ascii="Times New Roman" w:hAnsi="Times New Roman"/>
              </w:rPr>
              <w:t>Амбулаторно-поликлиническое обслуживание</w:t>
            </w:r>
            <w:bookmarkEnd w:id="258"/>
          </w:p>
        </w:tc>
        <w:tc>
          <w:tcPr>
            <w:tcW w:w="5890" w:type="dxa"/>
            <w:tcBorders>
              <w:top w:val="single" w:sz="4" w:space="0" w:color="auto"/>
              <w:left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r w:rsidRPr="0020343C">
              <w:rPr>
                <w:rFonts w:ascii="Times New Roman" w:hAnsi="Times New Roman"/>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1559" w:type="dxa"/>
            <w:tcBorders>
              <w:top w:val="single" w:sz="4" w:space="0" w:color="auto"/>
              <w:left w:val="single" w:sz="4" w:space="0" w:color="auto"/>
              <w:bottom w:val="single" w:sz="4" w:space="0" w:color="auto"/>
            </w:tcBorders>
          </w:tcPr>
          <w:p w:rsidR="008B21EC" w:rsidRPr="0020343C" w:rsidRDefault="008B21EC" w:rsidP="008B21EC">
            <w:pPr>
              <w:pStyle w:val="aff8"/>
              <w:jc w:val="center"/>
              <w:rPr>
                <w:rFonts w:ascii="Times New Roman" w:hAnsi="Times New Roman"/>
              </w:rPr>
            </w:pPr>
            <w:r w:rsidRPr="0020343C">
              <w:rPr>
                <w:rFonts w:ascii="Times New Roman" w:hAnsi="Times New Roman"/>
              </w:rPr>
              <w:t>3.4.1</w:t>
            </w:r>
          </w:p>
        </w:tc>
      </w:tr>
      <w:tr w:rsidR="008B21EC" w:rsidRPr="0020343C" w:rsidTr="00B1210E">
        <w:tc>
          <w:tcPr>
            <w:tcW w:w="2474" w:type="dxa"/>
            <w:tcBorders>
              <w:top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bookmarkStart w:id="259" w:name="sub_10342"/>
            <w:r w:rsidRPr="0020343C">
              <w:rPr>
                <w:rFonts w:ascii="Times New Roman" w:hAnsi="Times New Roman"/>
              </w:rPr>
              <w:t>Стационарное медицинское обслуживание</w:t>
            </w:r>
            <w:bookmarkEnd w:id="259"/>
          </w:p>
        </w:tc>
        <w:tc>
          <w:tcPr>
            <w:tcW w:w="5890" w:type="dxa"/>
            <w:tcBorders>
              <w:top w:val="single" w:sz="4" w:space="0" w:color="auto"/>
              <w:left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r w:rsidRPr="0020343C">
              <w:rPr>
                <w:rFonts w:ascii="Times New Roman" w:hAnsi="Times New Roman"/>
              </w:rPr>
              <w:t>Размещение объектов капитального строительства, предназначенных для оказания гражданам медицинской помощи в стационарах (больницы, родильные дома, диспансеры, научно-медицинские учреждения и прочие объекты, обеспечивающие оказание услуги по лечению в стационаре);</w:t>
            </w:r>
          </w:p>
          <w:p w:rsidR="008B21EC" w:rsidRPr="0020343C" w:rsidRDefault="008B21EC" w:rsidP="008B21EC">
            <w:pPr>
              <w:pStyle w:val="aff8"/>
              <w:rPr>
                <w:rFonts w:ascii="Times New Roman" w:hAnsi="Times New Roman"/>
              </w:rPr>
            </w:pPr>
            <w:r w:rsidRPr="0020343C">
              <w:rPr>
                <w:rFonts w:ascii="Times New Roman" w:hAnsi="Times New Roman"/>
              </w:rPr>
              <w:t>размещение станций скорой помощи;</w:t>
            </w:r>
          </w:p>
          <w:p w:rsidR="008B21EC" w:rsidRPr="0020343C" w:rsidRDefault="008B21EC" w:rsidP="008B21EC">
            <w:pPr>
              <w:pStyle w:val="aff8"/>
              <w:rPr>
                <w:rFonts w:ascii="Times New Roman" w:hAnsi="Times New Roman"/>
              </w:rPr>
            </w:pPr>
            <w:bookmarkStart w:id="260" w:name="sub_103104"/>
            <w:r w:rsidRPr="0020343C">
              <w:rPr>
                <w:rFonts w:ascii="Times New Roman" w:hAnsi="Times New Roman"/>
              </w:rPr>
              <w:t>размещение площадок санитарной авиации</w:t>
            </w:r>
            <w:bookmarkEnd w:id="260"/>
          </w:p>
        </w:tc>
        <w:tc>
          <w:tcPr>
            <w:tcW w:w="1559" w:type="dxa"/>
            <w:tcBorders>
              <w:top w:val="single" w:sz="4" w:space="0" w:color="auto"/>
              <w:left w:val="single" w:sz="4" w:space="0" w:color="auto"/>
              <w:bottom w:val="single" w:sz="4" w:space="0" w:color="auto"/>
            </w:tcBorders>
          </w:tcPr>
          <w:p w:rsidR="008B21EC" w:rsidRPr="0020343C" w:rsidRDefault="008B21EC" w:rsidP="008B21EC">
            <w:pPr>
              <w:pStyle w:val="aff8"/>
              <w:jc w:val="center"/>
              <w:rPr>
                <w:rFonts w:ascii="Times New Roman" w:hAnsi="Times New Roman"/>
              </w:rPr>
            </w:pPr>
            <w:r w:rsidRPr="0020343C">
              <w:rPr>
                <w:rFonts w:ascii="Times New Roman" w:hAnsi="Times New Roman"/>
              </w:rPr>
              <w:t>3.4.2</w:t>
            </w:r>
          </w:p>
        </w:tc>
      </w:tr>
      <w:tr w:rsidR="008B21EC" w:rsidRPr="0020343C" w:rsidTr="00B1210E">
        <w:tc>
          <w:tcPr>
            <w:tcW w:w="2474" w:type="dxa"/>
            <w:tcBorders>
              <w:top w:val="single" w:sz="4" w:space="0" w:color="auto"/>
              <w:bottom w:val="single" w:sz="4" w:space="0" w:color="auto"/>
              <w:right w:val="nil"/>
            </w:tcBorders>
          </w:tcPr>
          <w:p w:rsidR="008B21EC" w:rsidRPr="0020343C" w:rsidRDefault="008B21EC" w:rsidP="008B21EC">
            <w:pPr>
              <w:pStyle w:val="aff8"/>
              <w:rPr>
                <w:rFonts w:ascii="Times New Roman" w:hAnsi="Times New Roman"/>
              </w:rPr>
            </w:pPr>
            <w:bookmarkStart w:id="261" w:name="sub_10351"/>
            <w:r w:rsidRPr="0020343C">
              <w:rPr>
                <w:rFonts w:ascii="Times New Roman" w:hAnsi="Times New Roman"/>
              </w:rPr>
              <w:t>Дошкольное, начальное и среднее общее образование</w:t>
            </w:r>
            <w:bookmarkEnd w:id="261"/>
          </w:p>
        </w:tc>
        <w:tc>
          <w:tcPr>
            <w:tcW w:w="5890" w:type="dxa"/>
            <w:tcBorders>
              <w:top w:val="single" w:sz="4" w:space="0" w:color="auto"/>
              <w:left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r w:rsidRPr="0020343C">
              <w:rPr>
                <w:rFonts w:ascii="Times New Roman" w:hAnsi="Times New Roman"/>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1559" w:type="dxa"/>
            <w:tcBorders>
              <w:top w:val="single" w:sz="4" w:space="0" w:color="auto"/>
              <w:left w:val="single" w:sz="4" w:space="0" w:color="auto"/>
              <w:bottom w:val="single" w:sz="4" w:space="0" w:color="auto"/>
            </w:tcBorders>
          </w:tcPr>
          <w:p w:rsidR="008B21EC" w:rsidRPr="0020343C" w:rsidRDefault="008B21EC" w:rsidP="008B21EC">
            <w:pPr>
              <w:pStyle w:val="aff8"/>
              <w:jc w:val="center"/>
              <w:rPr>
                <w:rFonts w:ascii="Times New Roman" w:hAnsi="Times New Roman"/>
              </w:rPr>
            </w:pPr>
            <w:r w:rsidRPr="0020343C">
              <w:rPr>
                <w:rFonts w:ascii="Times New Roman" w:hAnsi="Times New Roman"/>
              </w:rPr>
              <w:t>3.5.1</w:t>
            </w:r>
          </w:p>
        </w:tc>
      </w:tr>
      <w:tr w:rsidR="008B21EC" w:rsidRPr="0020343C" w:rsidTr="00B1210E">
        <w:tc>
          <w:tcPr>
            <w:tcW w:w="2474" w:type="dxa"/>
            <w:tcBorders>
              <w:top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bookmarkStart w:id="262" w:name="sub_1036"/>
            <w:r w:rsidRPr="0020343C">
              <w:rPr>
                <w:rFonts w:ascii="Times New Roman" w:hAnsi="Times New Roman"/>
              </w:rPr>
              <w:t>Культурное развитие</w:t>
            </w:r>
            <w:bookmarkEnd w:id="262"/>
          </w:p>
        </w:tc>
        <w:tc>
          <w:tcPr>
            <w:tcW w:w="5890" w:type="dxa"/>
            <w:tcBorders>
              <w:top w:val="single" w:sz="4" w:space="0" w:color="auto"/>
              <w:left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r w:rsidRPr="0020343C">
              <w:rPr>
                <w:rFonts w:ascii="Times New Roman" w:hAnsi="Times New Roman"/>
              </w:rPr>
              <w:t xml:space="preserve">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w:t>
            </w:r>
            <w:hyperlink w:anchor="sub_1361" w:history="1">
              <w:r w:rsidRPr="0020343C">
                <w:rPr>
                  <w:rStyle w:val="a5"/>
                  <w:rFonts w:ascii="Times New Roman" w:hAnsi="Times New Roman"/>
                  <w:color w:val="auto"/>
                </w:rPr>
                <w:t>кодами 3.6.1-3.6.3</w:t>
              </w:r>
            </w:hyperlink>
          </w:p>
        </w:tc>
        <w:tc>
          <w:tcPr>
            <w:tcW w:w="1559" w:type="dxa"/>
            <w:tcBorders>
              <w:top w:val="single" w:sz="4" w:space="0" w:color="auto"/>
              <w:left w:val="single" w:sz="4" w:space="0" w:color="auto"/>
              <w:bottom w:val="single" w:sz="4" w:space="0" w:color="auto"/>
            </w:tcBorders>
          </w:tcPr>
          <w:p w:rsidR="008B21EC" w:rsidRPr="0020343C" w:rsidRDefault="008B21EC" w:rsidP="008B21EC">
            <w:pPr>
              <w:pStyle w:val="aff8"/>
              <w:jc w:val="center"/>
              <w:rPr>
                <w:rFonts w:ascii="Times New Roman" w:hAnsi="Times New Roman"/>
              </w:rPr>
            </w:pPr>
            <w:r w:rsidRPr="0020343C">
              <w:rPr>
                <w:rFonts w:ascii="Times New Roman" w:hAnsi="Times New Roman"/>
              </w:rPr>
              <w:t>3.6</w:t>
            </w:r>
          </w:p>
        </w:tc>
      </w:tr>
      <w:tr w:rsidR="008B21EC" w:rsidRPr="0020343C" w:rsidTr="00B1210E">
        <w:tc>
          <w:tcPr>
            <w:tcW w:w="2474" w:type="dxa"/>
            <w:tcBorders>
              <w:top w:val="single" w:sz="4" w:space="0" w:color="auto"/>
              <w:bottom w:val="single" w:sz="4" w:space="0" w:color="auto"/>
              <w:right w:val="single" w:sz="4" w:space="0" w:color="auto"/>
            </w:tcBorders>
          </w:tcPr>
          <w:p w:rsidR="008B21EC" w:rsidRPr="0020343C" w:rsidRDefault="008B21EC" w:rsidP="008B21EC">
            <w:pPr>
              <w:pStyle w:val="afff1"/>
              <w:rPr>
                <w:rFonts w:ascii="Times New Roman" w:hAnsi="Times New Roman"/>
              </w:rPr>
            </w:pPr>
            <w:bookmarkStart w:id="263" w:name="sub_1361"/>
            <w:r w:rsidRPr="0020343C">
              <w:rPr>
                <w:rFonts w:ascii="Times New Roman" w:hAnsi="Times New Roman"/>
              </w:rPr>
              <w:t xml:space="preserve">Объекты </w:t>
            </w:r>
            <w:proofErr w:type="spellStart"/>
            <w:r w:rsidRPr="0020343C">
              <w:rPr>
                <w:rFonts w:ascii="Times New Roman" w:hAnsi="Times New Roman"/>
              </w:rPr>
              <w:t>культурно-досуговой</w:t>
            </w:r>
            <w:proofErr w:type="spellEnd"/>
            <w:r w:rsidRPr="0020343C">
              <w:rPr>
                <w:rFonts w:ascii="Times New Roman" w:hAnsi="Times New Roman"/>
              </w:rPr>
              <w:t xml:space="preserve"> деятельности</w:t>
            </w:r>
            <w:bookmarkEnd w:id="263"/>
          </w:p>
        </w:tc>
        <w:tc>
          <w:tcPr>
            <w:tcW w:w="5890" w:type="dxa"/>
            <w:tcBorders>
              <w:top w:val="single" w:sz="4" w:space="0" w:color="auto"/>
              <w:left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r w:rsidRPr="0020343C">
              <w:rPr>
                <w:rFonts w:ascii="Times New Roman" w:hAnsi="Times New Roman"/>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c>
          <w:tcPr>
            <w:tcW w:w="1559" w:type="dxa"/>
            <w:tcBorders>
              <w:top w:val="single" w:sz="4" w:space="0" w:color="auto"/>
              <w:left w:val="single" w:sz="4" w:space="0" w:color="auto"/>
              <w:bottom w:val="single" w:sz="4" w:space="0" w:color="auto"/>
            </w:tcBorders>
          </w:tcPr>
          <w:p w:rsidR="008B21EC" w:rsidRPr="0020343C" w:rsidRDefault="008B21EC" w:rsidP="008B21EC">
            <w:pPr>
              <w:pStyle w:val="aff8"/>
              <w:jc w:val="center"/>
              <w:rPr>
                <w:rFonts w:ascii="Times New Roman" w:hAnsi="Times New Roman"/>
              </w:rPr>
            </w:pPr>
            <w:r w:rsidRPr="0020343C">
              <w:rPr>
                <w:rFonts w:ascii="Times New Roman" w:hAnsi="Times New Roman"/>
              </w:rPr>
              <w:t>3.6.1</w:t>
            </w:r>
          </w:p>
        </w:tc>
      </w:tr>
      <w:tr w:rsidR="008B21EC" w:rsidRPr="0020343C" w:rsidTr="00B1210E">
        <w:tc>
          <w:tcPr>
            <w:tcW w:w="2474" w:type="dxa"/>
            <w:tcBorders>
              <w:top w:val="single" w:sz="4" w:space="0" w:color="auto"/>
              <w:bottom w:val="single" w:sz="4" w:space="0" w:color="auto"/>
              <w:right w:val="single" w:sz="4" w:space="0" w:color="auto"/>
            </w:tcBorders>
          </w:tcPr>
          <w:p w:rsidR="008B21EC" w:rsidRPr="0020343C" w:rsidRDefault="008B21EC" w:rsidP="008B21EC">
            <w:pPr>
              <w:pStyle w:val="afff1"/>
              <w:rPr>
                <w:rFonts w:ascii="Times New Roman" w:hAnsi="Times New Roman"/>
              </w:rPr>
            </w:pPr>
            <w:bookmarkStart w:id="264" w:name="sub_1362"/>
            <w:r w:rsidRPr="0020343C">
              <w:rPr>
                <w:rFonts w:ascii="Times New Roman" w:hAnsi="Times New Roman"/>
              </w:rPr>
              <w:t>Парки культуры и отдыха</w:t>
            </w:r>
            <w:bookmarkEnd w:id="264"/>
          </w:p>
        </w:tc>
        <w:tc>
          <w:tcPr>
            <w:tcW w:w="5890" w:type="dxa"/>
            <w:tcBorders>
              <w:top w:val="single" w:sz="4" w:space="0" w:color="auto"/>
              <w:left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r w:rsidRPr="0020343C">
              <w:rPr>
                <w:rFonts w:ascii="Times New Roman" w:hAnsi="Times New Roman"/>
              </w:rPr>
              <w:t>Размещение парков культуры и отдыха</w:t>
            </w:r>
          </w:p>
        </w:tc>
        <w:tc>
          <w:tcPr>
            <w:tcW w:w="1559" w:type="dxa"/>
            <w:tcBorders>
              <w:top w:val="single" w:sz="4" w:space="0" w:color="auto"/>
              <w:left w:val="single" w:sz="4" w:space="0" w:color="auto"/>
              <w:bottom w:val="single" w:sz="4" w:space="0" w:color="auto"/>
            </w:tcBorders>
          </w:tcPr>
          <w:p w:rsidR="008B21EC" w:rsidRPr="0020343C" w:rsidRDefault="008B21EC" w:rsidP="008B21EC">
            <w:pPr>
              <w:pStyle w:val="aff8"/>
              <w:jc w:val="center"/>
              <w:rPr>
                <w:rFonts w:ascii="Times New Roman" w:hAnsi="Times New Roman"/>
              </w:rPr>
            </w:pPr>
            <w:r w:rsidRPr="0020343C">
              <w:rPr>
                <w:rFonts w:ascii="Times New Roman" w:hAnsi="Times New Roman"/>
              </w:rPr>
              <w:t>3.6.2</w:t>
            </w:r>
          </w:p>
        </w:tc>
      </w:tr>
      <w:tr w:rsidR="008B21EC" w:rsidRPr="0020343C" w:rsidTr="00B1210E">
        <w:tc>
          <w:tcPr>
            <w:tcW w:w="2474" w:type="dxa"/>
            <w:tcBorders>
              <w:top w:val="single" w:sz="4" w:space="0" w:color="auto"/>
              <w:bottom w:val="single" w:sz="4" w:space="0" w:color="auto"/>
              <w:right w:val="single" w:sz="4" w:space="0" w:color="auto"/>
            </w:tcBorders>
          </w:tcPr>
          <w:p w:rsidR="008B21EC" w:rsidRPr="0020343C" w:rsidRDefault="008B21EC" w:rsidP="008B21EC">
            <w:pPr>
              <w:pStyle w:val="afff1"/>
              <w:rPr>
                <w:rFonts w:ascii="Times New Roman" w:hAnsi="Times New Roman"/>
              </w:rPr>
            </w:pPr>
            <w:bookmarkStart w:id="265" w:name="sub_1363"/>
            <w:r w:rsidRPr="0020343C">
              <w:rPr>
                <w:rFonts w:ascii="Times New Roman" w:hAnsi="Times New Roman"/>
              </w:rPr>
              <w:t>Цирки и зверинцы</w:t>
            </w:r>
            <w:bookmarkEnd w:id="265"/>
          </w:p>
        </w:tc>
        <w:tc>
          <w:tcPr>
            <w:tcW w:w="5890" w:type="dxa"/>
            <w:tcBorders>
              <w:top w:val="single" w:sz="4" w:space="0" w:color="auto"/>
              <w:left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r w:rsidRPr="0020343C">
              <w:rPr>
                <w:rFonts w:ascii="Times New Roman" w:hAnsi="Times New Roman"/>
              </w:rPr>
              <w:t>Размещение зданий и сооружений для размещения цирков, зверинцев, зоопарков, зоосадов, океанариумов и осуществления сопутствующих видов деятельности по содержанию диких животных в неволе</w:t>
            </w:r>
          </w:p>
        </w:tc>
        <w:tc>
          <w:tcPr>
            <w:tcW w:w="1559" w:type="dxa"/>
            <w:tcBorders>
              <w:top w:val="single" w:sz="4" w:space="0" w:color="auto"/>
              <w:left w:val="single" w:sz="4" w:space="0" w:color="auto"/>
              <w:bottom w:val="single" w:sz="4" w:space="0" w:color="auto"/>
            </w:tcBorders>
          </w:tcPr>
          <w:p w:rsidR="008B21EC" w:rsidRPr="0020343C" w:rsidRDefault="008B21EC" w:rsidP="008B21EC">
            <w:pPr>
              <w:pStyle w:val="aff8"/>
              <w:jc w:val="center"/>
              <w:rPr>
                <w:rFonts w:ascii="Times New Roman" w:hAnsi="Times New Roman"/>
              </w:rPr>
            </w:pPr>
            <w:r w:rsidRPr="0020343C">
              <w:rPr>
                <w:rFonts w:ascii="Times New Roman" w:hAnsi="Times New Roman"/>
              </w:rPr>
              <w:t>3.6.3</w:t>
            </w:r>
          </w:p>
        </w:tc>
      </w:tr>
      <w:tr w:rsidR="008B21EC" w:rsidRPr="0020343C" w:rsidTr="00B1210E">
        <w:tc>
          <w:tcPr>
            <w:tcW w:w="2474" w:type="dxa"/>
            <w:tcBorders>
              <w:top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bookmarkStart w:id="266" w:name="sub_1037"/>
            <w:r w:rsidRPr="0020343C">
              <w:rPr>
                <w:rFonts w:ascii="Times New Roman" w:hAnsi="Times New Roman"/>
              </w:rPr>
              <w:t>Религиозное использование</w:t>
            </w:r>
            <w:bookmarkEnd w:id="266"/>
          </w:p>
        </w:tc>
        <w:tc>
          <w:tcPr>
            <w:tcW w:w="5890" w:type="dxa"/>
            <w:tcBorders>
              <w:top w:val="single" w:sz="4" w:space="0" w:color="auto"/>
              <w:left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r w:rsidRPr="0020343C">
              <w:rPr>
                <w:rFonts w:ascii="Times New Roman" w:hAnsi="Times New Roman"/>
              </w:rPr>
              <w:t xml:space="preserve">Размещение зданий и сооружений религиозного использования. Содержание данного вида </w:t>
            </w:r>
            <w:r w:rsidRPr="0020343C">
              <w:rPr>
                <w:rFonts w:ascii="Times New Roman" w:hAnsi="Times New Roman"/>
              </w:rPr>
              <w:lastRenderedPageBreak/>
              <w:t xml:space="preserve">разрешенного использования включает в себя содержание видов разрешенного использования с </w:t>
            </w:r>
            <w:hyperlink w:anchor="sub_1371" w:history="1">
              <w:r w:rsidRPr="0020343C">
                <w:rPr>
                  <w:rStyle w:val="a5"/>
                  <w:rFonts w:ascii="Times New Roman" w:hAnsi="Times New Roman"/>
                  <w:color w:val="auto"/>
                </w:rPr>
                <w:t>кодами 3.7.1-3.7.2</w:t>
              </w:r>
            </w:hyperlink>
          </w:p>
        </w:tc>
        <w:tc>
          <w:tcPr>
            <w:tcW w:w="1559" w:type="dxa"/>
            <w:tcBorders>
              <w:top w:val="single" w:sz="4" w:space="0" w:color="auto"/>
              <w:left w:val="single" w:sz="4" w:space="0" w:color="auto"/>
              <w:bottom w:val="single" w:sz="4" w:space="0" w:color="auto"/>
            </w:tcBorders>
          </w:tcPr>
          <w:p w:rsidR="008B21EC" w:rsidRPr="0020343C" w:rsidRDefault="008B21EC" w:rsidP="008B21EC">
            <w:pPr>
              <w:pStyle w:val="aff8"/>
              <w:jc w:val="center"/>
              <w:rPr>
                <w:rFonts w:ascii="Times New Roman" w:hAnsi="Times New Roman"/>
              </w:rPr>
            </w:pPr>
            <w:r w:rsidRPr="0020343C">
              <w:rPr>
                <w:rFonts w:ascii="Times New Roman" w:hAnsi="Times New Roman"/>
              </w:rPr>
              <w:lastRenderedPageBreak/>
              <w:t>3.7</w:t>
            </w:r>
          </w:p>
        </w:tc>
      </w:tr>
      <w:tr w:rsidR="008B21EC" w:rsidRPr="0020343C" w:rsidTr="00B1210E">
        <w:tc>
          <w:tcPr>
            <w:tcW w:w="2474" w:type="dxa"/>
            <w:tcBorders>
              <w:top w:val="single" w:sz="4" w:space="0" w:color="auto"/>
              <w:bottom w:val="single" w:sz="4" w:space="0" w:color="auto"/>
              <w:right w:val="single" w:sz="4" w:space="0" w:color="auto"/>
            </w:tcBorders>
          </w:tcPr>
          <w:p w:rsidR="008B21EC" w:rsidRPr="0020343C" w:rsidRDefault="008B21EC" w:rsidP="008B21EC">
            <w:pPr>
              <w:pStyle w:val="afff1"/>
              <w:rPr>
                <w:rFonts w:ascii="Times New Roman" w:hAnsi="Times New Roman"/>
              </w:rPr>
            </w:pPr>
            <w:bookmarkStart w:id="267" w:name="sub_1371"/>
            <w:r w:rsidRPr="0020343C">
              <w:rPr>
                <w:rFonts w:ascii="Times New Roman" w:hAnsi="Times New Roman"/>
              </w:rPr>
              <w:lastRenderedPageBreak/>
              <w:t>Осуществление религиозных обрядов</w:t>
            </w:r>
            <w:bookmarkEnd w:id="267"/>
          </w:p>
        </w:tc>
        <w:tc>
          <w:tcPr>
            <w:tcW w:w="5890" w:type="dxa"/>
            <w:tcBorders>
              <w:top w:val="single" w:sz="4" w:space="0" w:color="auto"/>
              <w:left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r w:rsidRPr="0020343C">
              <w:rPr>
                <w:rFonts w:ascii="Times New Roman" w:hAnsi="Times New Roman"/>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1559" w:type="dxa"/>
            <w:tcBorders>
              <w:top w:val="single" w:sz="4" w:space="0" w:color="auto"/>
              <w:left w:val="single" w:sz="4" w:space="0" w:color="auto"/>
              <w:bottom w:val="single" w:sz="4" w:space="0" w:color="auto"/>
            </w:tcBorders>
          </w:tcPr>
          <w:p w:rsidR="008B21EC" w:rsidRPr="0020343C" w:rsidRDefault="008B21EC" w:rsidP="008B21EC">
            <w:pPr>
              <w:pStyle w:val="aff8"/>
              <w:jc w:val="center"/>
              <w:rPr>
                <w:rFonts w:ascii="Times New Roman" w:hAnsi="Times New Roman"/>
              </w:rPr>
            </w:pPr>
            <w:r w:rsidRPr="0020343C">
              <w:rPr>
                <w:rFonts w:ascii="Times New Roman" w:hAnsi="Times New Roman"/>
              </w:rPr>
              <w:t>3.7.1</w:t>
            </w:r>
          </w:p>
        </w:tc>
      </w:tr>
      <w:tr w:rsidR="008B21EC" w:rsidRPr="0020343C" w:rsidTr="00B1210E">
        <w:tc>
          <w:tcPr>
            <w:tcW w:w="2474" w:type="dxa"/>
            <w:tcBorders>
              <w:top w:val="single" w:sz="4" w:space="0" w:color="auto"/>
              <w:bottom w:val="single" w:sz="4" w:space="0" w:color="auto"/>
              <w:right w:val="single" w:sz="4" w:space="0" w:color="auto"/>
            </w:tcBorders>
          </w:tcPr>
          <w:p w:rsidR="008B21EC" w:rsidRPr="0020343C" w:rsidRDefault="008B21EC" w:rsidP="008B21EC">
            <w:pPr>
              <w:pStyle w:val="afff1"/>
              <w:rPr>
                <w:rFonts w:ascii="Times New Roman" w:hAnsi="Times New Roman"/>
              </w:rPr>
            </w:pPr>
            <w:bookmarkStart w:id="268" w:name="sub_1372"/>
            <w:r w:rsidRPr="0020343C">
              <w:rPr>
                <w:rFonts w:ascii="Times New Roman" w:hAnsi="Times New Roman"/>
              </w:rPr>
              <w:t>Религиозное управление и образование</w:t>
            </w:r>
            <w:bookmarkEnd w:id="268"/>
          </w:p>
        </w:tc>
        <w:tc>
          <w:tcPr>
            <w:tcW w:w="5890" w:type="dxa"/>
            <w:tcBorders>
              <w:top w:val="single" w:sz="4" w:space="0" w:color="auto"/>
              <w:left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r w:rsidRPr="0020343C">
              <w:rPr>
                <w:rFonts w:ascii="Times New Roman" w:hAnsi="Times New Roman"/>
              </w:rPr>
              <w:t>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tc>
        <w:tc>
          <w:tcPr>
            <w:tcW w:w="1559" w:type="dxa"/>
            <w:tcBorders>
              <w:top w:val="single" w:sz="4" w:space="0" w:color="auto"/>
              <w:left w:val="single" w:sz="4" w:space="0" w:color="auto"/>
              <w:bottom w:val="single" w:sz="4" w:space="0" w:color="auto"/>
            </w:tcBorders>
          </w:tcPr>
          <w:p w:rsidR="008B21EC" w:rsidRPr="0020343C" w:rsidRDefault="008B21EC" w:rsidP="008B21EC">
            <w:pPr>
              <w:pStyle w:val="aff8"/>
              <w:jc w:val="center"/>
              <w:rPr>
                <w:rFonts w:ascii="Times New Roman" w:hAnsi="Times New Roman"/>
              </w:rPr>
            </w:pPr>
            <w:r w:rsidRPr="0020343C">
              <w:rPr>
                <w:rFonts w:ascii="Times New Roman" w:hAnsi="Times New Roman"/>
              </w:rPr>
              <w:t>3.7.2</w:t>
            </w:r>
          </w:p>
        </w:tc>
      </w:tr>
      <w:tr w:rsidR="008B21EC" w:rsidRPr="0020343C" w:rsidTr="00B1210E">
        <w:tc>
          <w:tcPr>
            <w:tcW w:w="2474" w:type="dxa"/>
            <w:tcBorders>
              <w:top w:val="single" w:sz="4" w:space="0" w:color="auto"/>
              <w:bottom w:val="single" w:sz="4" w:space="0" w:color="auto"/>
              <w:right w:val="single" w:sz="4" w:space="0" w:color="auto"/>
            </w:tcBorders>
          </w:tcPr>
          <w:p w:rsidR="008B21EC" w:rsidRPr="0020343C" w:rsidRDefault="008B21EC" w:rsidP="008B21EC">
            <w:pPr>
              <w:pStyle w:val="afff1"/>
              <w:rPr>
                <w:rFonts w:ascii="Times New Roman" w:hAnsi="Times New Roman"/>
              </w:rPr>
            </w:pPr>
            <w:bookmarkStart w:id="269" w:name="sub_1381"/>
            <w:r w:rsidRPr="0020343C">
              <w:rPr>
                <w:rFonts w:ascii="Times New Roman" w:hAnsi="Times New Roman"/>
              </w:rPr>
              <w:t>Государственное управление</w:t>
            </w:r>
            <w:bookmarkEnd w:id="269"/>
          </w:p>
        </w:tc>
        <w:tc>
          <w:tcPr>
            <w:tcW w:w="5890" w:type="dxa"/>
            <w:tcBorders>
              <w:top w:val="single" w:sz="4" w:space="0" w:color="auto"/>
              <w:left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r w:rsidRPr="0020343C">
              <w:rPr>
                <w:rFonts w:ascii="Times New Roman" w:hAnsi="Times New Roman"/>
              </w:rPr>
              <w:t>Размещение зданий, предназначенных для размещения государственных органов, государственного пенсионного фонда, органов местного самоуправления, судов, а также организаций, непосредственно обеспечивающих их деятельность или оказывающих государственные и (или) муниципальные услуги</w:t>
            </w:r>
          </w:p>
        </w:tc>
        <w:tc>
          <w:tcPr>
            <w:tcW w:w="1559" w:type="dxa"/>
            <w:tcBorders>
              <w:top w:val="single" w:sz="4" w:space="0" w:color="auto"/>
              <w:left w:val="single" w:sz="4" w:space="0" w:color="auto"/>
              <w:bottom w:val="single" w:sz="4" w:space="0" w:color="auto"/>
            </w:tcBorders>
          </w:tcPr>
          <w:p w:rsidR="008B21EC" w:rsidRPr="0020343C" w:rsidRDefault="008B21EC" w:rsidP="008B21EC">
            <w:pPr>
              <w:pStyle w:val="aff8"/>
              <w:jc w:val="center"/>
              <w:rPr>
                <w:rFonts w:ascii="Times New Roman" w:hAnsi="Times New Roman"/>
              </w:rPr>
            </w:pPr>
            <w:r w:rsidRPr="0020343C">
              <w:rPr>
                <w:rFonts w:ascii="Times New Roman" w:hAnsi="Times New Roman"/>
              </w:rPr>
              <w:t>3.8.1</w:t>
            </w:r>
          </w:p>
        </w:tc>
      </w:tr>
      <w:tr w:rsidR="008B21EC" w:rsidRPr="0020343C" w:rsidTr="00B1210E">
        <w:tc>
          <w:tcPr>
            <w:tcW w:w="2474" w:type="dxa"/>
            <w:tcBorders>
              <w:top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bookmarkStart w:id="270" w:name="sub_10310"/>
            <w:r w:rsidRPr="0020343C">
              <w:rPr>
                <w:rFonts w:ascii="Times New Roman" w:hAnsi="Times New Roman"/>
              </w:rPr>
              <w:t>Ветеринарное обслуживание</w:t>
            </w:r>
            <w:bookmarkEnd w:id="270"/>
          </w:p>
        </w:tc>
        <w:tc>
          <w:tcPr>
            <w:tcW w:w="5890" w:type="dxa"/>
            <w:tcBorders>
              <w:top w:val="single" w:sz="4" w:space="0" w:color="auto"/>
              <w:left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r w:rsidRPr="0020343C">
              <w:rPr>
                <w:rFonts w:ascii="Times New Roman" w:hAnsi="Times New Roman"/>
              </w:rPr>
              <w:t xml:space="preserve">Размещение объектов капитального строительства, предназначенных для оказания ветеринарных услуг, содержания или разведения животных, не являющихся сельскохозяйственными, под надзором человека. Содержание данного вида разрешенного использования включает в себя содержание видов разрешенного использования с </w:t>
            </w:r>
            <w:hyperlink w:anchor="sub_103101" w:history="1">
              <w:r w:rsidRPr="0020343C">
                <w:rPr>
                  <w:rStyle w:val="a5"/>
                  <w:rFonts w:ascii="Times New Roman" w:hAnsi="Times New Roman"/>
                  <w:color w:val="auto"/>
                </w:rPr>
                <w:t>кодами 3.10.1 - 3.10.2</w:t>
              </w:r>
            </w:hyperlink>
          </w:p>
        </w:tc>
        <w:tc>
          <w:tcPr>
            <w:tcW w:w="1559" w:type="dxa"/>
            <w:tcBorders>
              <w:top w:val="single" w:sz="4" w:space="0" w:color="auto"/>
              <w:left w:val="single" w:sz="4" w:space="0" w:color="auto"/>
              <w:bottom w:val="single" w:sz="4" w:space="0" w:color="auto"/>
            </w:tcBorders>
          </w:tcPr>
          <w:p w:rsidR="008B21EC" w:rsidRPr="0020343C" w:rsidRDefault="008B21EC" w:rsidP="008B21EC">
            <w:pPr>
              <w:pStyle w:val="aff8"/>
              <w:jc w:val="center"/>
              <w:rPr>
                <w:rFonts w:ascii="Times New Roman" w:hAnsi="Times New Roman"/>
              </w:rPr>
            </w:pPr>
            <w:r w:rsidRPr="0020343C">
              <w:rPr>
                <w:rFonts w:ascii="Times New Roman" w:hAnsi="Times New Roman"/>
              </w:rPr>
              <w:t>3.10</w:t>
            </w:r>
          </w:p>
        </w:tc>
      </w:tr>
      <w:tr w:rsidR="008B21EC" w:rsidRPr="0020343C" w:rsidTr="00B1210E">
        <w:tc>
          <w:tcPr>
            <w:tcW w:w="2474" w:type="dxa"/>
            <w:tcBorders>
              <w:top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bookmarkStart w:id="271" w:name="sub_103101"/>
            <w:r w:rsidRPr="0020343C">
              <w:rPr>
                <w:rFonts w:ascii="Times New Roman" w:hAnsi="Times New Roman"/>
              </w:rPr>
              <w:t>Амбулаторное ветеринарное обслуживание</w:t>
            </w:r>
            <w:bookmarkEnd w:id="271"/>
          </w:p>
        </w:tc>
        <w:tc>
          <w:tcPr>
            <w:tcW w:w="5890" w:type="dxa"/>
            <w:tcBorders>
              <w:top w:val="single" w:sz="4" w:space="0" w:color="auto"/>
              <w:left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r w:rsidRPr="0020343C">
              <w:rPr>
                <w:rFonts w:ascii="Times New Roman" w:hAnsi="Times New Roman"/>
              </w:rPr>
              <w:t>Размещение объектов капитального строительства, предназначенных для оказания ветеринарных услуг без содержания животных</w:t>
            </w:r>
          </w:p>
        </w:tc>
        <w:tc>
          <w:tcPr>
            <w:tcW w:w="1559" w:type="dxa"/>
            <w:tcBorders>
              <w:top w:val="single" w:sz="4" w:space="0" w:color="auto"/>
              <w:left w:val="single" w:sz="4" w:space="0" w:color="auto"/>
              <w:bottom w:val="single" w:sz="4" w:space="0" w:color="auto"/>
            </w:tcBorders>
          </w:tcPr>
          <w:p w:rsidR="008B21EC" w:rsidRPr="0020343C" w:rsidRDefault="008B21EC" w:rsidP="008B21EC">
            <w:pPr>
              <w:pStyle w:val="aff8"/>
              <w:jc w:val="center"/>
              <w:rPr>
                <w:rFonts w:ascii="Times New Roman" w:hAnsi="Times New Roman"/>
              </w:rPr>
            </w:pPr>
            <w:r w:rsidRPr="0020343C">
              <w:rPr>
                <w:rFonts w:ascii="Times New Roman" w:hAnsi="Times New Roman"/>
              </w:rPr>
              <w:t>3.10.1</w:t>
            </w:r>
          </w:p>
        </w:tc>
      </w:tr>
      <w:tr w:rsidR="008B21EC" w:rsidRPr="0020343C" w:rsidTr="00B1210E">
        <w:tc>
          <w:tcPr>
            <w:tcW w:w="2474" w:type="dxa"/>
            <w:tcBorders>
              <w:top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bookmarkStart w:id="272" w:name="sub_103102"/>
            <w:r w:rsidRPr="0020343C">
              <w:rPr>
                <w:rFonts w:ascii="Times New Roman" w:hAnsi="Times New Roman"/>
              </w:rPr>
              <w:t>Приюты для животных</w:t>
            </w:r>
            <w:bookmarkEnd w:id="272"/>
          </w:p>
        </w:tc>
        <w:tc>
          <w:tcPr>
            <w:tcW w:w="5890" w:type="dxa"/>
            <w:tcBorders>
              <w:top w:val="single" w:sz="4" w:space="0" w:color="auto"/>
              <w:left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r w:rsidRPr="0020343C">
              <w:rPr>
                <w:rFonts w:ascii="Times New Roman" w:hAnsi="Times New Roman"/>
              </w:rPr>
              <w:t>Размещение объектов капитального строительства, предназначенных для оказания ветеринарных услуг в стационаре;</w:t>
            </w:r>
          </w:p>
          <w:p w:rsidR="008B21EC" w:rsidRPr="0020343C" w:rsidRDefault="008B21EC" w:rsidP="008B21EC">
            <w:pPr>
              <w:pStyle w:val="aff8"/>
              <w:rPr>
                <w:rFonts w:ascii="Times New Roman" w:hAnsi="Times New Roman"/>
              </w:rPr>
            </w:pPr>
            <w:r w:rsidRPr="0020343C">
              <w:rPr>
                <w:rFonts w:ascii="Times New Roman" w:hAnsi="Times New Roman"/>
              </w:rPr>
              <w:t>размещение объектов капитального строительства, предназначенных для содержания, разведения животных, не являющихся сельскохозяйственными, под надзором человека, оказания услуг по содержанию и лечению бездомных животных;</w:t>
            </w:r>
          </w:p>
          <w:p w:rsidR="008B21EC" w:rsidRPr="0020343C" w:rsidRDefault="008B21EC" w:rsidP="008B21EC">
            <w:pPr>
              <w:pStyle w:val="aff8"/>
              <w:rPr>
                <w:rFonts w:ascii="Times New Roman" w:hAnsi="Times New Roman"/>
              </w:rPr>
            </w:pPr>
            <w:r w:rsidRPr="0020343C">
              <w:rPr>
                <w:rFonts w:ascii="Times New Roman" w:hAnsi="Times New Roman"/>
              </w:rPr>
              <w:t>размещение объектов капитального строительства, предназначенных для организации гостиниц для животных</w:t>
            </w:r>
          </w:p>
        </w:tc>
        <w:tc>
          <w:tcPr>
            <w:tcW w:w="1559" w:type="dxa"/>
            <w:tcBorders>
              <w:top w:val="single" w:sz="4" w:space="0" w:color="auto"/>
              <w:left w:val="single" w:sz="4" w:space="0" w:color="auto"/>
              <w:bottom w:val="single" w:sz="4" w:space="0" w:color="auto"/>
            </w:tcBorders>
          </w:tcPr>
          <w:p w:rsidR="008B21EC" w:rsidRPr="0020343C" w:rsidRDefault="008B21EC" w:rsidP="008B21EC">
            <w:pPr>
              <w:pStyle w:val="aff8"/>
              <w:jc w:val="center"/>
              <w:rPr>
                <w:rFonts w:ascii="Times New Roman" w:hAnsi="Times New Roman"/>
              </w:rPr>
            </w:pPr>
            <w:r w:rsidRPr="0020343C">
              <w:rPr>
                <w:rFonts w:ascii="Times New Roman" w:hAnsi="Times New Roman"/>
              </w:rPr>
              <w:t>3.10.2</w:t>
            </w:r>
          </w:p>
        </w:tc>
      </w:tr>
      <w:tr w:rsidR="008B21EC" w:rsidRPr="0020343C" w:rsidTr="00B1210E">
        <w:tc>
          <w:tcPr>
            <w:tcW w:w="2474" w:type="dxa"/>
            <w:tcBorders>
              <w:top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bookmarkStart w:id="273" w:name="sub_1041"/>
            <w:r w:rsidRPr="0020343C">
              <w:rPr>
                <w:rFonts w:ascii="Times New Roman" w:hAnsi="Times New Roman"/>
              </w:rPr>
              <w:t>Деловое управление</w:t>
            </w:r>
            <w:bookmarkEnd w:id="273"/>
          </w:p>
        </w:tc>
        <w:tc>
          <w:tcPr>
            <w:tcW w:w="5890" w:type="dxa"/>
            <w:tcBorders>
              <w:top w:val="single" w:sz="4" w:space="0" w:color="auto"/>
              <w:left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r w:rsidRPr="0020343C">
              <w:rPr>
                <w:rFonts w:ascii="Times New Roman" w:hAnsi="Times New Roman"/>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1559" w:type="dxa"/>
            <w:tcBorders>
              <w:top w:val="single" w:sz="4" w:space="0" w:color="auto"/>
              <w:left w:val="single" w:sz="4" w:space="0" w:color="auto"/>
              <w:bottom w:val="single" w:sz="4" w:space="0" w:color="auto"/>
            </w:tcBorders>
          </w:tcPr>
          <w:p w:rsidR="008B21EC" w:rsidRPr="0020343C" w:rsidRDefault="008B21EC" w:rsidP="008B21EC">
            <w:pPr>
              <w:pStyle w:val="aff8"/>
              <w:jc w:val="center"/>
              <w:rPr>
                <w:rFonts w:ascii="Times New Roman" w:hAnsi="Times New Roman"/>
              </w:rPr>
            </w:pPr>
            <w:r w:rsidRPr="0020343C">
              <w:rPr>
                <w:rFonts w:ascii="Times New Roman" w:hAnsi="Times New Roman"/>
              </w:rPr>
              <w:t>4.1</w:t>
            </w:r>
          </w:p>
        </w:tc>
      </w:tr>
      <w:tr w:rsidR="008B21EC" w:rsidRPr="0020343C" w:rsidTr="00B1210E">
        <w:tc>
          <w:tcPr>
            <w:tcW w:w="2474" w:type="dxa"/>
            <w:tcBorders>
              <w:top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bookmarkStart w:id="274" w:name="sub_1042"/>
            <w:r w:rsidRPr="0020343C">
              <w:rPr>
                <w:rFonts w:ascii="Times New Roman" w:hAnsi="Times New Roman"/>
              </w:rPr>
              <w:t xml:space="preserve">Объекты торговли (торговые центры, </w:t>
            </w:r>
            <w:r w:rsidRPr="0020343C">
              <w:rPr>
                <w:rFonts w:ascii="Times New Roman" w:hAnsi="Times New Roman"/>
              </w:rPr>
              <w:lastRenderedPageBreak/>
              <w:t>торгово-развлекательные центры (комплексы)</w:t>
            </w:r>
            <w:bookmarkEnd w:id="274"/>
          </w:p>
        </w:tc>
        <w:tc>
          <w:tcPr>
            <w:tcW w:w="5890" w:type="dxa"/>
            <w:tcBorders>
              <w:top w:val="single" w:sz="4" w:space="0" w:color="auto"/>
              <w:left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r w:rsidRPr="0020343C">
              <w:rPr>
                <w:rFonts w:ascii="Times New Roman" w:hAnsi="Times New Roman"/>
              </w:rPr>
              <w:lastRenderedPageBreak/>
              <w:t xml:space="preserve">Размещение объектов капитального строительства, общей площадью свыше 5000 кв. м с целью </w:t>
            </w:r>
            <w:r w:rsidRPr="0020343C">
              <w:rPr>
                <w:rFonts w:ascii="Times New Roman" w:hAnsi="Times New Roman"/>
              </w:rPr>
              <w:lastRenderedPageBreak/>
              <w:t xml:space="preserve">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w:t>
            </w:r>
            <w:hyperlink w:anchor="sub_1045" w:history="1">
              <w:r w:rsidRPr="0020343C">
                <w:rPr>
                  <w:rStyle w:val="a5"/>
                  <w:rFonts w:ascii="Times New Roman" w:hAnsi="Times New Roman"/>
                  <w:color w:val="auto"/>
                </w:rPr>
                <w:t>кодами 4.5 - 4.8.2</w:t>
              </w:r>
            </w:hyperlink>
            <w:r w:rsidRPr="0020343C">
              <w:rPr>
                <w:rFonts w:ascii="Times New Roman" w:hAnsi="Times New Roman"/>
              </w:rPr>
              <w:t>;</w:t>
            </w:r>
          </w:p>
          <w:p w:rsidR="008B21EC" w:rsidRPr="0020343C" w:rsidRDefault="008B21EC" w:rsidP="008B21EC">
            <w:pPr>
              <w:pStyle w:val="aff8"/>
              <w:rPr>
                <w:rFonts w:ascii="Times New Roman" w:hAnsi="Times New Roman"/>
              </w:rPr>
            </w:pPr>
            <w:r w:rsidRPr="0020343C">
              <w:rPr>
                <w:rFonts w:ascii="Times New Roman" w:hAnsi="Times New Roman"/>
              </w:rPr>
              <w:t>размещение гаражей и (или) стоянок для автомобилей сотрудников и посетителей торгового центра</w:t>
            </w:r>
          </w:p>
        </w:tc>
        <w:tc>
          <w:tcPr>
            <w:tcW w:w="1559" w:type="dxa"/>
            <w:tcBorders>
              <w:top w:val="single" w:sz="4" w:space="0" w:color="auto"/>
              <w:left w:val="single" w:sz="4" w:space="0" w:color="auto"/>
              <w:bottom w:val="single" w:sz="4" w:space="0" w:color="auto"/>
            </w:tcBorders>
          </w:tcPr>
          <w:p w:rsidR="008B21EC" w:rsidRPr="0020343C" w:rsidRDefault="008B21EC" w:rsidP="008B21EC">
            <w:pPr>
              <w:pStyle w:val="aff8"/>
              <w:jc w:val="center"/>
              <w:rPr>
                <w:rFonts w:ascii="Times New Roman" w:hAnsi="Times New Roman"/>
              </w:rPr>
            </w:pPr>
            <w:r w:rsidRPr="0020343C">
              <w:rPr>
                <w:rFonts w:ascii="Times New Roman" w:hAnsi="Times New Roman"/>
              </w:rPr>
              <w:lastRenderedPageBreak/>
              <w:t>4.2</w:t>
            </w:r>
          </w:p>
        </w:tc>
      </w:tr>
      <w:tr w:rsidR="008B21EC" w:rsidRPr="0020343C" w:rsidTr="00B1210E">
        <w:tc>
          <w:tcPr>
            <w:tcW w:w="2474" w:type="dxa"/>
            <w:tcBorders>
              <w:top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bookmarkStart w:id="275" w:name="sub_1043"/>
            <w:r w:rsidRPr="0020343C">
              <w:rPr>
                <w:rFonts w:ascii="Times New Roman" w:hAnsi="Times New Roman"/>
              </w:rPr>
              <w:lastRenderedPageBreak/>
              <w:t>Рынки</w:t>
            </w:r>
            <w:bookmarkEnd w:id="275"/>
          </w:p>
        </w:tc>
        <w:tc>
          <w:tcPr>
            <w:tcW w:w="5890" w:type="dxa"/>
            <w:tcBorders>
              <w:top w:val="single" w:sz="4" w:space="0" w:color="auto"/>
              <w:left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r w:rsidRPr="0020343C">
              <w:rPr>
                <w:rFonts w:ascii="Times New Roman" w:hAnsi="Times New Roman"/>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8B21EC" w:rsidRPr="0020343C" w:rsidRDefault="008B21EC" w:rsidP="008B21EC">
            <w:pPr>
              <w:pStyle w:val="aff8"/>
              <w:rPr>
                <w:rFonts w:ascii="Times New Roman" w:hAnsi="Times New Roman"/>
              </w:rPr>
            </w:pPr>
            <w:r w:rsidRPr="0020343C">
              <w:rPr>
                <w:rFonts w:ascii="Times New Roman" w:hAnsi="Times New Roman"/>
              </w:rPr>
              <w:t>размещение гаражей и (или) стоянок для автомобилей сотрудников и посетителей рынка</w:t>
            </w:r>
          </w:p>
        </w:tc>
        <w:tc>
          <w:tcPr>
            <w:tcW w:w="1559" w:type="dxa"/>
            <w:tcBorders>
              <w:top w:val="single" w:sz="4" w:space="0" w:color="auto"/>
              <w:left w:val="single" w:sz="4" w:space="0" w:color="auto"/>
              <w:bottom w:val="single" w:sz="4" w:space="0" w:color="auto"/>
            </w:tcBorders>
          </w:tcPr>
          <w:p w:rsidR="008B21EC" w:rsidRPr="0020343C" w:rsidRDefault="008B21EC" w:rsidP="008B21EC">
            <w:pPr>
              <w:pStyle w:val="aff8"/>
              <w:jc w:val="center"/>
              <w:rPr>
                <w:rFonts w:ascii="Times New Roman" w:hAnsi="Times New Roman"/>
              </w:rPr>
            </w:pPr>
            <w:r w:rsidRPr="0020343C">
              <w:rPr>
                <w:rFonts w:ascii="Times New Roman" w:hAnsi="Times New Roman"/>
              </w:rPr>
              <w:t>4.3</w:t>
            </w:r>
          </w:p>
        </w:tc>
      </w:tr>
      <w:tr w:rsidR="008B21EC" w:rsidRPr="0020343C" w:rsidTr="00B1210E">
        <w:tc>
          <w:tcPr>
            <w:tcW w:w="2474" w:type="dxa"/>
            <w:tcBorders>
              <w:top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bookmarkStart w:id="276" w:name="sub_1044"/>
            <w:r w:rsidRPr="0020343C">
              <w:rPr>
                <w:rFonts w:ascii="Times New Roman" w:hAnsi="Times New Roman"/>
              </w:rPr>
              <w:t>Магазины</w:t>
            </w:r>
            <w:bookmarkEnd w:id="276"/>
          </w:p>
        </w:tc>
        <w:tc>
          <w:tcPr>
            <w:tcW w:w="5890" w:type="dxa"/>
            <w:tcBorders>
              <w:top w:val="single" w:sz="4" w:space="0" w:color="auto"/>
              <w:left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r w:rsidRPr="0020343C">
              <w:rPr>
                <w:rFonts w:ascii="Times New Roman" w:hAnsi="Times New Roman"/>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1559" w:type="dxa"/>
            <w:tcBorders>
              <w:top w:val="single" w:sz="4" w:space="0" w:color="auto"/>
              <w:left w:val="single" w:sz="4" w:space="0" w:color="auto"/>
              <w:bottom w:val="single" w:sz="4" w:space="0" w:color="auto"/>
            </w:tcBorders>
          </w:tcPr>
          <w:p w:rsidR="008B21EC" w:rsidRPr="0020343C" w:rsidRDefault="008B21EC" w:rsidP="008B21EC">
            <w:pPr>
              <w:pStyle w:val="aff8"/>
              <w:jc w:val="center"/>
              <w:rPr>
                <w:rFonts w:ascii="Times New Roman" w:hAnsi="Times New Roman"/>
              </w:rPr>
            </w:pPr>
            <w:r w:rsidRPr="0020343C">
              <w:rPr>
                <w:rFonts w:ascii="Times New Roman" w:hAnsi="Times New Roman"/>
              </w:rPr>
              <w:t>4.4</w:t>
            </w:r>
          </w:p>
        </w:tc>
      </w:tr>
      <w:tr w:rsidR="008B21EC" w:rsidRPr="0020343C" w:rsidTr="00B1210E">
        <w:tc>
          <w:tcPr>
            <w:tcW w:w="2474" w:type="dxa"/>
            <w:tcBorders>
              <w:top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bookmarkStart w:id="277" w:name="sub_1045"/>
            <w:r w:rsidRPr="0020343C">
              <w:rPr>
                <w:rFonts w:ascii="Times New Roman" w:hAnsi="Times New Roman"/>
              </w:rPr>
              <w:t>Банковская и страховая деятельность</w:t>
            </w:r>
            <w:bookmarkEnd w:id="277"/>
          </w:p>
        </w:tc>
        <w:tc>
          <w:tcPr>
            <w:tcW w:w="5890" w:type="dxa"/>
            <w:tcBorders>
              <w:top w:val="single" w:sz="4" w:space="0" w:color="auto"/>
              <w:left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r w:rsidRPr="0020343C">
              <w:rPr>
                <w:rFonts w:ascii="Times New Roman" w:hAnsi="Times New Roman"/>
              </w:rPr>
              <w:t>Размещение объектов капитального строительства, предназначенных для размещения организаций, оказывающих банковские и страховые услуги</w:t>
            </w:r>
          </w:p>
        </w:tc>
        <w:tc>
          <w:tcPr>
            <w:tcW w:w="1559" w:type="dxa"/>
            <w:tcBorders>
              <w:top w:val="single" w:sz="4" w:space="0" w:color="auto"/>
              <w:left w:val="single" w:sz="4" w:space="0" w:color="auto"/>
              <w:bottom w:val="single" w:sz="4" w:space="0" w:color="auto"/>
            </w:tcBorders>
          </w:tcPr>
          <w:p w:rsidR="008B21EC" w:rsidRPr="0020343C" w:rsidRDefault="008B21EC" w:rsidP="008B21EC">
            <w:pPr>
              <w:pStyle w:val="aff8"/>
              <w:jc w:val="center"/>
              <w:rPr>
                <w:rFonts w:ascii="Times New Roman" w:hAnsi="Times New Roman"/>
              </w:rPr>
            </w:pPr>
            <w:r w:rsidRPr="0020343C">
              <w:rPr>
                <w:rFonts w:ascii="Times New Roman" w:hAnsi="Times New Roman"/>
              </w:rPr>
              <w:t>4.5</w:t>
            </w:r>
          </w:p>
        </w:tc>
      </w:tr>
      <w:tr w:rsidR="008B21EC" w:rsidRPr="0020343C" w:rsidTr="00B1210E">
        <w:tc>
          <w:tcPr>
            <w:tcW w:w="2474" w:type="dxa"/>
            <w:tcBorders>
              <w:top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bookmarkStart w:id="278" w:name="sub_1046"/>
            <w:r w:rsidRPr="0020343C">
              <w:rPr>
                <w:rFonts w:ascii="Times New Roman" w:hAnsi="Times New Roman"/>
              </w:rPr>
              <w:t>Общественное питание</w:t>
            </w:r>
            <w:bookmarkEnd w:id="278"/>
          </w:p>
        </w:tc>
        <w:tc>
          <w:tcPr>
            <w:tcW w:w="5890" w:type="dxa"/>
            <w:tcBorders>
              <w:top w:val="single" w:sz="4" w:space="0" w:color="auto"/>
              <w:left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r w:rsidRPr="0020343C">
              <w:rPr>
                <w:rFonts w:ascii="Times New Roman" w:hAnsi="Times New Roman"/>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1559" w:type="dxa"/>
            <w:tcBorders>
              <w:top w:val="single" w:sz="4" w:space="0" w:color="auto"/>
              <w:left w:val="single" w:sz="4" w:space="0" w:color="auto"/>
              <w:bottom w:val="single" w:sz="4" w:space="0" w:color="auto"/>
            </w:tcBorders>
          </w:tcPr>
          <w:p w:rsidR="008B21EC" w:rsidRPr="0020343C" w:rsidRDefault="008B21EC" w:rsidP="008B21EC">
            <w:pPr>
              <w:pStyle w:val="aff8"/>
              <w:jc w:val="center"/>
              <w:rPr>
                <w:rFonts w:ascii="Times New Roman" w:hAnsi="Times New Roman"/>
              </w:rPr>
            </w:pPr>
            <w:r w:rsidRPr="0020343C">
              <w:rPr>
                <w:rFonts w:ascii="Times New Roman" w:hAnsi="Times New Roman"/>
              </w:rPr>
              <w:t>4.6</w:t>
            </w:r>
          </w:p>
        </w:tc>
      </w:tr>
      <w:tr w:rsidR="008B21EC" w:rsidRPr="0020343C" w:rsidTr="00B1210E">
        <w:tc>
          <w:tcPr>
            <w:tcW w:w="2474" w:type="dxa"/>
            <w:tcBorders>
              <w:top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bookmarkStart w:id="279" w:name="sub_1047"/>
            <w:r w:rsidRPr="0020343C">
              <w:rPr>
                <w:rFonts w:ascii="Times New Roman" w:hAnsi="Times New Roman"/>
              </w:rPr>
              <w:t>Гостиничное обслуживание</w:t>
            </w:r>
            <w:bookmarkEnd w:id="279"/>
          </w:p>
        </w:tc>
        <w:tc>
          <w:tcPr>
            <w:tcW w:w="5890" w:type="dxa"/>
            <w:tcBorders>
              <w:top w:val="single" w:sz="4" w:space="0" w:color="auto"/>
              <w:left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r w:rsidRPr="0020343C">
              <w:rPr>
                <w:rFonts w:ascii="Times New Roman" w:hAnsi="Times New Roman"/>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1559" w:type="dxa"/>
            <w:tcBorders>
              <w:top w:val="single" w:sz="4" w:space="0" w:color="auto"/>
              <w:left w:val="single" w:sz="4" w:space="0" w:color="auto"/>
              <w:bottom w:val="single" w:sz="4" w:space="0" w:color="auto"/>
            </w:tcBorders>
          </w:tcPr>
          <w:p w:rsidR="008B21EC" w:rsidRPr="0020343C" w:rsidRDefault="008B21EC" w:rsidP="008B21EC">
            <w:pPr>
              <w:pStyle w:val="aff8"/>
              <w:jc w:val="center"/>
              <w:rPr>
                <w:rFonts w:ascii="Times New Roman" w:hAnsi="Times New Roman"/>
              </w:rPr>
            </w:pPr>
            <w:r w:rsidRPr="0020343C">
              <w:rPr>
                <w:rFonts w:ascii="Times New Roman" w:hAnsi="Times New Roman"/>
              </w:rPr>
              <w:t>4.7</w:t>
            </w:r>
          </w:p>
        </w:tc>
      </w:tr>
      <w:tr w:rsidR="008B21EC" w:rsidRPr="0020343C" w:rsidTr="00B1210E">
        <w:tc>
          <w:tcPr>
            <w:tcW w:w="2474" w:type="dxa"/>
            <w:tcBorders>
              <w:top w:val="single" w:sz="4" w:space="0" w:color="auto"/>
              <w:bottom w:val="single" w:sz="4" w:space="0" w:color="auto"/>
              <w:right w:val="single" w:sz="4" w:space="0" w:color="auto"/>
            </w:tcBorders>
          </w:tcPr>
          <w:p w:rsidR="008B21EC" w:rsidRPr="0020343C" w:rsidRDefault="008B21EC" w:rsidP="008B21EC">
            <w:pPr>
              <w:pStyle w:val="afff1"/>
              <w:rPr>
                <w:rFonts w:ascii="Times New Roman" w:hAnsi="Times New Roman"/>
              </w:rPr>
            </w:pPr>
            <w:bookmarkStart w:id="280" w:name="sub_1481"/>
            <w:r w:rsidRPr="0020343C">
              <w:rPr>
                <w:rFonts w:ascii="Times New Roman" w:hAnsi="Times New Roman"/>
              </w:rPr>
              <w:t>Развлекательные мероприятия</w:t>
            </w:r>
            <w:bookmarkEnd w:id="280"/>
          </w:p>
        </w:tc>
        <w:tc>
          <w:tcPr>
            <w:tcW w:w="5890" w:type="dxa"/>
            <w:tcBorders>
              <w:top w:val="single" w:sz="4" w:space="0" w:color="auto"/>
              <w:left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r w:rsidRPr="0020343C">
              <w:rPr>
                <w:rFonts w:ascii="Times New Roman" w:hAnsi="Times New Roman"/>
              </w:rPr>
              <w:t>Размещение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 п., игровых автоматов (кроме игрового оборудования, используемого для проведения азартных игр), игровых площадок</w:t>
            </w:r>
          </w:p>
        </w:tc>
        <w:tc>
          <w:tcPr>
            <w:tcW w:w="1559" w:type="dxa"/>
            <w:tcBorders>
              <w:top w:val="single" w:sz="4" w:space="0" w:color="auto"/>
              <w:left w:val="single" w:sz="4" w:space="0" w:color="auto"/>
              <w:bottom w:val="single" w:sz="4" w:space="0" w:color="auto"/>
            </w:tcBorders>
          </w:tcPr>
          <w:p w:rsidR="008B21EC" w:rsidRPr="0020343C" w:rsidRDefault="008B21EC" w:rsidP="008B21EC">
            <w:pPr>
              <w:pStyle w:val="aff8"/>
              <w:jc w:val="center"/>
              <w:rPr>
                <w:rFonts w:ascii="Times New Roman" w:hAnsi="Times New Roman"/>
              </w:rPr>
            </w:pPr>
            <w:r w:rsidRPr="0020343C">
              <w:rPr>
                <w:rFonts w:ascii="Times New Roman" w:hAnsi="Times New Roman"/>
              </w:rPr>
              <w:t>4.8.1</w:t>
            </w:r>
          </w:p>
        </w:tc>
      </w:tr>
      <w:tr w:rsidR="008B21EC" w:rsidRPr="0020343C" w:rsidTr="00B1210E">
        <w:tc>
          <w:tcPr>
            <w:tcW w:w="2474" w:type="dxa"/>
            <w:tcBorders>
              <w:top w:val="single" w:sz="4" w:space="0" w:color="auto"/>
              <w:bottom w:val="single" w:sz="4" w:space="0" w:color="auto"/>
              <w:right w:val="single" w:sz="4" w:space="0" w:color="auto"/>
            </w:tcBorders>
          </w:tcPr>
          <w:p w:rsidR="008B21EC" w:rsidRPr="0020343C" w:rsidRDefault="008B21EC" w:rsidP="008B21EC">
            <w:pPr>
              <w:pStyle w:val="afff1"/>
              <w:rPr>
                <w:rFonts w:ascii="Times New Roman" w:hAnsi="Times New Roman"/>
              </w:rPr>
            </w:pPr>
            <w:bookmarkStart w:id="281" w:name="sub_1049"/>
            <w:r w:rsidRPr="0020343C">
              <w:rPr>
                <w:rFonts w:ascii="Times New Roman" w:hAnsi="Times New Roman"/>
              </w:rPr>
              <w:t>Служебные гаражи</w:t>
            </w:r>
            <w:bookmarkEnd w:id="281"/>
          </w:p>
        </w:tc>
        <w:tc>
          <w:tcPr>
            <w:tcW w:w="5890" w:type="dxa"/>
            <w:tcBorders>
              <w:top w:val="single" w:sz="4" w:space="0" w:color="auto"/>
              <w:left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r w:rsidRPr="0020343C">
              <w:rPr>
                <w:rFonts w:ascii="Times New Roman" w:hAnsi="Times New Roman"/>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w:anchor="sub_1030" w:history="1">
              <w:r w:rsidRPr="0020343C">
                <w:rPr>
                  <w:rStyle w:val="a5"/>
                  <w:rFonts w:ascii="Times New Roman" w:hAnsi="Times New Roman"/>
                  <w:color w:val="auto"/>
                </w:rPr>
                <w:t>кодами 3.0</w:t>
              </w:r>
            </w:hyperlink>
            <w:r w:rsidRPr="0020343C">
              <w:rPr>
                <w:rFonts w:ascii="Times New Roman" w:hAnsi="Times New Roman"/>
              </w:rPr>
              <w:t xml:space="preserve">, </w:t>
            </w:r>
            <w:hyperlink w:anchor="sub_1040" w:history="1">
              <w:r w:rsidRPr="0020343C">
                <w:rPr>
                  <w:rStyle w:val="a5"/>
                  <w:rFonts w:ascii="Times New Roman" w:hAnsi="Times New Roman"/>
                  <w:color w:val="auto"/>
                </w:rPr>
                <w:t>4.0</w:t>
              </w:r>
            </w:hyperlink>
            <w:r w:rsidRPr="0020343C">
              <w:rPr>
                <w:rFonts w:ascii="Times New Roman" w:hAnsi="Times New Roman"/>
              </w:rPr>
              <w:t>, а также для стоянки и хранения транспортных средств общего пользования, в том числе в депо</w:t>
            </w:r>
          </w:p>
        </w:tc>
        <w:tc>
          <w:tcPr>
            <w:tcW w:w="1559" w:type="dxa"/>
            <w:tcBorders>
              <w:top w:val="single" w:sz="4" w:space="0" w:color="auto"/>
              <w:left w:val="single" w:sz="4" w:space="0" w:color="auto"/>
              <w:bottom w:val="single" w:sz="4" w:space="0" w:color="auto"/>
            </w:tcBorders>
          </w:tcPr>
          <w:p w:rsidR="008B21EC" w:rsidRPr="0020343C" w:rsidRDefault="008B21EC" w:rsidP="008B21EC">
            <w:pPr>
              <w:pStyle w:val="aff8"/>
              <w:jc w:val="center"/>
              <w:rPr>
                <w:rFonts w:ascii="Times New Roman" w:hAnsi="Times New Roman"/>
              </w:rPr>
            </w:pPr>
            <w:r w:rsidRPr="0020343C">
              <w:rPr>
                <w:rFonts w:ascii="Times New Roman" w:hAnsi="Times New Roman"/>
              </w:rPr>
              <w:t>4.9</w:t>
            </w:r>
          </w:p>
        </w:tc>
      </w:tr>
      <w:tr w:rsidR="008B21EC" w:rsidRPr="0020343C" w:rsidTr="00B1210E">
        <w:tc>
          <w:tcPr>
            <w:tcW w:w="2474" w:type="dxa"/>
            <w:tcBorders>
              <w:top w:val="single" w:sz="4" w:space="0" w:color="auto"/>
              <w:bottom w:val="single" w:sz="4" w:space="0" w:color="auto"/>
              <w:right w:val="single" w:sz="4" w:space="0" w:color="auto"/>
            </w:tcBorders>
          </w:tcPr>
          <w:p w:rsidR="008B21EC" w:rsidRPr="0020343C" w:rsidRDefault="008B21EC" w:rsidP="008B21EC">
            <w:pPr>
              <w:pStyle w:val="afff1"/>
              <w:rPr>
                <w:rFonts w:ascii="Times New Roman" w:hAnsi="Times New Roman"/>
              </w:rPr>
            </w:pPr>
            <w:bookmarkStart w:id="282" w:name="sub_10491"/>
            <w:r w:rsidRPr="0020343C">
              <w:rPr>
                <w:rFonts w:ascii="Times New Roman" w:hAnsi="Times New Roman"/>
              </w:rPr>
              <w:t>Объекты дорожного сервиса</w:t>
            </w:r>
            <w:bookmarkEnd w:id="282"/>
          </w:p>
        </w:tc>
        <w:tc>
          <w:tcPr>
            <w:tcW w:w="5890" w:type="dxa"/>
            <w:tcBorders>
              <w:top w:val="single" w:sz="4" w:space="0" w:color="auto"/>
              <w:left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r w:rsidRPr="0020343C">
              <w:rPr>
                <w:rFonts w:ascii="Times New Roman" w:hAnsi="Times New Roman"/>
              </w:rPr>
              <w:t xml:space="preserve">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w:t>
            </w:r>
            <w:hyperlink w:anchor="sub_14911" w:history="1">
              <w:r w:rsidRPr="0020343C">
                <w:rPr>
                  <w:rStyle w:val="a5"/>
                  <w:rFonts w:ascii="Times New Roman" w:hAnsi="Times New Roman"/>
                  <w:color w:val="auto"/>
                </w:rPr>
                <w:t>кодами 4.9.1.1 - 4.9.1.4</w:t>
              </w:r>
            </w:hyperlink>
          </w:p>
        </w:tc>
        <w:tc>
          <w:tcPr>
            <w:tcW w:w="1559" w:type="dxa"/>
            <w:tcBorders>
              <w:top w:val="single" w:sz="4" w:space="0" w:color="auto"/>
              <w:left w:val="single" w:sz="4" w:space="0" w:color="auto"/>
              <w:bottom w:val="single" w:sz="4" w:space="0" w:color="auto"/>
            </w:tcBorders>
          </w:tcPr>
          <w:p w:rsidR="008B21EC" w:rsidRPr="0020343C" w:rsidRDefault="008B21EC" w:rsidP="008B21EC">
            <w:pPr>
              <w:pStyle w:val="aff8"/>
              <w:jc w:val="center"/>
              <w:rPr>
                <w:rFonts w:ascii="Times New Roman" w:hAnsi="Times New Roman"/>
              </w:rPr>
            </w:pPr>
            <w:r w:rsidRPr="0020343C">
              <w:rPr>
                <w:rFonts w:ascii="Times New Roman" w:hAnsi="Times New Roman"/>
              </w:rPr>
              <w:t>4.9.1</w:t>
            </w:r>
          </w:p>
        </w:tc>
      </w:tr>
      <w:tr w:rsidR="008B21EC" w:rsidRPr="0020343C" w:rsidTr="00B1210E">
        <w:tc>
          <w:tcPr>
            <w:tcW w:w="2474" w:type="dxa"/>
            <w:tcBorders>
              <w:top w:val="single" w:sz="4" w:space="0" w:color="auto"/>
              <w:bottom w:val="single" w:sz="4" w:space="0" w:color="auto"/>
              <w:right w:val="single" w:sz="4" w:space="0" w:color="auto"/>
            </w:tcBorders>
          </w:tcPr>
          <w:p w:rsidR="008B21EC" w:rsidRPr="0020343C" w:rsidRDefault="008B21EC" w:rsidP="008B21EC">
            <w:pPr>
              <w:pStyle w:val="afff1"/>
              <w:rPr>
                <w:rFonts w:ascii="Times New Roman" w:hAnsi="Times New Roman"/>
              </w:rPr>
            </w:pPr>
            <w:bookmarkStart w:id="283" w:name="sub_14911"/>
            <w:r w:rsidRPr="0020343C">
              <w:rPr>
                <w:rFonts w:ascii="Times New Roman" w:hAnsi="Times New Roman"/>
              </w:rPr>
              <w:t>Заправка транспортных средств</w:t>
            </w:r>
            <w:bookmarkEnd w:id="283"/>
          </w:p>
        </w:tc>
        <w:tc>
          <w:tcPr>
            <w:tcW w:w="5890" w:type="dxa"/>
            <w:tcBorders>
              <w:top w:val="single" w:sz="4" w:space="0" w:color="auto"/>
              <w:left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r w:rsidRPr="0020343C">
              <w:rPr>
                <w:rFonts w:ascii="Times New Roman" w:hAnsi="Times New Roman"/>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c>
          <w:tcPr>
            <w:tcW w:w="1559" w:type="dxa"/>
            <w:tcBorders>
              <w:top w:val="single" w:sz="4" w:space="0" w:color="auto"/>
              <w:left w:val="single" w:sz="4" w:space="0" w:color="auto"/>
              <w:bottom w:val="single" w:sz="4" w:space="0" w:color="auto"/>
            </w:tcBorders>
          </w:tcPr>
          <w:p w:rsidR="008B21EC" w:rsidRPr="0020343C" w:rsidRDefault="008B21EC" w:rsidP="008B21EC">
            <w:pPr>
              <w:pStyle w:val="aff8"/>
              <w:jc w:val="center"/>
              <w:rPr>
                <w:rFonts w:ascii="Times New Roman" w:hAnsi="Times New Roman"/>
              </w:rPr>
            </w:pPr>
            <w:r w:rsidRPr="0020343C">
              <w:rPr>
                <w:rFonts w:ascii="Times New Roman" w:hAnsi="Times New Roman"/>
              </w:rPr>
              <w:t>4.9.1.1</w:t>
            </w:r>
          </w:p>
        </w:tc>
      </w:tr>
      <w:tr w:rsidR="008B21EC" w:rsidRPr="0020343C" w:rsidTr="00B1210E">
        <w:tc>
          <w:tcPr>
            <w:tcW w:w="2474" w:type="dxa"/>
            <w:tcBorders>
              <w:top w:val="single" w:sz="4" w:space="0" w:color="auto"/>
              <w:bottom w:val="single" w:sz="4" w:space="0" w:color="auto"/>
              <w:right w:val="single" w:sz="4" w:space="0" w:color="auto"/>
            </w:tcBorders>
          </w:tcPr>
          <w:p w:rsidR="008B21EC" w:rsidRPr="0020343C" w:rsidRDefault="008B21EC" w:rsidP="008B21EC">
            <w:pPr>
              <w:pStyle w:val="afff1"/>
              <w:rPr>
                <w:rFonts w:ascii="Times New Roman" w:hAnsi="Times New Roman"/>
              </w:rPr>
            </w:pPr>
            <w:bookmarkStart w:id="284" w:name="sub_14912"/>
            <w:r w:rsidRPr="0020343C">
              <w:rPr>
                <w:rFonts w:ascii="Times New Roman" w:hAnsi="Times New Roman"/>
              </w:rPr>
              <w:t>Обеспечение дорожного отдыха</w:t>
            </w:r>
            <w:bookmarkEnd w:id="284"/>
          </w:p>
        </w:tc>
        <w:tc>
          <w:tcPr>
            <w:tcW w:w="5890" w:type="dxa"/>
            <w:tcBorders>
              <w:top w:val="single" w:sz="4" w:space="0" w:color="auto"/>
              <w:left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r w:rsidRPr="0020343C">
              <w:rPr>
                <w:rFonts w:ascii="Times New Roman" w:hAnsi="Times New Roman"/>
              </w:rPr>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tc>
        <w:tc>
          <w:tcPr>
            <w:tcW w:w="1559" w:type="dxa"/>
            <w:tcBorders>
              <w:top w:val="single" w:sz="4" w:space="0" w:color="auto"/>
              <w:left w:val="single" w:sz="4" w:space="0" w:color="auto"/>
              <w:bottom w:val="single" w:sz="4" w:space="0" w:color="auto"/>
            </w:tcBorders>
          </w:tcPr>
          <w:p w:rsidR="008B21EC" w:rsidRPr="0020343C" w:rsidRDefault="008B21EC" w:rsidP="008B21EC">
            <w:pPr>
              <w:pStyle w:val="aff8"/>
              <w:jc w:val="center"/>
              <w:rPr>
                <w:rFonts w:ascii="Times New Roman" w:hAnsi="Times New Roman"/>
              </w:rPr>
            </w:pPr>
            <w:r w:rsidRPr="0020343C">
              <w:rPr>
                <w:rFonts w:ascii="Times New Roman" w:hAnsi="Times New Roman"/>
              </w:rPr>
              <w:t>4.9.1.2</w:t>
            </w:r>
          </w:p>
        </w:tc>
      </w:tr>
      <w:tr w:rsidR="008B21EC" w:rsidRPr="0020343C" w:rsidTr="00B1210E">
        <w:tc>
          <w:tcPr>
            <w:tcW w:w="2474" w:type="dxa"/>
            <w:tcBorders>
              <w:top w:val="single" w:sz="4" w:space="0" w:color="auto"/>
              <w:bottom w:val="single" w:sz="4" w:space="0" w:color="auto"/>
              <w:right w:val="single" w:sz="4" w:space="0" w:color="auto"/>
            </w:tcBorders>
          </w:tcPr>
          <w:p w:rsidR="008B21EC" w:rsidRPr="0020343C" w:rsidRDefault="008B21EC" w:rsidP="008B21EC">
            <w:pPr>
              <w:pStyle w:val="afff1"/>
              <w:rPr>
                <w:rFonts w:ascii="Times New Roman" w:hAnsi="Times New Roman"/>
              </w:rPr>
            </w:pPr>
            <w:bookmarkStart w:id="285" w:name="sub_14913"/>
            <w:r w:rsidRPr="0020343C">
              <w:rPr>
                <w:rFonts w:ascii="Times New Roman" w:hAnsi="Times New Roman"/>
              </w:rPr>
              <w:t xml:space="preserve">Автомобильные </w:t>
            </w:r>
            <w:r w:rsidRPr="0020343C">
              <w:rPr>
                <w:rFonts w:ascii="Times New Roman" w:hAnsi="Times New Roman"/>
              </w:rPr>
              <w:lastRenderedPageBreak/>
              <w:t>мойки</w:t>
            </w:r>
            <w:bookmarkEnd w:id="285"/>
          </w:p>
        </w:tc>
        <w:tc>
          <w:tcPr>
            <w:tcW w:w="5890" w:type="dxa"/>
            <w:tcBorders>
              <w:top w:val="single" w:sz="4" w:space="0" w:color="auto"/>
              <w:left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r w:rsidRPr="0020343C">
              <w:rPr>
                <w:rFonts w:ascii="Times New Roman" w:hAnsi="Times New Roman"/>
              </w:rPr>
              <w:lastRenderedPageBreak/>
              <w:t xml:space="preserve">Размещение автомобильных моек, а также размещение </w:t>
            </w:r>
            <w:r w:rsidRPr="0020343C">
              <w:rPr>
                <w:rFonts w:ascii="Times New Roman" w:hAnsi="Times New Roman"/>
              </w:rPr>
              <w:lastRenderedPageBreak/>
              <w:t>магазинов сопутствующей торговли</w:t>
            </w:r>
          </w:p>
        </w:tc>
        <w:tc>
          <w:tcPr>
            <w:tcW w:w="1559" w:type="dxa"/>
            <w:tcBorders>
              <w:top w:val="single" w:sz="4" w:space="0" w:color="auto"/>
              <w:left w:val="single" w:sz="4" w:space="0" w:color="auto"/>
              <w:bottom w:val="single" w:sz="4" w:space="0" w:color="auto"/>
            </w:tcBorders>
          </w:tcPr>
          <w:p w:rsidR="008B21EC" w:rsidRPr="0020343C" w:rsidRDefault="008B21EC" w:rsidP="008B21EC">
            <w:pPr>
              <w:pStyle w:val="aff8"/>
              <w:jc w:val="center"/>
              <w:rPr>
                <w:rFonts w:ascii="Times New Roman" w:hAnsi="Times New Roman"/>
              </w:rPr>
            </w:pPr>
            <w:r w:rsidRPr="0020343C">
              <w:rPr>
                <w:rFonts w:ascii="Times New Roman" w:hAnsi="Times New Roman"/>
              </w:rPr>
              <w:lastRenderedPageBreak/>
              <w:t>4.9.1.3</w:t>
            </w:r>
          </w:p>
        </w:tc>
      </w:tr>
      <w:tr w:rsidR="008B21EC" w:rsidRPr="0020343C" w:rsidTr="00B1210E">
        <w:tc>
          <w:tcPr>
            <w:tcW w:w="2474" w:type="dxa"/>
            <w:tcBorders>
              <w:top w:val="single" w:sz="4" w:space="0" w:color="auto"/>
              <w:bottom w:val="single" w:sz="4" w:space="0" w:color="auto"/>
              <w:right w:val="single" w:sz="4" w:space="0" w:color="auto"/>
            </w:tcBorders>
          </w:tcPr>
          <w:p w:rsidR="008B21EC" w:rsidRPr="0020343C" w:rsidRDefault="008B21EC" w:rsidP="008B21EC">
            <w:pPr>
              <w:pStyle w:val="afff1"/>
              <w:rPr>
                <w:rFonts w:ascii="Times New Roman" w:hAnsi="Times New Roman"/>
              </w:rPr>
            </w:pPr>
            <w:bookmarkStart w:id="286" w:name="sub_14914"/>
            <w:r w:rsidRPr="0020343C">
              <w:rPr>
                <w:rFonts w:ascii="Times New Roman" w:hAnsi="Times New Roman"/>
              </w:rPr>
              <w:lastRenderedPageBreak/>
              <w:t>Ремонт автомобилей</w:t>
            </w:r>
            <w:bookmarkEnd w:id="286"/>
          </w:p>
        </w:tc>
        <w:tc>
          <w:tcPr>
            <w:tcW w:w="5890" w:type="dxa"/>
            <w:tcBorders>
              <w:top w:val="single" w:sz="4" w:space="0" w:color="auto"/>
              <w:left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r w:rsidRPr="0020343C">
              <w:rPr>
                <w:rFonts w:ascii="Times New Roman" w:hAnsi="Times New Roman"/>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c>
          <w:tcPr>
            <w:tcW w:w="1559" w:type="dxa"/>
            <w:tcBorders>
              <w:top w:val="single" w:sz="4" w:space="0" w:color="auto"/>
              <w:left w:val="single" w:sz="4" w:space="0" w:color="auto"/>
              <w:bottom w:val="single" w:sz="4" w:space="0" w:color="auto"/>
            </w:tcBorders>
          </w:tcPr>
          <w:p w:rsidR="008B21EC" w:rsidRPr="0020343C" w:rsidRDefault="008B21EC" w:rsidP="008B21EC">
            <w:pPr>
              <w:pStyle w:val="aff8"/>
              <w:jc w:val="center"/>
              <w:rPr>
                <w:rFonts w:ascii="Times New Roman" w:hAnsi="Times New Roman"/>
              </w:rPr>
            </w:pPr>
            <w:r w:rsidRPr="0020343C">
              <w:rPr>
                <w:rFonts w:ascii="Times New Roman" w:hAnsi="Times New Roman"/>
              </w:rPr>
              <w:t>4.9.1.4</w:t>
            </w:r>
          </w:p>
        </w:tc>
      </w:tr>
      <w:tr w:rsidR="008B21EC" w:rsidRPr="0020343C" w:rsidTr="00B1210E">
        <w:tc>
          <w:tcPr>
            <w:tcW w:w="2474" w:type="dxa"/>
            <w:tcBorders>
              <w:top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bookmarkStart w:id="287" w:name="sub_10410"/>
            <w:r w:rsidRPr="0020343C">
              <w:rPr>
                <w:rFonts w:ascii="Times New Roman" w:hAnsi="Times New Roman"/>
              </w:rPr>
              <w:t>Выставочно-ярмарочная деятельность</w:t>
            </w:r>
            <w:bookmarkEnd w:id="287"/>
          </w:p>
        </w:tc>
        <w:tc>
          <w:tcPr>
            <w:tcW w:w="5890" w:type="dxa"/>
            <w:tcBorders>
              <w:top w:val="single" w:sz="4" w:space="0" w:color="auto"/>
              <w:left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r w:rsidRPr="0020343C">
              <w:rPr>
                <w:rFonts w:ascii="Times New Roman" w:hAnsi="Times New Roman"/>
              </w:rPr>
              <w:t xml:space="preserve">Размещение объектов капитального строительства, сооружений, предназначенных для осуществления выставочно-ярмарочной и </w:t>
            </w:r>
            <w:proofErr w:type="spellStart"/>
            <w:r w:rsidRPr="0020343C">
              <w:rPr>
                <w:rFonts w:ascii="Times New Roman" w:hAnsi="Times New Roman"/>
              </w:rPr>
              <w:t>конгрессной</w:t>
            </w:r>
            <w:proofErr w:type="spellEnd"/>
            <w:r w:rsidRPr="0020343C">
              <w:rPr>
                <w:rFonts w:ascii="Times New Roman" w:hAnsi="Times New Roman"/>
              </w:rPr>
              <w:t xml:space="preserve">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c>
          <w:tcPr>
            <w:tcW w:w="1559" w:type="dxa"/>
            <w:tcBorders>
              <w:top w:val="single" w:sz="4" w:space="0" w:color="auto"/>
              <w:left w:val="single" w:sz="4" w:space="0" w:color="auto"/>
              <w:bottom w:val="single" w:sz="4" w:space="0" w:color="auto"/>
            </w:tcBorders>
          </w:tcPr>
          <w:p w:rsidR="008B21EC" w:rsidRPr="0020343C" w:rsidRDefault="008B21EC" w:rsidP="008B21EC">
            <w:pPr>
              <w:pStyle w:val="aff8"/>
              <w:jc w:val="center"/>
              <w:rPr>
                <w:rFonts w:ascii="Times New Roman" w:hAnsi="Times New Roman"/>
              </w:rPr>
            </w:pPr>
            <w:r w:rsidRPr="0020343C">
              <w:rPr>
                <w:rFonts w:ascii="Times New Roman" w:hAnsi="Times New Roman"/>
              </w:rPr>
              <w:t>4.10</w:t>
            </w:r>
          </w:p>
        </w:tc>
      </w:tr>
      <w:tr w:rsidR="008B21EC" w:rsidRPr="0020343C" w:rsidTr="00B1210E">
        <w:tc>
          <w:tcPr>
            <w:tcW w:w="2474" w:type="dxa"/>
            <w:tcBorders>
              <w:top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bookmarkStart w:id="288" w:name="sub_1050"/>
            <w:r w:rsidRPr="0020343C">
              <w:rPr>
                <w:rFonts w:ascii="Times New Roman" w:hAnsi="Times New Roman"/>
              </w:rPr>
              <w:t>Отдых (рекреация)</w:t>
            </w:r>
            <w:bookmarkEnd w:id="288"/>
          </w:p>
        </w:tc>
        <w:tc>
          <w:tcPr>
            <w:tcW w:w="5890" w:type="dxa"/>
            <w:tcBorders>
              <w:top w:val="single" w:sz="4" w:space="0" w:color="auto"/>
              <w:left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r w:rsidRPr="0020343C">
              <w:rPr>
                <w:rFonts w:ascii="Times New Roman" w:hAnsi="Times New Roman"/>
              </w:rPr>
              <w:t>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w:t>
            </w:r>
          </w:p>
          <w:p w:rsidR="008B21EC" w:rsidRPr="0020343C" w:rsidRDefault="008B21EC" w:rsidP="008B21EC">
            <w:pPr>
              <w:pStyle w:val="aff8"/>
              <w:rPr>
                <w:rFonts w:ascii="Times New Roman" w:hAnsi="Times New Roman"/>
              </w:rPr>
            </w:pPr>
            <w:r w:rsidRPr="0020343C">
              <w:rPr>
                <w:rFonts w:ascii="Times New Roman" w:hAnsi="Times New Roman"/>
              </w:rPr>
              <w:t>создание и уход за городскими лесами, скверами, прудами, озерами, водохранилищами, пляжами, а также обустройство мест отдыха в них.</w:t>
            </w:r>
          </w:p>
          <w:p w:rsidR="008B21EC" w:rsidRPr="0020343C" w:rsidRDefault="008B21EC" w:rsidP="008B21EC">
            <w:pPr>
              <w:pStyle w:val="aff8"/>
              <w:rPr>
                <w:rFonts w:ascii="Times New Roman" w:hAnsi="Times New Roman"/>
              </w:rPr>
            </w:pPr>
            <w:r w:rsidRPr="0020343C">
              <w:rPr>
                <w:rFonts w:ascii="Times New Roman" w:hAnsi="Times New Roman"/>
              </w:rPr>
              <w:t xml:space="preserve">Содержание данного вида разрешенного использования включает в себя содержание видов разрешенного использования с </w:t>
            </w:r>
            <w:hyperlink w:anchor="sub_1051" w:history="1">
              <w:r w:rsidRPr="0020343C">
                <w:rPr>
                  <w:rStyle w:val="a5"/>
                  <w:rFonts w:ascii="Times New Roman" w:hAnsi="Times New Roman"/>
                  <w:color w:val="auto"/>
                </w:rPr>
                <w:t>кодами 5.1 - 5.5</w:t>
              </w:r>
            </w:hyperlink>
          </w:p>
        </w:tc>
        <w:tc>
          <w:tcPr>
            <w:tcW w:w="1559" w:type="dxa"/>
            <w:tcBorders>
              <w:top w:val="single" w:sz="4" w:space="0" w:color="auto"/>
              <w:left w:val="single" w:sz="4" w:space="0" w:color="auto"/>
              <w:bottom w:val="single" w:sz="4" w:space="0" w:color="auto"/>
            </w:tcBorders>
          </w:tcPr>
          <w:p w:rsidR="008B21EC" w:rsidRPr="0020343C" w:rsidRDefault="008B21EC" w:rsidP="008B21EC">
            <w:pPr>
              <w:pStyle w:val="aff8"/>
              <w:jc w:val="center"/>
              <w:rPr>
                <w:rFonts w:ascii="Times New Roman" w:hAnsi="Times New Roman"/>
              </w:rPr>
            </w:pPr>
            <w:r w:rsidRPr="0020343C">
              <w:rPr>
                <w:rFonts w:ascii="Times New Roman" w:hAnsi="Times New Roman"/>
              </w:rPr>
              <w:t>5.0</w:t>
            </w:r>
          </w:p>
        </w:tc>
      </w:tr>
      <w:tr w:rsidR="008B21EC" w:rsidRPr="0020343C" w:rsidTr="00B1210E">
        <w:tc>
          <w:tcPr>
            <w:tcW w:w="2474" w:type="dxa"/>
            <w:tcBorders>
              <w:top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bookmarkStart w:id="289" w:name="sub_1051"/>
            <w:r w:rsidRPr="0020343C">
              <w:rPr>
                <w:rFonts w:ascii="Times New Roman" w:hAnsi="Times New Roman"/>
              </w:rPr>
              <w:t>Спорт</w:t>
            </w:r>
            <w:bookmarkEnd w:id="289"/>
          </w:p>
        </w:tc>
        <w:tc>
          <w:tcPr>
            <w:tcW w:w="5890" w:type="dxa"/>
            <w:tcBorders>
              <w:top w:val="single" w:sz="4" w:space="0" w:color="auto"/>
              <w:left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r w:rsidRPr="0020343C">
              <w:rPr>
                <w:rFonts w:ascii="Times New Roman" w:hAnsi="Times New Roman"/>
              </w:rPr>
              <w:t xml:space="preserve">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w:t>
            </w:r>
            <w:hyperlink w:anchor="sub_1511" w:history="1">
              <w:r w:rsidRPr="0020343C">
                <w:rPr>
                  <w:rStyle w:val="a5"/>
                  <w:rFonts w:ascii="Times New Roman" w:hAnsi="Times New Roman"/>
                  <w:color w:val="auto"/>
                </w:rPr>
                <w:t>кодами 5.1.1 - 5.1.7</w:t>
              </w:r>
            </w:hyperlink>
          </w:p>
        </w:tc>
        <w:tc>
          <w:tcPr>
            <w:tcW w:w="1559" w:type="dxa"/>
            <w:tcBorders>
              <w:top w:val="single" w:sz="4" w:space="0" w:color="auto"/>
              <w:left w:val="single" w:sz="4" w:space="0" w:color="auto"/>
              <w:bottom w:val="single" w:sz="4" w:space="0" w:color="auto"/>
            </w:tcBorders>
          </w:tcPr>
          <w:p w:rsidR="008B21EC" w:rsidRPr="0020343C" w:rsidRDefault="008B21EC" w:rsidP="008B21EC">
            <w:pPr>
              <w:pStyle w:val="aff8"/>
              <w:jc w:val="center"/>
              <w:rPr>
                <w:rFonts w:ascii="Times New Roman" w:hAnsi="Times New Roman"/>
              </w:rPr>
            </w:pPr>
            <w:r w:rsidRPr="0020343C">
              <w:rPr>
                <w:rFonts w:ascii="Times New Roman" w:hAnsi="Times New Roman"/>
              </w:rPr>
              <w:t>5.1</w:t>
            </w:r>
          </w:p>
        </w:tc>
      </w:tr>
      <w:tr w:rsidR="008B21EC" w:rsidRPr="0020343C" w:rsidTr="00B1210E">
        <w:tc>
          <w:tcPr>
            <w:tcW w:w="2474" w:type="dxa"/>
            <w:tcBorders>
              <w:top w:val="single" w:sz="4" w:space="0" w:color="auto"/>
              <w:bottom w:val="single" w:sz="4" w:space="0" w:color="auto"/>
              <w:right w:val="single" w:sz="4" w:space="0" w:color="auto"/>
            </w:tcBorders>
          </w:tcPr>
          <w:p w:rsidR="008B21EC" w:rsidRPr="0020343C" w:rsidRDefault="008B21EC" w:rsidP="008B21EC">
            <w:pPr>
              <w:pStyle w:val="afff1"/>
              <w:rPr>
                <w:rFonts w:ascii="Times New Roman" w:hAnsi="Times New Roman"/>
              </w:rPr>
            </w:pPr>
            <w:bookmarkStart w:id="290" w:name="sub_1511"/>
            <w:r w:rsidRPr="0020343C">
              <w:rPr>
                <w:rFonts w:ascii="Times New Roman" w:hAnsi="Times New Roman"/>
              </w:rPr>
              <w:t>Обеспечение спортивно-зрелищных мероприятий</w:t>
            </w:r>
            <w:bookmarkEnd w:id="290"/>
          </w:p>
        </w:tc>
        <w:tc>
          <w:tcPr>
            <w:tcW w:w="5890" w:type="dxa"/>
            <w:tcBorders>
              <w:top w:val="single" w:sz="4" w:space="0" w:color="auto"/>
              <w:left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r w:rsidRPr="0020343C">
              <w:rPr>
                <w:rFonts w:ascii="Times New Roman" w:hAnsi="Times New Roman"/>
              </w:rPr>
              <w:t>Размещение спортивно-зрелищных зданий и сооружений, имеющих специальные места для зрителей от 500 мест (стадионов, дворцов спорта, ледовых дворцов, ипподромов)</w:t>
            </w:r>
          </w:p>
        </w:tc>
        <w:tc>
          <w:tcPr>
            <w:tcW w:w="1559" w:type="dxa"/>
            <w:tcBorders>
              <w:top w:val="single" w:sz="4" w:space="0" w:color="auto"/>
              <w:left w:val="single" w:sz="4" w:space="0" w:color="auto"/>
              <w:bottom w:val="single" w:sz="4" w:space="0" w:color="auto"/>
            </w:tcBorders>
          </w:tcPr>
          <w:p w:rsidR="008B21EC" w:rsidRPr="0020343C" w:rsidRDefault="008B21EC" w:rsidP="008B21EC">
            <w:pPr>
              <w:pStyle w:val="aff8"/>
              <w:jc w:val="center"/>
              <w:rPr>
                <w:rFonts w:ascii="Times New Roman" w:hAnsi="Times New Roman"/>
              </w:rPr>
            </w:pPr>
            <w:r w:rsidRPr="0020343C">
              <w:rPr>
                <w:rFonts w:ascii="Times New Roman" w:hAnsi="Times New Roman"/>
              </w:rPr>
              <w:t>5.1.1</w:t>
            </w:r>
          </w:p>
        </w:tc>
      </w:tr>
      <w:tr w:rsidR="008B21EC" w:rsidRPr="0020343C" w:rsidTr="00B1210E">
        <w:tc>
          <w:tcPr>
            <w:tcW w:w="2474" w:type="dxa"/>
            <w:tcBorders>
              <w:top w:val="single" w:sz="4" w:space="0" w:color="auto"/>
              <w:bottom w:val="single" w:sz="4" w:space="0" w:color="auto"/>
              <w:right w:val="single" w:sz="4" w:space="0" w:color="auto"/>
            </w:tcBorders>
          </w:tcPr>
          <w:p w:rsidR="008B21EC" w:rsidRPr="0020343C" w:rsidRDefault="008B21EC" w:rsidP="008B21EC">
            <w:pPr>
              <w:pStyle w:val="afff1"/>
              <w:rPr>
                <w:rFonts w:ascii="Times New Roman" w:hAnsi="Times New Roman"/>
              </w:rPr>
            </w:pPr>
            <w:bookmarkStart w:id="291" w:name="sub_1512"/>
            <w:r w:rsidRPr="0020343C">
              <w:rPr>
                <w:rFonts w:ascii="Times New Roman" w:hAnsi="Times New Roman"/>
              </w:rPr>
              <w:t>Обеспечение занятий спортом в помещениях</w:t>
            </w:r>
            <w:bookmarkEnd w:id="291"/>
          </w:p>
        </w:tc>
        <w:tc>
          <w:tcPr>
            <w:tcW w:w="5890" w:type="dxa"/>
            <w:tcBorders>
              <w:top w:val="single" w:sz="4" w:space="0" w:color="auto"/>
              <w:left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r w:rsidRPr="0020343C">
              <w:rPr>
                <w:rFonts w:ascii="Times New Roman" w:hAnsi="Times New Roman"/>
              </w:rPr>
              <w:t>Размещение спортивных клубов, спортивных залов, бассейнов, физкультурно-оздоровительных комплексов в зданиях и сооружениях</w:t>
            </w:r>
          </w:p>
        </w:tc>
        <w:tc>
          <w:tcPr>
            <w:tcW w:w="1559" w:type="dxa"/>
            <w:tcBorders>
              <w:top w:val="single" w:sz="4" w:space="0" w:color="auto"/>
              <w:left w:val="single" w:sz="4" w:space="0" w:color="auto"/>
              <w:bottom w:val="single" w:sz="4" w:space="0" w:color="auto"/>
            </w:tcBorders>
          </w:tcPr>
          <w:p w:rsidR="008B21EC" w:rsidRPr="0020343C" w:rsidRDefault="008B21EC" w:rsidP="008B21EC">
            <w:pPr>
              <w:pStyle w:val="aff8"/>
              <w:jc w:val="center"/>
              <w:rPr>
                <w:rFonts w:ascii="Times New Roman" w:hAnsi="Times New Roman"/>
              </w:rPr>
            </w:pPr>
            <w:r w:rsidRPr="0020343C">
              <w:rPr>
                <w:rFonts w:ascii="Times New Roman" w:hAnsi="Times New Roman"/>
              </w:rPr>
              <w:t>5.1.2</w:t>
            </w:r>
          </w:p>
        </w:tc>
      </w:tr>
      <w:tr w:rsidR="008B21EC" w:rsidRPr="0020343C" w:rsidTr="00B1210E">
        <w:tc>
          <w:tcPr>
            <w:tcW w:w="2474" w:type="dxa"/>
            <w:tcBorders>
              <w:top w:val="single" w:sz="4" w:space="0" w:color="auto"/>
              <w:bottom w:val="single" w:sz="4" w:space="0" w:color="auto"/>
              <w:right w:val="single" w:sz="4" w:space="0" w:color="auto"/>
            </w:tcBorders>
          </w:tcPr>
          <w:p w:rsidR="008B21EC" w:rsidRPr="0020343C" w:rsidRDefault="008B21EC" w:rsidP="008B21EC">
            <w:pPr>
              <w:pStyle w:val="afff1"/>
              <w:rPr>
                <w:rFonts w:ascii="Times New Roman" w:hAnsi="Times New Roman"/>
              </w:rPr>
            </w:pPr>
            <w:bookmarkStart w:id="292" w:name="sub_1513"/>
            <w:r w:rsidRPr="0020343C">
              <w:rPr>
                <w:rFonts w:ascii="Times New Roman" w:hAnsi="Times New Roman"/>
              </w:rPr>
              <w:t>Площадки для занятий спортом</w:t>
            </w:r>
            <w:bookmarkEnd w:id="292"/>
          </w:p>
        </w:tc>
        <w:tc>
          <w:tcPr>
            <w:tcW w:w="5890" w:type="dxa"/>
            <w:tcBorders>
              <w:top w:val="single" w:sz="4" w:space="0" w:color="auto"/>
              <w:left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r w:rsidRPr="0020343C">
              <w:rPr>
                <w:rFonts w:ascii="Times New Roman" w:hAnsi="Times New Roman"/>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1559" w:type="dxa"/>
            <w:tcBorders>
              <w:top w:val="single" w:sz="4" w:space="0" w:color="auto"/>
              <w:left w:val="single" w:sz="4" w:space="0" w:color="auto"/>
              <w:bottom w:val="single" w:sz="4" w:space="0" w:color="auto"/>
            </w:tcBorders>
          </w:tcPr>
          <w:p w:rsidR="008B21EC" w:rsidRPr="0020343C" w:rsidRDefault="008B21EC" w:rsidP="008B21EC">
            <w:pPr>
              <w:pStyle w:val="aff8"/>
              <w:jc w:val="center"/>
              <w:rPr>
                <w:rFonts w:ascii="Times New Roman" w:hAnsi="Times New Roman"/>
              </w:rPr>
            </w:pPr>
            <w:r w:rsidRPr="0020343C">
              <w:rPr>
                <w:rFonts w:ascii="Times New Roman" w:hAnsi="Times New Roman"/>
              </w:rPr>
              <w:t>5.1.3</w:t>
            </w:r>
          </w:p>
        </w:tc>
      </w:tr>
      <w:tr w:rsidR="008B21EC" w:rsidRPr="0020343C" w:rsidTr="00B1210E">
        <w:tc>
          <w:tcPr>
            <w:tcW w:w="2474" w:type="dxa"/>
            <w:tcBorders>
              <w:top w:val="single" w:sz="4" w:space="0" w:color="auto"/>
              <w:bottom w:val="single" w:sz="4" w:space="0" w:color="auto"/>
              <w:right w:val="single" w:sz="4" w:space="0" w:color="auto"/>
            </w:tcBorders>
          </w:tcPr>
          <w:p w:rsidR="008B21EC" w:rsidRPr="0020343C" w:rsidRDefault="008B21EC" w:rsidP="008B21EC">
            <w:pPr>
              <w:pStyle w:val="afff1"/>
              <w:rPr>
                <w:rFonts w:ascii="Times New Roman" w:hAnsi="Times New Roman"/>
              </w:rPr>
            </w:pPr>
            <w:bookmarkStart w:id="293" w:name="sub_1514"/>
            <w:r w:rsidRPr="0020343C">
              <w:rPr>
                <w:rFonts w:ascii="Times New Roman" w:hAnsi="Times New Roman"/>
              </w:rPr>
              <w:t>Оборудованные площадки для занятий спортом</w:t>
            </w:r>
            <w:bookmarkEnd w:id="293"/>
          </w:p>
        </w:tc>
        <w:tc>
          <w:tcPr>
            <w:tcW w:w="5890" w:type="dxa"/>
            <w:tcBorders>
              <w:top w:val="single" w:sz="4" w:space="0" w:color="auto"/>
              <w:left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r w:rsidRPr="0020343C">
              <w:rPr>
                <w:rFonts w:ascii="Times New Roman" w:hAnsi="Times New Roman"/>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c>
          <w:tcPr>
            <w:tcW w:w="1559" w:type="dxa"/>
            <w:tcBorders>
              <w:top w:val="single" w:sz="4" w:space="0" w:color="auto"/>
              <w:left w:val="single" w:sz="4" w:space="0" w:color="auto"/>
              <w:bottom w:val="single" w:sz="4" w:space="0" w:color="auto"/>
            </w:tcBorders>
          </w:tcPr>
          <w:p w:rsidR="008B21EC" w:rsidRPr="0020343C" w:rsidRDefault="008B21EC" w:rsidP="008B21EC">
            <w:pPr>
              <w:pStyle w:val="aff8"/>
              <w:jc w:val="center"/>
              <w:rPr>
                <w:rFonts w:ascii="Times New Roman" w:hAnsi="Times New Roman"/>
              </w:rPr>
            </w:pPr>
            <w:r w:rsidRPr="0020343C">
              <w:rPr>
                <w:rFonts w:ascii="Times New Roman" w:hAnsi="Times New Roman"/>
              </w:rPr>
              <w:t>5.1.4</w:t>
            </w:r>
          </w:p>
        </w:tc>
      </w:tr>
      <w:tr w:rsidR="008B21EC" w:rsidRPr="0020343C" w:rsidTr="00B1210E">
        <w:tc>
          <w:tcPr>
            <w:tcW w:w="2474" w:type="dxa"/>
            <w:tcBorders>
              <w:top w:val="single" w:sz="4" w:space="0" w:color="auto"/>
              <w:bottom w:val="single" w:sz="4" w:space="0" w:color="auto"/>
              <w:right w:val="single" w:sz="4" w:space="0" w:color="auto"/>
            </w:tcBorders>
          </w:tcPr>
          <w:p w:rsidR="008B21EC" w:rsidRPr="0020343C" w:rsidRDefault="008B21EC" w:rsidP="008B21EC">
            <w:pPr>
              <w:pStyle w:val="afff1"/>
              <w:rPr>
                <w:rFonts w:ascii="Times New Roman" w:hAnsi="Times New Roman"/>
              </w:rPr>
            </w:pPr>
            <w:bookmarkStart w:id="294" w:name="sub_1517"/>
            <w:r w:rsidRPr="0020343C">
              <w:rPr>
                <w:rFonts w:ascii="Times New Roman" w:hAnsi="Times New Roman"/>
              </w:rPr>
              <w:t>Спортивные базы</w:t>
            </w:r>
            <w:bookmarkEnd w:id="294"/>
          </w:p>
        </w:tc>
        <w:tc>
          <w:tcPr>
            <w:tcW w:w="5890" w:type="dxa"/>
            <w:tcBorders>
              <w:top w:val="single" w:sz="4" w:space="0" w:color="auto"/>
              <w:left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r w:rsidRPr="0020343C">
              <w:rPr>
                <w:rFonts w:ascii="Times New Roman" w:hAnsi="Times New Roman"/>
              </w:rPr>
              <w:t>Размещение спортивных баз и лагерей, в которых осуществляется спортивная подготовка длительно проживающих в них лиц</w:t>
            </w:r>
          </w:p>
        </w:tc>
        <w:tc>
          <w:tcPr>
            <w:tcW w:w="1559" w:type="dxa"/>
            <w:tcBorders>
              <w:top w:val="single" w:sz="4" w:space="0" w:color="auto"/>
              <w:left w:val="single" w:sz="4" w:space="0" w:color="auto"/>
              <w:bottom w:val="single" w:sz="4" w:space="0" w:color="auto"/>
            </w:tcBorders>
          </w:tcPr>
          <w:p w:rsidR="008B21EC" w:rsidRPr="0020343C" w:rsidRDefault="008B21EC" w:rsidP="008B21EC">
            <w:pPr>
              <w:pStyle w:val="aff8"/>
              <w:jc w:val="center"/>
              <w:rPr>
                <w:rFonts w:ascii="Times New Roman" w:hAnsi="Times New Roman"/>
              </w:rPr>
            </w:pPr>
            <w:r w:rsidRPr="0020343C">
              <w:rPr>
                <w:rFonts w:ascii="Times New Roman" w:hAnsi="Times New Roman"/>
              </w:rPr>
              <w:t>5.1.7</w:t>
            </w:r>
          </w:p>
        </w:tc>
      </w:tr>
      <w:tr w:rsidR="008B21EC" w:rsidRPr="0020343C" w:rsidTr="00B1210E">
        <w:tc>
          <w:tcPr>
            <w:tcW w:w="2474" w:type="dxa"/>
            <w:tcBorders>
              <w:top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bookmarkStart w:id="295" w:name="sub_1052"/>
            <w:r w:rsidRPr="0020343C">
              <w:rPr>
                <w:rFonts w:ascii="Times New Roman" w:hAnsi="Times New Roman"/>
              </w:rPr>
              <w:t>Природно-познавательный туризм</w:t>
            </w:r>
            <w:bookmarkEnd w:id="295"/>
          </w:p>
        </w:tc>
        <w:tc>
          <w:tcPr>
            <w:tcW w:w="5890" w:type="dxa"/>
            <w:tcBorders>
              <w:top w:val="single" w:sz="4" w:space="0" w:color="auto"/>
              <w:left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r w:rsidRPr="0020343C">
              <w:rPr>
                <w:rFonts w:ascii="Times New Roman" w:hAnsi="Times New Roman"/>
              </w:rPr>
              <w:t>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w:t>
            </w:r>
          </w:p>
          <w:p w:rsidR="008B21EC" w:rsidRPr="0020343C" w:rsidRDefault="008B21EC" w:rsidP="008B21EC">
            <w:pPr>
              <w:pStyle w:val="aff8"/>
              <w:rPr>
                <w:rFonts w:ascii="Times New Roman" w:hAnsi="Times New Roman"/>
              </w:rPr>
            </w:pPr>
            <w:r w:rsidRPr="0020343C">
              <w:rPr>
                <w:rFonts w:ascii="Times New Roman" w:hAnsi="Times New Roman"/>
              </w:rPr>
              <w:t xml:space="preserve">осуществление необходимых природоохранных и </w:t>
            </w:r>
            <w:proofErr w:type="spellStart"/>
            <w:r w:rsidRPr="0020343C">
              <w:rPr>
                <w:rFonts w:ascii="Times New Roman" w:hAnsi="Times New Roman"/>
              </w:rPr>
              <w:t>природовосстановительных</w:t>
            </w:r>
            <w:proofErr w:type="spellEnd"/>
            <w:r w:rsidRPr="0020343C">
              <w:rPr>
                <w:rFonts w:ascii="Times New Roman" w:hAnsi="Times New Roman"/>
              </w:rPr>
              <w:t xml:space="preserve"> мероприятий</w:t>
            </w:r>
          </w:p>
        </w:tc>
        <w:tc>
          <w:tcPr>
            <w:tcW w:w="1559" w:type="dxa"/>
            <w:tcBorders>
              <w:top w:val="single" w:sz="4" w:space="0" w:color="auto"/>
              <w:left w:val="single" w:sz="4" w:space="0" w:color="auto"/>
              <w:bottom w:val="single" w:sz="4" w:space="0" w:color="auto"/>
            </w:tcBorders>
          </w:tcPr>
          <w:p w:rsidR="008B21EC" w:rsidRPr="0020343C" w:rsidRDefault="008B21EC" w:rsidP="008B21EC">
            <w:pPr>
              <w:pStyle w:val="aff8"/>
              <w:jc w:val="center"/>
              <w:rPr>
                <w:rFonts w:ascii="Times New Roman" w:hAnsi="Times New Roman"/>
              </w:rPr>
            </w:pPr>
            <w:r w:rsidRPr="0020343C">
              <w:rPr>
                <w:rFonts w:ascii="Times New Roman" w:hAnsi="Times New Roman"/>
              </w:rPr>
              <w:t>5.2</w:t>
            </w:r>
          </w:p>
        </w:tc>
      </w:tr>
      <w:tr w:rsidR="008B21EC" w:rsidRPr="0020343C" w:rsidTr="00B1210E">
        <w:tc>
          <w:tcPr>
            <w:tcW w:w="2474" w:type="dxa"/>
            <w:tcBorders>
              <w:top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bookmarkStart w:id="296" w:name="sub_10521"/>
            <w:r w:rsidRPr="0020343C">
              <w:rPr>
                <w:rFonts w:ascii="Times New Roman" w:hAnsi="Times New Roman"/>
              </w:rPr>
              <w:t>Туристическое обслуживание</w:t>
            </w:r>
            <w:bookmarkEnd w:id="296"/>
          </w:p>
        </w:tc>
        <w:tc>
          <w:tcPr>
            <w:tcW w:w="5890" w:type="dxa"/>
            <w:tcBorders>
              <w:top w:val="single" w:sz="4" w:space="0" w:color="auto"/>
              <w:left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r w:rsidRPr="0020343C">
              <w:rPr>
                <w:rFonts w:ascii="Times New Roman" w:hAnsi="Times New Roman"/>
              </w:rPr>
              <w:t xml:space="preserve">Размещение пансионатов, туристических гостиниц, кемпингов, домов отдыха, не оказывающих услуги по лечению, а также иных зданий, используемых с целью </w:t>
            </w:r>
            <w:r w:rsidRPr="0020343C">
              <w:rPr>
                <w:rFonts w:ascii="Times New Roman" w:hAnsi="Times New Roman"/>
              </w:rPr>
              <w:lastRenderedPageBreak/>
              <w:t>извлечения предпринимательской выгоды из предоставления жилого помещения для временного проживания в них; размещение детских лагерей</w:t>
            </w:r>
          </w:p>
        </w:tc>
        <w:tc>
          <w:tcPr>
            <w:tcW w:w="1559" w:type="dxa"/>
            <w:tcBorders>
              <w:top w:val="single" w:sz="4" w:space="0" w:color="auto"/>
              <w:left w:val="single" w:sz="4" w:space="0" w:color="auto"/>
              <w:bottom w:val="single" w:sz="4" w:space="0" w:color="auto"/>
            </w:tcBorders>
          </w:tcPr>
          <w:p w:rsidR="008B21EC" w:rsidRPr="0020343C" w:rsidRDefault="008B21EC" w:rsidP="008B21EC">
            <w:pPr>
              <w:pStyle w:val="aff8"/>
              <w:jc w:val="center"/>
              <w:rPr>
                <w:rFonts w:ascii="Times New Roman" w:hAnsi="Times New Roman"/>
              </w:rPr>
            </w:pPr>
            <w:r w:rsidRPr="0020343C">
              <w:rPr>
                <w:rFonts w:ascii="Times New Roman" w:hAnsi="Times New Roman"/>
              </w:rPr>
              <w:lastRenderedPageBreak/>
              <w:t>5.2.1</w:t>
            </w:r>
          </w:p>
        </w:tc>
      </w:tr>
      <w:tr w:rsidR="008B21EC" w:rsidRPr="0020343C" w:rsidTr="00B1210E">
        <w:tc>
          <w:tcPr>
            <w:tcW w:w="2474" w:type="dxa"/>
            <w:tcBorders>
              <w:top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bookmarkStart w:id="297" w:name="sub_1053"/>
            <w:r w:rsidRPr="0020343C">
              <w:rPr>
                <w:rFonts w:ascii="Times New Roman" w:hAnsi="Times New Roman"/>
              </w:rPr>
              <w:lastRenderedPageBreak/>
              <w:t>Охота и рыбалка</w:t>
            </w:r>
            <w:bookmarkEnd w:id="297"/>
          </w:p>
        </w:tc>
        <w:tc>
          <w:tcPr>
            <w:tcW w:w="5890" w:type="dxa"/>
            <w:tcBorders>
              <w:top w:val="single" w:sz="4" w:space="0" w:color="auto"/>
              <w:left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r w:rsidRPr="0020343C">
              <w:rPr>
                <w:rFonts w:ascii="Times New Roman" w:hAnsi="Times New Roman"/>
              </w:rPr>
              <w:t>Обустройство мест охоты и рыбалки, в том числе размещение дома охотника или рыболова, сооружений, необходимых для восстановления и поддержания поголовья зверей или количества рыбы</w:t>
            </w:r>
          </w:p>
        </w:tc>
        <w:tc>
          <w:tcPr>
            <w:tcW w:w="1559" w:type="dxa"/>
            <w:tcBorders>
              <w:top w:val="single" w:sz="4" w:space="0" w:color="auto"/>
              <w:left w:val="single" w:sz="4" w:space="0" w:color="auto"/>
              <w:bottom w:val="single" w:sz="4" w:space="0" w:color="auto"/>
            </w:tcBorders>
          </w:tcPr>
          <w:p w:rsidR="008B21EC" w:rsidRPr="0020343C" w:rsidRDefault="008B21EC" w:rsidP="008B21EC">
            <w:pPr>
              <w:pStyle w:val="aff8"/>
              <w:jc w:val="center"/>
              <w:rPr>
                <w:rFonts w:ascii="Times New Roman" w:hAnsi="Times New Roman"/>
              </w:rPr>
            </w:pPr>
            <w:r w:rsidRPr="0020343C">
              <w:rPr>
                <w:rFonts w:ascii="Times New Roman" w:hAnsi="Times New Roman"/>
              </w:rPr>
              <w:t>5.3</w:t>
            </w:r>
          </w:p>
        </w:tc>
      </w:tr>
      <w:tr w:rsidR="008B21EC" w:rsidRPr="0020343C" w:rsidTr="00B1210E">
        <w:tc>
          <w:tcPr>
            <w:tcW w:w="2474" w:type="dxa"/>
            <w:tcBorders>
              <w:top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bookmarkStart w:id="298" w:name="sub_1054"/>
            <w:r w:rsidRPr="0020343C">
              <w:rPr>
                <w:rFonts w:ascii="Times New Roman" w:hAnsi="Times New Roman"/>
              </w:rPr>
              <w:t>Причалы для маломерных судов</w:t>
            </w:r>
            <w:bookmarkEnd w:id="298"/>
          </w:p>
        </w:tc>
        <w:tc>
          <w:tcPr>
            <w:tcW w:w="5890" w:type="dxa"/>
            <w:tcBorders>
              <w:top w:val="single" w:sz="4" w:space="0" w:color="auto"/>
              <w:left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r w:rsidRPr="0020343C">
              <w:rPr>
                <w:rFonts w:ascii="Times New Roman" w:hAnsi="Times New Roman"/>
              </w:rPr>
              <w:t>Размещение сооружений, предназначенных для причаливания, хранения и обслуживания яхт, катеров, лодок и других маломерных судов</w:t>
            </w:r>
          </w:p>
        </w:tc>
        <w:tc>
          <w:tcPr>
            <w:tcW w:w="1559" w:type="dxa"/>
            <w:tcBorders>
              <w:top w:val="single" w:sz="4" w:space="0" w:color="auto"/>
              <w:left w:val="single" w:sz="4" w:space="0" w:color="auto"/>
              <w:bottom w:val="single" w:sz="4" w:space="0" w:color="auto"/>
            </w:tcBorders>
          </w:tcPr>
          <w:p w:rsidR="008B21EC" w:rsidRPr="0020343C" w:rsidRDefault="008B21EC" w:rsidP="008B21EC">
            <w:pPr>
              <w:pStyle w:val="aff8"/>
              <w:jc w:val="center"/>
              <w:rPr>
                <w:rFonts w:ascii="Times New Roman" w:hAnsi="Times New Roman"/>
              </w:rPr>
            </w:pPr>
            <w:r w:rsidRPr="0020343C">
              <w:rPr>
                <w:rFonts w:ascii="Times New Roman" w:hAnsi="Times New Roman"/>
              </w:rPr>
              <w:t>5.4</w:t>
            </w:r>
          </w:p>
        </w:tc>
      </w:tr>
      <w:tr w:rsidR="008B21EC" w:rsidRPr="0020343C" w:rsidTr="00B1210E">
        <w:tc>
          <w:tcPr>
            <w:tcW w:w="2474" w:type="dxa"/>
            <w:tcBorders>
              <w:top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bookmarkStart w:id="299" w:name="sub_1055"/>
            <w:r w:rsidRPr="0020343C">
              <w:rPr>
                <w:rFonts w:ascii="Times New Roman" w:hAnsi="Times New Roman"/>
              </w:rPr>
              <w:t>Поля для гольфа или конных прогулок</w:t>
            </w:r>
            <w:bookmarkEnd w:id="299"/>
          </w:p>
        </w:tc>
        <w:tc>
          <w:tcPr>
            <w:tcW w:w="5890" w:type="dxa"/>
            <w:tcBorders>
              <w:top w:val="single" w:sz="4" w:space="0" w:color="auto"/>
              <w:left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r w:rsidRPr="0020343C">
              <w:rPr>
                <w:rFonts w:ascii="Times New Roman" w:hAnsi="Times New Roman"/>
              </w:rPr>
              <w:t>Обустройство мест для игры в гольф или осуществления конных прогулок, в том числе осуществление необходимых земляных работ и размещения вспомогательных сооружений; размещение конноспортивных манежей, не предусматривающих устройство трибун</w:t>
            </w:r>
          </w:p>
        </w:tc>
        <w:tc>
          <w:tcPr>
            <w:tcW w:w="1559" w:type="dxa"/>
            <w:tcBorders>
              <w:top w:val="single" w:sz="4" w:space="0" w:color="auto"/>
              <w:left w:val="single" w:sz="4" w:space="0" w:color="auto"/>
              <w:bottom w:val="single" w:sz="4" w:space="0" w:color="auto"/>
            </w:tcBorders>
          </w:tcPr>
          <w:p w:rsidR="008B21EC" w:rsidRPr="0020343C" w:rsidRDefault="008B21EC" w:rsidP="008B21EC">
            <w:pPr>
              <w:pStyle w:val="aff8"/>
              <w:jc w:val="center"/>
              <w:rPr>
                <w:rFonts w:ascii="Times New Roman" w:hAnsi="Times New Roman"/>
              </w:rPr>
            </w:pPr>
            <w:r w:rsidRPr="0020343C">
              <w:rPr>
                <w:rFonts w:ascii="Times New Roman" w:hAnsi="Times New Roman"/>
              </w:rPr>
              <w:t>5.5</w:t>
            </w:r>
          </w:p>
        </w:tc>
      </w:tr>
      <w:tr w:rsidR="008B21EC" w:rsidRPr="0020343C" w:rsidTr="00B1210E">
        <w:tc>
          <w:tcPr>
            <w:tcW w:w="2474" w:type="dxa"/>
            <w:tcBorders>
              <w:top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bookmarkStart w:id="300" w:name="sub_1063"/>
            <w:r w:rsidRPr="0020343C">
              <w:rPr>
                <w:rFonts w:ascii="Times New Roman" w:hAnsi="Times New Roman"/>
              </w:rPr>
              <w:t>Легкая промышленность</w:t>
            </w:r>
            <w:bookmarkEnd w:id="300"/>
          </w:p>
        </w:tc>
        <w:tc>
          <w:tcPr>
            <w:tcW w:w="5890" w:type="dxa"/>
            <w:tcBorders>
              <w:top w:val="single" w:sz="4" w:space="0" w:color="auto"/>
              <w:left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r w:rsidRPr="0020343C">
              <w:rPr>
                <w:rFonts w:ascii="Times New Roman" w:hAnsi="Times New Roman"/>
              </w:rPr>
              <w:t xml:space="preserve">Размещение объектов капитального строительства, предназначенных для текстильной, </w:t>
            </w:r>
            <w:proofErr w:type="spellStart"/>
            <w:r w:rsidRPr="0020343C">
              <w:rPr>
                <w:rFonts w:ascii="Times New Roman" w:hAnsi="Times New Roman"/>
              </w:rPr>
              <w:t>фарфоро-фаянсовой</w:t>
            </w:r>
            <w:proofErr w:type="spellEnd"/>
            <w:r w:rsidRPr="0020343C">
              <w:rPr>
                <w:rFonts w:ascii="Times New Roman" w:hAnsi="Times New Roman"/>
              </w:rPr>
              <w:t>, электронной промышленности</w:t>
            </w:r>
          </w:p>
        </w:tc>
        <w:tc>
          <w:tcPr>
            <w:tcW w:w="1559" w:type="dxa"/>
            <w:tcBorders>
              <w:top w:val="single" w:sz="4" w:space="0" w:color="auto"/>
              <w:left w:val="single" w:sz="4" w:space="0" w:color="auto"/>
              <w:bottom w:val="single" w:sz="4" w:space="0" w:color="auto"/>
            </w:tcBorders>
          </w:tcPr>
          <w:p w:rsidR="008B21EC" w:rsidRPr="0020343C" w:rsidRDefault="008B21EC" w:rsidP="008B21EC">
            <w:pPr>
              <w:pStyle w:val="aff8"/>
              <w:jc w:val="center"/>
              <w:rPr>
                <w:rFonts w:ascii="Times New Roman" w:hAnsi="Times New Roman"/>
              </w:rPr>
            </w:pPr>
            <w:r w:rsidRPr="0020343C">
              <w:rPr>
                <w:rFonts w:ascii="Times New Roman" w:hAnsi="Times New Roman"/>
              </w:rPr>
              <w:t>6.3</w:t>
            </w:r>
          </w:p>
        </w:tc>
      </w:tr>
      <w:tr w:rsidR="008B21EC" w:rsidRPr="0020343C" w:rsidTr="00B1210E">
        <w:tc>
          <w:tcPr>
            <w:tcW w:w="2474" w:type="dxa"/>
            <w:tcBorders>
              <w:top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bookmarkStart w:id="301" w:name="sub_10631"/>
            <w:r w:rsidRPr="0020343C">
              <w:rPr>
                <w:rFonts w:ascii="Times New Roman" w:hAnsi="Times New Roman"/>
              </w:rPr>
              <w:t>Фармацевтическая промышленность</w:t>
            </w:r>
            <w:bookmarkEnd w:id="301"/>
          </w:p>
        </w:tc>
        <w:tc>
          <w:tcPr>
            <w:tcW w:w="5890" w:type="dxa"/>
            <w:tcBorders>
              <w:top w:val="single" w:sz="4" w:space="0" w:color="auto"/>
              <w:left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r w:rsidRPr="0020343C">
              <w:rPr>
                <w:rFonts w:ascii="Times New Roman" w:hAnsi="Times New Roman"/>
              </w:rPr>
              <w:t>Размещение объектов капитального строительства, предназначенных для фармацевтического производства, в том числе объектов, в отношении которых предусматривается установление охранных или санитарно-защитных зон</w:t>
            </w:r>
          </w:p>
        </w:tc>
        <w:tc>
          <w:tcPr>
            <w:tcW w:w="1559" w:type="dxa"/>
            <w:tcBorders>
              <w:top w:val="single" w:sz="4" w:space="0" w:color="auto"/>
              <w:left w:val="single" w:sz="4" w:space="0" w:color="auto"/>
              <w:bottom w:val="single" w:sz="4" w:space="0" w:color="auto"/>
            </w:tcBorders>
          </w:tcPr>
          <w:p w:rsidR="008B21EC" w:rsidRPr="0020343C" w:rsidRDefault="008B21EC" w:rsidP="008B21EC">
            <w:pPr>
              <w:pStyle w:val="aff8"/>
              <w:jc w:val="center"/>
              <w:rPr>
                <w:rFonts w:ascii="Times New Roman" w:hAnsi="Times New Roman"/>
              </w:rPr>
            </w:pPr>
            <w:r w:rsidRPr="0020343C">
              <w:rPr>
                <w:rFonts w:ascii="Times New Roman" w:hAnsi="Times New Roman"/>
              </w:rPr>
              <w:t>6.3.1</w:t>
            </w:r>
          </w:p>
        </w:tc>
      </w:tr>
      <w:tr w:rsidR="008B21EC" w:rsidRPr="0020343C" w:rsidTr="00B1210E">
        <w:tc>
          <w:tcPr>
            <w:tcW w:w="2474" w:type="dxa"/>
            <w:tcBorders>
              <w:top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bookmarkStart w:id="302" w:name="sub_1064"/>
            <w:r w:rsidRPr="0020343C">
              <w:rPr>
                <w:rFonts w:ascii="Times New Roman" w:hAnsi="Times New Roman"/>
              </w:rPr>
              <w:t>Пищевая промышленность</w:t>
            </w:r>
            <w:bookmarkEnd w:id="302"/>
          </w:p>
        </w:tc>
        <w:tc>
          <w:tcPr>
            <w:tcW w:w="5890" w:type="dxa"/>
            <w:tcBorders>
              <w:top w:val="single" w:sz="4" w:space="0" w:color="auto"/>
              <w:left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r w:rsidRPr="0020343C">
              <w:rPr>
                <w:rFonts w:ascii="Times New Roman" w:hAnsi="Times New Roman"/>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1559" w:type="dxa"/>
            <w:tcBorders>
              <w:top w:val="single" w:sz="4" w:space="0" w:color="auto"/>
              <w:left w:val="single" w:sz="4" w:space="0" w:color="auto"/>
              <w:bottom w:val="single" w:sz="4" w:space="0" w:color="auto"/>
            </w:tcBorders>
          </w:tcPr>
          <w:p w:rsidR="008B21EC" w:rsidRPr="0020343C" w:rsidRDefault="008B21EC" w:rsidP="008B21EC">
            <w:pPr>
              <w:pStyle w:val="aff8"/>
              <w:jc w:val="center"/>
              <w:rPr>
                <w:rFonts w:ascii="Times New Roman" w:hAnsi="Times New Roman"/>
              </w:rPr>
            </w:pPr>
            <w:r w:rsidRPr="0020343C">
              <w:rPr>
                <w:rFonts w:ascii="Times New Roman" w:hAnsi="Times New Roman"/>
              </w:rPr>
              <w:t>6.4</w:t>
            </w:r>
          </w:p>
        </w:tc>
      </w:tr>
      <w:tr w:rsidR="008B21EC" w:rsidRPr="0020343C" w:rsidTr="00B1210E">
        <w:tc>
          <w:tcPr>
            <w:tcW w:w="2474" w:type="dxa"/>
            <w:tcBorders>
              <w:top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bookmarkStart w:id="303" w:name="sub_1066"/>
            <w:r w:rsidRPr="0020343C">
              <w:rPr>
                <w:rFonts w:ascii="Times New Roman" w:hAnsi="Times New Roman"/>
              </w:rPr>
              <w:t>Строительная промышленность</w:t>
            </w:r>
            <w:bookmarkEnd w:id="303"/>
          </w:p>
        </w:tc>
        <w:tc>
          <w:tcPr>
            <w:tcW w:w="5890" w:type="dxa"/>
            <w:tcBorders>
              <w:top w:val="single" w:sz="4" w:space="0" w:color="auto"/>
              <w:left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r w:rsidRPr="0020343C">
              <w:rPr>
                <w:rFonts w:ascii="Times New Roman" w:hAnsi="Times New Roman"/>
              </w:rP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1559" w:type="dxa"/>
            <w:tcBorders>
              <w:top w:val="single" w:sz="4" w:space="0" w:color="auto"/>
              <w:left w:val="single" w:sz="4" w:space="0" w:color="auto"/>
              <w:bottom w:val="single" w:sz="4" w:space="0" w:color="auto"/>
            </w:tcBorders>
          </w:tcPr>
          <w:p w:rsidR="008B21EC" w:rsidRPr="0020343C" w:rsidRDefault="008B21EC" w:rsidP="008B21EC">
            <w:pPr>
              <w:pStyle w:val="aff8"/>
              <w:jc w:val="center"/>
              <w:rPr>
                <w:rFonts w:ascii="Times New Roman" w:hAnsi="Times New Roman"/>
              </w:rPr>
            </w:pPr>
            <w:r w:rsidRPr="0020343C">
              <w:rPr>
                <w:rFonts w:ascii="Times New Roman" w:hAnsi="Times New Roman"/>
              </w:rPr>
              <w:t>6.6</w:t>
            </w:r>
          </w:p>
        </w:tc>
      </w:tr>
      <w:tr w:rsidR="008B21EC" w:rsidRPr="0020343C" w:rsidTr="00B1210E">
        <w:tc>
          <w:tcPr>
            <w:tcW w:w="2474" w:type="dxa"/>
            <w:tcBorders>
              <w:top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bookmarkStart w:id="304" w:name="sub_1068"/>
            <w:r w:rsidRPr="0020343C">
              <w:rPr>
                <w:rFonts w:ascii="Times New Roman" w:hAnsi="Times New Roman"/>
              </w:rPr>
              <w:t>Связь</w:t>
            </w:r>
            <w:bookmarkEnd w:id="304"/>
          </w:p>
        </w:tc>
        <w:tc>
          <w:tcPr>
            <w:tcW w:w="5890" w:type="dxa"/>
            <w:tcBorders>
              <w:top w:val="single" w:sz="4" w:space="0" w:color="auto"/>
              <w:left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r w:rsidRPr="0020343C">
              <w:rPr>
                <w:rFonts w:ascii="Times New Roman" w:hAnsi="Times New Roman"/>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w:anchor="sub_1311" w:history="1">
              <w:r w:rsidRPr="0020343C">
                <w:rPr>
                  <w:rStyle w:val="a5"/>
                  <w:rFonts w:ascii="Times New Roman" w:hAnsi="Times New Roman"/>
                  <w:color w:val="auto"/>
                </w:rPr>
                <w:t>кодами 3.1.1</w:t>
              </w:r>
            </w:hyperlink>
            <w:r w:rsidRPr="0020343C">
              <w:rPr>
                <w:rFonts w:ascii="Times New Roman" w:hAnsi="Times New Roman"/>
              </w:rPr>
              <w:t xml:space="preserve">, </w:t>
            </w:r>
            <w:hyperlink w:anchor="sub_1323" w:history="1">
              <w:r w:rsidRPr="0020343C">
                <w:rPr>
                  <w:rStyle w:val="a5"/>
                  <w:rFonts w:ascii="Times New Roman" w:hAnsi="Times New Roman"/>
                  <w:color w:val="auto"/>
                </w:rPr>
                <w:t>3.2.3</w:t>
              </w:r>
            </w:hyperlink>
          </w:p>
        </w:tc>
        <w:tc>
          <w:tcPr>
            <w:tcW w:w="1559" w:type="dxa"/>
            <w:tcBorders>
              <w:top w:val="single" w:sz="4" w:space="0" w:color="auto"/>
              <w:left w:val="single" w:sz="4" w:space="0" w:color="auto"/>
              <w:bottom w:val="single" w:sz="4" w:space="0" w:color="auto"/>
            </w:tcBorders>
          </w:tcPr>
          <w:p w:rsidR="008B21EC" w:rsidRPr="0020343C" w:rsidRDefault="008B21EC" w:rsidP="008B21EC">
            <w:pPr>
              <w:pStyle w:val="aff8"/>
              <w:jc w:val="center"/>
              <w:rPr>
                <w:rFonts w:ascii="Times New Roman" w:hAnsi="Times New Roman"/>
              </w:rPr>
            </w:pPr>
            <w:r w:rsidRPr="0020343C">
              <w:rPr>
                <w:rFonts w:ascii="Times New Roman" w:hAnsi="Times New Roman"/>
              </w:rPr>
              <w:t>6.8</w:t>
            </w:r>
          </w:p>
        </w:tc>
      </w:tr>
      <w:tr w:rsidR="008B21EC" w:rsidRPr="0020343C" w:rsidTr="00B1210E">
        <w:tc>
          <w:tcPr>
            <w:tcW w:w="2474" w:type="dxa"/>
            <w:tcBorders>
              <w:top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bookmarkStart w:id="305" w:name="sub_1069"/>
            <w:r w:rsidRPr="0020343C">
              <w:rPr>
                <w:rFonts w:ascii="Times New Roman" w:hAnsi="Times New Roman"/>
              </w:rPr>
              <w:t>Склады</w:t>
            </w:r>
            <w:bookmarkEnd w:id="305"/>
          </w:p>
        </w:tc>
        <w:tc>
          <w:tcPr>
            <w:tcW w:w="5890" w:type="dxa"/>
            <w:tcBorders>
              <w:top w:val="single" w:sz="4" w:space="0" w:color="auto"/>
              <w:left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r w:rsidRPr="0020343C">
              <w:rPr>
                <w:rFonts w:ascii="Times New Roman" w:hAnsi="Times New Roman"/>
              </w:rPr>
              <w:t xml:space="preserve">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w:t>
            </w:r>
            <w:r w:rsidRPr="0020343C">
              <w:rPr>
                <w:rFonts w:ascii="Times New Roman" w:hAnsi="Times New Roman"/>
              </w:rPr>
              <w:lastRenderedPageBreak/>
              <w:t>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1559" w:type="dxa"/>
            <w:tcBorders>
              <w:top w:val="single" w:sz="4" w:space="0" w:color="auto"/>
              <w:left w:val="single" w:sz="4" w:space="0" w:color="auto"/>
              <w:bottom w:val="single" w:sz="4" w:space="0" w:color="auto"/>
            </w:tcBorders>
          </w:tcPr>
          <w:p w:rsidR="008B21EC" w:rsidRPr="0020343C" w:rsidRDefault="008B21EC" w:rsidP="008B21EC">
            <w:pPr>
              <w:pStyle w:val="aff8"/>
              <w:jc w:val="center"/>
              <w:rPr>
                <w:rFonts w:ascii="Times New Roman" w:hAnsi="Times New Roman"/>
              </w:rPr>
            </w:pPr>
            <w:r w:rsidRPr="0020343C">
              <w:rPr>
                <w:rFonts w:ascii="Times New Roman" w:hAnsi="Times New Roman"/>
              </w:rPr>
              <w:lastRenderedPageBreak/>
              <w:t>6.9</w:t>
            </w:r>
          </w:p>
        </w:tc>
      </w:tr>
      <w:tr w:rsidR="008B21EC" w:rsidRPr="0020343C" w:rsidTr="00B1210E">
        <w:tc>
          <w:tcPr>
            <w:tcW w:w="2474" w:type="dxa"/>
            <w:tcBorders>
              <w:top w:val="single" w:sz="4" w:space="0" w:color="auto"/>
              <w:bottom w:val="single" w:sz="4" w:space="0" w:color="auto"/>
              <w:right w:val="single" w:sz="4" w:space="0" w:color="auto"/>
            </w:tcBorders>
          </w:tcPr>
          <w:p w:rsidR="008B21EC" w:rsidRPr="0020343C" w:rsidRDefault="008B21EC" w:rsidP="008B21EC">
            <w:pPr>
              <w:pStyle w:val="afff1"/>
              <w:rPr>
                <w:rFonts w:ascii="Times New Roman" w:hAnsi="Times New Roman"/>
              </w:rPr>
            </w:pPr>
            <w:bookmarkStart w:id="306" w:name="sub_1691"/>
            <w:r w:rsidRPr="0020343C">
              <w:rPr>
                <w:rFonts w:ascii="Times New Roman" w:hAnsi="Times New Roman"/>
              </w:rPr>
              <w:lastRenderedPageBreak/>
              <w:t>Складские площадки</w:t>
            </w:r>
            <w:bookmarkEnd w:id="306"/>
          </w:p>
        </w:tc>
        <w:tc>
          <w:tcPr>
            <w:tcW w:w="5890" w:type="dxa"/>
            <w:tcBorders>
              <w:top w:val="single" w:sz="4" w:space="0" w:color="auto"/>
              <w:left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r w:rsidRPr="0020343C">
              <w:rPr>
                <w:rFonts w:ascii="Times New Roman" w:hAnsi="Times New Roman"/>
              </w:rPr>
              <w:t>Временное хранение, распределение и перевалка грузов (за исключением хранения стратегических запасов) на открытом воздухе</w:t>
            </w:r>
          </w:p>
        </w:tc>
        <w:tc>
          <w:tcPr>
            <w:tcW w:w="1559" w:type="dxa"/>
            <w:tcBorders>
              <w:top w:val="single" w:sz="4" w:space="0" w:color="auto"/>
              <w:left w:val="single" w:sz="4" w:space="0" w:color="auto"/>
              <w:bottom w:val="single" w:sz="4" w:space="0" w:color="auto"/>
            </w:tcBorders>
          </w:tcPr>
          <w:p w:rsidR="008B21EC" w:rsidRPr="0020343C" w:rsidRDefault="008B21EC" w:rsidP="008B21EC">
            <w:pPr>
              <w:pStyle w:val="aff8"/>
              <w:jc w:val="center"/>
              <w:rPr>
                <w:rFonts w:ascii="Times New Roman" w:hAnsi="Times New Roman"/>
              </w:rPr>
            </w:pPr>
            <w:r w:rsidRPr="0020343C">
              <w:rPr>
                <w:rFonts w:ascii="Times New Roman" w:hAnsi="Times New Roman"/>
              </w:rPr>
              <w:t>6.9.1</w:t>
            </w:r>
          </w:p>
        </w:tc>
      </w:tr>
      <w:tr w:rsidR="008B21EC" w:rsidRPr="0020343C" w:rsidTr="00B1210E">
        <w:tc>
          <w:tcPr>
            <w:tcW w:w="2474" w:type="dxa"/>
            <w:tcBorders>
              <w:top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bookmarkStart w:id="307" w:name="sub_10611"/>
            <w:r w:rsidRPr="0020343C">
              <w:rPr>
                <w:rFonts w:ascii="Times New Roman" w:hAnsi="Times New Roman"/>
              </w:rPr>
              <w:t>Целлюлозно-бумажная промышленность</w:t>
            </w:r>
            <w:bookmarkEnd w:id="307"/>
          </w:p>
        </w:tc>
        <w:tc>
          <w:tcPr>
            <w:tcW w:w="5890" w:type="dxa"/>
            <w:tcBorders>
              <w:top w:val="single" w:sz="4" w:space="0" w:color="auto"/>
              <w:left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r w:rsidRPr="0020343C">
              <w:rPr>
                <w:rFonts w:ascii="Times New Roman" w:hAnsi="Times New Roman"/>
              </w:rPr>
              <w:t>Размещение объектов капитального строительства, предназначенных для целлюлозно-бумажного производства, производства целлюлозы, древесной массы, бумаги, картона и изделий из них, издательской и полиграфической деятельности, тиражирования записанных носителей информации</w:t>
            </w:r>
          </w:p>
        </w:tc>
        <w:tc>
          <w:tcPr>
            <w:tcW w:w="1559" w:type="dxa"/>
            <w:tcBorders>
              <w:top w:val="single" w:sz="4" w:space="0" w:color="auto"/>
              <w:left w:val="single" w:sz="4" w:space="0" w:color="auto"/>
              <w:bottom w:val="single" w:sz="4" w:space="0" w:color="auto"/>
            </w:tcBorders>
          </w:tcPr>
          <w:p w:rsidR="008B21EC" w:rsidRPr="0020343C" w:rsidRDefault="008B21EC" w:rsidP="008B21EC">
            <w:pPr>
              <w:pStyle w:val="aff8"/>
              <w:jc w:val="center"/>
              <w:rPr>
                <w:rFonts w:ascii="Times New Roman" w:hAnsi="Times New Roman"/>
              </w:rPr>
            </w:pPr>
            <w:r w:rsidRPr="0020343C">
              <w:rPr>
                <w:rFonts w:ascii="Times New Roman" w:hAnsi="Times New Roman"/>
              </w:rPr>
              <w:t>6.11</w:t>
            </w:r>
          </w:p>
        </w:tc>
      </w:tr>
      <w:tr w:rsidR="008B21EC" w:rsidRPr="0020343C" w:rsidTr="00B1210E">
        <w:tc>
          <w:tcPr>
            <w:tcW w:w="2474" w:type="dxa"/>
            <w:tcBorders>
              <w:top w:val="single" w:sz="4" w:space="0" w:color="auto"/>
              <w:bottom w:val="single" w:sz="4" w:space="0" w:color="auto"/>
              <w:right w:val="single" w:sz="4" w:space="0" w:color="auto"/>
            </w:tcBorders>
          </w:tcPr>
          <w:p w:rsidR="008B21EC" w:rsidRPr="0020343C" w:rsidRDefault="008B21EC" w:rsidP="008B21EC">
            <w:pPr>
              <w:pStyle w:val="afff1"/>
              <w:rPr>
                <w:rFonts w:ascii="Times New Roman" w:hAnsi="Times New Roman"/>
              </w:rPr>
            </w:pPr>
            <w:bookmarkStart w:id="308" w:name="sub_1721"/>
            <w:r w:rsidRPr="0020343C">
              <w:rPr>
                <w:rFonts w:ascii="Times New Roman" w:hAnsi="Times New Roman"/>
              </w:rPr>
              <w:t>Размещение автомобильных дорог</w:t>
            </w:r>
            <w:bookmarkEnd w:id="308"/>
          </w:p>
        </w:tc>
        <w:tc>
          <w:tcPr>
            <w:tcW w:w="5890" w:type="dxa"/>
            <w:tcBorders>
              <w:top w:val="single" w:sz="4" w:space="0" w:color="auto"/>
              <w:left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r w:rsidRPr="0020343C">
              <w:rPr>
                <w:rFonts w:ascii="Times New Roman" w:hAnsi="Times New Roman"/>
              </w:rPr>
              <w:t xml:space="preserve">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sub_10271" w:history="1">
              <w:r w:rsidRPr="0020343C">
                <w:rPr>
                  <w:rStyle w:val="a5"/>
                  <w:rFonts w:ascii="Times New Roman" w:hAnsi="Times New Roman"/>
                  <w:color w:val="auto"/>
                </w:rPr>
                <w:t>кодами 2.7.1</w:t>
              </w:r>
            </w:hyperlink>
            <w:r w:rsidRPr="0020343C">
              <w:rPr>
                <w:rFonts w:ascii="Times New Roman" w:hAnsi="Times New Roman"/>
              </w:rPr>
              <w:t xml:space="preserve">, </w:t>
            </w:r>
            <w:hyperlink w:anchor="sub_1049" w:history="1">
              <w:r w:rsidRPr="0020343C">
                <w:rPr>
                  <w:rStyle w:val="a5"/>
                  <w:rFonts w:ascii="Times New Roman" w:hAnsi="Times New Roman"/>
                  <w:color w:val="auto"/>
                </w:rPr>
                <w:t>4.9</w:t>
              </w:r>
            </w:hyperlink>
            <w:r w:rsidRPr="0020343C">
              <w:rPr>
                <w:rFonts w:ascii="Times New Roman" w:hAnsi="Times New Roman"/>
              </w:rPr>
              <w:t xml:space="preserve">, </w:t>
            </w:r>
            <w:hyperlink w:anchor="sub_1723" w:history="1">
              <w:r w:rsidRPr="0020343C">
                <w:rPr>
                  <w:rStyle w:val="a5"/>
                  <w:rFonts w:ascii="Times New Roman" w:hAnsi="Times New Roman"/>
                  <w:color w:val="auto"/>
                </w:rPr>
                <w:t>7.2.3</w:t>
              </w:r>
            </w:hyperlink>
            <w:r w:rsidRPr="0020343C">
              <w:rPr>
                <w:rFonts w:ascii="Times New Roman" w:hAnsi="Times New Roman"/>
              </w:rPr>
              <w:t>, а также некапитальных сооружений, предназначенных для охраны транспортных средств;</w:t>
            </w:r>
          </w:p>
          <w:p w:rsidR="008B21EC" w:rsidRPr="0020343C" w:rsidRDefault="008B21EC" w:rsidP="008B21EC">
            <w:pPr>
              <w:pStyle w:val="aff8"/>
              <w:rPr>
                <w:rFonts w:ascii="Times New Roman" w:hAnsi="Times New Roman"/>
              </w:rPr>
            </w:pPr>
            <w:r w:rsidRPr="0020343C">
              <w:rPr>
                <w:rFonts w:ascii="Times New Roman" w:hAnsi="Times New Roman"/>
              </w:rPr>
              <w:t>размещение объектов, предназначенных для размещения постов органов внутренних дел, ответственных за безопасность дорожного движения</w:t>
            </w:r>
          </w:p>
        </w:tc>
        <w:tc>
          <w:tcPr>
            <w:tcW w:w="1559" w:type="dxa"/>
            <w:tcBorders>
              <w:top w:val="single" w:sz="4" w:space="0" w:color="auto"/>
              <w:left w:val="single" w:sz="4" w:space="0" w:color="auto"/>
              <w:bottom w:val="single" w:sz="4" w:space="0" w:color="auto"/>
            </w:tcBorders>
          </w:tcPr>
          <w:p w:rsidR="008B21EC" w:rsidRPr="0020343C" w:rsidRDefault="008B21EC" w:rsidP="008B21EC">
            <w:pPr>
              <w:pStyle w:val="aff8"/>
              <w:jc w:val="center"/>
              <w:rPr>
                <w:rFonts w:ascii="Times New Roman" w:hAnsi="Times New Roman"/>
              </w:rPr>
            </w:pPr>
            <w:r w:rsidRPr="0020343C">
              <w:rPr>
                <w:rFonts w:ascii="Times New Roman" w:hAnsi="Times New Roman"/>
              </w:rPr>
              <w:t>7.2.1</w:t>
            </w:r>
          </w:p>
        </w:tc>
      </w:tr>
      <w:tr w:rsidR="008B21EC" w:rsidRPr="0020343C" w:rsidTr="00B1210E">
        <w:tc>
          <w:tcPr>
            <w:tcW w:w="2474" w:type="dxa"/>
            <w:tcBorders>
              <w:top w:val="single" w:sz="4" w:space="0" w:color="auto"/>
              <w:bottom w:val="single" w:sz="4" w:space="0" w:color="auto"/>
              <w:right w:val="single" w:sz="4" w:space="0" w:color="auto"/>
            </w:tcBorders>
          </w:tcPr>
          <w:p w:rsidR="008B21EC" w:rsidRPr="0020343C" w:rsidRDefault="008B21EC" w:rsidP="008B21EC">
            <w:pPr>
              <w:pStyle w:val="afff1"/>
              <w:rPr>
                <w:rFonts w:ascii="Times New Roman" w:hAnsi="Times New Roman"/>
              </w:rPr>
            </w:pPr>
            <w:bookmarkStart w:id="309" w:name="sub_1722"/>
            <w:r w:rsidRPr="0020343C">
              <w:rPr>
                <w:rFonts w:ascii="Times New Roman" w:hAnsi="Times New Roman"/>
              </w:rPr>
              <w:t>Обслуживание перевозок пассажиров</w:t>
            </w:r>
            <w:bookmarkEnd w:id="309"/>
          </w:p>
        </w:tc>
        <w:tc>
          <w:tcPr>
            <w:tcW w:w="5890" w:type="dxa"/>
            <w:tcBorders>
              <w:top w:val="single" w:sz="4" w:space="0" w:color="auto"/>
              <w:left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r w:rsidRPr="0020343C">
              <w:rPr>
                <w:rFonts w:ascii="Times New Roman" w:hAnsi="Times New Roman"/>
              </w:rPr>
              <w:t xml:space="preserve">Размещение зданий и сооружений, предназначенных для обслуживания пассажиров, за исключением объектов капитального строительства, размещение которых предусмотрено содержанием вида разрешенного использования с </w:t>
            </w:r>
            <w:hyperlink w:anchor="sub_1076" w:history="1">
              <w:r w:rsidRPr="0020343C">
                <w:rPr>
                  <w:rStyle w:val="a5"/>
                  <w:rFonts w:ascii="Times New Roman" w:hAnsi="Times New Roman"/>
                  <w:color w:val="auto"/>
                </w:rPr>
                <w:t>кодом 7.6</w:t>
              </w:r>
            </w:hyperlink>
          </w:p>
        </w:tc>
        <w:tc>
          <w:tcPr>
            <w:tcW w:w="1559" w:type="dxa"/>
            <w:tcBorders>
              <w:top w:val="single" w:sz="4" w:space="0" w:color="auto"/>
              <w:left w:val="single" w:sz="4" w:space="0" w:color="auto"/>
              <w:bottom w:val="single" w:sz="4" w:space="0" w:color="auto"/>
            </w:tcBorders>
          </w:tcPr>
          <w:p w:rsidR="008B21EC" w:rsidRPr="0020343C" w:rsidRDefault="008B21EC" w:rsidP="008B21EC">
            <w:pPr>
              <w:pStyle w:val="aff8"/>
              <w:jc w:val="center"/>
              <w:rPr>
                <w:rFonts w:ascii="Times New Roman" w:hAnsi="Times New Roman"/>
              </w:rPr>
            </w:pPr>
            <w:r w:rsidRPr="0020343C">
              <w:rPr>
                <w:rFonts w:ascii="Times New Roman" w:hAnsi="Times New Roman"/>
              </w:rPr>
              <w:t>7.2.2</w:t>
            </w:r>
          </w:p>
        </w:tc>
      </w:tr>
      <w:tr w:rsidR="008B21EC" w:rsidRPr="0020343C" w:rsidTr="00B1210E">
        <w:tc>
          <w:tcPr>
            <w:tcW w:w="2474" w:type="dxa"/>
            <w:tcBorders>
              <w:top w:val="single" w:sz="4" w:space="0" w:color="auto"/>
              <w:bottom w:val="single" w:sz="4" w:space="0" w:color="auto"/>
              <w:right w:val="single" w:sz="4" w:space="0" w:color="auto"/>
            </w:tcBorders>
          </w:tcPr>
          <w:p w:rsidR="008B21EC" w:rsidRPr="0020343C" w:rsidRDefault="008B21EC" w:rsidP="008B21EC">
            <w:pPr>
              <w:pStyle w:val="afff1"/>
              <w:rPr>
                <w:rFonts w:ascii="Times New Roman" w:hAnsi="Times New Roman"/>
              </w:rPr>
            </w:pPr>
            <w:bookmarkStart w:id="310" w:name="sub_1723"/>
            <w:r w:rsidRPr="0020343C">
              <w:rPr>
                <w:rFonts w:ascii="Times New Roman" w:hAnsi="Times New Roman"/>
              </w:rPr>
              <w:t>Стоянки</w:t>
            </w:r>
            <w:bookmarkEnd w:id="310"/>
          </w:p>
          <w:p w:rsidR="008B21EC" w:rsidRPr="0020343C" w:rsidRDefault="008B21EC" w:rsidP="008B21EC">
            <w:pPr>
              <w:pStyle w:val="afff1"/>
              <w:rPr>
                <w:rFonts w:ascii="Times New Roman" w:hAnsi="Times New Roman"/>
              </w:rPr>
            </w:pPr>
            <w:r w:rsidRPr="0020343C">
              <w:rPr>
                <w:rFonts w:ascii="Times New Roman" w:hAnsi="Times New Roman"/>
              </w:rPr>
              <w:t>транспорта общего пользования</w:t>
            </w:r>
          </w:p>
        </w:tc>
        <w:tc>
          <w:tcPr>
            <w:tcW w:w="5890" w:type="dxa"/>
            <w:tcBorders>
              <w:top w:val="single" w:sz="4" w:space="0" w:color="auto"/>
              <w:left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r w:rsidRPr="0020343C">
              <w:rPr>
                <w:rFonts w:ascii="Times New Roman" w:hAnsi="Times New Roman"/>
              </w:rPr>
              <w:t>Размещение стоянок транспортных средств, осуществляющих перевозки людей по установленному маршруту</w:t>
            </w:r>
          </w:p>
        </w:tc>
        <w:tc>
          <w:tcPr>
            <w:tcW w:w="1559" w:type="dxa"/>
            <w:tcBorders>
              <w:top w:val="single" w:sz="4" w:space="0" w:color="auto"/>
              <w:left w:val="single" w:sz="4" w:space="0" w:color="auto"/>
              <w:bottom w:val="single" w:sz="4" w:space="0" w:color="auto"/>
            </w:tcBorders>
          </w:tcPr>
          <w:p w:rsidR="008B21EC" w:rsidRPr="0020343C" w:rsidRDefault="008B21EC" w:rsidP="008B21EC">
            <w:pPr>
              <w:pStyle w:val="aff8"/>
              <w:jc w:val="center"/>
              <w:rPr>
                <w:rFonts w:ascii="Times New Roman" w:hAnsi="Times New Roman"/>
              </w:rPr>
            </w:pPr>
            <w:r w:rsidRPr="0020343C">
              <w:rPr>
                <w:rFonts w:ascii="Times New Roman" w:hAnsi="Times New Roman"/>
              </w:rPr>
              <w:t>7.2.3</w:t>
            </w:r>
          </w:p>
        </w:tc>
      </w:tr>
      <w:tr w:rsidR="008B21EC" w:rsidRPr="0020343C" w:rsidTr="00B1210E">
        <w:tc>
          <w:tcPr>
            <w:tcW w:w="2474" w:type="dxa"/>
            <w:tcBorders>
              <w:top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bookmarkStart w:id="311" w:name="sub_1075"/>
            <w:r w:rsidRPr="0020343C">
              <w:rPr>
                <w:rFonts w:ascii="Times New Roman" w:hAnsi="Times New Roman"/>
              </w:rPr>
              <w:t>Трубопроводный транспорт</w:t>
            </w:r>
            <w:bookmarkEnd w:id="311"/>
          </w:p>
        </w:tc>
        <w:tc>
          <w:tcPr>
            <w:tcW w:w="5890" w:type="dxa"/>
            <w:tcBorders>
              <w:top w:val="single" w:sz="4" w:space="0" w:color="auto"/>
              <w:left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r w:rsidRPr="0020343C">
              <w:rPr>
                <w:rFonts w:ascii="Times New Roman" w:hAnsi="Times New Roman"/>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1559" w:type="dxa"/>
            <w:tcBorders>
              <w:top w:val="single" w:sz="4" w:space="0" w:color="auto"/>
              <w:left w:val="single" w:sz="4" w:space="0" w:color="auto"/>
              <w:bottom w:val="single" w:sz="4" w:space="0" w:color="auto"/>
            </w:tcBorders>
          </w:tcPr>
          <w:p w:rsidR="008B21EC" w:rsidRPr="0020343C" w:rsidRDefault="008B21EC" w:rsidP="008B21EC">
            <w:pPr>
              <w:pStyle w:val="aff8"/>
              <w:jc w:val="center"/>
              <w:rPr>
                <w:rFonts w:ascii="Times New Roman" w:hAnsi="Times New Roman"/>
              </w:rPr>
            </w:pPr>
            <w:r w:rsidRPr="0020343C">
              <w:rPr>
                <w:rFonts w:ascii="Times New Roman" w:hAnsi="Times New Roman"/>
              </w:rPr>
              <w:t>7.5</w:t>
            </w:r>
          </w:p>
        </w:tc>
      </w:tr>
      <w:tr w:rsidR="008B21EC" w:rsidRPr="0020343C" w:rsidTr="00B1210E">
        <w:tc>
          <w:tcPr>
            <w:tcW w:w="2474" w:type="dxa"/>
            <w:tcBorders>
              <w:top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bookmarkStart w:id="312" w:name="sub_1083"/>
            <w:r w:rsidRPr="0020343C">
              <w:rPr>
                <w:rFonts w:ascii="Times New Roman" w:hAnsi="Times New Roman"/>
              </w:rPr>
              <w:t>Обеспечение внутреннего правопорядка</w:t>
            </w:r>
            <w:bookmarkEnd w:id="312"/>
          </w:p>
        </w:tc>
        <w:tc>
          <w:tcPr>
            <w:tcW w:w="5890" w:type="dxa"/>
            <w:tcBorders>
              <w:top w:val="single" w:sz="4" w:space="0" w:color="auto"/>
              <w:left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r w:rsidRPr="0020343C">
              <w:rPr>
                <w:rFonts w:ascii="Times New Roman" w:hAnsi="Times New Roman"/>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20343C">
              <w:rPr>
                <w:rFonts w:ascii="Times New Roman" w:hAnsi="Times New Roman"/>
              </w:rPr>
              <w:t>Росгвардии</w:t>
            </w:r>
            <w:proofErr w:type="spellEnd"/>
            <w:r w:rsidRPr="0020343C">
              <w:rPr>
                <w:rFonts w:ascii="Times New Roman" w:hAnsi="Times New Roman"/>
              </w:rPr>
              <w:t xml:space="preserve">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1559" w:type="dxa"/>
            <w:tcBorders>
              <w:top w:val="single" w:sz="4" w:space="0" w:color="auto"/>
              <w:left w:val="single" w:sz="4" w:space="0" w:color="auto"/>
              <w:bottom w:val="single" w:sz="4" w:space="0" w:color="auto"/>
            </w:tcBorders>
          </w:tcPr>
          <w:p w:rsidR="008B21EC" w:rsidRPr="0020343C" w:rsidRDefault="008B21EC" w:rsidP="008B21EC">
            <w:pPr>
              <w:pStyle w:val="aff8"/>
              <w:jc w:val="center"/>
              <w:rPr>
                <w:rFonts w:ascii="Times New Roman" w:hAnsi="Times New Roman"/>
              </w:rPr>
            </w:pPr>
            <w:r w:rsidRPr="0020343C">
              <w:rPr>
                <w:rFonts w:ascii="Times New Roman" w:hAnsi="Times New Roman"/>
              </w:rPr>
              <w:t>8.3</w:t>
            </w:r>
          </w:p>
        </w:tc>
      </w:tr>
      <w:tr w:rsidR="008B21EC" w:rsidRPr="0020343C" w:rsidTr="00B1210E">
        <w:tc>
          <w:tcPr>
            <w:tcW w:w="2474" w:type="dxa"/>
            <w:tcBorders>
              <w:top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bookmarkStart w:id="313" w:name="sub_1093"/>
            <w:r w:rsidRPr="0020343C">
              <w:rPr>
                <w:rFonts w:ascii="Times New Roman" w:hAnsi="Times New Roman"/>
              </w:rPr>
              <w:t>Историко-культурная деятельность</w:t>
            </w:r>
            <w:bookmarkEnd w:id="313"/>
          </w:p>
        </w:tc>
        <w:tc>
          <w:tcPr>
            <w:tcW w:w="5890" w:type="dxa"/>
            <w:tcBorders>
              <w:top w:val="single" w:sz="4" w:space="0" w:color="auto"/>
              <w:left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r w:rsidRPr="0020343C">
              <w:rPr>
                <w:rFonts w:ascii="Times New Roman" w:hAnsi="Times New Roman"/>
              </w:rPr>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w:t>
            </w:r>
            <w:r w:rsidRPr="0020343C">
              <w:rPr>
                <w:rFonts w:ascii="Times New Roman" w:hAnsi="Times New Roman"/>
              </w:rPr>
              <w:lastRenderedPageBreak/>
              <w:t>обеспечивающая познавательный туризм</w:t>
            </w:r>
          </w:p>
        </w:tc>
        <w:tc>
          <w:tcPr>
            <w:tcW w:w="1559" w:type="dxa"/>
            <w:tcBorders>
              <w:top w:val="single" w:sz="4" w:space="0" w:color="auto"/>
              <w:left w:val="single" w:sz="4" w:space="0" w:color="auto"/>
              <w:bottom w:val="single" w:sz="4" w:space="0" w:color="auto"/>
            </w:tcBorders>
          </w:tcPr>
          <w:p w:rsidR="008B21EC" w:rsidRPr="0020343C" w:rsidRDefault="008B21EC" w:rsidP="008B21EC">
            <w:pPr>
              <w:pStyle w:val="aff8"/>
              <w:jc w:val="center"/>
              <w:rPr>
                <w:rFonts w:ascii="Times New Roman" w:hAnsi="Times New Roman"/>
              </w:rPr>
            </w:pPr>
            <w:r w:rsidRPr="0020343C">
              <w:rPr>
                <w:rFonts w:ascii="Times New Roman" w:hAnsi="Times New Roman"/>
              </w:rPr>
              <w:lastRenderedPageBreak/>
              <w:t>9.3</w:t>
            </w:r>
          </w:p>
        </w:tc>
      </w:tr>
      <w:tr w:rsidR="008B21EC" w:rsidRPr="0020343C" w:rsidTr="00B1210E">
        <w:tc>
          <w:tcPr>
            <w:tcW w:w="2474" w:type="dxa"/>
            <w:tcBorders>
              <w:top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bookmarkStart w:id="314" w:name="sub_10110"/>
            <w:r w:rsidRPr="0020343C">
              <w:rPr>
                <w:rFonts w:ascii="Times New Roman" w:hAnsi="Times New Roman"/>
              </w:rPr>
              <w:lastRenderedPageBreak/>
              <w:t>Водные объекты</w:t>
            </w:r>
            <w:bookmarkEnd w:id="314"/>
          </w:p>
        </w:tc>
        <w:tc>
          <w:tcPr>
            <w:tcW w:w="5890" w:type="dxa"/>
            <w:tcBorders>
              <w:top w:val="single" w:sz="4" w:space="0" w:color="auto"/>
              <w:left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r w:rsidRPr="0020343C">
              <w:rPr>
                <w:rFonts w:ascii="Times New Roman" w:hAnsi="Times New Roman"/>
              </w:rPr>
              <w:t>Ледники, снежники, ручьи, реки, озера, болота, территориальные моря и другие поверхностные водные объекты</w:t>
            </w:r>
          </w:p>
        </w:tc>
        <w:tc>
          <w:tcPr>
            <w:tcW w:w="1559" w:type="dxa"/>
            <w:tcBorders>
              <w:top w:val="single" w:sz="4" w:space="0" w:color="auto"/>
              <w:left w:val="single" w:sz="4" w:space="0" w:color="auto"/>
              <w:bottom w:val="single" w:sz="4" w:space="0" w:color="auto"/>
            </w:tcBorders>
          </w:tcPr>
          <w:p w:rsidR="008B21EC" w:rsidRPr="0020343C" w:rsidRDefault="008B21EC" w:rsidP="008B21EC">
            <w:pPr>
              <w:pStyle w:val="aff8"/>
              <w:jc w:val="center"/>
              <w:rPr>
                <w:rFonts w:ascii="Times New Roman" w:hAnsi="Times New Roman"/>
              </w:rPr>
            </w:pPr>
            <w:r w:rsidRPr="0020343C">
              <w:rPr>
                <w:rFonts w:ascii="Times New Roman" w:hAnsi="Times New Roman"/>
              </w:rPr>
              <w:t>11.0</w:t>
            </w:r>
          </w:p>
        </w:tc>
      </w:tr>
      <w:tr w:rsidR="008B21EC" w:rsidRPr="0020343C" w:rsidTr="00B1210E">
        <w:tc>
          <w:tcPr>
            <w:tcW w:w="2474" w:type="dxa"/>
            <w:tcBorders>
              <w:top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bookmarkStart w:id="315" w:name="sub_10111"/>
            <w:r w:rsidRPr="0020343C">
              <w:rPr>
                <w:rFonts w:ascii="Times New Roman" w:hAnsi="Times New Roman"/>
              </w:rPr>
              <w:t>Общее пользование водными объектами</w:t>
            </w:r>
            <w:bookmarkEnd w:id="315"/>
          </w:p>
        </w:tc>
        <w:tc>
          <w:tcPr>
            <w:tcW w:w="5890" w:type="dxa"/>
            <w:tcBorders>
              <w:top w:val="single" w:sz="4" w:space="0" w:color="auto"/>
              <w:left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r w:rsidRPr="0020343C">
              <w:rPr>
                <w:rFonts w:ascii="Times New Roman" w:hAnsi="Times New Roman"/>
              </w:rPr>
              <w:t>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
        </w:tc>
        <w:tc>
          <w:tcPr>
            <w:tcW w:w="1559" w:type="dxa"/>
            <w:tcBorders>
              <w:top w:val="single" w:sz="4" w:space="0" w:color="auto"/>
              <w:left w:val="single" w:sz="4" w:space="0" w:color="auto"/>
              <w:bottom w:val="single" w:sz="4" w:space="0" w:color="auto"/>
            </w:tcBorders>
          </w:tcPr>
          <w:p w:rsidR="008B21EC" w:rsidRPr="0020343C" w:rsidRDefault="008B21EC" w:rsidP="008B21EC">
            <w:pPr>
              <w:pStyle w:val="aff8"/>
              <w:jc w:val="center"/>
              <w:rPr>
                <w:rFonts w:ascii="Times New Roman" w:hAnsi="Times New Roman"/>
              </w:rPr>
            </w:pPr>
            <w:r w:rsidRPr="0020343C">
              <w:rPr>
                <w:rFonts w:ascii="Times New Roman" w:hAnsi="Times New Roman"/>
              </w:rPr>
              <w:t>11.1</w:t>
            </w:r>
          </w:p>
        </w:tc>
      </w:tr>
      <w:tr w:rsidR="008B21EC" w:rsidRPr="0020343C" w:rsidTr="00B1210E">
        <w:tc>
          <w:tcPr>
            <w:tcW w:w="2474" w:type="dxa"/>
            <w:tcBorders>
              <w:top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bookmarkStart w:id="316" w:name="sub_10112"/>
            <w:r w:rsidRPr="0020343C">
              <w:rPr>
                <w:rFonts w:ascii="Times New Roman" w:hAnsi="Times New Roman"/>
              </w:rPr>
              <w:t>Специальное пользование водными объектами</w:t>
            </w:r>
            <w:bookmarkEnd w:id="316"/>
          </w:p>
        </w:tc>
        <w:tc>
          <w:tcPr>
            <w:tcW w:w="5890" w:type="dxa"/>
            <w:tcBorders>
              <w:top w:val="single" w:sz="4" w:space="0" w:color="auto"/>
              <w:left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r w:rsidRPr="0020343C">
              <w:rPr>
                <w:rFonts w:ascii="Times New Roman" w:hAnsi="Times New Roman"/>
              </w:rPr>
              <w:t>Использование земельных участков, примыкающих к водным объектам способами, необходимыми для специального водопользования (забор водных ресурсов из поверхностных водных объектов, сброс сточных вод и (или) дренажных вод, проведение дноуглубительных, взрывных, буровых и других работ, связанных с изменением дна и берегов водных объектов)</w:t>
            </w:r>
          </w:p>
        </w:tc>
        <w:tc>
          <w:tcPr>
            <w:tcW w:w="1559" w:type="dxa"/>
            <w:tcBorders>
              <w:top w:val="single" w:sz="4" w:space="0" w:color="auto"/>
              <w:left w:val="single" w:sz="4" w:space="0" w:color="auto"/>
              <w:bottom w:val="single" w:sz="4" w:space="0" w:color="auto"/>
            </w:tcBorders>
          </w:tcPr>
          <w:p w:rsidR="008B21EC" w:rsidRPr="0020343C" w:rsidRDefault="008B21EC" w:rsidP="008B21EC">
            <w:pPr>
              <w:pStyle w:val="aff8"/>
              <w:jc w:val="center"/>
              <w:rPr>
                <w:rFonts w:ascii="Times New Roman" w:hAnsi="Times New Roman"/>
              </w:rPr>
            </w:pPr>
            <w:r w:rsidRPr="0020343C">
              <w:rPr>
                <w:rFonts w:ascii="Times New Roman" w:hAnsi="Times New Roman"/>
              </w:rPr>
              <w:t>11.2</w:t>
            </w:r>
          </w:p>
        </w:tc>
      </w:tr>
      <w:tr w:rsidR="008B21EC" w:rsidRPr="0020343C" w:rsidTr="00B1210E">
        <w:tc>
          <w:tcPr>
            <w:tcW w:w="2474" w:type="dxa"/>
            <w:tcBorders>
              <w:top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bookmarkStart w:id="317" w:name="sub_10113"/>
            <w:r w:rsidRPr="0020343C">
              <w:rPr>
                <w:rFonts w:ascii="Times New Roman" w:hAnsi="Times New Roman"/>
              </w:rPr>
              <w:t>Гидротехнические сооружения</w:t>
            </w:r>
            <w:bookmarkEnd w:id="317"/>
          </w:p>
        </w:tc>
        <w:tc>
          <w:tcPr>
            <w:tcW w:w="5890" w:type="dxa"/>
            <w:tcBorders>
              <w:top w:val="single" w:sz="4" w:space="0" w:color="auto"/>
              <w:left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r w:rsidRPr="0020343C">
              <w:rPr>
                <w:rFonts w:ascii="Times New Roman" w:hAnsi="Times New Roman"/>
              </w:rPr>
              <w:t xml:space="preserve">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w:t>
            </w:r>
            <w:proofErr w:type="spellStart"/>
            <w:r w:rsidRPr="0020343C">
              <w:rPr>
                <w:rFonts w:ascii="Times New Roman" w:hAnsi="Times New Roman"/>
              </w:rPr>
              <w:t>рыбозащитных</w:t>
            </w:r>
            <w:proofErr w:type="spellEnd"/>
            <w:r w:rsidRPr="0020343C">
              <w:rPr>
                <w:rFonts w:ascii="Times New Roman" w:hAnsi="Times New Roman"/>
              </w:rPr>
              <w:t xml:space="preserve"> и рыбопропускных сооружений, берегозащитных сооружений)</w:t>
            </w:r>
          </w:p>
        </w:tc>
        <w:tc>
          <w:tcPr>
            <w:tcW w:w="1559" w:type="dxa"/>
            <w:tcBorders>
              <w:top w:val="single" w:sz="4" w:space="0" w:color="auto"/>
              <w:left w:val="single" w:sz="4" w:space="0" w:color="auto"/>
              <w:bottom w:val="single" w:sz="4" w:space="0" w:color="auto"/>
            </w:tcBorders>
          </w:tcPr>
          <w:p w:rsidR="008B21EC" w:rsidRPr="0020343C" w:rsidRDefault="008B21EC" w:rsidP="008B21EC">
            <w:pPr>
              <w:pStyle w:val="aff8"/>
              <w:jc w:val="center"/>
              <w:rPr>
                <w:rFonts w:ascii="Times New Roman" w:hAnsi="Times New Roman"/>
              </w:rPr>
            </w:pPr>
            <w:r w:rsidRPr="0020343C">
              <w:rPr>
                <w:rFonts w:ascii="Times New Roman" w:hAnsi="Times New Roman"/>
              </w:rPr>
              <w:t>11.3</w:t>
            </w:r>
          </w:p>
        </w:tc>
      </w:tr>
      <w:tr w:rsidR="008B21EC" w:rsidRPr="0020343C" w:rsidTr="00B1210E">
        <w:tc>
          <w:tcPr>
            <w:tcW w:w="2474" w:type="dxa"/>
            <w:tcBorders>
              <w:top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bookmarkStart w:id="318" w:name="sub_10120"/>
            <w:r w:rsidRPr="0020343C">
              <w:rPr>
                <w:rFonts w:ascii="Times New Roman" w:hAnsi="Times New Roman"/>
              </w:rPr>
              <w:t>Земельные участки (территории) общего пользования</w:t>
            </w:r>
            <w:bookmarkEnd w:id="318"/>
          </w:p>
        </w:tc>
        <w:tc>
          <w:tcPr>
            <w:tcW w:w="5890" w:type="dxa"/>
            <w:tcBorders>
              <w:top w:val="single" w:sz="4" w:space="0" w:color="auto"/>
              <w:left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r w:rsidRPr="0020343C">
              <w:rPr>
                <w:rFonts w:ascii="Times New Roman" w:hAnsi="Times New Roman"/>
              </w:rPr>
              <w:t>Земельные участки общего пользования.</w:t>
            </w:r>
          </w:p>
          <w:p w:rsidR="008B21EC" w:rsidRPr="0020343C" w:rsidRDefault="008B21EC" w:rsidP="008B21EC">
            <w:pPr>
              <w:pStyle w:val="aff8"/>
              <w:rPr>
                <w:rFonts w:ascii="Times New Roman" w:hAnsi="Times New Roman"/>
              </w:rPr>
            </w:pPr>
            <w:r w:rsidRPr="0020343C">
              <w:rPr>
                <w:rFonts w:ascii="Times New Roman" w:hAnsi="Times New Roman"/>
              </w:rPr>
              <w:t xml:space="preserve">Содержание данного вида разрешенного использования включает в себя содержание видов разрешенного использования с </w:t>
            </w:r>
            <w:hyperlink w:anchor="sub_11201" w:history="1">
              <w:r w:rsidRPr="0020343C">
                <w:rPr>
                  <w:rStyle w:val="a5"/>
                  <w:rFonts w:ascii="Times New Roman" w:hAnsi="Times New Roman"/>
                  <w:color w:val="auto"/>
                </w:rPr>
                <w:t>кодами 12.0.1 - 12.0.2</w:t>
              </w:r>
            </w:hyperlink>
          </w:p>
        </w:tc>
        <w:tc>
          <w:tcPr>
            <w:tcW w:w="1559" w:type="dxa"/>
            <w:tcBorders>
              <w:top w:val="single" w:sz="4" w:space="0" w:color="auto"/>
              <w:left w:val="single" w:sz="4" w:space="0" w:color="auto"/>
              <w:bottom w:val="single" w:sz="4" w:space="0" w:color="auto"/>
            </w:tcBorders>
          </w:tcPr>
          <w:p w:rsidR="008B21EC" w:rsidRPr="0020343C" w:rsidRDefault="008B21EC" w:rsidP="008B21EC">
            <w:pPr>
              <w:pStyle w:val="aff8"/>
              <w:jc w:val="center"/>
              <w:rPr>
                <w:rFonts w:ascii="Times New Roman" w:hAnsi="Times New Roman"/>
              </w:rPr>
            </w:pPr>
            <w:r w:rsidRPr="0020343C">
              <w:rPr>
                <w:rFonts w:ascii="Times New Roman" w:hAnsi="Times New Roman"/>
              </w:rPr>
              <w:t>12.0</w:t>
            </w:r>
          </w:p>
        </w:tc>
      </w:tr>
      <w:tr w:rsidR="008B21EC" w:rsidRPr="0020343C" w:rsidTr="00B1210E">
        <w:tc>
          <w:tcPr>
            <w:tcW w:w="2474" w:type="dxa"/>
            <w:tcBorders>
              <w:top w:val="single" w:sz="4" w:space="0" w:color="auto"/>
              <w:bottom w:val="single" w:sz="4" w:space="0" w:color="auto"/>
              <w:right w:val="single" w:sz="4" w:space="0" w:color="auto"/>
            </w:tcBorders>
          </w:tcPr>
          <w:p w:rsidR="008B21EC" w:rsidRPr="0020343C" w:rsidRDefault="008B21EC" w:rsidP="008B21EC">
            <w:pPr>
              <w:pStyle w:val="afff1"/>
              <w:rPr>
                <w:rFonts w:ascii="Times New Roman" w:hAnsi="Times New Roman"/>
              </w:rPr>
            </w:pPr>
            <w:bookmarkStart w:id="319" w:name="sub_11201"/>
            <w:r w:rsidRPr="0020343C">
              <w:rPr>
                <w:rFonts w:ascii="Times New Roman" w:hAnsi="Times New Roman"/>
              </w:rPr>
              <w:t>Улично-дорожная сеть</w:t>
            </w:r>
            <w:bookmarkEnd w:id="319"/>
          </w:p>
        </w:tc>
        <w:tc>
          <w:tcPr>
            <w:tcW w:w="5890" w:type="dxa"/>
            <w:tcBorders>
              <w:top w:val="single" w:sz="4" w:space="0" w:color="auto"/>
              <w:left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r w:rsidRPr="0020343C">
              <w:rPr>
                <w:rFonts w:ascii="Times New Roman" w:hAnsi="Times New Roman"/>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20343C">
              <w:rPr>
                <w:rFonts w:ascii="Times New Roman" w:hAnsi="Times New Roman"/>
              </w:rPr>
              <w:t>велотранспортной</w:t>
            </w:r>
            <w:proofErr w:type="spellEnd"/>
            <w:r w:rsidRPr="0020343C">
              <w:rPr>
                <w:rFonts w:ascii="Times New Roman" w:hAnsi="Times New Roman"/>
              </w:rPr>
              <w:t xml:space="preserve"> и инженерной инфраструктуры;</w:t>
            </w:r>
          </w:p>
          <w:p w:rsidR="008B21EC" w:rsidRPr="0020343C" w:rsidRDefault="008B21EC" w:rsidP="008B21EC">
            <w:pPr>
              <w:pStyle w:val="aff8"/>
              <w:rPr>
                <w:rFonts w:ascii="Times New Roman" w:hAnsi="Times New Roman"/>
              </w:rPr>
            </w:pPr>
            <w:r w:rsidRPr="0020343C">
              <w:rPr>
                <w:rFonts w:ascii="Times New Roman" w:hAnsi="Times New Roman"/>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sub_10271" w:history="1">
              <w:r w:rsidRPr="0020343C">
                <w:rPr>
                  <w:rStyle w:val="a5"/>
                  <w:rFonts w:ascii="Times New Roman" w:hAnsi="Times New Roman"/>
                  <w:color w:val="auto"/>
                </w:rPr>
                <w:t>кодами 2.7.1</w:t>
              </w:r>
            </w:hyperlink>
            <w:r w:rsidRPr="0020343C">
              <w:rPr>
                <w:rFonts w:ascii="Times New Roman" w:hAnsi="Times New Roman"/>
              </w:rPr>
              <w:t xml:space="preserve">, </w:t>
            </w:r>
            <w:hyperlink w:anchor="sub_1049" w:history="1">
              <w:r w:rsidRPr="0020343C">
                <w:rPr>
                  <w:rStyle w:val="a5"/>
                  <w:rFonts w:ascii="Times New Roman" w:hAnsi="Times New Roman"/>
                  <w:color w:val="auto"/>
                </w:rPr>
                <w:t>4.9</w:t>
              </w:r>
            </w:hyperlink>
            <w:r w:rsidRPr="0020343C">
              <w:rPr>
                <w:rFonts w:ascii="Times New Roman" w:hAnsi="Times New Roman"/>
              </w:rPr>
              <w:t xml:space="preserve">, </w:t>
            </w:r>
            <w:hyperlink w:anchor="sub_1723" w:history="1">
              <w:r w:rsidRPr="0020343C">
                <w:rPr>
                  <w:rStyle w:val="a5"/>
                  <w:rFonts w:ascii="Times New Roman" w:hAnsi="Times New Roman"/>
                  <w:color w:val="auto"/>
                </w:rPr>
                <w:t>7.2.3</w:t>
              </w:r>
            </w:hyperlink>
            <w:r w:rsidRPr="0020343C">
              <w:rPr>
                <w:rFonts w:ascii="Times New Roman" w:hAnsi="Times New Roman"/>
              </w:rPr>
              <w:t>, а также некапитальных сооружений, предназначенных для охраны транспортных средств</w:t>
            </w:r>
          </w:p>
        </w:tc>
        <w:tc>
          <w:tcPr>
            <w:tcW w:w="1559" w:type="dxa"/>
            <w:tcBorders>
              <w:top w:val="single" w:sz="4" w:space="0" w:color="auto"/>
              <w:left w:val="single" w:sz="4" w:space="0" w:color="auto"/>
              <w:bottom w:val="single" w:sz="4" w:space="0" w:color="auto"/>
            </w:tcBorders>
          </w:tcPr>
          <w:p w:rsidR="008B21EC" w:rsidRPr="0020343C" w:rsidRDefault="008B21EC" w:rsidP="008B21EC">
            <w:pPr>
              <w:pStyle w:val="aff8"/>
              <w:jc w:val="center"/>
              <w:rPr>
                <w:rFonts w:ascii="Times New Roman" w:hAnsi="Times New Roman"/>
              </w:rPr>
            </w:pPr>
            <w:r w:rsidRPr="0020343C">
              <w:rPr>
                <w:rFonts w:ascii="Times New Roman" w:hAnsi="Times New Roman"/>
              </w:rPr>
              <w:t>12.0.1</w:t>
            </w:r>
          </w:p>
        </w:tc>
      </w:tr>
      <w:tr w:rsidR="008B21EC" w:rsidRPr="0020343C" w:rsidTr="00B1210E">
        <w:tc>
          <w:tcPr>
            <w:tcW w:w="2474" w:type="dxa"/>
            <w:tcBorders>
              <w:top w:val="single" w:sz="4" w:space="0" w:color="auto"/>
              <w:bottom w:val="single" w:sz="4" w:space="0" w:color="auto"/>
              <w:right w:val="single" w:sz="4" w:space="0" w:color="auto"/>
            </w:tcBorders>
          </w:tcPr>
          <w:p w:rsidR="008B21EC" w:rsidRPr="0020343C" w:rsidRDefault="008B21EC" w:rsidP="008B21EC">
            <w:pPr>
              <w:pStyle w:val="afff1"/>
              <w:rPr>
                <w:rFonts w:ascii="Times New Roman" w:hAnsi="Times New Roman"/>
              </w:rPr>
            </w:pPr>
            <w:bookmarkStart w:id="320" w:name="sub_11202"/>
            <w:r w:rsidRPr="0020343C">
              <w:rPr>
                <w:rFonts w:ascii="Times New Roman" w:hAnsi="Times New Roman"/>
              </w:rPr>
              <w:t>Благоустройство территории</w:t>
            </w:r>
            <w:bookmarkEnd w:id="320"/>
          </w:p>
        </w:tc>
        <w:tc>
          <w:tcPr>
            <w:tcW w:w="5890" w:type="dxa"/>
            <w:tcBorders>
              <w:top w:val="single" w:sz="4" w:space="0" w:color="auto"/>
              <w:left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r w:rsidRPr="0020343C">
              <w:rPr>
                <w:rFonts w:ascii="Times New Roman" w:hAnsi="Times New Roman"/>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1559" w:type="dxa"/>
            <w:tcBorders>
              <w:top w:val="single" w:sz="4" w:space="0" w:color="auto"/>
              <w:left w:val="single" w:sz="4" w:space="0" w:color="auto"/>
              <w:bottom w:val="single" w:sz="4" w:space="0" w:color="auto"/>
            </w:tcBorders>
          </w:tcPr>
          <w:p w:rsidR="008B21EC" w:rsidRPr="0020343C" w:rsidRDefault="008B21EC" w:rsidP="008B21EC">
            <w:pPr>
              <w:pStyle w:val="aff8"/>
              <w:jc w:val="center"/>
              <w:rPr>
                <w:rFonts w:ascii="Times New Roman" w:hAnsi="Times New Roman"/>
              </w:rPr>
            </w:pPr>
            <w:r w:rsidRPr="0020343C">
              <w:rPr>
                <w:rFonts w:ascii="Times New Roman" w:hAnsi="Times New Roman"/>
              </w:rPr>
              <w:t>12.0.2</w:t>
            </w:r>
          </w:p>
        </w:tc>
      </w:tr>
      <w:tr w:rsidR="008B21EC" w:rsidRPr="0020343C" w:rsidTr="00B1210E">
        <w:tc>
          <w:tcPr>
            <w:tcW w:w="2474" w:type="dxa"/>
            <w:tcBorders>
              <w:top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bookmarkStart w:id="321" w:name="sub_10121"/>
            <w:r w:rsidRPr="0020343C">
              <w:rPr>
                <w:rFonts w:ascii="Times New Roman" w:hAnsi="Times New Roman"/>
              </w:rPr>
              <w:lastRenderedPageBreak/>
              <w:t>Ритуальная деятельность</w:t>
            </w:r>
            <w:bookmarkEnd w:id="321"/>
          </w:p>
        </w:tc>
        <w:tc>
          <w:tcPr>
            <w:tcW w:w="5890" w:type="dxa"/>
            <w:tcBorders>
              <w:top w:val="single" w:sz="4" w:space="0" w:color="auto"/>
              <w:left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r w:rsidRPr="0020343C">
              <w:rPr>
                <w:rFonts w:ascii="Times New Roman" w:hAnsi="Times New Roman"/>
              </w:rPr>
              <w:t>Размещение кладбищ, крематориев и мест захоронения;</w:t>
            </w:r>
          </w:p>
          <w:p w:rsidR="008B21EC" w:rsidRPr="0020343C" w:rsidRDefault="008B21EC" w:rsidP="008B21EC">
            <w:pPr>
              <w:pStyle w:val="aff8"/>
              <w:rPr>
                <w:rFonts w:ascii="Times New Roman" w:hAnsi="Times New Roman"/>
              </w:rPr>
            </w:pPr>
            <w:r w:rsidRPr="0020343C">
              <w:rPr>
                <w:rFonts w:ascii="Times New Roman" w:hAnsi="Times New Roman"/>
              </w:rPr>
              <w:t>размещение соответствующих культовых сооружений;</w:t>
            </w:r>
          </w:p>
          <w:p w:rsidR="008B21EC" w:rsidRPr="0020343C" w:rsidRDefault="008B21EC" w:rsidP="008B21EC">
            <w:pPr>
              <w:pStyle w:val="aff8"/>
              <w:rPr>
                <w:rFonts w:ascii="Times New Roman" w:hAnsi="Times New Roman"/>
              </w:rPr>
            </w:pPr>
            <w:bookmarkStart w:id="322" w:name="sub_103105"/>
            <w:r w:rsidRPr="0020343C">
              <w:rPr>
                <w:rFonts w:ascii="Times New Roman" w:hAnsi="Times New Roman"/>
              </w:rPr>
              <w:t>осуществление деятельности по производству продукции ритуально-обрядового назначения</w:t>
            </w:r>
            <w:bookmarkEnd w:id="322"/>
          </w:p>
        </w:tc>
        <w:tc>
          <w:tcPr>
            <w:tcW w:w="1559" w:type="dxa"/>
            <w:tcBorders>
              <w:top w:val="single" w:sz="4" w:space="0" w:color="auto"/>
              <w:left w:val="single" w:sz="4" w:space="0" w:color="auto"/>
              <w:bottom w:val="single" w:sz="4" w:space="0" w:color="auto"/>
            </w:tcBorders>
          </w:tcPr>
          <w:p w:rsidR="008B21EC" w:rsidRPr="0020343C" w:rsidRDefault="008B21EC" w:rsidP="008B21EC">
            <w:pPr>
              <w:pStyle w:val="aff8"/>
              <w:jc w:val="center"/>
              <w:rPr>
                <w:rFonts w:ascii="Times New Roman" w:hAnsi="Times New Roman"/>
              </w:rPr>
            </w:pPr>
            <w:r w:rsidRPr="0020343C">
              <w:rPr>
                <w:rFonts w:ascii="Times New Roman" w:hAnsi="Times New Roman"/>
              </w:rPr>
              <w:t>12.1</w:t>
            </w:r>
          </w:p>
        </w:tc>
      </w:tr>
      <w:tr w:rsidR="008B21EC" w:rsidRPr="0020343C" w:rsidTr="00B1210E">
        <w:tc>
          <w:tcPr>
            <w:tcW w:w="2474" w:type="dxa"/>
            <w:tcBorders>
              <w:top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bookmarkStart w:id="323" w:name="sub_10123"/>
            <w:r w:rsidRPr="0020343C">
              <w:rPr>
                <w:rFonts w:ascii="Times New Roman" w:hAnsi="Times New Roman"/>
              </w:rPr>
              <w:t>Запас</w:t>
            </w:r>
            <w:bookmarkEnd w:id="323"/>
          </w:p>
        </w:tc>
        <w:tc>
          <w:tcPr>
            <w:tcW w:w="5890" w:type="dxa"/>
            <w:tcBorders>
              <w:top w:val="single" w:sz="4" w:space="0" w:color="auto"/>
              <w:left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r w:rsidRPr="0020343C">
              <w:rPr>
                <w:rFonts w:ascii="Times New Roman" w:hAnsi="Times New Roman"/>
              </w:rPr>
              <w:t>Отсутствие хозяйственной деятельности</w:t>
            </w:r>
          </w:p>
        </w:tc>
        <w:tc>
          <w:tcPr>
            <w:tcW w:w="1559" w:type="dxa"/>
            <w:tcBorders>
              <w:top w:val="single" w:sz="4" w:space="0" w:color="auto"/>
              <w:left w:val="single" w:sz="4" w:space="0" w:color="auto"/>
              <w:bottom w:val="single" w:sz="4" w:space="0" w:color="auto"/>
            </w:tcBorders>
          </w:tcPr>
          <w:p w:rsidR="008B21EC" w:rsidRPr="0020343C" w:rsidRDefault="008B21EC" w:rsidP="008B21EC">
            <w:pPr>
              <w:pStyle w:val="aff8"/>
              <w:jc w:val="center"/>
              <w:rPr>
                <w:rFonts w:ascii="Times New Roman" w:hAnsi="Times New Roman"/>
              </w:rPr>
            </w:pPr>
            <w:r w:rsidRPr="0020343C">
              <w:rPr>
                <w:rFonts w:ascii="Times New Roman" w:hAnsi="Times New Roman"/>
              </w:rPr>
              <w:t>12.3</w:t>
            </w:r>
          </w:p>
        </w:tc>
      </w:tr>
      <w:tr w:rsidR="008B21EC" w:rsidRPr="0020343C" w:rsidTr="00B1210E">
        <w:tc>
          <w:tcPr>
            <w:tcW w:w="2474" w:type="dxa"/>
            <w:tcBorders>
              <w:top w:val="single" w:sz="4" w:space="0" w:color="auto"/>
              <w:bottom w:val="single" w:sz="4" w:space="0" w:color="auto"/>
              <w:right w:val="single" w:sz="4" w:space="0" w:color="auto"/>
            </w:tcBorders>
          </w:tcPr>
          <w:p w:rsidR="008B21EC" w:rsidRPr="0020343C" w:rsidRDefault="008B21EC" w:rsidP="008B21EC">
            <w:pPr>
              <w:pStyle w:val="afff1"/>
              <w:rPr>
                <w:rFonts w:ascii="Times New Roman" w:hAnsi="Times New Roman"/>
              </w:rPr>
            </w:pPr>
            <w:bookmarkStart w:id="324" w:name="sub_103103"/>
            <w:r w:rsidRPr="0020343C">
              <w:rPr>
                <w:rFonts w:ascii="Times New Roman" w:hAnsi="Times New Roman"/>
              </w:rPr>
              <w:t>Ведение огородничества</w:t>
            </w:r>
            <w:bookmarkEnd w:id="324"/>
          </w:p>
        </w:tc>
        <w:tc>
          <w:tcPr>
            <w:tcW w:w="5890" w:type="dxa"/>
            <w:tcBorders>
              <w:top w:val="single" w:sz="4" w:space="0" w:color="auto"/>
              <w:left w:val="single" w:sz="4" w:space="0" w:color="auto"/>
              <w:bottom w:val="single" w:sz="4" w:space="0" w:color="auto"/>
              <w:right w:val="single" w:sz="4" w:space="0" w:color="auto"/>
            </w:tcBorders>
          </w:tcPr>
          <w:p w:rsidR="008B21EC" w:rsidRPr="0020343C" w:rsidRDefault="008B21EC" w:rsidP="008B21EC">
            <w:pPr>
              <w:pStyle w:val="aff8"/>
              <w:rPr>
                <w:rFonts w:ascii="Times New Roman" w:hAnsi="Times New Roman"/>
              </w:rPr>
            </w:pPr>
            <w:r w:rsidRPr="0020343C">
              <w:rPr>
                <w:rFonts w:ascii="Times New Roman" w:hAnsi="Times New Roman"/>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c>
          <w:tcPr>
            <w:tcW w:w="1559" w:type="dxa"/>
            <w:tcBorders>
              <w:top w:val="single" w:sz="4" w:space="0" w:color="auto"/>
              <w:left w:val="single" w:sz="4" w:space="0" w:color="auto"/>
              <w:bottom w:val="single" w:sz="4" w:space="0" w:color="auto"/>
            </w:tcBorders>
          </w:tcPr>
          <w:p w:rsidR="008B21EC" w:rsidRPr="0020343C" w:rsidRDefault="008B21EC" w:rsidP="008B21EC">
            <w:pPr>
              <w:pStyle w:val="aff8"/>
              <w:jc w:val="center"/>
              <w:rPr>
                <w:rFonts w:ascii="Times New Roman" w:hAnsi="Times New Roman"/>
              </w:rPr>
            </w:pPr>
            <w:r w:rsidRPr="0020343C">
              <w:rPr>
                <w:rFonts w:ascii="Times New Roman" w:hAnsi="Times New Roman"/>
              </w:rPr>
              <w:t>13.1</w:t>
            </w:r>
          </w:p>
        </w:tc>
      </w:tr>
    </w:tbl>
    <w:p w:rsidR="008B21EC" w:rsidRPr="0020343C" w:rsidRDefault="008B21EC" w:rsidP="008B21EC">
      <w:pPr>
        <w:sectPr w:rsidR="008B21EC" w:rsidRPr="0020343C" w:rsidSect="008B21EC">
          <w:pgSz w:w="11906" w:h="16838"/>
          <w:pgMar w:top="680" w:right="680" w:bottom="680" w:left="1304" w:header="567" w:footer="340" w:gutter="0"/>
          <w:pgNumType w:chapStyle="1"/>
          <w:cols w:space="708"/>
          <w:titlePg/>
          <w:docGrid w:linePitch="360"/>
        </w:sectPr>
      </w:pPr>
    </w:p>
    <w:p w:rsidR="008B21EC" w:rsidRPr="0020343C" w:rsidRDefault="008B21EC" w:rsidP="008B21EC">
      <w:pPr>
        <w:pStyle w:val="20"/>
        <w:spacing w:after="100"/>
        <w:rPr>
          <w:rFonts w:ascii="Times New Roman" w:hAnsi="Times New Roman" w:cs="Times New Roman"/>
          <w:color w:val="auto"/>
        </w:rPr>
      </w:pPr>
      <w:bookmarkStart w:id="325" w:name="_Toc23150769"/>
      <w:bookmarkStart w:id="326" w:name="_Toc24319221"/>
      <w:r w:rsidRPr="0020343C">
        <w:rPr>
          <w:rFonts w:ascii="Times New Roman" w:hAnsi="Times New Roman" w:cs="Times New Roman"/>
          <w:color w:val="auto"/>
        </w:rPr>
        <w:lastRenderedPageBreak/>
        <w:t>Статья 35. Градостроительные регламенты в отношении земельных участков и объектов капитального строительства, расположенных в пределах жилых зон.</w:t>
      </w:r>
      <w:bookmarkEnd w:id="225"/>
      <w:bookmarkEnd w:id="325"/>
      <w:bookmarkEnd w:id="326"/>
    </w:p>
    <w:p w:rsidR="008B21EC" w:rsidRPr="0020343C" w:rsidRDefault="008B21EC" w:rsidP="008B21EC">
      <w:pPr>
        <w:ind w:firstLine="0"/>
        <w:rPr>
          <w:rFonts w:ascii="Times New Roman" w:eastAsia="SimSun" w:hAnsi="Times New Roman" w:cs="Times New Roman"/>
          <w:b/>
          <w:u w:val="single"/>
          <w:lang w:eastAsia="zh-CN"/>
        </w:rPr>
      </w:pPr>
      <w:r w:rsidRPr="0020343C">
        <w:rPr>
          <w:rFonts w:ascii="Times New Roman" w:eastAsia="SimSun" w:hAnsi="Times New Roman" w:cs="Times New Roman"/>
          <w:b/>
          <w:u w:val="single"/>
          <w:lang w:eastAsia="zh-CN"/>
        </w:rPr>
        <w:t>1. Зона застройки индивидуальными жилыми домами (Ж – 1).</w:t>
      </w:r>
    </w:p>
    <w:p w:rsidR="008B21EC" w:rsidRPr="0020343C" w:rsidRDefault="008B21EC" w:rsidP="008B21EC">
      <w:pPr>
        <w:ind w:firstLine="0"/>
        <w:rPr>
          <w:rFonts w:ascii="Times New Roman" w:eastAsia="SimSun" w:hAnsi="Times New Roman" w:cs="Times New Roman"/>
          <w:lang w:eastAsia="zh-CN"/>
        </w:rPr>
      </w:pPr>
      <w:r w:rsidRPr="0020343C">
        <w:rPr>
          <w:rFonts w:ascii="Times New Roman" w:eastAsia="SimSun" w:hAnsi="Times New Roman" w:cs="Times New Roman"/>
          <w:lang w:eastAsia="zh-CN"/>
        </w:rPr>
        <w:t>1.1. Основные виды разрешённого использования земельных участков и объектов капитального строительства:</w:t>
      </w:r>
    </w:p>
    <w:tbl>
      <w:tblPr>
        <w:tblW w:w="10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94"/>
        <w:gridCol w:w="883"/>
        <w:gridCol w:w="1134"/>
        <w:gridCol w:w="818"/>
        <w:gridCol w:w="1521"/>
        <w:gridCol w:w="9"/>
        <w:gridCol w:w="842"/>
        <w:gridCol w:w="13"/>
        <w:gridCol w:w="630"/>
        <w:gridCol w:w="26"/>
        <w:gridCol w:w="979"/>
        <w:gridCol w:w="13"/>
        <w:gridCol w:w="851"/>
      </w:tblGrid>
      <w:tr w:rsidR="008B21EC" w:rsidRPr="0020343C" w:rsidTr="008B21EC">
        <w:trPr>
          <w:cantSplit/>
          <w:trHeight w:val="896"/>
          <w:jc w:val="center"/>
        </w:trPr>
        <w:tc>
          <w:tcPr>
            <w:tcW w:w="2694" w:type="dxa"/>
            <w:vMerge w:val="restart"/>
            <w:shd w:val="clear" w:color="auto" w:fill="auto"/>
            <w:vAlign w:val="center"/>
          </w:tcPr>
          <w:p w:rsidR="008B21EC" w:rsidRPr="0020343C" w:rsidRDefault="008B21EC" w:rsidP="008B21EC">
            <w:pPr>
              <w:ind w:firstLine="0"/>
              <w:jc w:val="center"/>
              <w:rPr>
                <w:rFonts w:ascii="Times New Roman" w:hAnsi="Times New Roman" w:cs="Times New Roman"/>
              </w:rPr>
            </w:pPr>
            <w:r w:rsidRPr="0020343C">
              <w:rPr>
                <w:rFonts w:ascii="Times New Roman" w:hAnsi="Times New Roman" w:cs="Times New Roman"/>
              </w:rPr>
              <w:t>Наименование вида разрешенного использования</w:t>
            </w:r>
          </w:p>
        </w:tc>
        <w:tc>
          <w:tcPr>
            <w:tcW w:w="883" w:type="dxa"/>
            <w:vMerge w:val="restart"/>
            <w:shd w:val="clear" w:color="auto" w:fill="auto"/>
            <w:vAlign w:val="center"/>
          </w:tcPr>
          <w:p w:rsidR="008B21EC" w:rsidRPr="0020343C" w:rsidRDefault="008B21EC" w:rsidP="008B21EC">
            <w:pPr>
              <w:ind w:firstLine="0"/>
              <w:jc w:val="center"/>
              <w:rPr>
                <w:rFonts w:ascii="Times New Roman" w:eastAsia="SimSun" w:hAnsi="Times New Roman" w:cs="Times New Roman"/>
                <w:lang w:eastAsia="zh-CN"/>
              </w:rPr>
            </w:pPr>
            <w:r w:rsidRPr="0020343C">
              <w:rPr>
                <w:rFonts w:ascii="Times New Roman" w:eastAsia="SimSun" w:hAnsi="Times New Roman" w:cs="Times New Roman"/>
                <w:lang w:eastAsia="zh-CN"/>
              </w:rPr>
              <w:t>Код</w:t>
            </w:r>
          </w:p>
        </w:tc>
        <w:tc>
          <w:tcPr>
            <w:tcW w:w="6836" w:type="dxa"/>
            <w:gridSpan w:val="11"/>
            <w:vAlign w:val="center"/>
          </w:tcPr>
          <w:p w:rsidR="008B21EC" w:rsidRPr="0020343C" w:rsidRDefault="008B21EC" w:rsidP="008B21EC">
            <w:pPr>
              <w:ind w:firstLine="0"/>
              <w:jc w:val="center"/>
              <w:rPr>
                <w:rFonts w:ascii="Times New Roman" w:hAnsi="Times New Roman" w:cs="Times New Roman"/>
              </w:rPr>
            </w:pPr>
            <w:r w:rsidRPr="0020343C">
              <w:rPr>
                <w:rFonts w:ascii="Times New Roman" w:hAnsi="Times New Roman" w:cs="Times New Roman"/>
              </w:rPr>
              <w:t>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w:t>
            </w:r>
          </w:p>
        </w:tc>
      </w:tr>
      <w:tr w:rsidR="008B21EC" w:rsidRPr="0020343C" w:rsidTr="008B21EC">
        <w:trPr>
          <w:cantSplit/>
          <w:trHeight w:val="4668"/>
          <w:jc w:val="center"/>
        </w:trPr>
        <w:tc>
          <w:tcPr>
            <w:tcW w:w="2694" w:type="dxa"/>
            <w:vMerge/>
            <w:shd w:val="clear" w:color="auto" w:fill="auto"/>
          </w:tcPr>
          <w:p w:rsidR="008B21EC" w:rsidRPr="0020343C" w:rsidRDefault="008B21EC" w:rsidP="008B21EC">
            <w:pPr>
              <w:ind w:firstLine="0"/>
              <w:jc w:val="center"/>
              <w:rPr>
                <w:rFonts w:ascii="Times New Roman" w:eastAsia="SimSun" w:hAnsi="Times New Roman" w:cs="Times New Roman"/>
                <w:lang w:eastAsia="zh-CN"/>
              </w:rPr>
            </w:pPr>
          </w:p>
        </w:tc>
        <w:tc>
          <w:tcPr>
            <w:tcW w:w="883" w:type="dxa"/>
            <w:vMerge/>
            <w:shd w:val="clear" w:color="auto" w:fill="auto"/>
          </w:tcPr>
          <w:p w:rsidR="008B21EC" w:rsidRPr="0020343C" w:rsidRDefault="008B21EC" w:rsidP="008B21EC">
            <w:pPr>
              <w:ind w:firstLine="0"/>
              <w:jc w:val="center"/>
              <w:rPr>
                <w:rFonts w:ascii="Times New Roman" w:eastAsia="SimSun" w:hAnsi="Times New Roman" w:cs="Times New Roman"/>
                <w:lang w:eastAsia="zh-CN"/>
              </w:rPr>
            </w:pPr>
          </w:p>
        </w:tc>
        <w:tc>
          <w:tcPr>
            <w:tcW w:w="1134" w:type="dxa"/>
            <w:textDirection w:val="btLr"/>
            <w:vAlign w:val="center"/>
          </w:tcPr>
          <w:p w:rsidR="008B21EC" w:rsidRPr="0020343C" w:rsidRDefault="008B21EC" w:rsidP="008B21EC">
            <w:pPr>
              <w:ind w:right="113" w:firstLine="0"/>
              <w:jc w:val="center"/>
              <w:rPr>
                <w:rFonts w:ascii="Times New Roman" w:eastAsia="SimSun" w:hAnsi="Times New Roman" w:cs="Times New Roman"/>
                <w:lang w:eastAsia="zh-CN"/>
              </w:rPr>
            </w:pPr>
            <w:r w:rsidRPr="0020343C">
              <w:rPr>
                <w:rFonts w:ascii="Times New Roman" w:hAnsi="Times New Roman" w:cs="Times New Roman"/>
              </w:rPr>
              <w:t xml:space="preserve">площадь земельных участков минимальная / максимальная </w:t>
            </w:r>
          </w:p>
        </w:tc>
        <w:tc>
          <w:tcPr>
            <w:tcW w:w="818" w:type="dxa"/>
            <w:textDirection w:val="btLr"/>
            <w:vAlign w:val="center"/>
          </w:tcPr>
          <w:p w:rsidR="008B21EC" w:rsidRPr="0020343C" w:rsidRDefault="008B21EC" w:rsidP="008B21EC">
            <w:pPr>
              <w:ind w:right="113" w:firstLine="0"/>
              <w:jc w:val="center"/>
              <w:rPr>
                <w:rFonts w:ascii="Times New Roman" w:hAnsi="Times New Roman" w:cs="Times New Roman"/>
              </w:rPr>
            </w:pPr>
            <w:r w:rsidRPr="0020343C">
              <w:rPr>
                <w:rFonts w:ascii="Times New Roman" w:hAnsi="Times New Roman" w:cs="Times New Roman"/>
              </w:rPr>
              <w:t>Минимальная / максимальная ширина земельных участков вдоль фронта улиц и проездов</w:t>
            </w:r>
          </w:p>
        </w:tc>
        <w:tc>
          <w:tcPr>
            <w:tcW w:w="1521" w:type="dxa"/>
            <w:textDirection w:val="btLr"/>
            <w:vAlign w:val="center"/>
          </w:tcPr>
          <w:p w:rsidR="008B21EC" w:rsidRPr="0020343C" w:rsidRDefault="008B21EC" w:rsidP="008B21EC">
            <w:pPr>
              <w:ind w:right="113" w:firstLine="0"/>
              <w:jc w:val="center"/>
              <w:rPr>
                <w:rFonts w:ascii="Times New Roman" w:eastAsia="SimSun" w:hAnsi="Times New Roman" w:cs="Times New Roman"/>
                <w:lang w:eastAsia="zh-CN"/>
              </w:rPr>
            </w:pPr>
            <w:r w:rsidRPr="0020343C">
              <w:rPr>
                <w:rFonts w:ascii="Times New Roman" w:hAnsi="Times New Roman" w:cs="Times New Roman"/>
              </w:rPr>
              <w:t>минимальный отступ основных зданий, сооружений, строений и сооружений от границы, отделяющей земельный участок от территории общего пользования  (относительно улиц / проездов)</w:t>
            </w:r>
          </w:p>
        </w:tc>
        <w:tc>
          <w:tcPr>
            <w:tcW w:w="851" w:type="dxa"/>
            <w:gridSpan w:val="2"/>
            <w:textDirection w:val="btLr"/>
            <w:vAlign w:val="center"/>
          </w:tcPr>
          <w:p w:rsidR="008B21EC" w:rsidRPr="0020343C" w:rsidRDefault="008B21EC" w:rsidP="008B21EC">
            <w:pPr>
              <w:ind w:right="113" w:firstLine="0"/>
              <w:jc w:val="center"/>
              <w:rPr>
                <w:rFonts w:ascii="Times New Roman" w:eastAsia="SimSun" w:hAnsi="Times New Roman" w:cs="Times New Roman"/>
                <w:lang w:eastAsia="zh-CN"/>
              </w:rPr>
            </w:pPr>
            <w:r w:rsidRPr="0020343C">
              <w:rPr>
                <w:rFonts w:ascii="Times New Roman" w:hAnsi="Times New Roman" w:cs="Times New Roman"/>
              </w:rPr>
              <w:t>минимальный отступ основных зданий, сооружений, строений и сооружений от границ смежных земельных участков</w:t>
            </w:r>
          </w:p>
        </w:tc>
        <w:tc>
          <w:tcPr>
            <w:tcW w:w="669" w:type="dxa"/>
            <w:gridSpan w:val="3"/>
            <w:textDirection w:val="btLr"/>
            <w:vAlign w:val="center"/>
          </w:tcPr>
          <w:p w:rsidR="008B21EC" w:rsidRPr="0020343C" w:rsidRDefault="008B21EC" w:rsidP="008B21EC">
            <w:pPr>
              <w:ind w:right="113" w:firstLine="0"/>
              <w:jc w:val="center"/>
              <w:rPr>
                <w:rFonts w:ascii="Times New Roman" w:eastAsia="SimSun" w:hAnsi="Times New Roman" w:cs="Times New Roman"/>
                <w:lang w:eastAsia="zh-CN"/>
              </w:rPr>
            </w:pPr>
            <w:r w:rsidRPr="0020343C">
              <w:rPr>
                <w:rFonts w:ascii="Times New Roman" w:hAnsi="Times New Roman" w:cs="Times New Roman"/>
              </w:rPr>
              <w:t>максимальное количество надземных этажей</w:t>
            </w:r>
          </w:p>
        </w:tc>
        <w:tc>
          <w:tcPr>
            <w:tcW w:w="992" w:type="dxa"/>
            <w:gridSpan w:val="2"/>
            <w:textDirection w:val="btLr"/>
            <w:vAlign w:val="center"/>
          </w:tcPr>
          <w:p w:rsidR="008B21EC" w:rsidRPr="0020343C" w:rsidRDefault="008B21EC" w:rsidP="008B21EC">
            <w:pPr>
              <w:ind w:right="113" w:firstLine="0"/>
              <w:jc w:val="center"/>
              <w:rPr>
                <w:rFonts w:ascii="Times New Roman" w:hAnsi="Times New Roman" w:cs="Times New Roman"/>
              </w:rPr>
            </w:pPr>
            <w:r w:rsidRPr="0020343C">
              <w:rPr>
                <w:rFonts w:ascii="Times New Roman" w:hAnsi="Times New Roman" w:cs="Times New Roman"/>
              </w:rPr>
              <w:t>максимальная высота зданий</w:t>
            </w:r>
          </w:p>
        </w:tc>
        <w:tc>
          <w:tcPr>
            <w:tcW w:w="851" w:type="dxa"/>
            <w:textDirection w:val="btLr"/>
            <w:vAlign w:val="center"/>
          </w:tcPr>
          <w:p w:rsidR="008B21EC" w:rsidRPr="0020343C" w:rsidRDefault="008B21EC" w:rsidP="008B21EC">
            <w:pPr>
              <w:ind w:right="113" w:firstLine="0"/>
              <w:jc w:val="center"/>
              <w:rPr>
                <w:rFonts w:ascii="Times New Roman" w:hAnsi="Times New Roman" w:cs="Times New Roman"/>
              </w:rPr>
            </w:pPr>
            <w:r w:rsidRPr="0020343C">
              <w:rPr>
                <w:rFonts w:ascii="Times New Roman" w:hAnsi="Times New Roman" w:cs="Times New Roman"/>
              </w:rPr>
              <w:t>максимальный процент застройки земельного участка</w:t>
            </w:r>
          </w:p>
        </w:tc>
      </w:tr>
      <w:tr w:rsidR="008B21EC" w:rsidRPr="0020343C" w:rsidTr="008B21EC">
        <w:trPr>
          <w:cantSplit/>
          <w:trHeight w:val="307"/>
          <w:jc w:val="center"/>
        </w:trPr>
        <w:tc>
          <w:tcPr>
            <w:tcW w:w="2694" w:type="dxa"/>
            <w:shd w:val="clear" w:color="auto" w:fill="auto"/>
            <w:vAlign w:val="center"/>
          </w:tcPr>
          <w:p w:rsidR="008B21EC" w:rsidRPr="0020343C" w:rsidRDefault="008B21EC" w:rsidP="008B21EC">
            <w:pPr>
              <w:ind w:firstLine="0"/>
              <w:jc w:val="center"/>
              <w:rPr>
                <w:rFonts w:ascii="Times New Roman" w:hAnsi="Times New Roman" w:cs="Times New Roman"/>
              </w:rPr>
            </w:pPr>
            <w:r w:rsidRPr="0020343C">
              <w:rPr>
                <w:rFonts w:ascii="Times New Roman" w:hAnsi="Times New Roman" w:cs="Times New Roman"/>
              </w:rPr>
              <w:t>1</w:t>
            </w:r>
          </w:p>
        </w:tc>
        <w:tc>
          <w:tcPr>
            <w:tcW w:w="883" w:type="dxa"/>
            <w:shd w:val="clear" w:color="auto" w:fill="auto"/>
            <w:vAlign w:val="center"/>
          </w:tcPr>
          <w:p w:rsidR="008B21EC" w:rsidRPr="0020343C" w:rsidRDefault="008B21EC" w:rsidP="008B21EC">
            <w:pPr>
              <w:ind w:firstLine="0"/>
              <w:jc w:val="center"/>
              <w:rPr>
                <w:rFonts w:ascii="Times New Roman" w:eastAsia="SimSun" w:hAnsi="Times New Roman" w:cs="Times New Roman"/>
                <w:lang w:eastAsia="zh-CN"/>
              </w:rPr>
            </w:pPr>
            <w:r w:rsidRPr="0020343C">
              <w:rPr>
                <w:rFonts w:ascii="Times New Roman" w:eastAsia="SimSun" w:hAnsi="Times New Roman" w:cs="Times New Roman"/>
                <w:lang w:eastAsia="zh-CN"/>
              </w:rPr>
              <w:t>2</w:t>
            </w:r>
          </w:p>
        </w:tc>
        <w:tc>
          <w:tcPr>
            <w:tcW w:w="1134" w:type="dxa"/>
            <w:vAlign w:val="center"/>
          </w:tcPr>
          <w:p w:rsidR="008B21EC" w:rsidRPr="0020343C" w:rsidRDefault="008B21EC" w:rsidP="008B21EC">
            <w:pPr>
              <w:ind w:firstLine="0"/>
              <w:jc w:val="center"/>
              <w:rPr>
                <w:rFonts w:ascii="Times New Roman" w:hAnsi="Times New Roman" w:cs="Times New Roman"/>
              </w:rPr>
            </w:pPr>
            <w:r w:rsidRPr="0020343C">
              <w:rPr>
                <w:rFonts w:ascii="Times New Roman" w:hAnsi="Times New Roman" w:cs="Times New Roman"/>
              </w:rPr>
              <w:t>3</w:t>
            </w:r>
          </w:p>
        </w:tc>
        <w:tc>
          <w:tcPr>
            <w:tcW w:w="818" w:type="dxa"/>
            <w:vAlign w:val="center"/>
          </w:tcPr>
          <w:p w:rsidR="008B21EC" w:rsidRPr="0020343C" w:rsidRDefault="008B21EC" w:rsidP="008B21EC">
            <w:pPr>
              <w:ind w:firstLine="0"/>
              <w:jc w:val="center"/>
              <w:rPr>
                <w:rFonts w:ascii="Times New Roman" w:hAnsi="Times New Roman" w:cs="Times New Roman"/>
              </w:rPr>
            </w:pPr>
            <w:r w:rsidRPr="0020343C">
              <w:rPr>
                <w:rFonts w:ascii="Times New Roman" w:hAnsi="Times New Roman" w:cs="Times New Roman"/>
              </w:rPr>
              <w:t>4</w:t>
            </w:r>
          </w:p>
        </w:tc>
        <w:tc>
          <w:tcPr>
            <w:tcW w:w="1521" w:type="dxa"/>
            <w:vAlign w:val="center"/>
          </w:tcPr>
          <w:p w:rsidR="008B21EC" w:rsidRPr="0020343C" w:rsidRDefault="008B21EC" w:rsidP="008B21EC">
            <w:pPr>
              <w:ind w:firstLine="0"/>
              <w:jc w:val="center"/>
              <w:rPr>
                <w:rFonts w:ascii="Times New Roman" w:hAnsi="Times New Roman" w:cs="Times New Roman"/>
              </w:rPr>
            </w:pPr>
            <w:r w:rsidRPr="0020343C">
              <w:rPr>
                <w:rFonts w:ascii="Times New Roman" w:hAnsi="Times New Roman" w:cs="Times New Roman"/>
              </w:rPr>
              <w:t>5</w:t>
            </w:r>
          </w:p>
        </w:tc>
        <w:tc>
          <w:tcPr>
            <w:tcW w:w="851" w:type="dxa"/>
            <w:gridSpan w:val="2"/>
            <w:vAlign w:val="center"/>
          </w:tcPr>
          <w:p w:rsidR="008B21EC" w:rsidRPr="0020343C" w:rsidRDefault="008B21EC" w:rsidP="008B21EC">
            <w:pPr>
              <w:ind w:firstLine="0"/>
              <w:jc w:val="center"/>
              <w:rPr>
                <w:rFonts w:ascii="Times New Roman" w:hAnsi="Times New Roman" w:cs="Times New Roman"/>
              </w:rPr>
            </w:pPr>
            <w:r w:rsidRPr="0020343C">
              <w:rPr>
                <w:rFonts w:ascii="Times New Roman" w:hAnsi="Times New Roman" w:cs="Times New Roman"/>
              </w:rPr>
              <w:t>6</w:t>
            </w:r>
          </w:p>
        </w:tc>
        <w:tc>
          <w:tcPr>
            <w:tcW w:w="669" w:type="dxa"/>
            <w:gridSpan w:val="3"/>
            <w:vAlign w:val="center"/>
          </w:tcPr>
          <w:p w:rsidR="008B21EC" w:rsidRPr="0020343C" w:rsidRDefault="008B21EC" w:rsidP="008B21EC">
            <w:pPr>
              <w:ind w:firstLine="0"/>
              <w:jc w:val="center"/>
              <w:rPr>
                <w:rFonts w:ascii="Times New Roman" w:hAnsi="Times New Roman" w:cs="Times New Roman"/>
              </w:rPr>
            </w:pPr>
            <w:r w:rsidRPr="0020343C">
              <w:rPr>
                <w:rFonts w:ascii="Times New Roman" w:hAnsi="Times New Roman" w:cs="Times New Roman"/>
              </w:rPr>
              <w:t>7</w:t>
            </w:r>
          </w:p>
        </w:tc>
        <w:tc>
          <w:tcPr>
            <w:tcW w:w="992" w:type="dxa"/>
            <w:gridSpan w:val="2"/>
            <w:vAlign w:val="center"/>
          </w:tcPr>
          <w:p w:rsidR="008B21EC" w:rsidRPr="0020343C" w:rsidRDefault="008B21EC" w:rsidP="008B21EC">
            <w:pPr>
              <w:ind w:firstLine="0"/>
              <w:jc w:val="center"/>
              <w:rPr>
                <w:rFonts w:ascii="Times New Roman" w:hAnsi="Times New Roman" w:cs="Times New Roman"/>
              </w:rPr>
            </w:pPr>
            <w:r w:rsidRPr="0020343C">
              <w:rPr>
                <w:rFonts w:ascii="Times New Roman" w:hAnsi="Times New Roman" w:cs="Times New Roman"/>
              </w:rPr>
              <w:t>8</w:t>
            </w:r>
          </w:p>
        </w:tc>
        <w:tc>
          <w:tcPr>
            <w:tcW w:w="851" w:type="dxa"/>
            <w:vAlign w:val="center"/>
          </w:tcPr>
          <w:p w:rsidR="008B21EC" w:rsidRPr="0020343C" w:rsidRDefault="008B21EC" w:rsidP="008B21EC">
            <w:pPr>
              <w:ind w:firstLine="0"/>
              <w:jc w:val="center"/>
              <w:rPr>
                <w:rFonts w:ascii="Times New Roman" w:hAnsi="Times New Roman" w:cs="Times New Roman"/>
              </w:rPr>
            </w:pPr>
            <w:r w:rsidRPr="0020343C">
              <w:rPr>
                <w:rFonts w:ascii="Times New Roman" w:hAnsi="Times New Roman" w:cs="Times New Roman"/>
              </w:rPr>
              <w:t>9</w:t>
            </w:r>
          </w:p>
        </w:tc>
      </w:tr>
      <w:tr w:rsidR="008B21EC" w:rsidRPr="0020343C" w:rsidTr="008B21EC">
        <w:trPr>
          <w:trHeight w:val="20"/>
          <w:jc w:val="center"/>
        </w:trPr>
        <w:tc>
          <w:tcPr>
            <w:tcW w:w="2694" w:type="dxa"/>
            <w:shd w:val="clear" w:color="auto" w:fill="auto"/>
          </w:tcPr>
          <w:p w:rsidR="008B21EC" w:rsidRPr="0020343C" w:rsidRDefault="008B21EC" w:rsidP="008B21EC">
            <w:pPr>
              <w:ind w:firstLine="0"/>
              <w:rPr>
                <w:rFonts w:ascii="Times New Roman" w:eastAsia="SimSun" w:hAnsi="Times New Roman" w:cs="Times New Roman"/>
                <w:lang w:eastAsia="zh-CN"/>
              </w:rPr>
            </w:pPr>
            <w:r w:rsidRPr="0020343C">
              <w:rPr>
                <w:rFonts w:ascii="Times New Roman" w:hAnsi="Times New Roman" w:cs="Times New Roman"/>
              </w:rPr>
              <w:t>Для индивидуального жилищного строительства</w:t>
            </w:r>
          </w:p>
        </w:tc>
        <w:tc>
          <w:tcPr>
            <w:tcW w:w="883" w:type="dxa"/>
            <w:shd w:val="clear" w:color="auto" w:fill="auto"/>
          </w:tcPr>
          <w:p w:rsidR="008B21EC" w:rsidRPr="0020343C" w:rsidRDefault="008B21EC" w:rsidP="008B21EC">
            <w:pPr>
              <w:ind w:firstLine="0"/>
              <w:jc w:val="center"/>
              <w:rPr>
                <w:rFonts w:ascii="Times New Roman" w:eastAsia="SimSun" w:hAnsi="Times New Roman" w:cs="Times New Roman"/>
                <w:lang w:eastAsia="zh-CN"/>
              </w:rPr>
            </w:pPr>
            <w:r w:rsidRPr="0020343C">
              <w:rPr>
                <w:rFonts w:ascii="Times New Roman" w:hAnsi="Times New Roman" w:cs="Times New Roman"/>
              </w:rPr>
              <w:t>2.1</w:t>
            </w:r>
          </w:p>
        </w:tc>
        <w:tc>
          <w:tcPr>
            <w:tcW w:w="1134" w:type="dxa"/>
          </w:tcPr>
          <w:p w:rsidR="008B21EC" w:rsidRPr="0020343C" w:rsidRDefault="008B21EC" w:rsidP="008B21EC">
            <w:pPr>
              <w:ind w:firstLine="0"/>
              <w:jc w:val="center"/>
              <w:rPr>
                <w:rFonts w:ascii="Times New Roman" w:hAnsi="Times New Roman" w:cs="Times New Roman"/>
                <w:lang w:val="en-US"/>
              </w:rPr>
            </w:pPr>
            <w:r w:rsidRPr="0020343C">
              <w:rPr>
                <w:rFonts w:ascii="Times New Roman" w:hAnsi="Times New Roman" w:cs="Times New Roman"/>
              </w:rPr>
              <w:t>3</w:t>
            </w:r>
            <w:r w:rsidRPr="0020343C">
              <w:rPr>
                <w:rFonts w:ascii="Times New Roman" w:hAnsi="Times New Roman" w:cs="Times New Roman"/>
                <w:lang w:val="en-US"/>
              </w:rPr>
              <w:t>00/</w:t>
            </w:r>
            <w:r w:rsidRPr="0020343C">
              <w:rPr>
                <w:rFonts w:ascii="Times New Roman" w:hAnsi="Times New Roman" w:cs="Times New Roman"/>
              </w:rPr>
              <w:t>15</w:t>
            </w:r>
            <w:r w:rsidRPr="0020343C">
              <w:rPr>
                <w:rFonts w:ascii="Times New Roman" w:hAnsi="Times New Roman" w:cs="Times New Roman"/>
                <w:lang w:val="en-US"/>
              </w:rPr>
              <w:t>00</w:t>
            </w:r>
          </w:p>
          <w:p w:rsidR="008B21EC" w:rsidRPr="0020343C" w:rsidRDefault="008B21EC" w:rsidP="008B21EC">
            <w:pPr>
              <w:ind w:firstLine="0"/>
              <w:jc w:val="center"/>
              <w:rPr>
                <w:rFonts w:ascii="Times New Roman" w:hAnsi="Times New Roman" w:cs="Times New Roman"/>
              </w:rPr>
            </w:pPr>
            <w:r w:rsidRPr="0020343C">
              <w:rPr>
                <w:rFonts w:ascii="Times New Roman" w:hAnsi="Times New Roman" w:cs="Times New Roman"/>
              </w:rPr>
              <w:t>кв.м</w:t>
            </w:r>
          </w:p>
        </w:tc>
        <w:tc>
          <w:tcPr>
            <w:tcW w:w="818" w:type="dxa"/>
          </w:tcPr>
          <w:p w:rsidR="008B21EC" w:rsidRPr="0020343C" w:rsidRDefault="008B21EC" w:rsidP="008B21EC">
            <w:pPr>
              <w:ind w:firstLine="0"/>
              <w:jc w:val="center"/>
              <w:rPr>
                <w:rFonts w:ascii="Times New Roman" w:hAnsi="Times New Roman" w:cs="Times New Roman"/>
              </w:rPr>
            </w:pPr>
            <w:r w:rsidRPr="0020343C">
              <w:rPr>
                <w:rFonts w:ascii="Times New Roman" w:hAnsi="Times New Roman" w:cs="Times New Roman"/>
              </w:rPr>
              <w:t>12 м / 32 м</w:t>
            </w:r>
          </w:p>
        </w:tc>
        <w:tc>
          <w:tcPr>
            <w:tcW w:w="1521" w:type="dxa"/>
          </w:tcPr>
          <w:p w:rsidR="008B21EC" w:rsidRPr="0020343C" w:rsidRDefault="008B21EC" w:rsidP="008B21EC">
            <w:pPr>
              <w:ind w:firstLine="0"/>
              <w:jc w:val="center"/>
              <w:rPr>
                <w:rFonts w:ascii="Times New Roman" w:hAnsi="Times New Roman" w:cs="Times New Roman"/>
              </w:rPr>
            </w:pPr>
            <w:r w:rsidRPr="0020343C">
              <w:rPr>
                <w:rFonts w:ascii="Times New Roman" w:hAnsi="Times New Roman" w:cs="Times New Roman"/>
              </w:rPr>
              <w:t>5 м / 3 м</w:t>
            </w:r>
          </w:p>
        </w:tc>
        <w:tc>
          <w:tcPr>
            <w:tcW w:w="851" w:type="dxa"/>
            <w:gridSpan w:val="2"/>
          </w:tcPr>
          <w:p w:rsidR="008B21EC" w:rsidRPr="0020343C" w:rsidRDefault="008B21EC" w:rsidP="008B21EC">
            <w:pPr>
              <w:ind w:firstLine="0"/>
              <w:jc w:val="center"/>
              <w:rPr>
                <w:rFonts w:ascii="Times New Roman" w:hAnsi="Times New Roman" w:cs="Times New Roman"/>
              </w:rPr>
            </w:pPr>
            <w:r w:rsidRPr="0020343C">
              <w:rPr>
                <w:rFonts w:ascii="Times New Roman" w:hAnsi="Times New Roman" w:cs="Times New Roman"/>
              </w:rPr>
              <w:t>3 м</w:t>
            </w:r>
          </w:p>
        </w:tc>
        <w:tc>
          <w:tcPr>
            <w:tcW w:w="669" w:type="dxa"/>
            <w:gridSpan w:val="3"/>
          </w:tcPr>
          <w:p w:rsidR="008B21EC" w:rsidRPr="0020343C" w:rsidRDefault="008B21EC" w:rsidP="008B21EC">
            <w:pPr>
              <w:ind w:firstLine="0"/>
              <w:jc w:val="center"/>
              <w:rPr>
                <w:rFonts w:ascii="Times New Roman" w:hAnsi="Times New Roman" w:cs="Times New Roman"/>
              </w:rPr>
            </w:pPr>
            <w:r w:rsidRPr="0020343C">
              <w:rPr>
                <w:rFonts w:ascii="Times New Roman" w:hAnsi="Times New Roman" w:cs="Times New Roman"/>
              </w:rPr>
              <w:t>3</w:t>
            </w:r>
          </w:p>
        </w:tc>
        <w:tc>
          <w:tcPr>
            <w:tcW w:w="992" w:type="dxa"/>
            <w:gridSpan w:val="2"/>
          </w:tcPr>
          <w:p w:rsidR="008B21EC" w:rsidRPr="0020343C" w:rsidRDefault="008B21EC" w:rsidP="008B21EC">
            <w:pPr>
              <w:ind w:firstLine="0"/>
              <w:jc w:val="center"/>
              <w:rPr>
                <w:rFonts w:ascii="Times New Roman" w:hAnsi="Times New Roman" w:cs="Times New Roman"/>
              </w:rPr>
            </w:pPr>
            <w:r w:rsidRPr="0020343C">
              <w:rPr>
                <w:rFonts w:ascii="Times New Roman" w:hAnsi="Times New Roman" w:cs="Times New Roman"/>
              </w:rPr>
              <w:t>20 м</w:t>
            </w:r>
          </w:p>
        </w:tc>
        <w:tc>
          <w:tcPr>
            <w:tcW w:w="851" w:type="dxa"/>
          </w:tcPr>
          <w:p w:rsidR="008B21EC" w:rsidRPr="0020343C" w:rsidRDefault="008B21EC" w:rsidP="008B21EC">
            <w:pPr>
              <w:ind w:firstLine="0"/>
              <w:jc w:val="center"/>
              <w:rPr>
                <w:rFonts w:ascii="Times New Roman" w:hAnsi="Times New Roman" w:cs="Times New Roman"/>
              </w:rPr>
            </w:pPr>
            <w:r w:rsidRPr="0020343C">
              <w:rPr>
                <w:rFonts w:ascii="Times New Roman" w:hAnsi="Times New Roman" w:cs="Times New Roman"/>
              </w:rPr>
              <w:t>60%</w:t>
            </w:r>
          </w:p>
        </w:tc>
      </w:tr>
      <w:tr w:rsidR="008B21EC" w:rsidRPr="0020343C" w:rsidTr="008B21EC">
        <w:trPr>
          <w:trHeight w:val="20"/>
          <w:jc w:val="center"/>
        </w:trPr>
        <w:tc>
          <w:tcPr>
            <w:tcW w:w="2694" w:type="dxa"/>
            <w:shd w:val="clear" w:color="auto" w:fill="auto"/>
          </w:tcPr>
          <w:p w:rsidR="008B21EC" w:rsidRPr="0020343C" w:rsidRDefault="008B21EC" w:rsidP="008B21EC">
            <w:pPr>
              <w:pStyle w:val="affff7"/>
            </w:pPr>
            <w:r w:rsidRPr="0020343C">
              <w:t>Для ведения личного подсобного хозяйства (приусадебный земельный участок)</w:t>
            </w:r>
          </w:p>
        </w:tc>
        <w:tc>
          <w:tcPr>
            <w:tcW w:w="883" w:type="dxa"/>
            <w:shd w:val="clear" w:color="auto" w:fill="auto"/>
          </w:tcPr>
          <w:p w:rsidR="008B21EC" w:rsidRPr="0020343C" w:rsidRDefault="008B21EC" w:rsidP="008B21EC">
            <w:pPr>
              <w:ind w:firstLine="0"/>
              <w:jc w:val="center"/>
              <w:rPr>
                <w:rFonts w:ascii="Times New Roman" w:eastAsia="SimSun" w:hAnsi="Times New Roman" w:cs="Times New Roman"/>
                <w:lang w:eastAsia="zh-CN"/>
              </w:rPr>
            </w:pPr>
            <w:r w:rsidRPr="0020343C">
              <w:rPr>
                <w:rFonts w:ascii="Times New Roman" w:hAnsi="Times New Roman" w:cs="Times New Roman"/>
              </w:rPr>
              <w:t>2.2</w:t>
            </w:r>
          </w:p>
        </w:tc>
        <w:tc>
          <w:tcPr>
            <w:tcW w:w="1134" w:type="dxa"/>
          </w:tcPr>
          <w:p w:rsidR="008B21EC" w:rsidRPr="0020343C" w:rsidRDefault="008B21EC" w:rsidP="008B21EC">
            <w:pPr>
              <w:ind w:firstLine="0"/>
              <w:jc w:val="center"/>
              <w:rPr>
                <w:rFonts w:ascii="Times New Roman" w:hAnsi="Times New Roman" w:cs="Times New Roman"/>
              </w:rPr>
            </w:pPr>
            <w:r w:rsidRPr="0020343C">
              <w:rPr>
                <w:rFonts w:ascii="Times New Roman" w:hAnsi="Times New Roman" w:cs="Times New Roman"/>
              </w:rPr>
              <w:t>500/ 5000 * кв.м</w:t>
            </w:r>
          </w:p>
        </w:tc>
        <w:tc>
          <w:tcPr>
            <w:tcW w:w="818" w:type="dxa"/>
          </w:tcPr>
          <w:p w:rsidR="008B21EC" w:rsidRPr="0020343C" w:rsidRDefault="008B21EC" w:rsidP="008B21EC">
            <w:pPr>
              <w:ind w:firstLine="0"/>
              <w:jc w:val="center"/>
              <w:rPr>
                <w:rFonts w:ascii="Times New Roman" w:hAnsi="Times New Roman" w:cs="Times New Roman"/>
              </w:rPr>
            </w:pPr>
            <w:r w:rsidRPr="0020343C">
              <w:rPr>
                <w:rFonts w:ascii="Times New Roman" w:hAnsi="Times New Roman" w:cs="Times New Roman"/>
              </w:rPr>
              <w:t>12 м / -</w:t>
            </w:r>
          </w:p>
        </w:tc>
        <w:tc>
          <w:tcPr>
            <w:tcW w:w="1521" w:type="dxa"/>
          </w:tcPr>
          <w:p w:rsidR="008B21EC" w:rsidRPr="0020343C" w:rsidRDefault="008B21EC" w:rsidP="008B21EC">
            <w:pPr>
              <w:ind w:firstLine="0"/>
              <w:jc w:val="center"/>
              <w:rPr>
                <w:rFonts w:ascii="Times New Roman" w:hAnsi="Times New Roman" w:cs="Times New Roman"/>
              </w:rPr>
            </w:pPr>
            <w:r w:rsidRPr="0020343C">
              <w:rPr>
                <w:rFonts w:ascii="Times New Roman" w:hAnsi="Times New Roman" w:cs="Times New Roman"/>
              </w:rPr>
              <w:t>5 м / 3 м</w:t>
            </w:r>
          </w:p>
        </w:tc>
        <w:tc>
          <w:tcPr>
            <w:tcW w:w="851" w:type="dxa"/>
            <w:gridSpan w:val="2"/>
          </w:tcPr>
          <w:p w:rsidR="008B21EC" w:rsidRPr="0020343C" w:rsidRDefault="008B21EC" w:rsidP="008B21EC">
            <w:pPr>
              <w:ind w:firstLine="0"/>
              <w:jc w:val="center"/>
              <w:rPr>
                <w:rFonts w:ascii="Times New Roman" w:hAnsi="Times New Roman" w:cs="Times New Roman"/>
              </w:rPr>
            </w:pPr>
            <w:r w:rsidRPr="0020343C">
              <w:rPr>
                <w:rFonts w:ascii="Times New Roman" w:hAnsi="Times New Roman" w:cs="Times New Roman"/>
              </w:rPr>
              <w:t>3 м</w:t>
            </w:r>
          </w:p>
        </w:tc>
        <w:tc>
          <w:tcPr>
            <w:tcW w:w="669" w:type="dxa"/>
            <w:gridSpan w:val="3"/>
          </w:tcPr>
          <w:p w:rsidR="008B21EC" w:rsidRPr="0020343C" w:rsidRDefault="008B21EC" w:rsidP="008B21EC">
            <w:pPr>
              <w:ind w:firstLine="0"/>
              <w:jc w:val="center"/>
              <w:rPr>
                <w:rFonts w:ascii="Times New Roman" w:hAnsi="Times New Roman" w:cs="Times New Roman"/>
              </w:rPr>
            </w:pPr>
            <w:r w:rsidRPr="0020343C">
              <w:rPr>
                <w:rFonts w:ascii="Times New Roman" w:hAnsi="Times New Roman" w:cs="Times New Roman"/>
              </w:rPr>
              <w:t>3</w:t>
            </w:r>
          </w:p>
        </w:tc>
        <w:tc>
          <w:tcPr>
            <w:tcW w:w="992" w:type="dxa"/>
            <w:gridSpan w:val="2"/>
          </w:tcPr>
          <w:p w:rsidR="008B21EC" w:rsidRPr="0020343C" w:rsidRDefault="008B21EC" w:rsidP="008B21EC">
            <w:pPr>
              <w:ind w:firstLine="0"/>
              <w:jc w:val="center"/>
              <w:rPr>
                <w:rFonts w:ascii="Times New Roman" w:hAnsi="Times New Roman" w:cs="Times New Roman"/>
              </w:rPr>
            </w:pPr>
            <w:r w:rsidRPr="0020343C">
              <w:rPr>
                <w:rFonts w:ascii="Times New Roman" w:hAnsi="Times New Roman" w:cs="Times New Roman"/>
              </w:rPr>
              <w:t>20 м</w:t>
            </w:r>
          </w:p>
        </w:tc>
        <w:tc>
          <w:tcPr>
            <w:tcW w:w="851" w:type="dxa"/>
          </w:tcPr>
          <w:p w:rsidR="008B21EC" w:rsidRPr="0020343C" w:rsidRDefault="008B21EC" w:rsidP="008B21EC">
            <w:pPr>
              <w:ind w:firstLine="0"/>
              <w:jc w:val="center"/>
              <w:rPr>
                <w:rFonts w:ascii="Times New Roman" w:hAnsi="Times New Roman" w:cs="Times New Roman"/>
              </w:rPr>
            </w:pPr>
            <w:r w:rsidRPr="0020343C">
              <w:rPr>
                <w:rFonts w:ascii="Times New Roman" w:hAnsi="Times New Roman" w:cs="Times New Roman"/>
              </w:rPr>
              <w:t>40%</w:t>
            </w:r>
          </w:p>
        </w:tc>
      </w:tr>
      <w:tr w:rsidR="008B21EC" w:rsidRPr="0020343C" w:rsidTr="008B21EC">
        <w:trPr>
          <w:trHeight w:val="20"/>
          <w:jc w:val="center"/>
        </w:trPr>
        <w:tc>
          <w:tcPr>
            <w:tcW w:w="10413" w:type="dxa"/>
            <w:gridSpan w:val="13"/>
            <w:shd w:val="clear" w:color="auto" w:fill="auto"/>
          </w:tcPr>
          <w:p w:rsidR="008B21EC" w:rsidRPr="0020343C" w:rsidRDefault="008B21EC" w:rsidP="008B21EC">
            <w:pPr>
              <w:pStyle w:val="headertext"/>
              <w:shd w:val="clear" w:color="auto" w:fill="FFFFFF"/>
              <w:spacing w:before="0" w:beforeAutospacing="0" w:after="0" w:afterAutospacing="0"/>
              <w:jc w:val="both"/>
              <w:textAlignment w:val="baseline"/>
            </w:pPr>
            <w:r w:rsidRPr="0020343C">
              <w:rPr>
                <w:i/>
              </w:rPr>
              <w:t>* при выделении земельного участка для организации сельской усадьбы в целях реализации закона Краснодарского края от 03 июля 2012 года № 2536-КЗ "О сельских усадьбах в малых сельских населенных пунктах Краснодарского края" минимальная и максимальная площадь земельного участка составляет соответственно 5000 и 50000 кв.м</w:t>
            </w:r>
          </w:p>
        </w:tc>
      </w:tr>
      <w:tr w:rsidR="008B21EC" w:rsidRPr="0020343C" w:rsidTr="008B21EC">
        <w:trPr>
          <w:jc w:val="center"/>
        </w:trPr>
        <w:tc>
          <w:tcPr>
            <w:tcW w:w="2694" w:type="dxa"/>
            <w:shd w:val="clear" w:color="auto" w:fill="auto"/>
          </w:tcPr>
          <w:p w:rsidR="008B21EC" w:rsidRPr="0020343C" w:rsidRDefault="008B21EC" w:rsidP="008B21EC">
            <w:pPr>
              <w:pStyle w:val="affff7"/>
            </w:pPr>
            <w:r w:rsidRPr="0020343C">
              <w:t>Блокированная жилая застройка</w:t>
            </w:r>
          </w:p>
        </w:tc>
        <w:tc>
          <w:tcPr>
            <w:tcW w:w="883" w:type="dxa"/>
            <w:shd w:val="clear" w:color="auto" w:fill="auto"/>
          </w:tcPr>
          <w:p w:rsidR="008B21EC" w:rsidRPr="0020343C" w:rsidRDefault="008B21EC" w:rsidP="008B21EC">
            <w:pPr>
              <w:ind w:firstLine="0"/>
              <w:jc w:val="center"/>
              <w:rPr>
                <w:rFonts w:ascii="Times New Roman" w:hAnsi="Times New Roman" w:cs="Times New Roman"/>
              </w:rPr>
            </w:pPr>
            <w:r w:rsidRPr="0020343C">
              <w:rPr>
                <w:rFonts w:ascii="Times New Roman" w:hAnsi="Times New Roman" w:cs="Times New Roman"/>
              </w:rPr>
              <w:t>2.3</w:t>
            </w:r>
          </w:p>
        </w:tc>
        <w:tc>
          <w:tcPr>
            <w:tcW w:w="1134" w:type="dxa"/>
          </w:tcPr>
          <w:p w:rsidR="008B21EC" w:rsidRPr="0020343C" w:rsidRDefault="008B21EC" w:rsidP="008B21EC">
            <w:pPr>
              <w:ind w:firstLine="0"/>
              <w:jc w:val="center"/>
              <w:rPr>
                <w:rFonts w:ascii="Times New Roman" w:hAnsi="Times New Roman" w:cs="Times New Roman"/>
              </w:rPr>
            </w:pPr>
            <w:r w:rsidRPr="0020343C">
              <w:rPr>
                <w:rFonts w:ascii="Times New Roman" w:hAnsi="Times New Roman" w:cs="Times New Roman"/>
              </w:rPr>
              <w:t>100/1500</w:t>
            </w:r>
          </w:p>
          <w:p w:rsidR="008B21EC" w:rsidRPr="0020343C" w:rsidRDefault="008B21EC" w:rsidP="008B21EC">
            <w:pPr>
              <w:ind w:firstLine="0"/>
              <w:jc w:val="center"/>
              <w:rPr>
                <w:rFonts w:ascii="Times New Roman" w:hAnsi="Times New Roman" w:cs="Times New Roman"/>
              </w:rPr>
            </w:pPr>
            <w:r w:rsidRPr="0020343C">
              <w:rPr>
                <w:rFonts w:ascii="Times New Roman" w:hAnsi="Times New Roman" w:cs="Times New Roman"/>
              </w:rPr>
              <w:t>кв.м</w:t>
            </w:r>
          </w:p>
        </w:tc>
        <w:tc>
          <w:tcPr>
            <w:tcW w:w="818" w:type="dxa"/>
          </w:tcPr>
          <w:p w:rsidR="008B21EC" w:rsidRPr="0020343C" w:rsidRDefault="008B21EC" w:rsidP="008B21EC">
            <w:pPr>
              <w:ind w:firstLine="0"/>
              <w:jc w:val="center"/>
              <w:rPr>
                <w:rFonts w:ascii="Times New Roman" w:hAnsi="Times New Roman" w:cs="Times New Roman"/>
              </w:rPr>
            </w:pPr>
            <w:r w:rsidRPr="0020343C">
              <w:rPr>
                <w:rFonts w:ascii="Times New Roman" w:hAnsi="Times New Roman" w:cs="Times New Roman"/>
              </w:rPr>
              <w:t>8 м / -</w:t>
            </w:r>
          </w:p>
        </w:tc>
        <w:tc>
          <w:tcPr>
            <w:tcW w:w="1521" w:type="dxa"/>
          </w:tcPr>
          <w:p w:rsidR="008B21EC" w:rsidRPr="0020343C" w:rsidRDefault="008B21EC" w:rsidP="008B21EC">
            <w:pPr>
              <w:ind w:firstLine="0"/>
              <w:jc w:val="center"/>
              <w:rPr>
                <w:rFonts w:ascii="Times New Roman" w:hAnsi="Times New Roman" w:cs="Times New Roman"/>
              </w:rPr>
            </w:pPr>
            <w:r w:rsidRPr="0020343C">
              <w:rPr>
                <w:rFonts w:ascii="Times New Roman" w:hAnsi="Times New Roman" w:cs="Times New Roman"/>
              </w:rPr>
              <w:t>5 м / 3 м</w:t>
            </w:r>
          </w:p>
        </w:tc>
        <w:tc>
          <w:tcPr>
            <w:tcW w:w="851" w:type="dxa"/>
            <w:gridSpan w:val="2"/>
          </w:tcPr>
          <w:p w:rsidR="008B21EC" w:rsidRPr="0020343C" w:rsidRDefault="008B21EC" w:rsidP="008B21EC">
            <w:pPr>
              <w:ind w:firstLine="0"/>
              <w:jc w:val="center"/>
              <w:rPr>
                <w:rFonts w:ascii="Times New Roman" w:hAnsi="Times New Roman" w:cs="Times New Roman"/>
              </w:rPr>
            </w:pPr>
            <w:r w:rsidRPr="0020343C">
              <w:rPr>
                <w:rFonts w:ascii="Times New Roman" w:hAnsi="Times New Roman" w:cs="Times New Roman"/>
              </w:rPr>
              <w:t xml:space="preserve">3 м/ </w:t>
            </w:r>
          </w:p>
          <w:p w:rsidR="008B21EC" w:rsidRPr="0020343C" w:rsidRDefault="008B21EC" w:rsidP="008B21EC">
            <w:pPr>
              <w:ind w:firstLine="0"/>
              <w:jc w:val="center"/>
              <w:rPr>
                <w:rFonts w:ascii="Times New Roman" w:hAnsi="Times New Roman" w:cs="Times New Roman"/>
              </w:rPr>
            </w:pPr>
            <w:r w:rsidRPr="0020343C">
              <w:rPr>
                <w:rFonts w:ascii="Times New Roman" w:hAnsi="Times New Roman" w:cs="Times New Roman"/>
              </w:rPr>
              <w:t>0-при блокировке</w:t>
            </w:r>
          </w:p>
        </w:tc>
        <w:tc>
          <w:tcPr>
            <w:tcW w:w="669" w:type="dxa"/>
            <w:gridSpan w:val="3"/>
          </w:tcPr>
          <w:p w:rsidR="008B21EC" w:rsidRPr="0020343C" w:rsidRDefault="008B21EC" w:rsidP="008B21EC">
            <w:pPr>
              <w:ind w:firstLine="0"/>
              <w:jc w:val="center"/>
              <w:rPr>
                <w:rFonts w:ascii="Times New Roman" w:hAnsi="Times New Roman" w:cs="Times New Roman"/>
              </w:rPr>
            </w:pPr>
            <w:r w:rsidRPr="0020343C">
              <w:rPr>
                <w:rFonts w:ascii="Times New Roman" w:hAnsi="Times New Roman" w:cs="Times New Roman"/>
              </w:rPr>
              <w:t>3</w:t>
            </w:r>
          </w:p>
        </w:tc>
        <w:tc>
          <w:tcPr>
            <w:tcW w:w="992" w:type="dxa"/>
            <w:gridSpan w:val="2"/>
          </w:tcPr>
          <w:p w:rsidR="008B21EC" w:rsidRPr="0020343C" w:rsidRDefault="008B21EC" w:rsidP="008B21EC">
            <w:pPr>
              <w:ind w:firstLine="0"/>
              <w:jc w:val="center"/>
              <w:rPr>
                <w:rFonts w:ascii="Times New Roman" w:hAnsi="Times New Roman" w:cs="Times New Roman"/>
              </w:rPr>
            </w:pPr>
            <w:r w:rsidRPr="0020343C">
              <w:rPr>
                <w:rFonts w:ascii="Times New Roman" w:hAnsi="Times New Roman" w:cs="Times New Roman"/>
              </w:rPr>
              <w:t>20 м</w:t>
            </w:r>
          </w:p>
        </w:tc>
        <w:tc>
          <w:tcPr>
            <w:tcW w:w="851" w:type="dxa"/>
          </w:tcPr>
          <w:p w:rsidR="008B21EC" w:rsidRPr="0020343C" w:rsidRDefault="008B21EC" w:rsidP="008B21EC">
            <w:pPr>
              <w:ind w:firstLine="0"/>
              <w:jc w:val="center"/>
              <w:rPr>
                <w:rFonts w:ascii="Times New Roman" w:hAnsi="Times New Roman" w:cs="Times New Roman"/>
              </w:rPr>
            </w:pPr>
            <w:r w:rsidRPr="0020343C">
              <w:rPr>
                <w:rFonts w:ascii="Times New Roman" w:hAnsi="Times New Roman" w:cs="Times New Roman"/>
              </w:rPr>
              <w:t>60%</w:t>
            </w:r>
          </w:p>
        </w:tc>
      </w:tr>
      <w:tr w:rsidR="008B21EC" w:rsidRPr="0020343C" w:rsidTr="008B21EC">
        <w:trPr>
          <w:jc w:val="center"/>
        </w:trPr>
        <w:tc>
          <w:tcPr>
            <w:tcW w:w="2694" w:type="dxa"/>
            <w:shd w:val="clear" w:color="auto" w:fill="auto"/>
          </w:tcPr>
          <w:p w:rsidR="008B21EC" w:rsidRPr="0020343C" w:rsidRDefault="008B21EC" w:rsidP="008B21EC">
            <w:pPr>
              <w:ind w:firstLine="0"/>
              <w:rPr>
                <w:rFonts w:ascii="Times New Roman" w:hAnsi="Times New Roman" w:cs="Times New Roman"/>
              </w:rPr>
            </w:pPr>
            <w:r w:rsidRPr="0020343C">
              <w:rPr>
                <w:rFonts w:ascii="Times New Roman" w:hAnsi="Times New Roman" w:cs="Times New Roman"/>
              </w:rPr>
              <w:t>Административные здания организаций, обеспечивающих предоставление коммунальных услуг**</w:t>
            </w:r>
          </w:p>
        </w:tc>
        <w:tc>
          <w:tcPr>
            <w:tcW w:w="883" w:type="dxa"/>
            <w:shd w:val="clear" w:color="auto" w:fill="auto"/>
          </w:tcPr>
          <w:p w:rsidR="008B21EC" w:rsidRPr="0020343C" w:rsidRDefault="008B21EC" w:rsidP="008B21EC">
            <w:pPr>
              <w:ind w:firstLine="0"/>
              <w:jc w:val="center"/>
              <w:rPr>
                <w:rFonts w:ascii="Times New Roman" w:hAnsi="Times New Roman" w:cs="Times New Roman"/>
              </w:rPr>
            </w:pPr>
            <w:r w:rsidRPr="0020343C">
              <w:rPr>
                <w:rFonts w:ascii="Times New Roman" w:hAnsi="Times New Roman" w:cs="Times New Roman"/>
              </w:rPr>
              <w:t>3.1.2</w:t>
            </w:r>
          </w:p>
        </w:tc>
        <w:tc>
          <w:tcPr>
            <w:tcW w:w="1134" w:type="dxa"/>
            <w:vMerge w:val="restart"/>
            <w:vAlign w:val="center"/>
          </w:tcPr>
          <w:p w:rsidR="008B21EC" w:rsidRPr="0020343C" w:rsidRDefault="008B21EC" w:rsidP="008B21EC">
            <w:pPr>
              <w:ind w:firstLine="0"/>
              <w:jc w:val="center"/>
              <w:rPr>
                <w:rFonts w:ascii="Times New Roman" w:hAnsi="Times New Roman" w:cs="Times New Roman"/>
              </w:rPr>
            </w:pPr>
            <w:r w:rsidRPr="0020343C">
              <w:rPr>
                <w:rFonts w:ascii="Times New Roman" w:hAnsi="Times New Roman" w:cs="Times New Roman"/>
              </w:rPr>
              <w:t>300/</w:t>
            </w:r>
          </w:p>
          <w:p w:rsidR="008B21EC" w:rsidRPr="0020343C" w:rsidRDefault="008B21EC" w:rsidP="008B21EC">
            <w:pPr>
              <w:ind w:firstLine="0"/>
              <w:jc w:val="center"/>
              <w:rPr>
                <w:rFonts w:ascii="Times New Roman" w:hAnsi="Times New Roman" w:cs="Times New Roman"/>
              </w:rPr>
            </w:pPr>
            <w:r w:rsidRPr="0020343C">
              <w:rPr>
                <w:rFonts w:ascii="Times New Roman" w:hAnsi="Times New Roman" w:cs="Times New Roman"/>
              </w:rPr>
              <w:t>5000</w:t>
            </w:r>
          </w:p>
          <w:p w:rsidR="008B21EC" w:rsidRPr="0020343C" w:rsidRDefault="008B21EC" w:rsidP="008B21EC">
            <w:pPr>
              <w:ind w:right="30" w:firstLine="0"/>
              <w:jc w:val="center"/>
              <w:rPr>
                <w:rFonts w:ascii="Times New Roman" w:hAnsi="Times New Roman" w:cs="Times New Roman"/>
              </w:rPr>
            </w:pPr>
            <w:r w:rsidRPr="0020343C">
              <w:rPr>
                <w:rFonts w:ascii="Times New Roman" w:hAnsi="Times New Roman" w:cs="Times New Roman"/>
              </w:rPr>
              <w:t>кв.м</w:t>
            </w:r>
          </w:p>
        </w:tc>
        <w:tc>
          <w:tcPr>
            <w:tcW w:w="818" w:type="dxa"/>
            <w:vMerge w:val="restart"/>
            <w:vAlign w:val="center"/>
          </w:tcPr>
          <w:p w:rsidR="008B21EC" w:rsidRPr="0020343C" w:rsidRDefault="008B21EC" w:rsidP="008B21EC">
            <w:pPr>
              <w:pStyle w:val="affff7"/>
              <w:jc w:val="center"/>
            </w:pPr>
            <w:r w:rsidRPr="0020343C">
              <w:t>12 м/ -</w:t>
            </w:r>
          </w:p>
        </w:tc>
        <w:tc>
          <w:tcPr>
            <w:tcW w:w="1521" w:type="dxa"/>
            <w:vMerge w:val="restart"/>
            <w:vAlign w:val="center"/>
          </w:tcPr>
          <w:p w:rsidR="008B21EC" w:rsidRPr="0020343C" w:rsidRDefault="008B21EC" w:rsidP="008B21EC">
            <w:pPr>
              <w:pStyle w:val="affff7"/>
              <w:jc w:val="center"/>
              <w:rPr>
                <w:lang w:val="en-US"/>
              </w:rPr>
            </w:pPr>
            <w:r w:rsidRPr="0020343C">
              <w:rPr>
                <w:lang w:val="en-US"/>
              </w:rPr>
              <w:t>5</w:t>
            </w:r>
            <w:r w:rsidRPr="0020343C">
              <w:t xml:space="preserve"> м / 3 м</w:t>
            </w:r>
          </w:p>
        </w:tc>
        <w:tc>
          <w:tcPr>
            <w:tcW w:w="851" w:type="dxa"/>
            <w:gridSpan w:val="2"/>
            <w:vMerge w:val="restart"/>
            <w:vAlign w:val="center"/>
          </w:tcPr>
          <w:p w:rsidR="008B21EC" w:rsidRPr="0020343C" w:rsidRDefault="008B21EC" w:rsidP="008B21EC">
            <w:pPr>
              <w:pStyle w:val="affff7"/>
              <w:jc w:val="center"/>
            </w:pPr>
            <w:r w:rsidRPr="0020343C">
              <w:t>3 м</w:t>
            </w:r>
          </w:p>
        </w:tc>
        <w:tc>
          <w:tcPr>
            <w:tcW w:w="669" w:type="dxa"/>
            <w:gridSpan w:val="3"/>
            <w:vMerge w:val="restart"/>
            <w:vAlign w:val="center"/>
          </w:tcPr>
          <w:p w:rsidR="008B21EC" w:rsidRPr="0020343C" w:rsidRDefault="008B21EC" w:rsidP="008B21EC">
            <w:pPr>
              <w:pStyle w:val="affff7"/>
              <w:jc w:val="center"/>
            </w:pPr>
            <w:r w:rsidRPr="0020343C">
              <w:t>2</w:t>
            </w:r>
          </w:p>
        </w:tc>
        <w:tc>
          <w:tcPr>
            <w:tcW w:w="992" w:type="dxa"/>
            <w:gridSpan w:val="2"/>
            <w:vMerge w:val="restart"/>
            <w:vAlign w:val="center"/>
          </w:tcPr>
          <w:p w:rsidR="008B21EC" w:rsidRPr="0020343C" w:rsidRDefault="008B21EC" w:rsidP="008B21EC">
            <w:pPr>
              <w:pStyle w:val="affff7"/>
              <w:jc w:val="center"/>
            </w:pPr>
            <w:r w:rsidRPr="0020343C">
              <w:t>10 м</w:t>
            </w:r>
          </w:p>
        </w:tc>
        <w:tc>
          <w:tcPr>
            <w:tcW w:w="851" w:type="dxa"/>
            <w:vMerge w:val="restart"/>
            <w:vAlign w:val="center"/>
          </w:tcPr>
          <w:p w:rsidR="008B21EC" w:rsidRPr="0020343C" w:rsidRDefault="00C554BC" w:rsidP="008B21EC">
            <w:pPr>
              <w:pStyle w:val="affff7"/>
              <w:jc w:val="center"/>
              <w:rPr>
                <w:lang w:val="en-US"/>
              </w:rPr>
            </w:pPr>
            <w:r w:rsidRPr="0020343C">
              <w:t>4</w:t>
            </w:r>
            <w:r w:rsidR="008B21EC" w:rsidRPr="0020343C">
              <w:t>0 %</w:t>
            </w:r>
          </w:p>
        </w:tc>
      </w:tr>
      <w:tr w:rsidR="008B21EC" w:rsidRPr="0020343C" w:rsidTr="008B21EC">
        <w:trPr>
          <w:jc w:val="center"/>
        </w:trPr>
        <w:tc>
          <w:tcPr>
            <w:tcW w:w="2694" w:type="dxa"/>
            <w:shd w:val="clear" w:color="auto" w:fill="auto"/>
          </w:tcPr>
          <w:p w:rsidR="008B21EC" w:rsidRPr="0020343C" w:rsidRDefault="008B21EC" w:rsidP="008B21EC">
            <w:pPr>
              <w:pStyle w:val="affff7"/>
            </w:pPr>
            <w:r w:rsidRPr="0020343C">
              <w:t>Оказание социальной помощи населению**</w:t>
            </w:r>
          </w:p>
        </w:tc>
        <w:tc>
          <w:tcPr>
            <w:tcW w:w="883" w:type="dxa"/>
            <w:shd w:val="clear" w:color="auto" w:fill="auto"/>
          </w:tcPr>
          <w:p w:rsidR="008B21EC" w:rsidRPr="0020343C" w:rsidRDefault="008B21EC" w:rsidP="008B21EC">
            <w:pPr>
              <w:pStyle w:val="affff7"/>
              <w:jc w:val="center"/>
            </w:pPr>
            <w:r w:rsidRPr="0020343C">
              <w:t>3.2.1</w:t>
            </w:r>
          </w:p>
        </w:tc>
        <w:tc>
          <w:tcPr>
            <w:tcW w:w="1134" w:type="dxa"/>
            <w:vMerge/>
          </w:tcPr>
          <w:p w:rsidR="008B21EC" w:rsidRPr="0020343C" w:rsidRDefault="008B21EC" w:rsidP="008B21EC">
            <w:pPr>
              <w:ind w:right="30" w:firstLine="0"/>
              <w:jc w:val="center"/>
              <w:rPr>
                <w:rFonts w:ascii="Times New Roman" w:hAnsi="Times New Roman" w:cs="Times New Roman"/>
              </w:rPr>
            </w:pPr>
          </w:p>
        </w:tc>
        <w:tc>
          <w:tcPr>
            <w:tcW w:w="818" w:type="dxa"/>
            <w:vMerge/>
          </w:tcPr>
          <w:p w:rsidR="008B21EC" w:rsidRPr="0020343C" w:rsidRDefault="008B21EC" w:rsidP="008B21EC">
            <w:pPr>
              <w:pStyle w:val="affff7"/>
              <w:jc w:val="center"/>
            </w:pPr>
          </w:p>
        </w:tc>
        <w:tc>
          <w:tcPr>
            <w:tcW w:w="1521" w:type="dxa"/>
            <w:vMerge/>
          </w:tcPr>
          <w:p w:rsidR="008B21EC" w:rsidRPr="0020343C" w:rsidRDefault="008B21EC" w:rsidP="008B21EC">
            <w:pPr>
              <w:pStyle w:val="affff7"/>
              <w:jc w:val="center"/>
            </w:pPr>
          </w:p>
        </w:tc>
        <w:tc>
          <w:tcPr>
            <w:tcW w:w="851" w:type="dxa"/>
            <w:gridSpan w:val="2"/>
            <w:vMerge/>
          </w:tcPr>
          <w:p w:rsidR="008B21EC" w:rsidRPr="0020343C" w:rsidRDefault="008B21EC" w:rsidP="008B21EC">
            <w:pPr>
              <w:pStyle w:val="affff7"/>
              <w:jc w:val="center"/>
            </w:pPr>
          </w:p>
        </w:tc>
        <w:tc>
          <w:tcPr>
            <w:tcW w:w="669" w:type="dxa"/>
            <w:gridSpan w:val="3"/>
            <w:vMerge/>
          </w:tcPr>
          <w:p w:rsidR="008B21EC" w:rsidRPr="0020343C" w:rsidRDefault="008B21EC" w:rsidP="008B21EC">
            <w:pPr>
              <w:pStyle w:val="affff7"/>
              <w:jc w:val="center"/>
            </w:pPr>
          </w:p>
        </w:tc>
        <w:tc>
          <w:tcPr>
            <w:tcW w:w="992" w:type="dxa"/>
            <w:gridSpan w:val="2"/>
            <w:vMerge/>
          </w:tcPr>
          <w:p w:rsidR="008B21EC" w:rsidRPr="0020343C" w:rsidRDefault="008B21EC" w:rsidP="008B21EC">
            <w:pPr>
              <w:pStyle w:val="affff7"/>
              <w:jc w:val="center"/>
            </w:pPr>
          </w:p>
        </w:tc>
        <w:tc>
          <w:tcPr>
            <w:tcW w:w="851" w:type="dxa"/>
            <w:vMerge/>
          </w:tcPr>
          <w:p w:rsidR="008B21EC" w:rsidRPr="0020343C" w:rsidRDefault="008B21EC" w:rsidP="008B21EC">
            <w:pPr>
              <w:pStyle w:val="affff7"/>
              <w:jc w:val="center"/>
            </w:pPr>
          </w:p>
        </w:tc>
      </w:tr>
      <w:tr w:rsidR="008B21EC" w:rsidRPr="0020343C" w:rsidTr="008B21EC">
        <w:trPr>
          <w:jc w:val="center"/>
        </w:trPr>
        <w:tc>
          <w:tcPr>
            <w:tcW w:w="2694" w:type="dxa"/>
            <w:shd w:val="clear" w:color="auto" w:fill="auto"/>
          </w:tcPr>
          <w:p w:rsidR="008B21EC" w:rsidRPr="0020343C" w:rsidRDefault="008B21EC" w:rsidP="008B21EC">
            <w:pPr>
              <w:pStyle w:val="affff7"/>
            </w:pPr>
            <w:r w:rsidRPr="0020343C">
              <w:t>Оказание услуг связи**</w:t>
            </w:r>
          </w:p>
        </w:tc>
        <w:tc>
          <w:tcPr>
            <w:tcW w:w="883" w:type="dxa"/>
            <w:shd w:val="clear" w:color="auto" w:fill="auto"/>
          </w:tcPr>
          <w:p w:rsidR="008B21EC" w:rsidRPr="0020343C" w:rsidRDefault="008B21EC" w:rsidP="008B21EC">
            <w:pPr>
              <w:pStyle w:val="affff7"/>
              <w:jc w:val="center"/>
            </w:pPr>
            <w:r w:rsidRPr="0020343C">
              <w:t>3.2.3</w:t>
            </w:r>
          </w:p>
        </w:tc>
        <w:tc>
          <w:tcPr>
            <w:tcW w:w="1134" w:type="dxa"/>
            <w:vMerge/>
          </w:tcPr>
          <w:p w:rsidR="008B21EC" w:rsidRPr="0020343C" w:rsidRDefault="008B21EC" w:rsidP="008B21EC">
            <w:pPr>
              <w:ind w:right="30" w:firstLine="0"/>
              <w:jc w:val="center"/>
              <w:rPr>
                <w:rFonts w:ascii="Times New Roman" w:hAnsi="Times New Roman" w:cs="Times New Roman"/>
              </w:rPr>
            </w:pPr>
          </w:p>
        </w:tc>
        <w:tc>
          <w:tcPr>
            <w:tcW w:w="818" w:type="dxa"/>
            <w:vMerge/>
          </w:tcPr>
          <w:p w:rsidR="008B21EC" w:rsidRPr="0020343C" w:rsidRDefault="008B21EC" w:rsidP="008B21EC">
            <w:pPr>
              <w:pStyle w:val="affff7"/>
              <w:jc w:val="center"/>
            </w:pPr>
          </w:p>
        </w:tc>
        <w:tc>
          <w:tcPr>
            <w:tcW w:w="1521" w:type="dxa"/>
            <w:vMerge/>
          </w:tcPr>
          <w:p w:rsidR="008B21EC" w:rsidRPr="0020343C" w:rsidRDefault="008B21EC" w:rsidP="008B21EC">
            <w:pPr>
              <w:pStyle w:val="affff7"/>
              <w:jc w:val="center"/>
            </w:pPr>
          </w:p>
        </w:tc>
        <w:tc>
          <w:tcPr>
            <w:tcW w:w="851" w:type="dxa"/>
            <w:gridSpan w:val="2"/>
            <w:vMerge/>
          </w:tcPr>
          <w:p w:rsidR="008B21EC" w:rsidRPr="0020343C" w:rsidRDefault="008B21EC" w:rsidP="008B21EC">
            <w:pPr>
              <w:pStyle w:val="affff7"/>
              <w:jc w:val="center"/>
            </w:pPr>
          </w:p>
        </w:tc>
        <w:tc>
          <w:tcPr>
            <w:tcW w:w="669" w:type="dxa"/>
            <w:gridSpan w:val="3"/>
            <w:vMerge/>
          </w:tcPr>
          <w:p w:rsidR="008B21EC" w:rsidRPr="0020343C" w:rsidRDefault="008B21EC" w:rsidP="008B21EC">
            <w:pPr>
              <w:pStyle w:val="affff7"/>
              <w:jc w:val="center"/>
            </w:pPr>
          </w:p>
        </w:tc>
        <w:tc>
          <w:tcPr>
            <w:tcW w:w="992" w:type="dxa"/>
            <w:gridSpan w:val="2"/>
            <w:vMerge/>
          </w:tcPr>
          <w:p w:rsidR="008B21EC" w:rsidRPr="0020343C" w:rsidRDefault="008B21EC" w:rsidP="008B21EC">
            <w:pPr>
              <w:pStyle w:val="affff7"/>
              <w:jc w:val="center"/>
            </w:pPr>
          </w:p>
        </w:tc>
        <w:tc>
          <w:tcPr>
            <w:tcW w:w="851" w:type="dxa"/>
            <w:vMerge/>
          </w:tcPr>
          <w:p w:rsidR="008B21EC" w:rsidRPr="0020343C" w:rsidRDefault="008B21EC" w:rsidP="008B21EC">
            <w:pPr>
              <w:pStyle w:val="affff7"/>
              <w:jc w:val="center"/>
            </w:pPr>
          </w:p>
        </w:tc>
      </w:tr>
      <w:tr w:rsidR="008B21EC" w:rsidRPr="0020343C" w:rsidTr="008B21EC">
        <w:trPr>
          <w:jc w:val="center"/>
        </w:trPr>
        <w:tc>
          <w:tcPr>
            <w:tcW w:w="2694" w:type="dxa"/>
            <w:shd w:val="clear" w:color="auto" w:fill="auto"/>
          </w:tcPr>
          <w:p w:rsidR="008B21EC" w:rsidRPr="0020343C" w:rsidRDefault="008B21EC" w:rsidP="008B21EC">
            <w:pPr>
              <w:pStyle w:val="affff7"/>
            </w:pPr>
            <w:r w:rsidRPr="0020343C">
              <w:t>Бытовое обслуживание**</w:t>
            </w:r>
          </w:p>
        </w:tc>
        <w:tc>
          <w:tcPr>
            <w:tcW w:w="883" w:type="dxa"/>
            <w:shd w:val="clear" w:color="auto" w:fill="auto"/>
          </w:tcPr>
          <w:p w:rsidR="008B21EC" w:rsidRPr="0020343C" w:rsidRDefault="008B21EC" w:rsidP="008B21EC">
            <w:pPr>
              <w:pStyle w:val="affff7"/>
              <w:jc w:val="center"/>
            </w:pPr>
            <w:r w:rsidRPr="0020343C">
              <w:t>3.3</w:t>
            </w:r>
          </w:p>
        </w:tc>
        <w:tc>
          <w:tcPr>
            <w:tcW w:w="1134" w:type="dxa"/>
            <w:vMerge/>
          </w:tcPr>
          <w:p w:rsidR="008B21EC" w:rsidRPr="0020343C" w:rsidRDefault="008B21EC" w:rsidP="008B21EC">
            <w:pPr>
              <w:ind w:right="30" w:firstLine="0"/>
              <w:jc w:val="center"/>
              <w:rPr>
                <w:rFonts w:ascii="Times New Roman" w:hAnsi="Times New Roman" w:cs="Times New Roman"/>
              </w:rPr>
            </w:pPr>
          </w:p>
        </w:tc>
        <w:tc>
          <w:tcPr>
            <w:tcW w:w="818" w:type="dxa"/>
            <w:vMerge/>
          </w:tcPr>
          <w:p w:rsidR="008B21EC" w:rsidRPr="0020343C" w:rsidRDefault="008B21EC" w:rsidP="008B21EC">
            <w:pPr>
              <w:pStyle w:val="affff7"/>
              <w:jc w:val="center"/>
            </w:pPr>
          </w:p>
        </w:tc>
        <w:tc>
          <w:tcPr>
            <w:tcW w:w="1521" w:type="dxa"/>
            <w:vMerge/>
          </w:tcPr>
          <w:p w:rsidR="008B21EC" w:rsidRPr="0020343C" w:rsidRDefault="008B21EC" w:rsidP="008B21EC">
            <w:pPr>
              <w:pStyle w:val="affff7"/>
              <w:jc w:val="center"/>
            </w:pPr>
          </w:p>
        </w:tc>
        <w:tc>
          <w:tcPr>
            <w:tcW w:w="851" w:type="dxa"/>
            <w:gridSpan w:val="2"/>
            <w:vMerge/>
          </w:tcPr>
          <w:p w:rsidR="008B21EC" w:rsidRPr="0020343C" w:rsidRDefault="008B21EC" w:rsidP="008B21EC">
            <w:pPr>
              <w:pStyle w:val="affff7"/>
              <w:jc w:val="center"/>
            </w:pPr>
          </w:p>
        </w:tc>
        <w:tc>
          <w:tcPr>
            <w:tcW w:w="669" w:type="dxa"/>
            <w:gridSpan w:val="3"/>
            <w:vMerge/>
          </w:tcPr>
          <w:p w:rsidR="008B21EC" w:rsidRPr="0020343C" w:rsidRDefault="008B21EC" w:rsidP="008B21EC">
            <w:pPr>
              <w:pStyle w:val="affff7"/>
              <w:jc w:val="center"/>
            </w:pPr>
          </w:p>
        </w:tc>
        <w:tc>
          <w:tcPr>
            <w:tcW w:w="992" w:type="dxa"/>
            <w:gridSpan w:val="2"/>
            <w:vMerge/>
          </w:tcPr>
          <w:p w:rsidR="008B21EC" w:rsidRPr="0020343C" w:rsidRDefault="008B21EC" w:rsidP="008B21EC">
            <w:pPr>
              <w:pStyle w:val="affff7"/>
              <w:jc w:val="center"/>
            </w:pPr>
          </w:p>
        </w:tc>
        <w:tc>
          <w:tcPr>
            <w:tcW w:w="851" w:type="dxa"/>
            <w:vMerge/>
          </w:tcPr>
          <w:p w:rsidR="008B21EC" w:rsidRPr="0020343C" w:rsidRDefault="008B21EC" w:rsidP="008B21EC">
            <w:pPr>
              <w:pStyle w:val="affff7"/>
              <w:jc w:val="center"/>
            </w:pPr>
          </w:p>
        </w:tc>
      </w:tr>
      <w:tr w:rsidR="008B21EC" w:rsidRPr="0020343C" w:rsidTr="008B21EC">
        <w:trPr>
          <w:jc w:val="center"/>
        </w:trPr>
        <w:tc>
          <w:tcPr>
            <w:tcW w:w="2694" w:type="dxa"/>
            <w:shd w:val="clear" w:color="auto" w:fill="auto"/>
          </w:tcPr>
          <w:p w:rsidR="008B21EC" w:rsidRPr="0020343C" w:rsidRDefault="008B21EC" w:rsidP="008B21EC">
            <w:pPr>
              <w:pStyle w:val="affff7"/>
            </w:pPr>
            <w:r w:rsidRPr="0020343C">
              <w:lastRenderedPageBreak/>
              <w:t>Банковская и страховая деятельность**</w:t>
            </w:r>
          </w:p>
        </w:tc>
        <w:tc>
          <w:tcPr>
            <w:tcW w:w="883" w:type="dxa"/>
            <w:shd w:val="clear" w:color="auto" w:fill="auto"/>
          </w:tcPr>
          <w:p w:rsidR="008B21EC" w:rsidRPr="0020343C" w:rsidRDefault="008B21EC" w:rsidP="008B21EC">
            <w:pPr>
              <w:pStyle w:val="affff7"/>
              <w:jc w:val="center"/>
            </w:pPr>
            <w:r w:rsidRPr="0020343C">
              <w:t>4.5</w:t>
            </w:r>
          </w:p>
        </w:tc>
        <w:tc>
          <w:tcPr>
            <w:tcW w:w="1134" w:type="dxa"/>
            <w:vMerge/>
          </w:tcPr>
          <w:p w:rsidR="008B21EC" w:rsidRPr="0020343C" w:rsidRDefault="008B21EC" w:rsidP="008B21EC">
            <w:pPr>
              <w:ind w:right="30" w:firstLine="0"/>
              <w:jc w:val="center"/>
              <w:rPr>
                <w:rFonts w:ascii="Times New Roman" w:hAnsi="Times New Roman" w:cs="Times New Roman"/>
              </w:rPr>
            </w:pPr>
          </w:p>
        </w:tc>
        <w:tc>
          <w:tcPr>
            <w:tcW w:w="818" w:type="dxa"/>
            <w:vMerge/>
          </w:tcPr>
          <w:p w:rsidR="008B21EC" w:rsidRPr="0020343C" w:rsidRDefault="008B21EC" w:rsidP="008B21EC">
            <w:pPr>
              <w:pStyle w:val="affff7"/>
              <w:jc w:val="center"/>
            </w:pPr>
          </w:p>
        </w:tc>
        <w:tc>
          <w:tcPr>
            <w:tcW w:w="1521" w:type="dxa"/>
            <w:vMerge/>
          </w:tcPr>
          <w:p w:rsidR="008B21EC" w:rsidRPr="0020343C" w:rsidRDefault="008B21EC" w:rsidP="008B21EC">
            <w:pPr>
              <w:pStyle w:val="affff7"/>
              <w:jc w:val="center"/>
            </w:pPr>
          </w:p>
        </w:tc>
        <w:tc>
          <w:tcPr>
            <w:tcW w:w="851" w:type="dxa"/>
            <w:gridSpan w:val="2"/>
            <w:vMerge/>
          </w:tcPr>
          <w:p w:rsidR="008B21EC" w:rsidRPr="0020343C" w:rsidRDefault="008B21EC" w:rsidP="008B21EC">
            <w:pPr>
              <w:pStyle w:val="affff7"/>
              <w:jc w:val="center"/>
            </w:pPr>
          </w:p>
        </w:tc>
        <w:tc>
          <w:tcPr>
            <w:tcW w:w="669" w:type="dxa"/>
            <w:gridSpan w:val="3"/>
            <w:vMerge/>
          </w:tcPr>
          <w:p w:rsidR="008B21EC" w:rsidRPr="0020343C" w:rsidRDefault="008B21EC" w:rsidP="008B21EC">
            <w:pPr>
              <w:pStyle w:val="affff7"/>
              <w:jc w:val="center"/>
            </w:pPr>
          </w:p>
        </w:tc>
        <w:tc>
          <w:tcPr>
            <w:tcW w:w="992" w:type="dxa"/>
            <w:gridSpan w:val="2"/>
            <w:vMerge/>
          </w:tcPr>
          <w:p w:rsidR="008B21EC" w:rsidRPr="0020343C" w:rsidRDefault="008B21EC" w:rsidP="008B21EC">
            <w:pPr>
              <w:pStyle w:val="affff7"/>
              <w:jc w:val="center"/>
            </w:pPr>
          </w:p>
        </w:tc>
        <w:tc>
          <w:tcPr>
            <w:tcW w:w="851" w:type="dxa"/>
            <w:vMerge/>
          </w:tcPr>
          <w:p w:rsidR="008B21EC" w:rsidRPr="0020343C" w:rsidRDefault="008B21EC" w:rsidP="008B21EC">
            <w:pPr>
              <w:pStyle w:val="affff7"/>
              <w:jc w:val="center"/>
            </w:pPr>
          </w:p>
        </w:tc>
      </w:tr>
      <w:tr w:rsidR="008B21EC" w:rsidRPr="0020343C" w:rsidTr="008B21EC">
        <w:trPr>
          <w:jc w:val="center"/>
        </w:trPr>
        <w:tc>
          <w:tcPr>
            <w:tcW w:w="2694" w:type="dxa"/>
            <w:shd w:val="clear" w:color="auto" w:fill="auto"/>
          </w:tcPr>
          <w:p w:rsidR="008B21EC" w:rsidRPr="0020343C" w:rsidRDefault="008B21EC" w:rsidP="008B21EC">
            <w:pPr>
              <w:pStyle w:val="affff7"/>
            </w:pPr>
            <w:r w:rsidRPr="0020343C">
              <w:t>Общественное питание**</w:t>
            </w:r>
          </w:p>
        </w:tc>
        <w:tc>
          <w:tcPr>
            <w:tcW w:w="883" w:type="dxa"/>
            <w:shd w:val="clear" w:color="auto" w:fill="auto"/>
          </w:tcPr>
          <w:p w:rsidR="008B21EC" w:rsidRPr="0020343C" w:rsidRDefault="008B21EC" w:rsidP="008B21EC">
            <w:pPr>
              <w:pStyle w:val="affff7"/>
              <w:jc w:val="center"/>
            </w:pPr>
            <w:r w:rsidRPr="0020343C">
              <w:t>4.6</w:t>
            </w:r>
          </w:p>
        </w:tc>
        <w:tc>
          <w:tcPr>
            <w:tcW w:w="1134" w:type="dxa"/>
            <w:vMerge/>
          </w:tcPr>
          <w:p w:rsidR="008B21EC" w:rsidRPr="0020343C" w:rsidRDefault="008B21EC" w:rsidP="008B21EC">
            <w:pPr>
              <w:ind w:right="30" w:firstLine="0"/>
              <w:jc w:val="center"/>
              <w:rPr>
                <w:rFonts w:ascii="Times New Roman" w:hAnsi="Times New Roman" w:cs="Times New Roman"/>
              </w:rPr>
            </w:pPr>
          </w:p>
        </w:tc>
        <w:tc>
          <w:tcPr>
            <w:tcW w:w="818" w:type="dxa"/>
            <w:vMerge/>
          </w:tcPr>
          <w:p w:rsidR="008B21EC" w:rsidRPr="0020343C" w:rsidRDefault="008B21EC" w:rsidP="008B21EC">
            <w:pPr>
              <w:pStyle w:val="affff7"/>
              <w:jc w:val="center"/>
            </w:pPr>
          </w:p>
        </w:tc>
        <w:tc>
          <w:tcPr>
            <w:tcW w:w="1521" w:type="dxa"/>
            <w:vMerge/>
          </w:tcPr>
          <w:p w:rsidR="008B21EC" w:rsidRPr="0020343C" w:rsidRDefault="008B21EC" w:rsidP="008B21EC">
            <w:pPr>
              <w:pStyle w:val="affff7"/>
              <w:jc w:val="center"/>
            </w:pPr>
          </w:p>
        </w:tc>
        <w:tc>
          <w:tcPr>
            <w:tcW w:w="851" w:type="dxa"/>
            <w:gridSpan w:val="2"/>
            <w:vMerge/>
          </w:tcPr>
          <w:p w:rsidR="008B21EC" w:rsidRPr="0020343C" w:rsidRDefault="008B21EC" w:rsidP="008B21EC">
            <w:pPr>
              <w:pStyle w:val="affff7"/>
              <w:jc w:val="center"/>
            </w:pPr>
          </w:p>
        </w:tc>
        <w:tc>
          <w:tcPr>
            <w:tcW w:w="669" w:type="dxa"/>
            <w:gridSpan w:val="3"/>
            <w:vMerge/>
          </w:tcPr>
          <w:p w:rsidR="008B21EC" w:rsidRPr="0020343C" w:rsidRDefault="008B21EC" w:rsidP="008B21EC">
            <w:pPr>
              <w:pStyle w:val="affff7"/>
              <w:jc w:val="center"/>
            </w:pPr>
          </w:p>
        </w:tc>
        <w:tc>
          <w:tcPr>
            <w:tcW w:w="992" w:type="dxa"/>
            <w:gridSpan w:val="2"/>
            <w:vMerge/>
          </w:tcPr>
          <w:p w:rsidR="008B21EC" w:rsidRPr="0020343C" w:rsidRDefault="008B21EC" w:rsidP="008B21EC">
            <w:pPr>
              <w:pStyle w:val="affff7"/>
              <w:jc w:val="center"/>
            </w:pPr>
          </w:p>
        </w:tc>
        <w:tc>
          <w:tcPr>
            <w:tcW w:w="851" w:type="dxa"/>
            <w:vMerge/>
          </w:tcPr>
          <w:p w:rsidR="008B21EC" w:rsidRPr="0020343C" w:rsidRDefault="008B21EC" w:rsidP="008B21EC">
            <w:pPr>
              <w:pStyle w:val="affff7"/>
              <w:jc w:val="center"/>
            </w:pPr>
          </w:p>
        </w:tc>
      </w:tr>
      <w:tr w:rsidR="00C554BC" w:rsidRPr="0020343C" w:rsidTr="008B21EC">
        <w:trPr>
          <w:jc w:val="center"/>
        </w:trPr>
        <w:tc>
          <w:tcPr>
            <w:tcW w:w="2694" w:type="dxa"/>
            <w:shd w:val="clear" w:color="auto" w:fill="auto"/>
          </w:tcPr>
          <w:p w:rsidR="00C554BC" w:rsidRPr="0020343C" w:rsidRDefault="00C554BC" w:rsidP="001137EF">
            <w:pPr>
              <w:pStyle w:val="affff7"/>
            </w:pPr>
            <w:r w:rsidRPr="0020343C">
              <w:t xml:space="preserve">Объекты </w:t>
            </w:r>
            <w:proofErr w:type="spellStart"/>
            <w:r w:rsidRPr="0020343C">
              <w:t>культурно-досуговой</w:t>
            </w:r>
            <w:proofErr w:type="spellEnd"/>
            <w:r w:rsidRPr="0020343C">
              <w:t xml:space="preserve"> деятельности**</w:t>
            </w:r>
          </w:p>
        </w:tc>
        <w:tc>
          <w:tcPr>
            <w:tcW w:w="883" w:type="dxa"/>
            <w:shd w:val="clear" w:color="auto" w:fill="auto"/>
          </w:tcPr>
          <w:p w:rsidR="00C554BC" w:rsidRPr="0020343C" w:rsidRDefault="00C554BC" w:rsidP="001137EF">
            <w:pPr>
              <w:pStyle w:val="affff7"/>
              <w:jc w:val="center"/>
            </w:pPr>
            <w:r w:rsidRPr="0020343C">
              <w:t>3.6.1</w:t>
            </w:r>
          </w:p>
        </w:tc>
        <w:tc>
          <w:tcPr>
            <w:tcW w:w="1134" w:type="dxa"/>
            <w:vMerge/>
          </w:tcPr>
          <w:p w:rsidR="00C554BC" w:rsidRPr="0020343C" w:rsidRDefault="00C554BC" w:rsidP="008B21EC">
            <w:pPr>
              <w:ind w:right="30" w:firstLine="0"/>
              <w:jc w:val="center"/>
              <w:rPr>
                <w:rFonts w:ascii="Times New Roman" w:hAnsi="Times New Roman" w:cs="Times New Roman"/>
              </w:rPr>
            </w:pPr>
          </w:p>
        </w:tc>
        <w:tc>
          <w:tcPr>
            <w:tcW w:w="818" w:type="dxa"/>
            <w:vMerge/>
          </w:tcPr>
          <w:p w:rsidR="00C554BC" w:rsidRPr="0020343C" w:rsidRDefault="00C554BC" w:rsidP="008B21EC">
            <w:pPr>
              <w:pStyle w:val="affff7"/>
              <w:jc w:val="center"/>
            </w:pPr>
          </w:p>
        </w:tc>
        <w:tc>
          <w:tcPr>
            <w:tcW w:w="1521" w:type="dxa"/>
            <w:vMerge/>
          </w:tcPr>
          <w:p w:rsidR="00C554BC" w:rsidRPr="0020343C" w:rsidRDefault="00C554BC" w:rsidP="008B21EC">
            <w:pPr>
              <w:pStyle w:val="affff7"/>
              <w:jc w:val="center"/>
            </w:pPr>
          </w:p>
        </w:tc>
        <w:tc>
          <w:tcPr>
            <w:tcW w:w="851" w:type="dxa"/>
            <w:gridSpan w:val="2"/>
            <w:vMerge/>
          </w:tcPr>
          <w:p w:rsidR="00C554BC" w:rsidRPr="0020343C" w:rsidRDefault="00C554BC" w:rsidP="008B21EC">
            <w:pPr>
              <w:pStyle w:val="affff7"/>
              <w:jc w:val="center"/>
            </w:pPr>
          </w:p>
        </w:tc>
        <w:tc>
          <w:tcPr>
            <w:tcW w:w="669" w:type="dxa"/>
            <w:gridSpan w:val="3"/>
            <w:vMerge/>
          </w:tcPr>
          <w:p w:rsidR="00C554BC" w:rsidRPr="0020343C" w:rsidRDefault="00C554BC" w:rsidP="008B21EC">
            <w:pPr>
              <w:pStyle w:val="affff7"/>
              <w:jc w:val="center"/>
            </w:pPr>
          </w:p>
        </w:tc>
        <w:tc>
          <w:tcPr>
            <w:tcW w:w="992" w:type="dxa"/>
            <w:gridSpan w:val="2"/>
            <w:vMerge/>
          </w:tcPr>
          <w:p w:rsidR="00C554BC" w:rsidRPr="0020343C" w:rsidRDefault="00C554BC" w:rsidP="008B21EC">
            <w:pPr>
              <w:pStyle w:val="affff7"/>
              <w:jc w:val="center"/>
            </w:pPr>
          </w:p>
        </w:tc>
        <w:tc>
          <w:tcPr>
            <w:tcW w:w="851" w:type="dxa"/>
            <w:vMerge/>
          </w:tcPr>
          <w:p w:rsidR="00C554BC" w:rsidRPr="0020343C" w:rsidRDefault="00C554BC" w:rsidP="008B21EC">
            <w:pPr>
              <w:pStyle w:val="affff7"/>
              <w:jc w:val="center"/>
            </w:pPr>
          </w:p>
        </w:tc>
      </w:tr>
      <w:tr w:rsidR="00C554BC" w:rsidRPr="0020343C" w:rsidTr="008B21EC">
        <w:trPr>
          <w:jc w:val="center"/>
        </w:trPr>
        <w:tc>
          <w:tcPr>
            <w:tcW w:w="2694" w:type="dxa"/>
            <w:shd w:val="clear" w:color="auto" w:fill="auto"/>
          </w:tcPr>
          <w:p w:rsidR="00C554BC" w:rsidRPr="0020343C" w:rsidRDefault="00C554BC" w:rsidP="001137EF">
            <w:pPr>
              <w:pStyle w:val="affff7"/>
            </w:pPr>
            <w:r w:rsidRPr="0020343C">
              <w:t>Обеспечение занятий спортом в помещениях**</w:t>
            </w:r>
          </w:p>
        </w:tc>
        <w:tc>
          <w:tcPr>
            <w:tcW w:w="883" w:type="dxa"/>
            <w:shd w:val="clear" w:color="auto" w:fill="auto"/>
          </w:tcPr>
          <w:p w:rsidR="00C554BC" w:rsidRPr="0020343C" w:rsidRDefault="00C554BC" w:rsidP="001137EF">
            <w:pPr>
              <w:pStyle w:val="affff7"/>
              <w:jc w:val="center"/>
            </w:pPr>
            <w:r w:rsidRPr="0020343C">
              <w:t>5.1.2</w:t>
            </w:r>
          </w:p>
        </w:tc>
        <w:tc>
          <w:tcPr>
            <w:tcW w:w="1134" w:type="dxa"/>
            <w:vMerge/>
          </w:tcPr>
          <w:p w:rsidR="00C554BC" w:rsidRPr="0020343C" w:rsidRDefault="00C554BC" w:rsidP="008B21EC">
            <w:pPr>
              <w:ind w:right="30" w:firstLine="0"/>
              <w:jc w:val="center"/>
              <w:rPr>
                <w:rFonts w:ascii="Times New Roman" w:hAnsi="Times New Roman" w:cs="Times New Roman"/>
              </w:rPr>
            </w:pPr>
          </w:p>
        </w:tc>
        <w:tc>
          <w:tcPr>
            <w:tcW w:w="818" w:type="dxa"/>
            <w:vMerge/>
          </w:tcPr>
          <w:p w:rsidR="00C554BC" w:rsidRPr="0020343C" w:rsidRDefault="00C554BC" w:rsidP="008B21EC">
            <w:pPr>
              <w:pStyle w:val="affff7"/>
              <w:jc w:val="center"/>
            </w:pPr>
          </w:p>
        </w:tc>
        <w:tc>
          <w:tcPr>
            <w:tcW w:w="1521" w:type="dxa"/>
            <w:vMerge/>
          </w:tcPr>
          <w:p w:rsidR="00C554BC" w:rsidRPr="0020343C" w:rsidRDefault="00C554BC" w:rsidP="008B21EC">
            <w:pPr>
              <w:pStyle w:val="affff7"/>
              <w:jc w:val="center"/>
            </w:pPr>
          </w:p>
        </w:tc>
        <w:tc>
          <w:tcPr>
            <w:tcW w:w="851" w:type="dxa"/>
            <w:gridSpan w:val="2"/>
            <w:vMerge/>
          </w:tcPr>
          <w:p w:rsidR="00C554BC" w:rsidRPr="0020343C" w:rsidRDefault="00C554BC" w:rsidP="008B21EC">
            <w:pPr>
              <w:pStyle w:val="affff7"/>
              <w:jc w:val="center"/>
            </w:pPr>
          </w:p>
        </w:tc>
        <w:tc>
          <w:tcPr>
            <w:tcW w:w="669" w:type="dxa"/>
            <w:gridSpan w:val="3"/>
            <w:vMerge/>
          </w:tcPr>
          <w:p w:rsidR="00C554BC" w:rsidRPr="0020343C" w:rsidRDefault="00C554BC" w:rsidP="008B21EC">
            <w:pPr>
              <w:pStyle w:val="affff7"/>
              <w:jc w:val="center"/>
            </w:pPr>
          </w:p>
        </w:tc>
        <w:tc>
          <w:tcPr>
            <w:tcW w:w="992" w:type="dxa"/>
            <w:gridSpan w:val="2"/>
            <w:vMerge/>
          </w:tcPr>
          <w:p w:rsidR="00C554BC" w:rsidRPr="0020343C" w:rsidRDefault="00C554BC" w:rsidP="008B21EC">
            <w:pPr>
              <w:pStyle w:val="affff7"/>
              <w:jc w:val="center"/>
            </w:pPr>
          </w:p>
        </w:tc>
        <w:tc>
          <w:tcPr>
            <w:tcW w:w="851" w:type="dxa"/>
            <w:vMerge/>
          </w:tcPr>
          <w:p w:rsidR="00C554BC" w:rsidRPr="0020343C" w:rsidRDefault="00C554BC" w:rsidP="008B21EC">
            <w:pPr>
              <w:pStyle w:val="affff7"/>
              <w:jc w:val="center"/>
            </w:pPr>
          </w:p>
        </w:tc>
      </w:tr>
      <w:tr w:rsidR="00C554BC" w:rsidRPr="0020343C" w:rsidTr="008B21EC">
        <w:trPr>
          <w:jc w:val="center"/>
        </w:trPr>
        <w:tc>
          <w:tcPr>
            <w:tcW w:w="2694" w:type="dxa"/>
            <w:shd w:val="clear" w:color="auto" w:fill="auto"/>
          </w:tcPr>
          <w:p w:rsidR="00C554BC" w:rsidRPr="0020343C" w:rsidRDefault="00C554BC" w:rsidP="008B21EC">
            <w:pPr>
              <w:pStyle w:val="affff7"/>
            </w:pPr>
            <w:r w:rsidRPr="0020343C">
              <w:t>Парки культуры и отдыха</w:t>
            </w:r>
          </w:p>
        </w:tc>
        <w:tc>
          <w:tcPr>
            <w:tcW w:w="883" w:type="dxa"/>
            <w:shd w:val="clear" w:color="auto" w:fill="auto"/>
          </w:tcPr>
          <w:p w:rsidR="00C554BC" w:rsidRPr="0020343C" w:rsidRDefault="00C554BC" w:rsidP="008B21EC">
            <w:pPr>
              <w:pStyle w:val="affff7"/>
              <w:jc w:val="center"/>
            </w:pPr>
            <w:r w:rsidRPr="0020343C">
              <w:t>3.6.2</w:t>
            </w:r>
          </w:p>
        </w:tc>
        <w:tc>
          <w:tcPr>
            <w:tcW w:w="1134" w:type="dxa"/>
          </w:tcPr>
          <w:p w:rsidR="00C554BC" w:rsidRPr="0020343C" w:rsidRDefault="00C554BC" w:rsidP="008B21EC">
            <w:pPr>
              <w:ind w:firstLine="0"/>
              <w:jc w:val="center"/>
              <w:rPr>
                <w:rFonts w:ascii="Times New Roman" w:hAnsi="Times New Roman" w:cs="Times New Roman"/>
              </w:rPr>
            </w:pPr>
            <w:r w:rsidRPr="0020343C">
              <w:rPr>
                <w:rFonts w:ascii="Times New Roman" w:hAnsi="Times New Roman" w:cs="Times New Roman"/>
              </w:rPr>
              <w:t>500/</w:t>
            </w:r>
          </w:p>
          <w:p w:rsidR="00C554BC" w:rsidRPr="0020343C" w:rsidRDefault="00C554BC" w:rsidP="008B21EC">
            <w:pPr>
              <w:ind w:firstLine="0"/>
              <w:jc w:val="center"/>
              <w:rPr>
                <w:rFonts w:ascii="Times New Roman" w:hAnsi="Times New Roman" w:cs="Times New Roman"/>
              </w:rPr>
            </w:pPr>
            <w:r w:rsidRPr="0020343C">
              <w:rPr>
                <w:rFonts w:ascii="Times New Roman" w:hAnsi="Times New Roman" w:cs="Times New Roman"/>
              </w:rPr>
              <w:t>5000</w:t>
            </w:r>
          </w:p>
          <w:p w:rsidR="00C554BC" w:rsidRPr="0020343C" w:rsidRDefault="00C554BC" w:rsidP="008B21EC">
            <w:pPr>
              <w:ind w:right="30" w:firstLine="0"/>
              <w:jc w:val="center"/>
              <w:rPr>
                <w:rFonts w:ascii="Times New Roman" w:hAnsi="Times New Roman" w:cs="Times New Roman"/>
              </w:rPr>
            </w:pPr>
            <w:r w:rsidRPr="0020343C">
              <w:rPr>
                <w:rFonts w:ascii="Times New Roman" w:hAnsi="Times New Roman" w:cs="Times New Roman"/>
              </w:rPr>
              <w:t>кв.м</w:t>
            </w:r>
          </w:p>
        </w:tc>
        <w:tc>
          <w:tcPr>
            <w:tcW w:w="818" w:type="dxa"/>
          </w:tcPr>
          <w:p w:rsidR="00C554BC" w:rsidRPr="0020343C" w:rsidRDefault="00C554BC" w:rsidP="008B21EC">
            <w:pPr>
              <w:pStyle w:val="affff7"/>
              <w:jc w:val="center"/>
            </w:pPr>
            <w:r w:rsidRPr="0020343C">
              <w:t>12 м/ -</w:t>
            </w:r>
          </w:p>
        </w:tc>
        <w:tc>
          <w:tcPr>
            <w:tcW w:w="4884" w:type="dxa"/>
            <w:gridSpan w:val="9"/>
          </w:tcPr>
          <w:p w:rsidR="00C554BC" w:rsidRPr="0020343C" w:rsidRDefault="00C554BC" w:rsidP="008B21EC">
            <w:pPr>
              <w:pStyle w:val="affff7"/>
              <w:jc w:val="center"/>
            </w:pPr>
            <w:r w:rsidRPr="0020343C">
              <w:t>Не подлежат установлению, капитальное строительство запрещено</w:t>
            </w:r>
          </w:p>
        </w:tc>
      </w:tr>
      <w:tr w:rsidR="00C554BC" w:rsidRPr="0020343C" w:rsidTr="008B21EC">
        <w:trPr>
          <w:jc w:val="center"/>
        </w:trPr>
        <w:tc>
          <w:tcPr>
            <w:tcW w:w="10413" w:type="dxa"/>
            <w:gridSpan w:val="13"/>
            <w:shd w:val="clear" w:color="auto" w:fill="auto"/>
          </w:tcPr>
          <w:p w:rsidR="00C554BC" w:rsidRPr="0020343C" w:rsidRDefault="00C554BC" w:rsidP="008B21EC">
            <w:pPr>
              <w:pStyle w:val="western"/>
              <w:spacing w:after="0"/>
              <w:ind w:firstLine="567"/>
              <w:jc w:val="both"/>
              <w:rPr>
                <w:i/>
                <w:sz w:val="24"/>
                <w:szCs w:val="24"/>
              </w:rPr>
            </w:pPr>
            <w:r w:rsidRPr="0020343C">
              <w:rPr>
                <w:i/>
                <w:sz w:val="24"/>
                <w:szCs w:val="24"/>
              </w:rPr>
              <w:t>** вид использования возможен только при условии, если общая площадь объектов капитального строительства на соответствующих земельных участках не превышает 150 квадратных метров. Объекты данных видов использования могут размещаться только на земельных участках, непосредственно примыкающих к красным линиям улиц, дорог, площадей, являющихся территориями общего пользования, за исключением внутриквартальных проездов, при отсутствии норм законодательства, запрещающих их размещение.</w:t>
            </w:r>
          </w:p>
        </w:tc>
      </w:tr>
      <w:tr w:rsidR="00C554BC" w:rsidRPr="0020343C" w:rsidTr="008B21EC">
        <w:trPr>
          <w:jc w:val="center"/>
        </w:trPr>
        <w:tc>
          <w:tcPr>
            <w:tcW w:w="2694" w:type="dxa"/>
            <w:shd w:val="clear" w:color="auto" w:fill="auto"/>
          </w:tcPr>
          <w:p w:rsidR="00C554BC" w:rsidRPr="0020343C" w:rsidRDefault="00C554BC" w:rsidP="008B21EC">
            <w:pPr>
              <w:pStyle w:val="affff7"/>
            </w:pPr>
            <w:r w:rsidRPr="0020343C">
              <w:t>Площадки для занятия спортом</w:t>
            </w:r>
          </w:p>
        </w:tc>
        <w:tc>
          <w:tcPr>
            <w:tcW w:w="883" w:type="dxa"/>
            <w:shd w:val="clear" w:color="auto" w:fill="auto"/>
          </w:tcPr>
          <w:p w:rsidR="00C554BC" w:rsidRPr="0020343C" w:rsidRDefault="00C554BC" w:rsidP="008B21EC">
            <w:pPr>
              <w:ind w:firstLine="0"/>
              <w:jc w:val="center"/>
              <w:rPr>
                <w:rFonts w:ascii="Times New Roman" w:hAnsi="Times New Roman" w:cs="Times New Roman"/>
              </w:rPr>
            </w:pPr>
            <w:r w:rsidRPr="0020343C">
              <w:rPr>
                <w:rFonts w:ascii="Times New Roman" w:hAnsi="Times New Roman" w:cs="Times New Roman"/>
              </w:rPr>
              <w:t>5.1.3</w:t>
            </w:r>
          </w:p>
        </w:tc>
        <w:tc>
          <w:tcPr>
            <w:tcW w:w="1134" w:type="dxa"/>
          </w:tcPr>
          <w:p w:rsidR="00C554BC" w:rsidRPr="0020343C" w:rsidRDefault="00C554BC" w:rsidP="00C554BC">
            <w:pPr>
              <w:ind w:firstLine="0"/>
              <w:jc w:val="center"/>
              <w:rPr>
                <w:rFonts w:ascii="Times New Roman" w:hAnsi="Times New Roman" w:cs="Times New Roman"/>
              </w:rPr>
            </w:pPr>
            <w:r w:rsidRPr="0020343C">
              <w:rPr>
                <w:rFonts w:ascii="Times New Roman" w:hAnsi="Times New Roman" w:cs="Times New Roman"/>
              </w:rPr>
              <w:t>100/5000 кв.м</w:t>
            </w:r>
          </w:p>
        </w:tc>
        <w:tc>
          <w:tcPr>
            <w:tcW w:w="818" w:type="dxa"/>
          </w:tcPr>
          <w:p w:rsidR="00C554BC" w:rsidRPr="0020343C" w:rsidRDefault="00C554BC" w:rsidP="008B21EC">
            <w:pPr>
              <w:ind w:firstLine="0"/>
              <w:jc w:val="center"/>
              <w:rPr>
                <w:rFonts w:ascii="Times New Roman" w:hAnsi="Times New Roman" w:cs="Times New Roman"/>
              </w:rPr>
            </w:pPr>
            <w:r w:rsidRPr="0020343C">
              <w:rPr>
                <w:rFonts w:ascii="Times New Roman" w:hAnsi="Times New Roman" w:cs="Times New Roman"/>
              </w:rPr>
              <w:t>10 м/-</w:t>
            </w:r>
          </w:p>
        </w:tc>
        <w:tc>
          <w:tcPr>
            <w:tcW w:w="4884" w:type="dxa"/>
            <w:gridSpan w:val="9"/>
          </w:tcPr>
          <w:p w:rsidR="00C554BC" w:rsidRPr="0020343C" w:rsidRDefault="00C554BC" w:rsidP="008B21EC">
            <w:pPr>
              <w:ind w:firstLine="0"/>
              <w:jc w:val="center"/>
              <w:rPr>
                <w:rFonts w:ascii="Times New Roman" w:hAnsi="Times New Roman" w:cs="Times New Roman"/>
              </w:rPr>
            </w:pPr>
            <w:r w:rsidRPr="0020343C">
              <w:rPr>
                <w:rFonts w:ascii="Times New Roman" w:hAnsi="Times New Roman" w:cs="Times New Roman"/>
              </w:rPr>
              <w:t>Не подлежат установлению, капитальное строительство запрещено</w:t>
            </w:r>
          </w:p>
        </w:tc>
      </w:tr>
      <w:tr w:rsidR="00C554BC" w:rsidRPr="0020343C" w:rsidTr="008B21EC">
        <w:trPr>
          <w:jc w:val="center"/>
        </w:trPr>
        <w:tc>
          <w:tcPr>
            <w:tcW w:w="2694" w:type="dxa"/>
            <w:shd w:val="clear" w:color="auto" w:fill="auto"/>
          </w:tcPr>
          <w:p w:rsidR="00C554BC" w:rsidRPr="0020343C" w:rsidRDefault="00C554BC" w:rsidP="008B21EC">
            <w:pPr>
              <w:pStyle w:val="affff7"/>
            </w:pPr>
            <w:r w:rsidRPr="0020343C">
              <w:t>Магазины*</w:t>
            </w:r>
          </w:p>
        </w:tc>
        <w:tc>
          <w:tcPr>
            <w:tcW w:w="883" w:type="dxa"/>
            <w:shd w:val="clear" w:color="auto" w:fill="auto"/>
          </w:tcPr>
          <w:p w:rsidR="00C554BC" w:rsidRPr="0020343C" w:rsidRDefault="00C554BC" w:rsidP="008B21EC">
            <w:pPr>
              <w:pStyle w:val="affff7"/>
              <w:jc w:val="center"/>
            </w:pPr>
            <w:r w:rsidRPr="0020343C">
              <w:t>4.4</w:t>
            </w:r>
          </w:p>
        </w:tc>
        <w:tc>
          <w:tcPr>
            <w:tcW w:w="1134" w:type="dxa"/>
          </w:tcPr>
          <w:p w:rsidR="00C554BC" w:rsidRPr="0020343C" w:rsidRDefault="00C554BC" w:rsidP="008B21EC">
            <w:pPr>
              <w:pStyle w:val="affff7"/>
              <w:jc w:val="center"/>
            </w:pPr>
            <w:r w:rsidRPr="0020343C">
              <w:t>50/250 кв.м</w:t>
            </w:r>
          </w:p>
        </w:tc>
        <w:tc>
          <w:tcPr>
            <w:tcW w:w="818" w:type="dxa"/>
          </w:tcPr>
          <w:p w:rsidR="00C554BC" w:rsidRPr="0020343C" w:rsidRDefault="00C554BC" w:rsidP="008B21EC">
            <w:pPr>
              <w:pStyle w:val="affff7"/>
              <w:jc w:val="center"/>
            </w:pPr>
            <w:r w:rsidRPr="0020343C">
              <w:t>-</w:t>
            </w:r>
          </w:p>
        </w:tc>
        <w:tc>
          <w:tcPr>
            <w:tcW w:w="1530" w:type="dxa"/>
            <w:gridSpan w:val="2"/>
          </w:tcPr>
          <w:p w:rsidR="00C554BC" w:rsidRPr="0020343C" w:rsidRDefault="00C554BC" w:rsidP="008B21EC">
            <w:pPr>
              <w:pStyle w:val="affff7"/>
              <w:jc w:val="center"/>
            </w:pPr>
            <w:r w:rsidRPr="0020343C">
              <w:t>1 м</w:t>
            </w:r>
          </w:p>
        </w:tc>
        <w:tc>
          <w:tcPr>
            <w:tcW w:w="855" w:type="dxa"/>
            <w:gridSpan w:val="2"/>
          </w:tcPr>
          <w:p w:rsidR="00C554BC" w:rsidRPr="0020343C" w:rsidRDefault="00C554BC" w:rsidP="008B21EC">
            <w:pPr>
              <w:pStyle w:val="affff7"/>
              <w:jc w:val="center"/>
            </w:pPr>
            <w:r w:rsidRPr="0020343C">
              <w:t>1 м</w:t>
            </w:r>
          </w:p>
        </w:tc>
        <w:tc>
          <w:tcPr>
            <w:tcW w:w="630" w:type="dxa"/>
          </w:tcPr>
          <w:p w:rsidR="00C554BC" w:rsidRPr="0020343C" w:rsidRDefault="00C554BC" w:rsidP="008B21EC">
            <w:pPr>
              <w:pStyle w:val="affff7"/>
              <w:jc w:val="center"/>
            </w:pPr>
            <w:r w:rsidRPr="0020343C">
              <w:t>1</w:t>
            </w:r>
          </w:p>
        </w:tc>
        <w:tc>
          <w:tcPr>
            <w:tcW w:w="1005" w:type="dxa"/>
            <w:gridSpan w:val="2"/>
          </w:tcPr>
          <w:p w:rsidR="00C554BC" w:rsidRPr="0020343C" w:rsidRDefault="00C554BC" w:rsidP="008B21EC">
            <w:pPr>
              <w:pStyle w:val="affff7"/>
              <w:jc w:val="center"/>
            </w:pPr>
            <w:r w:rsidRPr="0020343C">
              <w:t>5</w:t>
            </w:r>
          </w:p>
        </w:tc>
        <w:tc>
          <w:tcPr>
            <w:tcW w:w="864" w:type="dxa"/>
            <w:gridSpan w:val="2"/>
          </w:tcPr>
          <w:p w:rsidR="00C554BC" w:rsidRPr="0020343C" w:rsidRDefault="00C554BC" w:rsidP="008B21EC">
            <w:pPr>
              <w:pStyle w:val="affff7"/>
              <w:jc w:val="center"/>
            </w:pPr>
            <w:r w:rsidRPr="0020343C">
              <w:t>90 %</w:t>
            </w:r>
          </w:p>
        </w:tc>
      </w:tr>
      <w:tr w:rsidR="00C554BC" w:rsidRPr="0020343C" w:rsidTr="008B21EC">
        <w:trPr>
          <w:jc w:val="center"/>
        </w:trPr>
        <w:tc>
          <w:tcPr>
            <w:tcW w:w="10413" w:type="dxa"/>
            <w:gridSpan w:val="13"/>
            <w:shd w:val="clear" w:color="auto" w:fill="auto"/>
          </w:tcPr>
          <w:p w:rsidR="00C554BC" w:rsidRPr="0020343C" w:rsidRDefault="00C554BC" w:rsidP="008B21EC">
            <w:pPr>
              <w:pStyle w:val="affff7"/>
              <w:rPr>
                <w:i/>
              </w:rPr>
            </w:pPr>
            <w:r w:rsidRPr="0020343C">
              <w:rPr>
                <w:i/>
              </w:rPr>
              <w:t>* для размещения объектов некапитального строительства, предназначенных для продажи товаров с количеством блоков не более 3-х штук</w:t>
            </w:r>
          </w:p>
        </w:tc>
      </w:tr>
      <w:tr w:rsidR="00C554BC" w:rsidRPr="0020343C" w:rsidTr="008B21EC">
        <w:trPr>
          <w:jc w:val="center"/>
        </w:trPr>
        <w:tc>
          <w:tcPr>
            <w:tcW w:w="2694" w:type="dxa"/>
            <w:shd w:val="clear" w:color="auto" w:fill="auto"/>
          </w:tcPr>
          <w:p w:rsidR="00C554BC" w:rsidRPr="0020343C" w:rsidRDefault="00C554BC" w:rsidP="008B21EC">
            <w:pPr>
              <w:pStyle w:val="affff7"/>
            </w:pPr>
            <w:r w:rsidRPr="0020343C">
              <w:t>Ведение огородничества</w:t>
            </w:r>
          </w:p>
        </w:tc>
        <w:tc>
          <w:tcPr>
            <w:tcW w:w="883" w:type="dxa"/>
            <w:shd w:val="clear" w:color="auto" w:fill="auto"/>
          </w:tcPr>
          <w:p w:rsidR="00C554BC" w:rsidRPr="0020343C" w:rsidRDefault="00C554BC" w:rsidP="008B21EC">
            <w:pPr>
              <w:ind w:firstLine="0"/>
              <w:jc w:val="center"/>
              <w:rPr>
                <w:rFonts w:ascii="Times New Roman" w:hAnsi="Times New Roman" w:cs="Times New Roman"/>
              </w:rPr>
            </w:pPr>
            <w:r w:rsidRPr="0020343C">
              <w:rPr>
                <w:rFonts w:ascii="Times New Roman" w:hAnsi="Times New Roman" w:cs="Times New Roman"/>
              </w:rPr>
              <w:t>13.1</w:t>
            </w:r>
          </w:p>
        </w:tc>
        <w:tc>
          <w:tcPr>
            <w:tcW w:w="1134" w:type="dxa"/>
          </w:tcPr>
          <w:p w:rsidR="00C554BC" w:rsidRPr="0020343C" w:rsidRDefault="00C554BC" w:rsidP="00C554BC">
            <w:pPr>
              <w:pStyle w:val="affff7"/>
              <w:jc w:val="center"/>
            </w:pPr>
            <w:r w:rsidRPr="0020343C">
              <w:t>500/ 5000кв.м</w:t>
            </w:r>
          </w:p>
        </w:tc>
        <w:tc>
          <w:tcPr>
            <w:tcW w:w="818" w:type="dxa"/>
          </w:tcPr>
          <w:p w:rsidR="00C554BC" w:rsidRPr="0020343C" w:rsidRDefault="00C554BC" w:rsidP="008B21EC">
            <w:pPr>
              <w:pStyle w:val="affff7"/>
              <w:jc w:val="center"/>
            </w:pPr>
            <w:r w:rsidRPr="0020343C">
              <w:t>10 м /-</w:t>
            </w:r>
          </w:p>
        </w:tc>
        <w:tc>
          <w:tcPr>
            <w:tcW w:w="4884" w:type="dxa"/>
            <w:gridSpan w:val="9"/>
          </w:tcPr>
          <w:p w:rsidR="00C554BC" w:rsidRPr="0020343C" w:rsidRDefault="00C554BC" w:rsidP="008B21EC">
            <w:pPr>
              <w:ind w:firstLine="0"/>
              <w:jc w:val="center"/>
              <w:rPr>
                <w:rFonts w:ascii="Times New Roman" w:hAnsi="Times New Roman" w:cs="Times New Roman"/>
              </w:rPr>
            </w:pPr>
            <w:r w:rsidRPr="0020343C">
              <w:rPr>
                <w:rFonts w:ascii="Times New Roman" w:hAnsi="Times New Roman" w:cs="Times New Roman"/>
              </w:rPr>
              <w:t>Не подлежат установлению, капитальное строительство запрещено</w:t>
            </w:r>
          </w:p>
        </w:tc>
      </w:tr>
      <w:tr w:rsidR="00C554BC" w:rsidRPr="0020343C" w:rsidTr="008B21EC">
        <w:trPr>
          <w:trHeight w:val="435"/>
          <w:jc w:val="center"/>
        </w:trPr>
        <w:tc>
          <w:tcPr>
            <w:tcW w:w="2694" w:type="dxa"/>
            <w:vMerge w:val="restart"/>
            <w:shd w:val="clear" w:color="auto" w:fill="auto"/>
          </w:tcPr>
          <w:p w:rsidR="00C554BC" w:rsidRPr="0020343C" w:rsidRDefault="00C554BC" w:rsidP="008B21EC">
            <w:pPr>
              <w:ind w:firstLine="0"/>
              <w:rPr>
                <w:rFonts w:ascii="Times New Roman" w:eastAsia="SimSun" w:hAnsi="Times New Roman" w:cs="Times New Roman"/>
                <w:lang w:eastAsia="zh-CN"/>
              </w:rPr>
            </w:pPr>
            <w:r w:rsidRPr="0020343C">
              <w:rPr>
                <w:rFonts w:ascii="Times New Roman" w:hAnsi="Times New Roman" w:cs="Times New Roman"/>
              </w:rPr>
              <w:t>Предоставление коммунальных услуг</w:t>
            </w:r>
          </w:p>
        </w:tc>
        <w:tc>
          <w:tcPr>
            <w:tcW w:w="883" w:type="dxa"/>
            <w:vMerge w:val="restart"/>
            <w:shd w:val="clear" w:color="auto" w:fill="auto"/>
          </w:tcPr>
          <w:p w:rsidR="00C554BC" w:rsidRPr="0020343C" w:rsidRDefault="00C554BC" w:rsidP="008B21EC">
            <w:pPr>
              <w:ind w:firstLine="0"/>
              <w:jc w:val="center"/>
              <w:rPr>
                <w:rFonts w:ascii="Times New Roman" w:eastAsia="SimSun" w:hAnsi="Times New Roman" w:cs="Times New Roman"/>
                <w:lang w:eastAsia="zh-CN"/>
              </w:rPr>
            </w:pPr>
            <w:r w:rsidRPr="0020343C">
              <w:rPr>
                <w:rFonts w:ascii="Times New Roman" w:hAnsi="Times New Roman" w:cs="Times New Roman"/>
              </w:rPr>
              <w:t>3.1.1</w:t>
            </w:r>
          </w:p>
        </w:tc>
        <w:tc>
          <w:tcPr>
            <w:tcW w:w="1134" w:type="dxa"/>
            <w:vMerge w:val="restart"/>
          </w:tcPr>
          <w:p w:rsidR="00C554BC" w:rsidRPr="0020343C" w:rsidRDefault="00C554BC" w:rsidP="008B21EC">
            <w:pPr>
              <w:pStyle w:val="affff7"/>
              <w:jc w:val="center"/>
            </w:pPr>
            <w:r w:rsidRPr="0020343C">
              <w:t>1/</w:t>
            </w:r>
          </w:p>
          <w:p w:rsidR="00C554BC" w:rsidRPr="0020343C" w:rsidRDefault="00C554BC" w:rsidP="008B21EC">
            <w:pPr>
              <w:pStyle w:val="affff7"/>
              <w:jc w:val="center"/>
            </w:pPr>
            <w:r w:rsidRPr="0020343C">
              <w:t>5000</w:t>
            </w:r>
          </w:p>
          <w:p w:rsidR="00C554BC" w:rsidRPr="0020343C" w:rsidRDefault="00C554BC" w:rsidP="008B21EC">
            <w:pPr>
              <w:pStyle w:val="affff7"/>
              <w:jc w:val="center"/>
            </w:pPr>
            <w:r w:rsidRPr="0020343C">
              <w:t>кв.м</w:t>
            </w:r>
          </w:p>
        </w:tc>
        <w:tc>
          <w:tcPr>
            <w:tcW w:w="818" w:type="dxa"/>
            <w:vMerge w:val="restart"/>
          </w:tcPr>
          <w:p w:rsidR="00C554BC" w:rsidRPr="0020343C" w:rsidRDefault="00C554BC" w:rsidP="008B21EC">
            <w:pPr>
              <w:pStyle w:val="affff7"/>
              <w:jc w:val="center"/>
            </w:pPr>
            <w:r w:rsidRPr="0020343C">
              <w:rPr>
                <w:lang w:val="en-US"/>
              </w:rPr>
              <w:t xml:space="preserve">12 м </w:t>
            </w:r>
            <w:r w:rsidRPr="0020343C">
              <w:t>/-</w:t>
            </w:r>
          </w:p>
        </w:tc>
        <w:tc>
          <w:tcPr>
            <w:tcW w:w="1521" w:type="dxa"/>
          </w:tcPr>
          <w:p w:rsidR="00C554BC" w:rsidRPr="0020343C" w:rsidRDefault="00C554BC" w:rsidP="008B21EC">
            <w:pPr>
              <w:pStyle w:val="affff7"/>
              <w:jc w:val="center"/>
              <w:rPr>
                <w:lang w:val="en-US"/>
              </w:rPr>
            </w:pPr>
            <w:r w:rsidRPr="0020343C">
              <w:rPr>
                <w:lang w:val="en-US"/>
              </w:rPr>
              <w:t>5 м</w:t>
            </w:r>
          </w:p>
        </w:tc>
        <w:tc>
          <w:tcPr>
            <w:tcW w:w="851" w:type="dxa"/>
            <w:gridSpan w:val="2"/>
          </w:tcPr>
          <w:p w:rsidR="00C554BC" w:rsidRPr="0020343C" w:rsidRDefault="00C554BC" w:rsidP="008B21EC">
            <w:pPr>
              <w:pStyle w:val="affff7"/>
              <w:jc w:val="center"/>
              <w:rPr>
                <w:lang w:val="en-US"/>
              </w:rPr>
            </w:pPr>
            <w:r w:rsidRPr="0020343C">
              <w:rPr>
                <w:lang w:val="en-US"/>
              </w:rPr>
              <w:t>3 м</w:t>
            </w:r>
          </w:p>
        </w:tc>
        <w:tc>
          <w:tcPr>
            <w:tcW w:w="669" w:type="dxa"/>
            <w:gridSpan w:val="3"/>
          </w:tcPr>
          <w:p w:rsidR="00C554BC" w:rsidRPr="0020343C" w:rsidRDefault="00C554BC" w:rsidP="008B21EC">
            <w:pPr>
              <w:pStyle w:val="affff7"/>
              <w:jc w:val="center"/>
            </w:pPr>
            <w:r w:rsidRPr="0020343C">
              <w:t>1</w:t>
            </w:r>
          </w:p>
        </w:tc>
        <w:tc>
          <w:tcPr>
            <w:tcW w:w="992" w:type="dxa"/>
            <w:gridSpan w:val="2"/>
          </w:tcPr>
          <w:p w:rsidR="00C554BC" w:rsidRPr="0020343C" w:rsidRDefault="00C554BC" w:rsidP="008B21EC">
            <w:pPr>
              <w:pStyle w:val="affff7"/>
              <w:jc w:val="center"/>
              <w:rPr>
                <w:lang w:val="en-US"/>
              </w:rPr>
            </w:pPr>
            <w:r w:rsidRPr="0020343C">
              <w:t>6</w:t>
            </w:r>
            <w:r w:rsidRPr="0020343C">
              <w:rPr>
                <w:lang w:val="en-US"/>
              </w:rPr>
              <w:t xml:space="preserve"> м</w:t>
            </w:r>
          </w:p>
          <w:p w:rsidR="00C554BC" w:rsidRPr="0020343C" w:rsidRDefault="00C554BC" w:rsidP="008B21EC">
            <w:pPr>
              <w:pStyle w:val="affff7"/>
              <w:jc w:val="center"/>
              <w:rPr>
                <w:lang w:val="en-US"/>
              </w:rPr>
            </w:pPr>
          </w:p>
        </w:tc>
        <w:tc>
          <w:tcPr>
            <w:tcW w:w="851" w:type="dxa"/>
          </w:tcPr>
          <w:p w:rsidR="00C554BC" w:rsidRPr="0020343C" w:rsidRDefault="00C554BC" w:rsidP="008B21EC">
            <w:pPr>
              <w:pStyle w:val="affff7"/>
              <w:jc w:val="center"/>
              <w:rPr>
                <w:lang w:val="en-US"/>
              </w:rPr>
            </w:pPr>
            <w:r w:rsidRPr="0020343C">
              <w:t>4</w:t>
            </w:r>
            <w:r w:rsidRPr="0020343C">
              <w:rPr>
                <w:lang w:val="en-US"/>
              </w:rPr>
              <w:t>0%</w:t>
            </w:r>
          </w:p>
        </w:tc>
      </w:tr>
      <w:tr w:rsidR="00C554BC" w:rsidRPr="0020343C" w:rsidTr="008B21EC">
        <w:trPr>
          <w:trHeight w:val="375"/>
          <w:jc w:val="center"/>
        </w:trPr>
        <w:tc>
          <w:tcPr>
            <w:tcW w:w="2694" w:type="dxa"/>
            <w:vMerge/>
            <w:shd w:val="clear" w:color="auto" w:fill="auto"/>
          </w:tcPr>
          <w:p w:rsidR="00C554BC" w:rsidRPr="0020343C" w:rsidRDefault="00C554BC" w:rsidP="008B21EC">
            <w:pPr>
              <w:ind w:firstLine="0"/>
              <w:rPr>
                <w:rFonts w:ascii="Times New Roman" w:hAnsi="Times New Roman" w:cs="Times New Roman"/>
              </w:rPr>
            </w:pPr>
          </w:p>
        </w:tc>
        <w:tc>
          <w:tcPr>
            <w:tcW w:w="883" w:type="dxa"/>
            <w:vMerge/>
            <w:shd w:val="clear" w:color="auto" w:fill="auto"/>
          </w:tcPr>
          <w:p w:rsidR="00C554BC" w:rsidRPr="0020343C" w:rsidRDefault="00C554BC" w:rsidP="008B21EC">
            <w:pPr>
              <w:ind w:firstLine="0"/>
              <w:jc w:val="center"/>
              <w:rPr>
                <w:rFonts w:ascii="Times New Roman" w:hAnsi="Times New Roman" w:cs="Times New Roman"/>
              </w:rPr>
            </w:pPr>
          </w:p>
        </w:tc>
        <w:tc>
          <w:tcPr>
            <w:tcW w:w="1134" w:type="dxa"/>
            <w:vMerge/>
          </w:tcPr>
          <w:p w:rsidR="00C554BC" w:rsidRPr="0020343C" w:rsidRDefault="00C554BC" w:rsidP="008B21EC">
            <w:pPr>
              <w:pStyle w:val="affff7"/>
              <w:jc w:val="center"/>
            </w:pPr>
          </w:p>
        </w:tc>
        <w:tc>
          <w:tcPr>
            <w:tcW w:w="818" w:type="dxa"/>
            <w:vMerge/>
          </w:tcPr>
          <w:p w:rsidR="00C554BC" w:rsidRPr="0020343C" w:rsidRDefault="00C554BC" w:rsidP="008B21EC">
            <w:pPr>
              <w:pStyle w:val="affff7"/>
              <w:jc w:val="center"/>
              <w:rPr>
                <w:lang w:val="en-US"/>
              </w:rPr>
            </w:pPr>
          </w:p>
        </w:tc>
        <w:tc>
          <w:tcPr>
            <w:tcW w:w="4884" w:type="dxa"/>
            <w:gridSpan w:val="9"/>
          </w:tcPr>
          <w:p w:rsidR="00C554BC" w:rsidRPr="0020343C" w:rsidRDefault="00C554BC" w:rsidP="008B21EC">
            <w:pPr>
              <w:pStyle w:val="affff7"/>
              <w:jc w:val="center"/>
            </w:pPr>
            <w:r w:rsidRPr="0020343C">
              <w:t>Для линейных, головных и сопутствующих объектов инженерной инфраструктуры определяются в соответствии с техническими и санитарными нормами</w:t>
            </w:r>
          </w:p>
        </w:tc>
      </w:tr>
      <w:tr w:rsidR="00C554BC" w:rsidRPr="0020343C" w:rsidTr="008B21EC">
        <w:trPr>
          <w:jc w:val="center"/>
        </w:trPr>
        <w:tc>
          <w:tcPr>
            <w:tcW w:w="2694" w:type="dxa"/>
            <w:shd w:val="clear" w:color="auto" w:fill="auto"/>
          </w:tcPr>
          <w:p w:rsidR="00C554BC" w:rsidRPr="0020343C" w:rsidRDefault="00C554BC" w:rsidP="008B21EC">
            <w:pPr>
              <w:pStyle w:val="affff7"/>
            </w:pPr>
            <w:r w:rsidRPr="0020343C">
              <w:t>Земельные участки (территории) общего пользования</w:t>
            </w:r>
          </w:p>
        </w:tc>
        <w:tc>
          <w:tcPr>
            <w:tcW w:w="883" w:type="dxa"/>
            <w:shd w:val="clear" w:color="auto" w:fill="auto"/>
          </w:tcPr>
          <w:p w:rsidR="00C554BC" w:rsidRPr="0020343C" w:rsidRDefault="00C554BC" w:rsidP="008B21EC">
            <w:pPr>
              <w:pStyle w:val="affff7"/>
              <w:jc w:val="center"/>
            </w:pPr>
            <w:r w:rsidRPr="0020343C">
              <w:t>12.0</w:t>
            </w:r>
          </w:p>
        </w:tc>
        <w:tc>
          <w:tcPr>
            <w:tcW w:w="6836" w:type="dxa"/>
            <w:gridSpan w:val="11"/>
            <w:vMerge w:val="restart"/>
            <w:vAlign w:val="center"/>
          </w:tcPr>
          <w:p w:rsidR="00C554BC" w:rsidRPr="0020343C" w:rsidRDefault="00C554BC" w:rsidP="008B21EC">
            <w:pPr>
              <w:pStyle w:val="affff7"/>
              <w:jc w:val="center"/>
            </w:pPr>
            <w:r w:rsidRPr="0020343C">
              <w:t>Не подлежат установлению</w:t>
            </w:r>
          </w:p>
          <w:p w:rsidR="00C554BC" w:rsidRPr="0020343C" w:rsidRDefault="00C554BC" w:rsidP="008B21EC">
            <w:pPr>
              <w:pStyle w:val="ConsPlusNormal"/>
              <w:ind w:firstLine="0"/>
              <w:jc w:val="center"/>
            </w:pPr>
          </w:p>
        </w:tc>
      </w:tr>
      <w:tr w:rsidR="00C554BC" w:rsidRPr="0020343C" w:rsidTr="008B21EC">
        <w:trPr>
          <w:jc w:val="center"/>
        </w:trPr>
        <w:tc>
          <w:tcPr>
            <w:tcW w:w="2694" w:type="dxa"/>
            <w:shd w:val="clear" w:color="auto" w:fill="auto"/>
          </w:tcPr>
          <w:p w:rsidR="00C554BC" w:rsidRPr="0020343C" w:rsidRDefault="00C554BC" w:rsidP="008B21EC">
            <w:pPr>
              <w:pStyle w:val="affff7"/>
            </w:pPr>
            <w:r w:rsidRPr="0020343C">
              <w:t>Улично-дорожная сеть</w:t>
            </w:r>
          </w:p>
        </w:tc>
        <w:tc>
          <w:tcPr>
            <w:tcW w:w="883" w:type="dxa"/>
            <w:shd w:val="clear" w:color="auto" w:fill="auto"/>
          </w:tcPr>
          <w:p w:rsidR="00C554BC" w:rsidRPr="0020343C" w:rsidRDefault="00C554BC" w:rsidP="008B21EC">
            <w:pPr>
              <w:pStyle w:val="affff7"/>
              <w:jc w:val="center"/>
            </w:pPr>
            <w:r w:rsidRPr="0020343C">
              <w:t>12.0.1</w:t>
            </w:r>
          </w:p>
        </w:tc>
        <w:tc>
          <w:tcPr>
            <w:tcW w:w="6836" w:type="dxa"/>
            <w:gridSpan w:val="11"/>
            <w:vMerge/>
          </w:tcPr>
          <w:p w:rsidR="00C554BC" w:rsidRPr="0020343C" w:rsidRDefault="00C554BC" w:rsidP="008B21EC">
            <w:pPr>
              <w:pStyle w:val="ConsPlusNormal"/>
              <w:ind w:firstLine="0"/>
              <w:jc w:val="center"/>
            </w:pPr>
          </w:p>
        </w:tc>
      </w:tr>
      <w:tr w:rsidR="00C554BC" w:rsidRPr="0020343C" w:rsidTr="008B21EC">
        <w:trPr>
          <w:jc w:val="center"/>
        </w:trPr>
        <w:tc>
          <w:tcPr>
            <w:tcW w:w="2694" w:type="dxa"/>
            <w:shd w:val="clear" w:color="auto" w:fill="auto"/>
          </w:tcPr>
          <w:p w:rsidR="00C554BC" w:rsidRPr="0020343C" w:rsidRDefault="00C554BC" w:rsidP="008B21EC">
            <w:pPr>
              <w:pStyle w:val="affff7"/>
            </w:pPr>
            <w:r w:rsidRPr="0020343C">
              <w:t>Благоустройство территории</w:t>
            </w:r>
          </w:p>
        </w:tc>
        <w:tc>
          <w:tcPr>
            <w:tcW w:w="883" w:type="dxa"/>
            <w:shd w:val="clear" w:color="auto" w:fill="auto"/>
          </w:tcPr>
          <w:p w:rsidR="00C554BC" w:rsidRPr="0020343C" w:rsidRDefault="00C554BC" w:rsidP="008B21EC">
            <w:pPr>
              <w:pStyle w:val="affff7"/>
              <w:jc w:val="center"/>
            </w:pPr>
            <w:r w:rsidRPr="0020343C">
              <w:t>12.0.2</w:t>
            </w:r>
          </w:p>
        </w:tc>
        <w:tc>
          <w:tcPr>
            <w:tcW w:w="6836" w:type="dxa"/>
            <w:gridSpan w:val="11"/>
            <w:vMerge/>
          </w:tcPr>
          <w:p w:rsidR="00C554BC" w:rsidRPr="0020343C" w:rsidRDefault="00C554BC" w:rsidP="008B21EC">
            <w:pPr>
              <w:pStyle w:val="ConsPlusNormal"/>
              <w:ind w:firstLine="0"/>
              <w:jc w:val="center"/>
            </w:pPr>
          </w:p>
        </w:tc>
      </w:tr>
      <w:tr w:rsidR="00C554BC" w:rsidRPr="0020343C" w:rsidTr="008B21EC">
        <w:trPr>
          <w:jc w:val="center"/>
        </w:trPr>
        <w:tc>
          <w:tcPr>
            <w:tcW w:w="2694" w:type="dxa"/>
            <w:shd w:val="clear" w:color="auto" w:fill="auto"/>
          </w:tcPr>
          <w:p w:rsidR="00C554BC" w:rsidRPr="0020343C" w:rsidRDefault="00C554BC" w:rsidP="008B21EC">
            <w:pPr>
              <w:pStyle w:val="affff7"/>
            </w:pPr>
            <w:r w:rsidRPr="0020343C">
              <w:t>Историко-культурная деятельность</w:t>
            </w:r>
          </w:p>
        </w:tc>
        <w:tc>
          <w:tcPr>
            <w:tcW w:w="883" w:type="dxa"/>
            <w:shd w:val="clear" w:color="auto" w:fill="auto"/>
          </w:tcPr>
          <w:p w:rsidR="00C554BC" w:rsidRPr="0020343C" w:rsidRDefault="00C554BC" w:rsidP="008B21EC">
            <w:pPr>
              <w:pStyle w:val="affff7"/>
            </w:pPr>
            <w:r w:rsidRPr="0020343C">
              <w:t>9.3</w:t>
            </w:r>
          </w:p>
        </w:tc>
        <w:tc>
          <w:tcPr>
            <w:tcW w:w="6836" w:type="dxa"/>
            <w:gridSpan w:val="11"/>
            <w:vMerge/>
          </w:tcPr>
          <w:p w:rsidR="00C554BC" w:rsidRPr="0020343C" w:rsidRDefault="00C554BC" w:rsidP="008B21EC">
            <w:pPr>
              <w:pStyle w:val="ConsPlusNormal"/>
              <w:ind w:firstLine="0"/>
              <w:jc w:val="center"/>
              <w:rPr>
                <w:rFonts w:ascii="Times New Roman" w:hAnsi="Times New Roman" w:cs="Times New Roman"/>
                <w:sz w:val="24"/>
                <w:szCs w:val="24"/>
              </w:rPr>
            </w:pPr>
          </w:p>
        </w:tc>
      </w:tr>
    </w:tbl>
    <w:p w:rsidR="008B21EC" w:rsidRPr="0020343C" w:rsidRDefault="008B21EC" w:rsidP="008B21EC">
      <w:pPr>
        <w:ind w:firstLine="0"/>
        <w:rPr>
          <w:rFonts w:ascii="Times New Roman" w:eastAsia="SimSun" w:hAnsi="Times New Roman" w:cs="Times New Roman"/>
          <w:lang w:eastAsia="zh-CN"/>
        </w:rPr>
      </w:pPr>
    </w:p>
    <w:p w:rsidR="008B21EC" w:rsidRPr="0020343C" w:rsidRDefault="008B21EC" w:rsidP="008B21EC">
      <w:pPr>
        <w:ind w:firstLine="0"/>
        <w:rPr>
          <w:rFonts w:ascii="Times New Roman" w:eastAsia="SimSun" w:hAnsi="Times New Roman" w:cs="Times New Roman"/>
          <w:lang w:eastAsia="zh-CN"/>
        </w:rPr>
        <w:sectPr w:rsidR="008B21EC" w:rsidRPr="0020343C" w:rsidSect="008B21EC">
          <w:pgSz w:w="11906" w:h="16838"/>
          <w:pgMar w:top="567" w:right="709" w:bottom="709" w:left="1134" w:header="709" w:footer="340" w:gutter="0"/>
          <w:pgNumType w:chapStyle="1"/>
          <w:cols w:space="708"/>
          <w:titlePg/>
          <w:docGrid w:linePitch="360"/>
        </w:sectPr>
      </w:pPr>
    </w:p>
    <w:p w:rsidR="008B21EC" w:rsidRPr="0020343C" w:rsidRDefault="008B21EC" w:rsidP="008B21EC">
      <w:pPr>
        <w:ind w:firstLine="0"/>
        <w:rPr>
          <w:rFonts w:ascii="Times New Roman" w:eastAsia="SimSun" w:hAnsi="Times New Roman" w:cs="Times New Roman"/>
          <w:lang w:eastAsia="zh-CN"/>
        </w:rPr>
      </w:pPr>
      <w:r w:rsidRPr="0020343C">
        <w:rPr>
          <w:rFonts w:ascii="Times New Roman" w:eastAsia="SimSun" w:hAnsi="Times New Roman" w:cs="Times New Roman"/>
          <w:lang w:eastAsia="zh-CN"/>
        </w:rPr>
        <w:lastRenderedPageBreak/>
        <w:t>1.2. Условно разрешённые виды использования земельных участков и объектов капитального строительства:</w:t>
      </w:r>
    </w:p>
    <w:tbl>
      <w:tblPr>
        <w:tblW w:w="10491" w:type="dxa"/>
        <w:jc w:val="center"/>
        <w:tblInd w:w="-21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92"/>
        <w:gridCol w:w="708"/>
        <w:gridCol w:w="1134"/>
        <w:gridCol w:w="728"/>
        <w:gridCol w:w="1686"/>
        <w:gridCol w:w="1134"/>
        <w:gridCol w:w="13"/>
        <w:gridCol w:w="553"/>
        <w:gridCol w:w="992"/>
        <w:gridCol w:w="851"/>
      </w:tblGrid>
      <w:tr w:rsidR="008B21EC" w:rsidRPr="0020343C" w:rsidTr="008B21EC">
        <w:trPr>
          <w:trHeight w:val="577"/>
          <w:jc w:val="center"/>
        </w:trPr>
        <w:tc>
          <w:tcPr>
            <w:tcW w:w="2692" w:type="dxa"/>
            <w:vMerge w:val="restart"/>
            <w:shd w:val="clear" w:color="auto" w:fill="auto"/>
            <w:vAlign w:val="center"/>
          </w:tcPr>
          <w:p w:rsidR="008B21EC" w:rsidRPr="0020343C" w:rsidRDefault="008B21EC" w:rsidP="008B21EC">
            <w:pPr>
              <w:ind w:firstLine="0"/>
              <w:jc w:val="center"/>
              <w:rPr>
                <w:rFonts w:ascii="Times New Roman" w:hAnsi="Times New Roman" w:cs="Times New Roman"/>
              </w:rPr>
            </w:pPr>
            <w:r w:rsidRPr="0020343C">
              <w:rPr>
                <w:rFonts w:ascii="Times New Roman" w:hAnsi="Times New Roman" w:cs="Times New Roman"/>
              </w:rPr>
              <w:t>Наименование вида разрешенного использования</w:t>
            </w:r>
          </w:p>
        </w:tc>
        <w:tc>
          <w:tcPr>
            <w:tcW w:w="708" w:type="dxa"/>
            <w:vMerge w:val="restart"/>
            <w:shd w:val="clear" w:color="auto" w:fill="auto"/>
            <w:vAlign w:val="center"/>
          </w:tcPr>
          <w:p w:rsidR="008B21EC" w:rsidRPr="0020343C" w:rsidRDefault="008B21EC" w:rsidP="008B21EC">
            <w:pPr>
              <w:ind w:firstLine="0"/>
              <w:jc w:val="center"/>
              <w:rPr>
                <w:rFonts w:ascii="Times New Roman" w:eastAsia="SimSun" w:hAnsi="Times New Roman" w:cs="Times New Roman"/>
                <w:lang w:eastAsia="zh-CN"/>
              </w:rPr>
            </w:pPr>
            <w:r w:rsidRPr="0020343C">
              <w:rPr>
                <w:rFonts w:ascii="Times New Roman" w:eastAsia="SimSun" w:hAnsi="Times New Roman" w:cs="Times New Roman"/>
                <w:lang w:eastAsia="zh-CN"/>
              </w:rPr>
              <w:t>Код</w:t>
            </w:r>
          </w:p>
        </w:tc>
        <w:tc>
          <w:tcPr>
            <w:tcW w:w="7091" w:type="dxa"/>
            <w:gridSpan w:val="8"/>
            <w:vAlign w:val="center"/>
          </w:tcPr>
          <w:p w:rsidR="008B21EC" w:rsidRPr="0020343C" w:rsidRDefault="008B21EC" w:rsidP="008B21EC">
            <w:pPr>
              <w:ind w:firstLine="0"/>
              <w:jc w:val="center"/>
              <w:rPr>
                <w:rFonts w:ascii="Times New Roman" w:hAnsi="Times New Roman" w:cs="Times New Roman"/>
              </w:rPr>
            </w:pPr>
            <w:r w:rsidRPr="0020343C">
              <w:rPr>
                <w:rFonts w:ascii="Times New Roman" w:hAnsi="Times New Roman" w:cs="Times New Roman"/>
              </w:rPr>
              <w:t>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w:t>
            </w:r>
          </w:p>
        </w:tc>
      </w:tr>
      <w:tr w:rsidR="008B21EC" w:rsidRPr="0020343C" w:rsidTr="008B21EC">
        <w:trPr>
          <w:trHeight w:val="4081"/>
          <w:jc w:val="center"/>
        </w:trPr>
        <w:tc>
          <w:tcPr>
            <w:tcW w:w="2692" w:type="dxa"/>
            <w:vMerge/>
            <w:shd w:val="clear" w:color="auto" w:fill="auto"/>
          </w:tcPr>
          <w:p w:rsidR="008B21EC" w:rsidRPr="0020343C" w:rsidRDefault="008B21EC" w:rsidP="008B21EC">
            <w:pPr>
              <w:ind w:firstLine="0"/>
              <w:jc w:val="center"/>
              <w:rPr>
                <w:rFonts w:ascii="Times New Roman" w:eastAsia="SimSun" w:hAnsi="Times New Roman" w:cs="Times New Roman"/>
                <w:lang w:eastAsia="zh-CN"/>
              </w:rPr>
            </w:pPr>
          </w:p>
        </w:tc>
        <w:tc>
          <w:tcPr>
            <w:tcW w:w="708" w:type="dxa"/>
            <w:vMerge/>
            <w:shd w:val="clear" w:color="auto" w:fill="auto"/>
          </w:tcPr>
          <w:p w:rsidR="008B21EC" w:rsidRPr="0020343C" w:rsidRDefault="008B21EC" w:rsidP="008B21EC">
            <w:pPr>
              <w:ind w:firstLine="0"/>
              <w:jc w:val="center"/>
              <w:rPr>
                <w:rFonts w:ascii="Times New Roman" w:eastAsia="SimSun" w:hAnsi="Times New Roman" w:cs="Times New Roman"/>
                <w:lang w:eastAsia="zh-CN"/>
              </w:rPr>
            </w:pPr>
          </w:p>
        </w:tc>
        <w:tc>
          <w:tcPr>
            <w:tcW w:w="1134" w:type="dxa"/>
            <w:textDirection w:val="btLr"/>
            <w:vAlign w:val="center"/>
          </w:tcPr>
          <w:p w:rsidR="008B21EC" w:rsidRPr="0020343C" w:rsidRDefault="008B21EC" w:rsidP="008B21EC">
            <w:pPr>
              <w:ind w:right="113" w:firstLine="0"/>
              <w:jc w:val="center"/>
              <w:rPr>
                <w:rFonts w:ascii="Times New Roman" w:hAnsi="Times New Roman" w:cs="Times New Roman"/>
              </w:rPr>
            </w:pPr>
            <w:r w:rsidRPr="0020343C">
              <w:rPr>
                <w:rFonts w:ascii="Times New Roman" w:hAnsi="Times New Roman" w:cs="Times New Roman"/>
              </w:rPr>
              <w:t>минимальная/</w:t>
            </w:r>
          </w:p>
          <w:p w:rsidR="008B21EC" w:rsidRPr="0020343C" w:rsidRDefault="008B21EC" w:rsidP="008B21EC">
            <w:pPr>
              <w:ind w:right="113" w:firstLine="0"/>
              <w:jc w:val="center"/>
              <w:rPr>
                <w:rFonts w:ascii="Times New Roman" w:eastAsia="SimSun" w:hAnsi="Times New Roman" w:cs="Times New Roman"/>
                <w:lang w:eastAsia="zh-CN"/>
              </w:rPr>
            </w:pPr>
            <w:r w:rsidRPr="0020343C">
              <w:rPr>
                <w:rFonts w:ascii="Times New Roman" w:hAnsi="Times New Roman" w:cs="Times New Roman"/>
              </w:rPr>
              <w:t>максимальная площадь земельных участков</w:t>
            </w:r>
          </w:p>
        </w:tc>
        <w:tc>
          <w:tcPr>
            <w:tcW w:w="728" w:type="dxa"/>
            <w:textDirection w:val="btLr"/>
            <w:vAlign w:val="center"/>
          </w:tcPr>
          <w:p w:rsidR="008B21EC" w:rsidRPr="0020343C" w:rsidRDefault="008B21EC" w:rsidP="008B21EC">
            <w:pPr>
              <w:ind w:right="113" w:firstLine="0"/>
              <w:jc w:val="center"/>
              <w:rPr>
                <w:rFonts w:ascii="Times New Roman" w:hAnsi="Times New Roman" w:cs="Times New Roman"/>
              </w:rPr>
            </w:pPr>
            <w:r w:rsidRPr="0020343C">
              <w:rPr>
                <w:rFonts w:ascii="Times New Roman" w:hAnsi="Times New Roman" w:cs="Times New Roman"/>
              </w:rPr>
              <w:t>Минимальная/максимальная ширина земельных участков</w:t>
            </w:r>
          </w:p>
        </w:tc>
        <w:tc>
          <w:tcPr>
            <w:tcW w:w="1686" w:type="dxa"/>
            <w:textDirection w:val="btLr"/>
            <w:vAlign w:val="center"/>
          </w:tcPr>
          <w:p w:rsidR="008B21EC" w:rsidRPr="0020343C" w:rsidRDefault="008B21EC" w:rsidP="008B21EC">
            <w:pPr>
              <w:ind w:right="113" w:firstLine="0"/>
              <w:jc w:val="center"/>
              <w:rPr>
                <w:rFonts w:ascii="Times New Roman" w:eastAsia="SimSun" w:hAnsi="Times New Roman" w:cs="Times New Roman"/>
                <w:lang w:eastAsia="zh-CN"/>
              </w:rPr>
            </w:pPr>
            <w:r w:rsidRPr="0020343C">
              <w:rPr>
                <w:rFonts w:ascii="Times New Roman" w:hAnsi="Times New Roman" w:cs="Times New Roman"/>
              </w:rPr>
              <w:t>минимальный отступ основных зданий, сооружений, строений и сооружений от границы, отделяющей земельный участок от территории общего пользования  (относительно улиц / проездов)</w:t>
            </w:r>
          </w:p>
        </w:tc>
        <w:tc>
          <w:tcPr>
            <w:tcW w:w="1134" w:type="dxa"/>
            <w:textDirection w:val="btLr"/>
            <w:vAlign w:val="center"/>
          </w:tcPr>
          <w:p w:rsidR="008B21EC" w:rsidRPr="0020343C" w:rsidRDefault="008B21EC" w:rsidP="008B21EC">
            <w:pPr>
              <w:ind w:right="113" w:firstLine="0"/>
              <w:jc w:val="center"/>
              <w:rPr>
                <w:rFonts w:ascii="Times New Roman" w:eastAsia="SimSun" w:hAnsi="Times New Roman" w:cs="Times New Roman"/>
                <w:lang w:eastAsia="zh-CN"/>
              </w:rPr>
            </w:pPr>
            <w:r w:rsidRPr="0020343C">
              <w:rPr>
                <w:rFonts w:ascii="Times New Roman" w:hAnsi="Times New Roman" w:cs="Times New Roman"/>
              </w:rPr>
              <w:t>минимальный отступ основных зданий, сооружений, строений и сооружений от границ смежных земельных участков</w:t>
            </w:r>
          </w:p>
        </w:tc>
        <w:tc>
          <w:tcPr>
            <w:tcW w:w="566" w:type="dxa"/>
            <w:gridSpan w:val="2"/>
            <w:textDirection w:val="btLr"/>
            <w:vAlign w:val="center"/>
          </w:tcPr>
          <w:p w:rsidR="008B21EC" w:rsidRPr="0020343C" w:rsidRDefault="008B21EC" w:rsidP="008B21EC">
            <w:pPr>
              <w:ind w:right="113" w:firstLine="0"/>
              <w:jc w:val="center"/>
              <w:rPr>
                <w:rFonts w:ascii="Times New Roman" w:eastAsia="SimSun" w:hAnsi="Times New Roman" w:cs="Times New Roman"/>
                <w:lang w:eastAsia="zh-CN"/>
              </w:rPr>
            </w:pPr>
            <w:r w:rsidRPr="0020343C">
              <w:rPr>
                <w:rFonts w:ascii="Times New Roman" w:hAnsi="Times New Roman" w:cs="Times New Roman"/>
              </w:rPr>
              <w:t>максимальное количество надземных этажей</w:t>
            </w:r>
          </w:p>
        </w:tc>
        <w:tc>
          <w:tcPr>
            <w:tcW w:w="992" w:type="dxa"/>
            <w:textDirection w:val="btLr"/>
            <w:vAlign w:val="center"/>
          </w:tcPr>
          <w:p w:rsidR="008B21EC" w:rsidRPr="0020343C" w:rsidRDefault="008B21EC" w:rsidP="008B21EC">
            <w:pPr>
              <w:ind w:right="113" w:firstLine="0"/>
              <w:jc w:val="center"/>
              <w:rPr>
                <w:rFonts w:ascii="Times New Roman" w:hAnsi="Times New Roman" w:cs="Times New Roman"/>
              </w:rPr>
            </w:pPr>
            <w:r w:rsidRPr="0020343C">
              <w:rPr>
                <w:rFonts w:ascii="Times New Roman" w:hAnsi="Times New Roman" w:cs="Times New Roman"/>
              </w:rPr>
              <w:t>максимальная высота зданий</w:t>
            </w:r>
          </w:p>
        </w:tc>
        <w:tc>
          <w:tcPr>
            <w:tcW w:w="851" w:type="dxa"/>
            <w:textDirection w:val="btLr"/>
            <w:vAlign w:val="center"/>
          </w:tcPr>
          <w:p w:rsidR="008B21EC" w:rsidRPr="0020343C" w:rsidRDefault="008B21EC" w:rsidP="008B21EC">
            <w:pPr>
              <w:ind w:right="113" w:firstLine="0"/>
              <w:jc w:val="center"/>
              <w:rPr>
                <w:rFonts w:ascii="Times New Roman" w:hAnsi="Times New Roman" w:cs="Times New Roman"/>
              </w:rPr>
            </w:pPr>
            <w:r w:rsidRPr="0020343C">
              <w:rPr>
                <w:rFonts w:ascii="Times New Roman" w:hAnsi="Times New Roman" w:cs="Times New Roman"/>
              </w:rPr>
              <w:t>максимальный процент застройки земельного участка</w:t>
            </w:r>
          </w:p>
        </w:tc>
      </w:tr>
      <w:tr w:rsidR="008B21EC" w:rsidRPr="0020343C" w:rsidTr="008B21EC">
        <w:trPr>
          <w:jc w:val="center"/>
        </w:trPr>
        <w:tc>
          <w:tcPr>
            <w:tcW w:w="2692" w:type="dxa"/>
            <w:shd w:val="clear" w:color="auto" w:fill="auto"/>
            <w:vAlign w:val="center"/>
          </w:tcPr>
          <w:p w:rsidR="008B21EC" w:rsidRPr="0020343C" w:rsidRDefault="008B21EC" w:rsidP="008B21EC">
            <w:pPr>
              <w:ind w:firstLine="0"/>
              <w:jc w:val="center"/>
              <w:rPr>
                <w:rFonts w:ascii="Times New Roman" w:hAnsi="Times New Roman" w:cs="Times New Roman"/>
              </w:rPr>
            </w:pPr>
            <w:r w:rsidRPr="0020343C">
              <w:rPr>
                <w:rFonts w:ascii="Times New Roman" w:hAnsi="Times New Roman" w:cs="Times New Roman"/>
              </w:rPr>
              <w:t>1</w:t>
            </w:r>
          </w:p>
        </w:tc>
        <w:tc>
          <w:tcPr>
            <w:tcW w:w="708" w:type="dxa"/>
            <w:shd w:val="clear" w:color="auto" w:fill="auto"/>
            <w:vAlign w:val="center"/>
          </w:tcPr>
          <w:p w:rsidR="008B21EC" w:rsidRPr="0020343C" w:rsidRDefault="008B21EC" w:rsidP="008B21EC">
            <w:pPr>
              <w:ind w:firstLine="0"/>
              <w:jc w:val="center"/>
              <w:rPr>
                <w:rFonts w:ascii="Times New Roman" w:eastAsia="SimSun" w:hAnsi="Times New Roman" w:cs="Times New Roman"/>
                <w:lang w:eastAsia="zh-CN"/>
              </w:rPr>
            </w:pPr>
            <w:r w:rsidRPr="0020343C">
              <w:rPr>
                <w:rFonts w:ascii="Times New Roman" w:eastAsia="SimSun" w:hAnsi="Times New Roman" w:cs="Times New Roman"/>
                <w:lang w:eastAsia="zh-CN"/>
              </w:rPr>
              <w:t>2</w:t>
            </w:r>
          </w:p>
        </w:tc>
        <w:tc>
          <w:tcPr>
            <w:tcW w:w="1134" w:type="dxa"/>
            <w:vAlign w:val="center"/>
          </w:tcPr>
          <w:p w:rsidR="008B21EC" w:rsidRPr="0020343C" w:rsidRDefault="008B21EC" w:rsidP="008B21EC">
            <w:pPr>
              <w:ind w:firstLine="0"/>
              <w:jc w:val="center"/>
              <w:rPr>
                <w:rFonts w:ascii="Times New Roman" w:hAnsi="Times New Roman" w:cs="Times New Roman"/>
              </w:rPr>
            </w:pPr>
            <w:r w:rsidRPr="0020343C">
              <w:rPr>
                <w:rFonts w:ascii="Times New Roman" w:hAnsi="Times New Roman" w:cs="Times New Roman"/>
              </w:rPr>
              <w:t>3</w:t>
            </w:r>
          </w:p>
        </w:tc>
        <w:tc>
          <w:tcPr>
            <w:tcW w:w="728" w:type="dxa"/>
            <w:vAlign w:val="center"/>
          </w:tcPr>
          <w:p w:rsidR="008B21EC" w:rsidRPr="0020343C" w:rsidRDefault="008B21EC" w:rsidP="008B21EC">
            <w:pPr>
              <w:ind w:firstLine="0"/>
              <w:jc w:val="center"/>
              <w:rPr>
                <w:rFonts w:ascii="Times New Roman" w:hAnsi="Times New Roman" w:cs="Times New Roman"/>
              </w:rPr>
            </w:pPr>
            <w:r w:rsidRPr="0020343C">
              <w:rPr>
                <w:rFonts w:ascii="Times New Roman" w:hAnsi="Times New Roman" w:cs="Times New Roman"/>
              </w:rPr>
              <w:t>4</w:t>
            </w:r>
          </w:p>
        </w:tc>
        <w:tc>
          <w:tcPr>
            <w:tcW w:w="1686" w:type="dxa"/>
            <w:vAlign w:val="center"/>
          </w:tcPr>
          <w:p w:rsidR="008B21EC" w:rsidRPr="0020343C" w:rsidRDefault="008B21EC" w:rsidP="008B21EC">
            <w:pPr>
              <w:ind w:firstLine="0"/>
              <w:jc w:val="center"/>
              <w:rPr>
                <w:rFonts w:ascii="Times New Roman" w:hAnsi="Times New Roman" w:cs="Times New Roman"/>
              </w:rPr>
            </w:pPr>
            <w:r w:rsidRPr="0020343C">
              <w:rPr>
                <w:rFonts w:ascii="Times New Roman" w:hAnsi="Times New Roman" w:cs="Times New Roman"/>
              </w:rPr>
              <w:t>5</w:t>
            </w:r>
          </w:p>
        </w:tc>
        <w:tc>
          <w:tcPr>
            <w:tcW w:w="1134" w:type="dxa"/>
            <w:vAlign w:val="center"/>
          </w:tcPr>
          <w:p w:rsidR="008B21EC" w:rsidRPr="0020343C" w:rsidRDefault="008B21EC" w:rsidP="008B21EC">
            <w:pPr>
              <w:ind w:firstLine="0"/>
              <w:jc w:val="center"/>
              <w:rPr>
                <w:rFonts w:ascii="Times New Roman" w:hAnsi="Times New Roman" w:cs="Times New Roman"/>
              </w:rPr>
            </w:pPr>
            <w:r w:rsidRPr="0020343C">
              <w:rPr>
                <w:rFonts w:ascii="Times New Roman" w:hAnsi="Times New Roman" w:cs="Times New Roman"/>
              </w:rPr>
              <w:t>6</w:t>
            </w:r>
          </w:p>
        </w:tc>
        <w:tc>
          <w:tcPr>
            <w:tcW w:w="566" w:type="dxa"/>
            <w:gridSpan w:val="2"/>
            <w:vAlign w:val="center"/>
          </w:tcPr>
          <w:p w:rsidR="008B21EC" w:rsidRPr="0020343C" w:rsidRDefault="008B21EC" w:rsidP="008B21EC">
            <w:pPr>
              <w:ind w:firstLine="0"/>
              <w:jc w:val="center"/>
              <w:rPr>
                <w:rFonts w:ascii="Times New Roman" w:hAnsi="Times New Roman" w:cs="Times New Roman"/>
              </w:rPr>
            </w:pPr>
            <w:r w:rsidRPr="0020343C">
              <w:rPr>
                <w:rFonts w:ascii="Times New Roman" w:hAnsi="Times New Roman" w:cs="Times New Roman"/>
              </w:rPr>
              <w:t>7</w:t>
            </w:r>
          </w:p>
        </w:tc>
        <w:tc>
          <w:tcPr>
            <w:tcW w:w="992" w:type="dxa"/>
            <w:vAlign w:val="center"/>
          </w:tcPr>
          <w:p w:rsidR="008B21EC" w:rsidRPr="0020343C" w:rsidRDefault="008B21EC" w:rsidP="008B21EC">
            <w:pPr>
              <w:ind w:firstLine="0"/>
              <w:jc w:val="center"/>
              <w:rPr>
                <w:rFonts w:ascii="Times New Roman" w:hAnsi="Times New Roman" w:cs="Times New Roman"/>
              </w:rPr>
            </w:pPr>
            <w:r w:rsidRPr="0020343C">
              <w:rPr>
                <w:rFonts w:ascii="Times New Roman" w:hAnsi="Times New Roman" w:cs="Times New Roman"/>
              </w:rPr>
              <w:t>8</w:t>
            </w:r>
          </w:p>
        </w:tc>
        <w:tc>
          <w:tcPr>
            <w:tcW w:w="851" w:type="dxa"/>
            <w:vAlign w:val="center"/>
          </w:tcPr>
          <w:p w:rsidR="008B21EC" w:rsidRPr="0020343C" w:rsidRDefault="008B21EC" w:rsidP="008B21EC">
            <w:pPr>
              <w:ind w:firstLine="0"/>
              <w:jc w:val="center"/>
              <w:rPr>
                <w:rFonts w:ascii="Times New Roman" w:hAnsi="Times New Roman" w:cs="Times New Roman"/>
              </w:rPr>
            </w:pPr>
            <w:r w:rsidRPr="0020343C">
              <w:rPr>
                <w:rFonts w:ascii="Times New Roman" w:hAnsi="Times New Roman" w:cs="Times New Roman"/>
              </w:rPr>
              <w:t>9</w:t>
            </w:r>
          </w:p>
        </w:tc>
      </w:tr>
      <w:tr w:rsidR="008B21EC" w:rsidRPr="0020343C" w:rsidTr="008B21EC">
        <w:trPr>
          <w:jc w:val="center"/>
        </w:trPr>
        <w:tc>
          <w:tcPr>
            <w:tcW w:w="2692" w:type="dxa"/>
            <w:shd w:val="clear" w:color="auto" w:fill="auto"/>
          </w:tcPr>
          <w:p w:rsidR="008B21EC" w:rsidRPr="0020343C" w:rsidRDefault="008B21EC" w:rsidP="008B21EC">
            <w:pPr>
              <w:ind w:firstLine="0"/>
              <w:rPr>
                <w:rFonts w:ascii="Times New Roman" w:hAnsi="Times New Roman" w:cs="Times New Roman"/>
              </w:rPr>
            </w:pPr>
            <w:r w:rsidRPr="0020343C">
              <w:rPr>
                <w:rFonts w:ascii="Times New Roman" w:hAnsi="Times New Roman" w:cs="Times New Roman"/>
              </w:rPr>
              <w:t>Административные здания организаций, обеспечивающих предоставление коммунальных услуг</w:t>
            </w:r>
          </w:p>
        </w:tc>
        <w:tc>
          <w:tcPr>
            <w:tcW w:w="708" w:type="dxa"/>
            <w:shd w:val="clear" w:color="auto" w:fill="auto"/>
          </w:tcPr>
          <w:p w:rsidR="008B21EC" w:rsidRPr="0020343C" w:rsidRDefault="008B21EC" w:rsidP="008B21EC">
            <w:pPr>
              <w:ind w:firstLine="0"/>
              <w:jc w:val="center"/>
              <w:rPr>
                <w:rFonts w:ascii="Times New Roman" w:hAnsi="Times New Roman" w:cs="Times New Roman"/>
              </w:rPr>
            </w:pPr>
            <w:r w:rsidRPr="0020343C">
              <w:rPr>
                <w:rFonts w:ascii="Times New Roman" w:hAnsi="Times New Roman" w:cs="Times New Roman"/>
              </w:rPr>
              <w:t>3.1.2</w:t>
            </w:r>
          </w:p>
        </w:tc>
        <w:tc>
          <w:tcPr>
            <w:tcW w:w="1134" w:type="dxa"/>
            <w:vMerge w:val="restart"/>
            <w:vAlign w:val="center"/>
          </w:tcPr>
          <w:p w:rsidR="008B21EC" w:rsidRPr="0020343C" w:rsidRDefault="008B21EC" w:rsidP="008B21EC">
            <w:pPr>
              <w:ind w:firstLine="0"/>
              <w:jc w:val="center"/>
              <w:rPr>
                <w:rFonts w:ascii="Times New Roman" w:hAnsi="Times New Roman" w:cs="Times New Roman"/>
              </w:rPr>
            </w:pPr>
            <w:r w:rsidRPr="0020343C">
              <w:rPr>
                <w:rFonts w:ascii="Times New Roman" w:hAnsi="Times New Roman" w:cs="Times New Roman"/>
              </w:rPr>
              <w:t>300/</w:t>
            </w:r>
          </w:p>
          <w:p w:rsidR="008B21EC" w:rsidRPr="0020343C" w:rsidRDefault="008B21EC" w:rsidP="008B21EC">
            <w:pPr>
              <w:ind w:firstLine="0"/>
              <w:jc w:val="center"/>
              <w:rPr>
                <w:rFonts w:ascii="Times New Roman" w:hAnsi="Times New Roman" w:cs="Times New Roman"/>
              </w:rPr>
            </w:pPr>
            <w:r w:rsidRPr="0020343C">
              <w:rPr>
                <w:rFonts w:ascii="Times New Roman" w:hAnsi="Times New Roman" w:cs="Times New Roman"/>
              </w:rPr>
              <w:t>5000</w:t>
            </w:r>
          </w:p>
          <w:p w:rsidR="008B21EC" w:rsidRPr="0020343C" w:rsidRDefault="008B21EC" w:rsidP="008B21EC">
            <w:pPr>
              <w:ind w:firstLine="0"/>
              <w:jc w:val="center"/>
              <w:rPr>
                <w:rFonts w:ascii="Times New Roman" w:hAnsi="Times New Roman" w:cs="Times New Roman"/>
              </w:rPr>
            </w:pPr>
            <w:r w:rsidRPr="0020343C">
              <w:rPr>
                <w:rFonts w:ascii="Times New Roman" w:hAnsi="Times New Roman" w:cs="Times New Roman"/>
              </w:rPr>
              <w:t>кв.м</w:t>
            </w:r>
          </w:p>
        </w:tc>
        <w:tc>
          <w:tcPr>
            <w:tcW w:w="728" w:type="dxa"/>
            <w:vMerge w:val="restart"/>
            <w:vAlign w:val="center"/>
          </w:tcPr>
          <w:p w:rsidR="008B21EC" w:rsidRPr="0020343C" w:rsidRDefault="008B21EC" w:rsidP="008B21EC">
            <w:pPr>
              <w:ind w:firstLine="0"/>
              <w:jc w:val="center"/>
              <w:rPr>
                <w:rFonts w:ascii="Times New Roman" w:hAnsi="Times New Roman" w:cs="Times New Roman"/>
              </w:rPr>
            </w:pPr>
            <w:r w:rsidRPr="0020343C">
              <w:rPr>
                <w:rFonts w:ascii="Times New Roman" w:hAnsi="Times New Roman" w:cs="Times New Roman"/>
              </w:rPr>
              <w:t>12 м / -</w:t>
            </w:r>
          </w:p>
        </w:tc>
        <w:tc>
          <w:tcPr>
            <w:tcW w:w="1686" w:type="dxa"/>
            <w:vMerge w:val="restart"/>
            <w:vAlign w:val="center"/>
          </w:tcPr>
          <w:p w:rsidR="008B21EC" w:rsidRPr="0020343C" w:rsidRDefault="008B21EC" w:rsidP="008B21EC">
            <w:pPr>
              <w:ind w:firstLine="0"/>
              <w:jc w:val="center"/>
              <w:rPr>
                <w:rFonts w:ascii="Times New Roman" w:hAnsi="Times New Roman" w:cs="Times New Roman"/>
              </w:rPr>
            </w:pPr>
            <w:r w:rsidRPr="0020343C">
              <w:rPr>
                <w:rFonts w:ascii="Times New Roman" w:hAnsi="Times New Roman" w:cs="Times New Roman"/>
              </w:rPr>
              <w:t>5 м / 3 м</w:t>
            </w:r>
          </w:p>
        </w:tc>
        <w:tc>
          <w:tcPr>
            <w:tcW w:w="1134" w:type="dxa"/>
            <w:vMerge w:val="restart"/>
            <w:vAlign w:val="center"/>
          </w:tcPr>
          <w:p w:rsidR="008B21EC" w:rsidRPr="0020343C" w:rsidRDefault="008B21EC" w:rsidP="008B21EC">
            <w:pPr>
              <w:ind w:firstLine="0"/>
              <w:jc w:val="center"/>
              <w:rPr>
                <w:rFonts w:ascii="Times New Roman" w:hAnsi="Times New Roman" w:cs="Times New Roman"/>
              </w:rPr>
            </w:pPr>
            <w:r w:rsidRPr="0020343C">
              <w:rPr>
                <w:rFonts w:ascii="Times New Roman" w:hAnsi="Times New Roman" w:cs="Times New Roman"/>
              </w:rPr>
              <w:t>3 м</w:t>
            </w:r>
          </w:p>
        </w:tc>
        <w:tc>
          <w:tcPr>
            <w:tcW w:w="566" w:type="dxa"/>
            <w:gridSpan w:val="2"/>
            <w:vMerge w:val="restart"/>
            <w:vAlign w:val="center"/>
          </w:tcPr>
          <w:p w:rsidR="008B21EC" w:rsidRPr="0020343C" w:rsidRDefault="008B21EC" w:rsidP="008B21EC">
            <w:pPr>
              <w:ind w:firstLine="0"/>
              <w:jc w:val="center"/>
              <w:rPr>
                <w:rFonts w:ascii="Times New Roman" w:hAnsi="Times New Roman" w:cs="Times New Roman"/>
              </w:rPr>
            </w:pPr>
            <w:r w:rsidRPr="0020343C">
              <w:rPr>
                <w:rFonts w:ascii="Times New Roman" w:hAnsi="Times New Roman" w:cs="Times New Roman"/>
              </w:rPr>
              <w:t>3</w:t>
            </w:r>
          </w:p>
        </w:tc>
        <w:tc>
          <w:tcPr>
            <w:tcW w:w="992" w:type="dxa"/>
            <w:vMerge w:val="restart"/>
            <w:vAlign w:val="center"/>
          </w:tcPr>
          <w:p w:rsidR="008B21EC" w:rsidRPr="0020343C" w:rsidRDefault="008B21EC" w:rsidP="008B21EC">
            <w:pPr>
              <w:ind w:firstLine="0"/>
              <w:jc w:val="center"/>
              <w:rPr>
                <w:rFonts w:ascii="Times New Roman" w:hAnsi="Times New Roman" w:cs="Times New Roman"/>
              </w:rPr>
            </w:pPr>
            <w:r w:rsidRPr="0020343C">
              <w:rPr>
                <w:rFonts w:ascii="Times New Roman" w:hAnsi="Times New Roman" w:cs="Times New Roman"/>
              </w:rPr>
              <w:t>12 м</w:t>
            </w:r>
          </w:p>
        </w:tc>
        <w:tc>
          <w:tcPr>
            <w:tcW w:w="851" w:type="dxa"/>
            <w:vMerge w:val="restart"/>
            <w:vAlign w:val="center"/>
          </w:tcPr>
          <w:p w:rsidR="008B21EC" w:rsidRPr="0020343C" w:rsidRDefault="008B21EC" w:rsidP="008B21EC">
            <w:pPr>
              <w:ind w:firstLine="0"/>
              <w:jc w:val="center"/>
              <w:rPr>
                <w:rFonts w:ascii="Times New Roman" w:hAnsi="Times New Roman" w:cs="Times New Roman"/>
              </w:rPr>
            </w:pPr>
            <w:r w:rsidRPr="0020343C">
              <w:rPr>
                <w:rFonts w:ascii="Times New Roman" w:hAnsi="Times New Roman" w:cs="Times New Roman"/>
              </w:rPr>
              <w:t>40%</w:t>
            </w:r>
          </w:p>
        </w:tc>
      </w:tr>
      <w:tr w:rsidR="008B21EC" w:rsidRPr="0020343C" w:rsidTr="008B21EC">
        <w:trPr>
          <w:jc w:val="center"/>
        </w:trPr>
        <w:tc>
          <w:tcPr>
            <w:tcW w:w="2692" w:type="dxa"/>
            <w:shd w:val="clear" w:color="auto" w:fill="auto"/>
          </w:tcPr>
          <w:p w:rsidR="008B21EC" w:rsidRPr="0020343C" w:rsidRDefault="008B21EC" w:rsidP="008B21EC">
            <w:pPr>
              <w:pStyle w:val="affff7"/>
            </w:pPr>
            <w:r w:rsidRPr="0020343C">
              <w:t>Оказание социальной помощи населению</w:t>
            </w:r>
          </w:p>
        </w:tc>
        <w:tc>
          <w:tcPr>
            <w:tcW w:w="708" w:type="dxa"/>
            <w:shd w:val="clear" w:color="auto" w:fill="auto"/>
          </w:tcPr>
          <w:p w:rsidR="008B21EC" w:rsidRPr="0020343C" w:rsidRDefault="008B21EC" w:rsidP="008B21EC">
            <w:pPr>
              <w:pStyle w:val="affff7"/>
              <w:jc w:val="center"/>
            </w:pPr>
            <w:r w:rsidRPr="0020343C">
              <w:t>3.2.1</w:t>
            </w:r>
          </w:p>
        </w:tc>
        <w:tc>
          <w:tcPr>
            <w:tcW w:w="1134" w:type="dxa"/>
            <w:vMerge/>
          </w:tcPr>
          <w:p w:rsidR="008B21EC" w:rsidRPr="0020343C" w:rsidRDefault="008B21EC" w:rsidP="008B21EC">
            <w:pPr>
              <w:ind w:firstLine="0"/>
              <w:jc w:val="center"/>
              <w:rPr>
                <w:rFonts w:ascii="Times New Roman" w:hAnsi="Times New Roman" w:cs="Times New Roman"/>
              </w:rPr>
            </w:pPr>
          </w:p>
        </w:tc>
        <w:tc>
          <w:tcPr>
            <w:tcW w:w="728" w:type="dxa"/>
            <w:vMerge/>
          </w:tcPr>
          <w:p w:rsidR="008B21EC" w:rsidRPr="0020343C" w:rsidRDefault="008B21EC" w:rsidP="008B21EC">
            <w:pPr>
              <w:ind w:firstLine="0"/>
              <w:jc w:val="center"/>
              <w:rPr>
                <w:rFonts w:ascii="Times New Roman" w:hAnsi="Times New Roman" w:cs="Times New Roman"/>
              </w:rPr>
            </w:pPr>
          </w:p>
        </w:tc>
        <w:tc>
          <w:tcPr>
            <w:tcW w:w="1686" w:type="dxa"/>
            <w:vMerge/>
          </w:tcPr>
          <w:p w:rsidR="008B21EC" w:rsidRPr="0020343C" w:rsidRDefault="008B21EC" w:rsidP="008B21EC">
            <w:pPr>
              <w:ind w:firstLine="0"/>
              <w:jc w:val="center"/>
              <w:rPr>
                <w:rFonts w:ascii="Times New Roman" w:hAnsi="Times New Roman" w:cs="Times New Roman"/>
              </w:rPr>
            </w:pPr>
          </w:p>
        </w:tc>
        <w:tc>
          <w:tcPr>
            <w:tcW w:w="1134" w:type="dxa"/>
            <w:vMerge/>
          </w:tcPr>
          <w:p w:rsidR="008B21EC" w:rsidRPr="0020343C" w:rsidRDefault="008B21EC" w:rsidP="008B21EC">
            <w:pPr>
              <w:ind w:firstLine="0"/>
              <w:jc w:val="center"/>
              <w:rPr>
                <w:rFonts w:ascii="Times New Roman" w:hAnsi="Times New Roman" w:cs="Times New Roman"/>
              </w:rPr>
            </w:pPr>
          </w:p>
        </w:tc>
        <w:tc>
          <w:tcPr>
            <w:tcW w:w="566" w:type="dxa"/>
            <w:gridSpan w:val="2"/>
            <w:vMerge/>
          </w:tcPr>
          <w:p w:rsidR="008B21EC" w:rsidRPr="0020343C" w:rsidRDefault="008B21EC" w:rsidP="008B21EC">
            <w:pPr>
              <w:ind w:firstLine="0"/>
              <w:jc w:val="center"/>
              <w:rPr>
                <w:rFonts w:ascii="Times New Roman" w:hAnsi="Times New Roman" w:cs="Times New Roman"/>
              </w:rPr>
            </w:pPr>
          </w:p>
        </w:tc>
        <w:tc>
          <w:tcPr>
            <w:tcW w:w="992" w:type="dxa"/>
            <w:vMerge/>
          </w:tcPr>
          <w:p w:rsidR="008B21EC" w:rsidRPr="0020343C" w:rsidRDefault="008B21EC" w:rsidP="008B21EC">
            <w:pPr>
              <w:ind w:firstLine="0"/>
              <w:jc w:val="center"/>
              <w:rPr>
                <w:rFonts w:ascii="Times New Roman" w:hAnsi="Times New Roman" w:cs="Times New Roman"/>
              </w:rPr>
            </w:pPr>
          </w:p>
        </w:tc>
        <w:tc>
          <w:tcPr>
            <w:tcW w:w="851" w:type="dxa"/>
            <w:vMerge/>
          </w:tcPr>
          <w:p w:rsidR="008B21EC" w:rsidRPr="0020343C" w:rsidRDefault="008B21EC" w:rsidP="008B21EC">
            <w:pPr>
              <w:ind w:firstLine="0"/>
              <w:jc w:val="center"/>
              <w:rPr>
                <w:rFonts w:ascii="Times New Roman" w:hAnsi="Times New Roman" w:cs="Times New Roman"/>
              </w:rPr>
            </w:pPr>
          </w:p>
        </w:tc>
      </w:tr>
      <w:tr w:rsidR="008B21EC" w:rsidRPr="0020343C" w:rsidTr="008B21EC">
        <w:trPr>
          <w:jc w:val="center"/>
        </w:trPr>
        <w:tc>
          <w:tcPr>
            <w:tcW w:w="2692" w:type="dxa"/>
            <w:shd w:val="clear" w:color="auto" w:fill="auto"/>
          </w:tcPr>
          <w:p w:rsidR="008B21EC" w:rsidRPr="0020343C" w:rsidRDefault="008B21EC" w:rsidP="008B21EC">
            <w:pPr>
              <w:pStyle w:val="affff7"/>
            </w:pPr>
            <w:r w:rsidRPr="0020343C">
              <w:t>Оказание услуг связи</w:t>
            </w:r>
          </w:p>
        </w:tc>
        <w:tc>
          <w:tcPr>
            <w:tcW w:w="708" w:type="dxa"/>
            <w:shd w:val="clear" w:color="auto" w:fill="auto"/>
          </w:tcPr>
          <w:p w:rsidR="008B21EC" w:rsidRPr="0020343C" w:rsidRDefault="008B21EC" w:rsidP="008B21EC">
            <w:pPr>
              <w:pStyle w:val="affff7"/>
              <w:jc w:val="center"/>
            </w:pPr>
            <w:r w:rsidRPr="0020343C">
              <w:t>3.2.3</w:t>
            </w:r>
          </w:p>
        </w:tc>
        <w:tc>
          <w:tcPr>
            <w:tcW w:w="1134" w:type="dxa"/>
            <w:vMerge/>
          </w:tcPr>
          <w:p w:rsidR="008B21EC" w:rsidRPr="0020343C" w:rsidRDefault="008B21EC" w:rsidP="008B21EC">
            <w:pPr>
              <w:ind w:firstLine="0"/>
              <w:jc w:val="center"/>
              <w:rPr>
                <w:rFonts w:ascii="Times New Roman" w:hAnsi="Times New Roman" w:cs="Times New Roman"/>
              </w:rPr>
            </w:pPr>
          </w:p>
        </w:tc>
        <w:tc>
          <w:tcPr>
            <w:tcW w:w="728" w:type="dxa"/>
            <w:vMerge/>
          </w:tcPr>
          <w:p w:rsidR="008B21EC" w:rsidRPr="0020343C" w:rsidRDefault="008B21EC" w:rsidP="008B21EC">
            <w:pPr>
              <w:ind w:firstLine="0"/>
              <w:jc w:val="center"/>
              <w:rPr>
                <w:rFonts w:ascii="Times New Roman" w:hAnsi="Times New Roman" w:cs="Times New Roman"/>
              </w:rPr>
            </w:pPr>
          </w:p>
        </w:tc>
        <w:tc>
          <w:tcPr>
            <w:tcW w:w="1686" w:type="dxa"/>
            <w:vMerge/>
          </w:tcPr>
          <w:p w:rsidR="008B21EC" w:rsidRPr="0020343C" w:rsidRDefault="008B21EC" w:rsidP="008B21EC">
            <w:pPr>
              <w:ind w:firstLine="0"/>
              <w:jc w:val="center"/>
              <w:rPr>
                <w:rFonts w:ascii="Times New Roman" w:hAnsi="Times New Roman" w:cs="Times New Roman"/>
              </w:rPr>
            </w:pPr>
          </w:p>
        </w:tc>
        <w:tc>
          <w:tcPr>
            <w:tcW w:w="1134" w:type="dxa"/>
            <w:vMerge/>
          </w:tcPr>
          <w:p w:rsidR="008B21EC" w:rsidRPr="0020343C" w:rsidRDefault="008B21EC" w:rsidP="008B21EC">
            <w:pPr>
              <w:ind w:firstLine="0"/>
              <w:jc w:val="center"/>
              <w:rPr>
                <w:rFonts w:ascii="Times New Roman" w:hAnsi="Times New Roman" w:cs="Times New Roman"/>
              </w:rPr>
            </w:pPr>
          </w:p>
        </w:tc>
        <w:tc>
          <w:tcPr>
            <w:tcW w:w="566" w:type="dxa"/>
            <w:gridSpan w:val="2"/>
            <w:vMerge/>
          </w:tcPr>
          <w:p w:rsidR="008B21EC" w:rsidRPr="0020343C" w:rsidRDefault="008B21EC" w:rsidP="008B21EC">
            <w:pPr>
              <w:ind w:firstLine="0"/>
              <w:jc w:val="center"/>
              <w:rPr>
                <w:rFonts w:ascii="Times New Roman" w:hAnsi="Times New Roman" w:cs="Times New Roman"/>
              </w:rPr>
            </w:pPr>
          </w:p>
        </w:tc>
        <w:tc>
          <w:tcPr>
            <w:tcW w:w="992" w:type="dxa"/>
            <w:vMerge/>
          </w:tcPr>
          <w:p w:rsidR="008B21EC" w:rsidRPr="0020343C" w:rsidRDefault="008B21EC" w:rsidP="008B21EC">
            <w:pPr>
              <w:ind w:firstLine="0"/>
              <w:jc w:val="center"/>
              <w:rPr>
                <w:rFonts w:ascii="Times New Roman" w:hAnsi="Times New Roman" w:cs="Times New Roman"/>
              </w:rPr>
            </w:pPr>
          </w:p>
        </w:tc>
        <w:tc>
          <w:tcPr>
            <w:tcW w:w="851" w:type="dxa"/>
            <w:vMerge/>
          </w:tcPr>
          <w:p w:rsidR="008B21EC" w:rsidRPr="0020343C" w:rsidRDefault="008B21EC" w:rsidP="008B21EC">
            <w:pPr>
              <w:ind w:firstLine="0"/>
              <w:jc w:val="center"/>
              <w:rPr>
                <w:rFonts w:ascii="Times New Roman" w:hAnsi="Times New Roman" w:cs="Times New Roman"/>
              </w:rPr>
            </w:pPr>
          </w:p>
        </w:tc>
      </w:tr>
      <w:tr w:rsidR="008B21EC" w:rsidRPr="0020343C" w:rsidTr="008B21EC">
        <w:trPr>
          <w:jc w:val="center"/>
        </w:trPr>
        <w:tc>
          <w:tcPr>
            <w:tcW w:w="2692" w:type="dxa"/>
            <w:shd w:val="clear" w:color="auto" w:fill="auto"/>
          </w:tcPr>
          <w:p w:rsidR="008B21EC" w:rsidRPr="0020343C" w:rsidRDefault="008B21EC" w:rsidP="008B21EC">
            <w:pPr>
              <w:pStyle w:val="affff7"/>
            </w:pPr>
            <w:r w:rsidRPr="0020343C">
              <w:t>Бытовое обслуживание</w:t>
            </w:r>
          </w:p>
        </w:tc>
        <w:tc>
          <w:tcPr>
            <w:tcW w:w="708" w:type="dxa"/>
            <w:shd w:val="clear" w:color="auto" w:fill="auto"/>
          </w:tcPr>
          <w:p w:rsidR="008B21EC" w:rsidRPr="0020343C" w:rsidRDefault="008B21EC" w:rsidP="008B21EC">
            <w:pPr>
              <w:pStyle w:val="affff7"/>
              <w:jc w:val="center"/>
            </w:pPr>
            <w:r w:rsidRPr="0020343C">
              <w:t>3.3</w:t>
            </w:r>
          </w:p>
        </w:tc>
        <w:tc>
          <w:tcPr>
            <w:tcW w:w="1134" w:type="dxa"/>
            <w:vMerge/>
          </w:tcPr>
          <w:p w:rsidR="008B21EC" w:rsidRPr="0020343C" w:rsidRDefault="008B21EC" w:rsidP="008B21EC">
            <w:pPr>
              <w:ind w:firstLine="0"/>
              <w:jc w:val="center"/>
              <w:rPr>
                <w:rFonts w:ascii="Times New Roman" w:hAnsi="Times New Roman" w:cs="Times New Roman"/>
              </w:rPr>
            </w:pPr>
          </w:p>
        </w:tc>
        <w:tc>
          <w:tcPr>
            <w:tcW w:w="728" w:type="dxa"/>
            <w:vMerge/>
          </w:tcPr>
          <w:p w:rsidR="008B21EC" w:rsidRPr="0020343C" w:rsidRDefault="008B21EC" w:rsidP="008B21EC">
            <w:pPr>
              <w:ind w:firstLine="0"/>
              <w:jc w:val="center"/>
              <w:rPr>
                <w:rFonts w:ascii="Times New Roman" w:hAnsi="Times New Roman" w:cs="Times New Roman"/>
              </w:rPr>
            </w:pPr>
          </w:p>
        </w:tc>
        <w:tc>
          <w:tcPr>
            <w:tcW w:w="1686" w:type="dxa"/>
            <w:vMerge/>
          </w:tcPr>
          <w:p w:rsidR="008B21EC" w:rsidRPr="0020343C" w:rsidRDefault="008B21EC" w:rsidP="008B21EC">
            <w:pPr>
              <w:ind w:firstLine="0"/>
              <w:jc w:val="center"/>
              <w:rPr>
                <w:rFonts w:ascii="Times New Roman" w:hAnsi="Times New Roman" w:cs="Times New Roman"/>
              </w:rPr>
            </w:pPr>
          </w:p>
        </w:tc>
        <w:tc>
          <w:tcPr>
            <w:tcW w:w="1134" w:type="dxa"/>
            <w:vMerge/>
          </w:tcPr>
          <w:p w:rsidR="008B21EC" w:rsidRPr="0020343C" w:rsidRDefault="008B21EC" w:rsidP="008B21EC">
            <w:pPr>
              <w:ind w:firstLine="0"/>
              <w:jc w:val="center"/>
              <w:rPr>
                <w:rFonts w:ascii="Times New Roman" w:hAnsi="Times New Roman" w:cs="Times New Roman"/>
              </w:rPr>
            </w:pPr>
          </w:p>
        </w:tc>
        <w:tc>
          <w:tcPr>
            <w:tcW w:w="566" w:type="dxa"/>
            <w:gridSpan w:val="2"/>
            <w:vMerge/>
          </w:tcPr>
          <w:p w:rsidR="008B21EC" w:rsidRPr="0020343C" w:rsidRDefault="008B21EC" w:rsidP="008B21EC">
            <w:pPr>
              <w:ind w:firstLine="0"/>
              <w:jc w:val="center"/>
              <w:rPr>
                <w:rFonts w:ascii="Times New Roman" w:hAnsi="Times New Roman" w:cs="Times New Roman"/>
              </w:rPr>
            </w:pPr>
          </w:p>
        </w:tc>
        <w:tc>
          <w:tcPr>
            <w:tcW w:w="992" w:type="dxa"/>
            <w:vMerge/>
          </w:tcPr>
          <w:p w:rsidR="008B21EC" w:rsidRPr="0020343C" w:rsidRDefault="008B21EC" w:rsidP="008B21EC">
            <w:pPr>
              <w:ind w:firstLine="0"/>
              <w:jc w:val="center"/>
              <w:rPr>
                <w:rFonts w:ascii="Times New Roman" w:hAnsi="Times New Roman" w:cs="Times New Roman"/>
              </w:rPr>
            </w:pPr>
          </w:p>
        </w:tc>
        <w:tc>
          <w:tcPr>
            <w:tcW w:w="851" w:type="dxa"/>
            <w:vMerge/>
          </w:tcPr>
          <w:p w:rsidR="008B21EC" w:rsidRPr="0020343C" w:rsidRDefault="008B21EC" w:rsidP="008B21EC">
            <w:pPr>
              <w:ind w:firstLine="0"/>
              <w:jc w:val="center"/>
              <w:rPr>
                <w:rFonts w:ascii="Times New Roman" w:hAnsi="Times New Roman" w:cs="Times New Roman"/>
              </w:rPr>
            </w:pPr>
          </w:p>
        </w:tc>
      </w:tr>
      <w:tr w:rsidR="008B21EC" w:rsidRPr="0020343C" w:rsidTr="008B21EC">
        <w:trPr>
          <w:jc w:val="center"/>
        </w:trPr>
        <w:tc>
          <w:tcPr>
            <w:tcW w:w="2692" w:type="dxa"/>
            <w:shd w:val="clear" w:color="auto" w:fill="auto"/>
          </w:tcPr>
          <w:p w:rsidR="008B21EC" w:rsidRPr="0020343C" w:rsidRDefault="008B21EC" w:rsidP="008B21EC">
            <w:pPr>
              <w:pStyle w:val="affff7"/>
            </w:pPr>
            <w:r w:rsidRPr="0020343C">
              <w:t>Банковская и страховая деятельность</w:t>
            </w:r>
          </w:p>
        </w:tc>
        <w:tc>
          <w:tcPr>
            <w:tcW w:w="708" w:type="dxa"/>
            <w:shd w:val="clear" w:color="auto" w:fill="auto"/>
          </w:tcPr>
          <w:p w:rsidR="008B21EC" w:rsidRPr="0020343C" w:rsidRDefault="008B21EC" w:rsidP="008B21EC">
            <w:pPr>
              <w:pStyle w:val="affff7"/>
              <w:jc w:val="center"/>
            </w:pPr>
          </w:p>
        </w:tc>
        <w:tc>
          <w:tcPr>
            <w:tcW w:w="1134" w:type="dxa"/>
            <w:vMerge/>
          </w:tcPr>
          <w:p w:rsidR="008B21EC" w:rsidRPr="0020343C" w:rsidRDefault="008B21EC" w:rsidP="008B21EC">
            <w:pPr>
              <w:ind w:firstLine="0"/>
              <w:jc w:val="center"/>
              <w:rPr>
                <w:rFonts w:ascii="Times New Roman" w:hAnsi="Times New Roman" w:cs="Times New Roman"/>
              </w:rPr>
            </w:pPr>
          </w:p>
        </w:tc>
        <w:tc>
          <w:tcPr>
            <w:tcW w:w="728" w:type="dxa"/>
            <w:vMerge/>
          </w:tcPr>
          <w:p w:rsidR="008B21EC" w:rsidRPr="0020343C" w:rsidRDefault="008B21EC" w:rsidP="008B21EC">
            <w:pPr>
              <w:ind w:firstLine="0"/>
              <w:jc w:val="center"/>
              <w:rPr>
                <w:rFonts w:ascii="Times New Roman" w:hAnsi="Times New Roman" w:cs="Times New Roman"/>
              </w:rPr>
            </w:pPr>
          </w:p>
        </w:tc>
        <w:tc>
          <w:tcPr>
            <w:tcW w:w="1686" w:type="dxa"/>
            <w:vMerge/>
          </w:tcPr>
          <w:p w:rsidR="008B21EC" w:rsidRPr="0020343C" w:rsidRDefault="008B21EC" w:rsidP="008B21EC">
            <w:pPr>
              <w:ind w:firstLine="0"/>
              <w:jc w:val="center"/>
              <w:rPr>
                <w:rFonts w:ascii="Times New Roman" w:hAnsi="Times New Roman" w:cs="Times New Roman"/>
              </w:rPr>
            </w:pPr>
          </w:p>
        </w:tc>
        <w:tc>
          <w:tcPr>
            <w:tcW w:w="1134" w:type="dxa"/>
            <w:vMerge/>
          </w:tcPr>
          <w:p w:rsidR="008B21EC" w:rsidRPr="0020343C" w:rsidRDefault="008B21EC" w:rsidP="008B21EC">
            <w:pPr>
              <w:ind w:firstLine="0"/>
              <w:jc w:val="center"/>
              <w:rPr>
                <w:rFonts w:ascii="Times New Roman" w:hAnsi="Times New Roman" w:cs="Times New Roman"/>
              </w:rPr>
            </w:pPr>
          </w:p>
        </w:tc>
        <w:tc>
          <w:tcPr>
            <w:tcW w:w="566" w:type="dxa"/>
            <w:gridSpan w:val="2"/>
            <w:vMerge/>
          </w:tcPr>
          <w:p w:rsidR="008B21EC" w:rsidRPr="0020343C" w:rsidRDefault="008B21EC" w:rsidP="008B21EC">
            <w:pPr>
              <w:ind w:firstLine="0"/>
              <w:jc w:val="center"/>
              <w:rPr>
                <w:rFonts w:ascii="Times New Roman" w:hAnsi="Times New Roman" w:cs="Times New Roman"/>
              </w:rPr>
            </w:pPr>
          </w:p>
        </w:tc>
        <w:tc>
          <w:tcPr>
            <w:tcW w:w="992" w:type="dxa"/>
            <w:vMerge/>
          </w:tcPr>
          <w:p w:rsidR="008B21EC" w:rsidRPr="0020343C" w:rsidRDefault="008B21EC" w:rsidP="008B21EC">
            <w:pPr>
              <w:ind w:firstLine="0"/>
              <w:jc w:val="center"/>
              <w:rPr>
                <w:rFonts w:ascii="Times New Roman" w:hAnsi="Times New Roman" w:cs="Times New Roman"/>
              </w:rPr>
            </w:pPr>
          </w:p>
        </w:tc>
        <w:tc>
          <w:tcPr>
            <w:tcW w:w="851" w:type="dxa"/>
            <w:vMerge/>
          </w:tcPr>
          <w:p w:rsidR="008B21EC" w:rsidRPr="0020343C" w:rsidRDefault="008B21EC" w:rsidP="008B21EC">
            <w:pPr>
              <w:ind w:firstLine="0"/>
              <w:jc w:val="center"/>
              <w:rPr>
                <w:rFonts w:ascii="Times New Roman" w:hAnsi="Times New Roman" w:cs="Times New Roman"/>
              </w:rPr>
            </w:pPr>
          </w:p>
        </w:tc>
      </w:tr>
      <w:tr w:rsidR="008B21EC" w:rsidRPr="0020343C" w:rsidTr="008B21EC">
        <w:trPr>
          <w:jc w:val="center"/>
        </w:trPr>
        <w:tc>
          <w:tcPr>
            <w:tcW w:w="2692" w:type="dxa"/>
            <w:shd w:val="clear" w:color="auto" w:fill="auto"/>
          </w:tcPr>
          <w:p w:rsidR="008B21EC" w:rsidRPr="0020343C" w:rsidRDefault="008B21EC" w:rsidP="008B21EC">
            <w:pPr>
              <w:pStyle w:val="affff7"/>
            </w:pPr>
            <w:r w:rsidRPr="0020343C">
              <w:t>Общественное питание</w:t>
            </w:r>
          </w:p>
        </w:tc>
        <w:tc>
          <w:tcPr>
            <w:tcW w:w="708" w:type="dxa"/>
            <w:shd w:val="clear" w:color="auto" w:fill="auto"/>
          </w:tcPr>
          <w:p w:rsidR="008B21EC" w:rsidRPr="0020343C" w:rsidRDefault="008B21EC" w:rsidP="008B21EC">
            <w:pPr>
              <w:pStyle w:val="affff7"/>
              <w:jc w:val="center"/>
            </w:pPr>
            <w:r w:rsidRPr="0020343C">
              <w:t>4.6</w:t>
            </w:r>
          </w:p>
        </w:tc>
        <w:tc>
          <w:tcPr>
            <w:tcW w:w="1134" w:type="dxa"/>
            <w:vMerge/>
          </w:tcPr>
          <w:p w:rsidR="008B21EC" w:rsidRPr="0020343C" w:rsidRDefault="008B21EC" w:rsidP="008B21EC">
            <w:pPr>
              <w:ind w:firstLine="0"/>
              <w:jc w:val="center"/>
              <w:rPr>
                <w:rFonts w:ascii="Times New Roman" w:hAnsi="Times New Roman" w:cs="Times New Roman"/>
              </w:rPr>
            </w:pPr>
          </w:p>
        </w:tc>
        <w:tc>
          <w:tcPr>
            <w:tcW w:w="728" w:type="dxa"/>
            <w:vMerge/>
          </w:tcPr>
          <w:p w:rsidR="008B21EC" w:rsidRPr="0020343C" w:rsidRDefault="008B21EC" w:rsidP="008B21EC">
            <w:pPr>
              <w:ind w:firstLine="0"/>
              <w:jc w:val="center"/>
              <w:rPr>
                <w:rFonts w:ascii="Times New Roman" w:hAnsi="Times New Roman" w:cs="Times New Roman"/>
              </w:rPr>
            </w:pPr>
          </w:p>
        </w:tc>
        <w:tc>
          <w:tcPr>
            <w:tcW w:w="1686" w:type="dxa"/>
            <w:vMerge/>
          </w:tcPr>
          <w:p w:rsidR="008B21EC" w:rsidRPr="0020343C" w:rsidRDefault="008B21EC" w:rsidP="008B21EC">
            <w:pPr>
              <w:ind w:firstLine="0"/>
              <w:jc w:val="center"/>
              <w:rPr>
                <w:rFonts w:ascii="Times New Roman" w:hAnsi="Times New Roman" w:cs="Times New Roman"/>
              </w:rPr>
            </w:pPr>
          </w:p>
        </w:tc>
        <w:tc>
          <w:tcPr>
            <w:tcW w:w="1134" w:type="dxa"/>
            <w:vMerge/>
          </w:tcPr>
          <w:p w:rsidR="008B21EC" w:rsidRPr="0020343C" w:rsidRDefault="008B21EC" w:rsidP="008B21EC">
            <w:pPr>
              <w:ind w:firstLine="0"/>
              <w:jc w:val="center"/>
              <w:rPr>
                <w:rFonts w:ascii="Times New Roman" w:hAnsi="Times New Roman" w:cs="Times New Roman"/>
              </w:rPr>
            </w:pPr>
          </w:p>
        </w:tc>
        <w:tc>
          <w:tcPr>
            <w:tcW w:w="566" w:type="dxa"/>
            <w:gridSpan w:val="2"/>
            <w:vMerge/>
          </w:tcPr>
          <w:p w:rsidR="008B21EC" w:rsidRPr="0020343C" w:rsidRDefault="008B21EC" w:rsidP="008B21EC">
            <w:pPr>
              <w:ind w:firstLine="0"/>
              <w:jc w:val="center"/>
              <w:rPr>
                <w:rFonts w:ascii="Times New Roman" w:hAnsi="Times New Roman" w:cs="Times New Roman"/>
              </w:rPr>
            </w:pPr>
          </w:p>
        </w:tc>
        <w:tc>
          <w:tcPr>
            <w:tcW w:w="992" w:type="dxa"/>
            <w:vMerge/>
          </w:tcPr>
          <w:p w:rsidR="008B21EC" w:rsidRPr="0020343C" w:rsidRDefault="008B21EC" w:rsidP="008B21EC">
            <w:pPr>
              <w:ind w:firstLine="0"/>
              <w:jc w:val="center"/>
              <w:rPr>
                <w:rFonts w:ascii="Times New Roman" w:hAnsi="Times New Roman" w:cs="Times New Roman"/>
              </w:rPr>
            </w:pPr>
          </w:p>
        </w:tc>
        <w:tc>
          <w:tcPr>
            <w:tcW w:w="851" w:type="dxa"/>
            <w:vMerge/>
          </w:tcPr>
          <w:p w:rsidR="008B21EC" w:rsidRPr="0020343C" w:rsidRDefault="008B21EC" w:rsidP="008B21EC">
            <w:pPr>
              <w:ind w:firstLine="0"/>
              <w:jc w:val="center"/>
              <w:rPr>
                <w:rFonts w:ascii="Times New Roman" w:hAnsi="Times New Roman" w:cs="Times New Roman"/>
              </w:rPr>
            </w:pPr>
          </w:p>
        </w:tc>
      </w:tr>
      <w:tr w:rsidR="008B21EC" w:rsidRPr="0020343C" w:rsidTr="008B21EC">
        <w:trPr>
          <w:jc w:val="center"/>
        </w:trPr>
        <w:tc>
          <w:tcPr>
            <w:tcW w:w="2692" w:type="dxa"/>
            <w:shd w:val="clear" w:color="auto" w:fill="auto"/>
          </w:tcPr>
          <w:p w:rsidR="008B21EC" w:rsidRPr="0020343C" w:rsidRDefault="008B21EC" w:rsidP="008B21EC">
            <w:pPr>
              <w:pStyle w:val="affff7"/>
            </w:pPr>
            <w:r w:rsidRPr="0020343C">
              <w:t xml:space="preserve">Объекты </w:t>
            </w:r>
            <w:proofErr w:type="spellStart"/>
            <w:r w:rsidRPr="0020343C">
              <w:t>культурно-досуговой</w:t>
            </w:r>
            <w:proofErr w:type="spellEnd"/>
            <w:r w:rsidRPr="0020343C">
              <w:t xml:space="preserve"> деятельности</w:t>
            </w:r>
          </w:p>
        </w:tc>
        <w:tc>
          <w:tcPr>
            <w:tcW w:w="708" w:type="dxa"/>
            <w:shd w:val="clear" w:color="auto" w:fill="auto"/>
          </w:tcPr>
          <w:p w:rsidR="008B21EC" w:rsidRPr="0020343C" w:rsidRDefault="008B21EC" w:rsidP="008B21EC">
            <w:pPr>
              <w:pStyle w:val="affff7"/>
              <w:jc w:val="center"/>
            </w:pPr>
            <w:r w:rsidRPr="0020343C">
              <w:t>3.6.1</w:t>
            </w:r>
          </w:p>
        </w:tc>
        <w:tc>
          <w:tcPr>
            <w:tcW w:w="1134" w:type="dxa"/>
            <w:vMerge/>
          </w:tcPr>
          <w:p w:rsidR="008B21EC" w:rsidRPr="0020343C" w:rsidRDefault="008B21EC" w:rsidP="008B21EC">
            <w:pPr>
              <w:ind w:firstLine="0"/>
              <w:jc w:val="center"/>
              <w:rPr>
                <w:rFonts w:ascii="Times New Roman" w:hAnsi="Times New Roman" w:cs="Times New Roman"/>
              </w:rPr>
            </w:pPr>
          </w:p>
        </w:tc>
        <w:tc>
          <w:tcPr>
            <w:tcW w:w="728" w:type="dxa"/>
            <w:vMerge/>
          </w:tcPr>
          <w:p w:rsidR="008B21EC" w:rsidRPr="0020343C" w:rsidRDefault="008B21EC" w:rsidP="008B21EC">
            <w:pPr>
              <w:ind w:firstLine="0"/>
              <w:jc w:val="center"/>
              <w:rPr>
                <w:rFonts w:ascii="Times New Roman" w:hAnsi="Times New Roman" w:cs="Times New Roman"/>
              </w:rPr>
            </w:pPr>
          </w:p>
        </w:tc>
        <w:tc>
          <w:tcPr>
            <w:tcW w:w="1686" w:type="dxa"/>
            <w:vMerge/>
          </w:tcPr>
          <w:p w:rsidR="008B21EC" w:rsidRPr="0020343C" w:rsidRDefault="008B21EC" w:rsidP="008B21EC">
            <w:pPr>
              <w:ind w:firstLine="0"/>
              <w:jc w:val="center"/>
              <w:rPr>
                <w:rFonts w:ascii="Times New Roman" w:hAnsi="Times New Roman" w:cs="Times New Roman"/>
              </w:rPr>
            </w:pPr>
          </w:p>
        </w:tc>
        <w:tc>
          <w:tcPr>
            <w:tcW w:w="1134" w:type="dxa"/>
            <w:vMerge/>
          </w:tcPr>
          <w:p w:rsidR="008B21EC" w:rsidRPr="0020343C" w:rsidRDefault="008B21EC" w:rsidP="008B21EC">
            <w:pPr>
              <w:ind w:firstLine="0"/>
              <w:jc w:val="center"/>
              <w:rPr>
                <w:rFonts w:ascii="Times New Roman" w:hAnsi="Times New Roman" w:cs="Times New Roman"/>
              </w:rPr>
            </w:pPr>
          </w:p>
        </w:tc>
        <w:tc>
          <w:tcPr>
            <w:tcW w:w="566" w:type="dxa"/>
            <w:gridSpan w:val="2"/>
            <w:vMerge/>
          </w:tcPr>
          <w:p w:rsidR="008B21EC" w:rsidRPr="0020343C" w:rsidRDefault="008B21EC" w:rsidP="008B21EC">
            <w:pPr>
              <w:ind w:firstLine="0"/>
              <w:jc w:val="center"/>
              <w:rPr>
                <w:rFonts w:ascii="Times New Roman" w:hAnsi="Times New Roman" w:cs="Times New Roman"/>
              </w:rPr>
            </w:pPr>
          </w:p>
        </w:tc>
        <w:tc>
          <w:tcPr>
            <w:tcW w:w="992" w:type="dxa"/>
            <w:vMerge/>
          </w:tcPr>
          <w:p w:rsidR="008B21EC" w:rsidRPr="0020343C" w:rsidRDefault="008B21EC" w:rsidP="008B21EC">
            <w:pPr>
              <w:ind w:firstLine="0"/>
              <w:jc w:val="center"/>
              <w:rPr>
                <w:rFonts w:ascii="Times New Roman" w:hAnsi="Times New Roman" w:cs="Times New Roman"/>
              </w:rPr>
            </w:pPr>
          </w:p>
        </w:tc>
        <w:tc>
          <w:tcPr>
            <w:tcW w:w="851" w:type="dxa"/>
            <w:vMerge/>
          </w:tcPr>
          <w:p w:rsidR="008B21EC" w:rsidRPr="0020343C" w:rsidRDefault="008B21EC" w:rsidP="008B21EC">
            <w:pPr>
              <w:ind w:firstLine="0"/>
              <w:jc w:val="center"/>
              <w:rPr>
                <w:rFonts w:ascii="Times New Roman" w:hAnsi="Times New Roman" w:cs="Times New Roman"/>
              </w:rPr>
            </w:pPr>
          </w:p>
        </w:tc>
      </w:tr>
      <w:tr w:rsidR="008B21EC" w:rsidRPr="0020343C" w:rsidTr="008B21EC">
        <w:trPr>
          <w:jc w:val="center"/>
        </w:trPr>
        <w:tc>
          <w:tcPr>
            <w:tcW w:w="2692" w:type="dxa"/>
            <w:shd w:val="clear" w:color="auto" w:fill="auto"/>
          </w:tcPr>
          <w:p w:rsidR="008B21EC" w:rsidRPr="0020343C" w:rsidRDefault="008B21EC" w:rsidP="008B21EC">
            <w:pPr>
              <w:pStyle w:val="affff7"/>
            </w:pPr>
            <w:r w:rsidRPr="0020343C">
              <w:t>Государственное управление</w:t>
            </w:r>
          </w:p>
        </w:tc>
        <w:tc>
          <w:tcPr>
            <w:tcW w:w="708" w:type="dxa"/>
            <w:shd w:val="clear" w:color="auto" w:fill="auto"/>
          </w:tcPr>
          <w:p w:rsidR="008B21EC" w:rsidRPr="0020343C" w:rsidRDefault="008B21EC" w:rsidP="008B21EC">
            <w:pPr>
              <w:pStyle w:val="affff7"/>
              <w:jc w:val="center"/>
            </w:pPr>
            <w:r w:rsidRPr="0020343C">
              <w:t>3.8.1</w:t>
            </w:r>
          </w:p>
        </w:tc>
        <w:tc>
          <w:tcPr>
            <w:tcW w:w="1134" w:type="dxa"/>
            <w:vMerge/>
          </w:tcPr>
          <w:p w:rsidR="008B21EC" w:rsidRPr="0020343C" w:rsidRDefault="008B21EC" w:rsidP="008B21EC">
            <w:pPr>
              <w:ind w:firstLine="0"/>
              <w:jc w:val="center"/>
              <w:rPr>
                <w:rFonts w:ascii="Times New Roman" w:hAnsi="Times New Roman" w:cs="Times New Roman"/>
              </w:rPr>
            </w:pPr>
          </w:p>
        </w:tc>
        <w:tc>
          <w:tcPr>
            <w:tcW w:w="728" w:type="dxa"/>
            <w:vMerge/>
          </w:tcPr>
          <w:p w:rsidR="008B21EC" w:rsidRPr="0020343C" w:rsidRDefault="008B21EC" w:rsidP="008B21EC">
            <w:pPr>
              <w:ind w:firstLine="0"/>
              <w:jc w:val="center"/>
              <w:rPr>
                <w:rFonts w:ascii="Times New Roman" w:hAnsi="Times New Roman" w:cs="Times New Roman"/>
              </w:rPr>
            </w:pPr>
          </w:p>
        </w:tc>
        <w:tc>
          <w:tcPr>
            <w:tcW w:w="1686" w:type="dxa"/>
            <w:vMerge/>
          </w:tcPr>
          <w:p w:rsidR="008B21EC" w:rsidRPr="0020343C" w:rsidRDefault="008B21EC" w:rsidP="008B21EC">
            <w:pPr>
              <w:ind w:firstLine="0"/>
              <w:jc w:val="center"/>
              <w:rPr>
                <w:rFonts w:ascii="Times New Roman" w:hAnsi="Times New Roman" w:cs="Times New Roman"/>
              </w:rPr>
            </w:pPr>
          </w:p>
        </w:tc>
        <w:tc>
          <w:tcPr>
            <w:tcW w:w="1134" w:type="dxa"/>
            <w:vMerge/>
          </w:tcPr>
          <w:p w:rsidR="008B21EC" w:rsidRPr="0020343C" w:rsidRDefault="008B21EC" w:rsidP="008B21EC">
            <w:pPr>
              <w:ind w:firstLine="0"/>
              <w:jc w:val="center"/>
              <w:rPr>
                <w:rFonts w:ascii="Times New Roman" w:hAnsi="Times New Roman" w:cs="Times New Roman"/>
              </w:rPr>
            </w:pPr>
          </w:p>
        </w:tc>
        <w:tc>
          <w:tcPr>
            <w:tcW w:w="566" w:type="dxa"/>
            <w:gridSpan w:val="2"/>
            <w:vMerge/>
          </w:tcPr>
          <w:p w:rsidR="008B21EC" w:rsidRPr="0020343C" w:rsidRDefault="008B21EC" w:rsidP="008B21EC">
            <w:pPr>
              <w:ind w:firstLine="0"/>
              <w:jc w:val="center"/>
              <w:rPr>
                <w:rFonts w:ascii="Times New Roman" w:hAnsi="Times New Roman" w:cs="Times New Roman"/>
              </w:rPr>
            </w:pPr>
          </w:p>
        </w:tc>
        <w:tc>
          <w:tcPr>
            <w:tcW w:w="992" w:type="dxa"/>
            <w:vMerge/>
          </w:tcPr>
          <w:p w:rsidR="008B21EC" w:rsidRPr="0020343C" w:rsidRDefault="008B21EC" w:rsidP="008B21EC">
            <w:pPr>
              <w:ind w:firstLine="0"/>
              <w:jc w:val="center"/>
              <w:rPr>
                <w:rFonts w:ascii="Times New Roman" w:hAnsi="Times New Roman" w:cs="Times New Roman"/>
              </w:rPr>
            </w:pPr>
          </w:p>
        </w:tc>
        <w:tc>
          <w:tcPr>
            <w:tcW w:w="851" w:type="dxa"/>
            <w:vMerge/>
          </w:tcPr>
          <w:p w:rsidR="008B21EC" w:rsidRPr="0020343C" w:rsidRDefault="008B21EC" w:rsidP="008B21EC">
            <w:pPr>
              <w:ind w:firstLine="0"/>
              <w:jc w:val="center"/>
              <w:rPr>
                <w:rFonts w:ascii="Times New Roman" w:hAnsi="Times New Roman" w:cs="Times New Roman"/>
              </w:rPr>
            </w:pPr>
          </w:p>
        </w:tc>
      </w:tr>
      <w:tr w:rsidR="008B21EC" w:rsidRPr="0020343C" w:rsidTr="008B21EC">
        <w:trPr>
          <w:jc w:val="center"/>
        </w:trPr>
        <w:tc>
          <w:tcPr>
            <w:tcW w:w="2692" w:type="dxa"/>
            <w:shd w:val="clear" w:color="auto" w:fill="auto"/>
          </w:tcPr>
          <w:p w:rsidR="008B21EC" w:rsidRPr="0020343C" w:rsidRDefault="008B21EC" w:rsidP="008B21EC">
            <w:pPr>
              <w:pStyle w:val="affff7"/>
            </w:pPr>
            <w:r w:rsidRPr="0020343C">
              <w:t>Деловое управление</w:t>
            </w:r>
          </w:p>
        </w:tc>
        <w:tc>
          <w:tcPr>
            <w:tcW w:w="708" w:type="dxa"/>
            <w:shd w:val="clear" w:color="auto" w:fill="auto"/>
          </w:tcPr>
          <w:p w:rsidR="008B21EC" w:rsidRPr="0020343C" w:rsidRDefault="008B21EC" w:rsidP="008B21EC">
            <w:pPr>
              <w:pStyle w:val="affff7"/>
              <w:jc w:val="center"/>
            </w:pPr>
            <w:r w:rsidRPr="0020343C">
              <w:t>4.1</w:t>
            </w:r>
          </w:p>
        </w:tc>
        <w:tc>
          <w:tcPr>
            <w:tcW w:w="1134" w:type="dxa"/>
            <w:vMerge/>
          </w:tcPr>
          <w:p w:rsidR="008B21EC" w:rsidRPr="0020343C" w:rsidRDefault="008B21EC" w:rsidP="008B21EC">
            <w:pPr>
              <w:ind w:firstLine="0"/>
              <w:jc w:val="center"/>
              <w:rPr>
                <w:rFonts w:ascii="Times New Roman" w:hAnsi="Times New Roman" w:cs="Times New Roman"/>
              </w:rPr>
            </w:pPr>
          </w:p>
        </w:tc>
        <w:tc>
          <w:tcPr>
            <w:tcW w:w="728" w:type="dxa"/>
            <w:vMerge/>
          </w:tcPr>
          <w:p w:rsidR="008B21EC" w:rsidRPr="0020343C" w:rsidRDefault="008B21EC" w:rsidP="008B21EC">
            <w:pPr>
              <w:ind w:firstLine="0"/>
              <w:jc w:val="center"/>
              <w:rPr>
                <w:rFonts w:ascii="Times New Roman" w:hAnsi="Times New Roman" w:cs="Times New Roman"/>
              </w:rPr>
            </w:pPr>
          </w:p>
        </w:tc>
        <w:tc>
          <w:tcPr>
            <w:tcW w:w="1686" w:type="dxa"/>
            <w:vMerge/>
          </w:tcPr>
          <w:p w:rsidR="008B21EC" w:rsidRPr="0020343C" w:rsidRDefault="008B21EC" w:rsidP="008B21EC">
            <w:pPr>
              <w:ind w:firstLine="0"/>
              <w:jc w:val="center"/>
              <w:rPr>
                <w:rFonts w:ascii="Times New Roman" w:hAnsi="Times New Roman" w:cs="Times New Roman"/>
              </w:rPr>
            </w:pPr>
          </w:p>
        </w:tc>
        <w:tc>
          <w:tcPr>
            <w:tcW w:w="1134" w:type="dxa"/>
            <w:vMerge/>
          </w:tcPr>
          <w:p w:rsidR="008B21EC" w:rsidRPr="0020343C" w:rsidRDefault="008B21EC" w:rsidP="008B21EC">
            <w:pPr>
              <w:ind w:firstLine="0"/>
              <w:jc w:val="center"/>
              <w:rPr>
                <w:rFonts w:ascii="Times New Roman" w:hAnsi="Times New Roman" w:cs="Times New Roman"/>
              </w:rPr>
            </w:pPr>
          </w:p>
        </w:tc>
        <w:tc>
          <w:tcPr>
            <w:tcW w:w="566" w:type="dxa"/>
            <w:gridSpan w:val="2"/>
            <w:vMerge/>
          </w:tcPr>
          <w:p w:rsidR="008B21EC" w:rsidRPr="0020343C" w:rsidRDefault="008B21EC" w:rsidP="008B21EC">
            <w:pPr>
              <w:ind w:firstLine="0"/>
              <w:jc w:val="center"/>
              <w:rPr>
                <w:rFonts w:ascii="Times New Roman" w:hAnsi="Times New Roman" w:cs="Times New Roman"/>
              </w:rPr>
            </w:pPr>
          </w:p>
        </w:tc>
        <w:tc>
          <w:tcPr>
            <w:tcW w:w="992" w:type="dxa"/>
            <w:vMerge/>
          </w:tcPr>
          <w:p w:rsidR="008B21EC" w:rsidRPr="0020343C" w:rsidRDefault="008B21EC" w:rsidP="008B21EC">
            <w:pPr>
              <w:ind w:firstLine="0"/>
              <w:jc w:val="center"/>
              <w:rPr>
                <w:rFonts w:ascii="Times New Roman" w:hAnsi="Times New Roman" w:cs="Times New Roman"/>
              </w:rPr>
            </w:pPr>
          </w:p>
        </w:tc>
        <w:tc>
          <w:tcPr>
            <w:tcW w:w="851" w:type="dxa"/>
            <w:vMerge/>
          </w:tcPr>
          <w:p w:rsidR="008B21EC" w:rsidRPr="0020343C" w:rsidRDefault="008B21EC" w:rsidP="008B21EC">
            <w:pPr>
              <w:ind w:firstLine="0"/>
              <w:jc w:val="center"/>
              <w:rPr>
                <w:rFonts w:ascii="Times New Roman" w:hAnsi="Times New Roman" w:cs="Times New Roman"/>
              </w:rPr>
            </w:pPr>
          </w:p>
        </w:tc>
      </w:tr>
      <w:tr w:rsidR="008B21EC" w:rsidRPr="0020343C" w:rsidTr="008B21EC">
        <w:trPr>
          <w:jc w:val="center"/>
        </w:trPr>
        <w:tc>
          <w:tcPr>
            <w:tcW w:w="2692" w:type="dxa"/>
            <w:shd w:val="clear" w:color="auto" w:fill="auto"/>
          </w:tcPr>
          <w:p w:rsidR="008B21EC" w:rsidRPr="0020343C" w:rsidRDefault="008B21EC" w:rsidP="008B21EC">
            <w:pPr>
              <w:pStyle w:val="affff7"/>
            </w:pPr>
            <w:r w:rsidRPr="0020343C">
              <w:t>Гостиничное обслуживание</w:t>
            </w:r>
          </w:p>
        </w:tc>
        <w:tc>
          <w:tcPr>
            <w:tcW w:w="708" w:type="dxa"/>
            <w:shd w:val="clear" w:color="auto" w:fill="auto"/>
          </w:tcPr>
          <w:p w:rsidR="008B21EC" w:rsidRPr="0020343C" w:rsidRDefault="008B21EC" w:rsidP="008B21EC">
            <w:pPr>
              <w:pStyle w:val="affff7"/>
              <w:jc w:val="center"/>
            </w:pPr>
            <w:r w:rsidRPr="0020343C">
              <w:t>4.7</w:t>
            </w:r>
          </w:p>
        </w:tc>
        <w:tc>
          <w:tcPr>
            <w:tcW w:w="1134" w:type="dxa"/>
            <w:vMerge/>
          </w:tcPr>
          <w:p w:rsidR="008B21EC" w:rsidRPr="0020343C" w:rsidRDefault="008B21EC" w:rsidP="008B21EC">
            <w:pPr>
              <w:ind w:firstLine="0"/>
              <w:jc w:val="center"/>
              <w:rPr>
                <w:rFonts w:ascii="Times New Roman" w:hAnsi="Times New Roman" w:cs="Times New Roman"/>
              </w:rPr>
            </w:pPr>
          </w:p>
        </w:tc>
        <w:tc>
          <w:tcPr>
            <w:tcW w:w="728" w:type="dxa"/>
            <w:vMerge/>
          </w:tcPr>
          <w:p w:rsidR="008B21EC" w:rsidRPr="0020343C" w:rsidRDefault="008B21EC" w:rsidP="008B21EC">
            <w:pPr>
              <w:ind w:firstLine="0"/>
              <w:jc w:val="center"/>
              <w:rPr>
                <w:rFonts w:ascii="Times New Roman" w:hAnsi="Times New Roman" w:cs="Times New Roman"/>
              </w:rPr>
            </w:pPr>
          </w:p>
        </w:tc>
        <w:tc>
          <w:tcPr>
            <w:tcW w:w="1686" w:type="dxa"/>
            <w:vMerge/>
          </w:tcPr>
          <w:p w:rsidR="008B21EC" w:rsidRPr="0020343C" w:rsidRDefault="008B21EC" w:rsidP="008B21EC">
            <w:pPr>
              <w:ind w:firstLine="0"/>
              <w:jc w:val="center"/>
              <w:rPr>
                <w:rFonts w:ascii="Times New Roman" w:hAnsi="Times New Roman" w:cs="Times New Roman"/>
              </w:rPr>
            </w:pPr>
          </w:p>
        </w:tc>
        <w:tc>
          <w:tcPr>
            <w:tcW w:w="1134" w:type="dxa"/>
            <w:vMerge/>
          </w:tcPr>
          <w:p w:rsidR="008B21EC" w:rsidRPr="0020343C" w:rsidRDefault="008B21EC" w:rsidP="008B21EC">
            <w:pPr>
              <w:ind w:firstLine="0"/>
              <w:jc w:val="center"/>
              <w:rPr>
                <w:rFonts w:ascii="Times New Roman" w:hAnsi="Times New Roman" w:cs="Times New Roman"/>
              </w:rPr>
            </w:pPr>
          </w:p>
        </w:tc>
        <w:tc>
          <w:tcPr>
            <w:tcW w:w="566" w:type="dxa"/>
            <w:gridSpan w:val="2"/>
            <w:vMerge/>
          </w:tcPr>
          <w:p w:rsidR="008B21EC" w:rsidRPr="0020343C" w:rsidRDefault="008B21EC" w:rsidP="008B21EC">
            <w:pPr>
              <w:ind w:firstLine="0"/>
              <w:jc w:val="center"/>
              <w:rPr>
                <w:rFonts w:ascii="Times New Roman" w:hAnsi="Times New Roman" w:cs="Times New Roman"/>
              </w:rPr>
            </w:pPr>
          </w:p>
        </w:tc>
        <w:tc>
          <w:tcPr>
            <w:tcW w:w="992" w:type="dxa"/>
            <w:vMerge/>
          </w:tcPr>
          <w:p w:rsidR="008B21EC" w:rsidRPr="0020343C" w:rsidRDefault="008B21EC" w:rsidP="008B21EC">
            <w:pPr>
              <w:ind w:firstLine="0"/>
              <w:jc w:val="center"/>
              <w:rPr>
                <w:rFonts w:ascii="Times New Roman" w:hAnsi="Times New Roman" w:cs="Times New Roman"/>
              </w:rPr>
            </w:pPr>
          </w:p>
        </w:tc>
        <w:tc>
          <w:tcPr>
            <w:tcW w:w="851" w:type="dxa"/>
            <w:vMerge/>
          </w:tcPr>
          <w:p w:rsidR="008B21EC" w:rsidRPr="0020343C" w:rsidRDefault="008B21EC" w:rsidP="008B21EC">
            <w:pPr>
              <w:ind w:firstLine="0"/>
              <w:jc w:val="center"/>
              <w:rPr>
                <w:rFonts w:ascii="Times New Roman" w:hAnsi="Times New Roman" w:cs="Times New Roman"/>
              </w:rPr>
            </w:pPr>
          </w:p>
        </w:tc>
      </w:tr>
      <w:tr w:rsidR="008B21EC" w:rsidRPr="0020343C" w:rsidTr="008B21EC">
        <w:trPr>
          <w:jc w:val="center"/>
        </w:trPr>
        <w:tc>
          <w:tcPr>
            <w:tcW w:w="2692" w:type="dxa"/>
            <w:shd w:val="clear" w:color="auto" w:fill="auto"/>
          </w:tcPr>
          <w:p w:rsidR="008B21EC" w:rsidRPr="0020343C" w:rsidRDefault="008B21EC" w:rsidP="008B21EC">
            <w:pPr>
              <w:pStyle w:val="affff7"/>
            </w:pPr>
            <w:r w:rsidRPr="0020343C">
              <w:t>Обеспечение внутреннего правопорядка</w:t>
            </w:r>
          </w:p>
        </w:tc>
        <w:tc>
          <w:tcPr>
            <w:tcW w:w="708" w:type="dxa"/>
            <w:shd w:val="clear" w:color="auto" w:fill="auto"/>
          </w:tcPr>
          <w:p w:rsidR="008B21EC" w:rsidRPr="0020343C" w:rsidRDefault="008B21EC" w:rsidP="008B21EC">
            <w:pPr>
              <w:pStyle w:val="affff7"/>
              <w:jc w:val="center"/>
            </w:pPr>
            <w:r w:rsidRPr="0020343C">
              <w:t>8.3</w:t>
            </w:r>
          </w:p>
        </w:tc>
        <w:tc>
          <w:tcPr>
            <w:tcW w:w="1134" w:type="dxa"/>
            <w:vMerge/>
          </w:tcPr>
          <w:p w:rsidR="008B21EC" w:rsidRPr="0020343C" w:rsidRDefault="008B21EC" w:rsidP="008B21EC">
            <w:pPr>
              <w:ind w:firstLine="0"/>
              <w:jc w:val="center"/>
              <w:rPr>
                <w:rFonts w:ascii="Times New Roman" w:hAnsi="Times New Roman" w:cs="Times New Roman"/>
              </w:rPr>
            </w:pPr>
          </w:p>
        </w:tc>
        <w:tc>
          <w:tcPr>
            <w:tcW w:w="728" w:type="dxa"/>
            <w:vMerge/>
          </w:tcPr>
          <w:p w:rsidR="008B21EC" w:rsidRPr="0020343C" w:rsidRDefault="008B21EC" w:rsidP="008B21EC">
            <w:pPr>
              <w:ind w:firstLine="0"/>
              <w:jc w:val="center"/>
              <w:rPr>
                <w:rFonts w:ascii="Times New Roman" w:hAnsi="Times New Roman" w:cs="Times New Roman"/>
              </w:rPr>
            </w:pPr>
          </w:p>
        </w:tc>
        <w:tc>
          <w:tcPr>
            <w:tcW w:w="1686" w:type="dxa"/>
            <w:vMerge/>
          </w:tcPr>
          <w:p w:rsidR="008B21EC" w:rsidRPr="0020343C" w:rsidRDefault="008B21EC" w:rsidP="008B21EC">
            <w:pPr>
              <w:ind w:firstLine="0"/>
              <w:jc w:val="center"/>
              <w:rPr>
                <w:rFonts w:ascii="Times New Roman" w:hAnsi="Times New Roman" w:cs="Times New Roman"/>
              </w:rPr>
            </w:pPr>
          </w:p>
        </w:tc>
        <w:tc>
          <w:tcPr>
            <w:tcW w:w="1134" w:type="dxa"/>
            <w:vMerge/>
          </w:tcPr>
          <w:p w:rsidR="008B21EC" w:rsidRPr="0020343C" w:rsidRDefault="008B21EC" w:rsidP="008B21EC">
            <w:pPr>
              <w:ind w:firstLine="0"/>
              <w:jc w:val="center"/>
              <w:rPr>
                <w:rFonts w:ascii="Times New Roman" w:hAnsi="Times New Roman" w:cs="Times New Roman"/>
              </w:rPr>
            </w:pPr>
          </w:p>
        </w:tc>
        <w:tc>
          <w:tcPr>
            <w:tcW w:w="566" w:type="dxa"/>
            <w:gridSpan w:val="2"/>
            <w:vMerge/>
          </w:tcPr>
          <w:p w:rsidR="008B21EC" w:rsidRPr="0020343C" w:rsidRDefault="008B21EC" w:rsidP="008B21EC">
            <w:pPr>
              <w:ind w:firstLine="0"/>
              <w:jc w:val="center"/>
              <w:rPr>
                <w:rFonts w:ascii="Times New Roman" w:hAnsi="Times New Roman" w:cs="Times New Roman"/>
              </w:rPr>
            </w:pPr>
          </w:p>
        </w:tc>
        <w:tc>
          <w:tcPr>
            <w:tcW w:w="992" w:type="dxa"/>
            <w:vMerge/>
          </w:tcPr>
          <w:p w:rsidR="008B21EC" w:rsidRPr="0020343C" w:rsidRDefault="008B21EC" w:rsidP="008B21EC">
            <w:pPr>
              <w:ind w:firstLine="0"/>
              <w:jc w:val="center"/>
              <w:rPr>
                <w:rFonts w:ascii="Times New Roman" w:hAnsi="Times New Roman" w:cs="Times New Roman"/>
              </w:rPr>
            </w:pPr>
          </w:p>
        </w:tc>
        <w:tc>
          <w:tcPr>
            <w:tcW w:w="851" w:type="dxa"/>
            <w:vMerge/>
          </w:tcPr>
          <w:p w:rsidR="008B21EC" w:rsidRPr="0020343C" w:rsidRDefault="008B21EC" w:rsidP="008B21EC">
            <w:pPr>
              <w:ind w:firstLine="0"/>
              <w:jc w:val="center"/>
              <w:rPr>
                <w:rFonts w:ascii="Times New Roman" w:hAnsi="Times New Roman" w:cs="Times New Roman"/>
              </w:rPr>
            </w:pPr>
          </w:p>
        </w:tc>
      </w:tr>
      <w:tr w:rsidR="00C554BC" w:rsidRPr="0020343C" w:rsidTr="00C554BC">
        <w:trPr>
          <w:jc w:val="center"/>
        </w:trPr>
        <w:tc>
          <w:tcPr>
            <w:tcW w:w="2692" w:type="dxa"/>
            <w:shd w:val="clear" w:color="auto" w:fill="auto"/>
          </w:tcPr>
          <w:p w:rsidR="00C554BC" w:rsidRPr="0020343C" w:rsidRDefault="00C554BC" w:rsidP="008B21EC">
            <w:pPr>
              <w:pStyle w:val="affff7"/>
            </w:pPr>
            <w:r w:rsidRPr="0020343C">
              <w:t>Амбулаторно-поликлиническое обслуживание</w:t>
            </w:r>
          </w:p>
        </w:tc>
        <w:tc>
          <w:tcPr>
            <w:tcW w:w="708" w:type="dxa"/>
            <w:shd w:val="clear" w:color="auto" w:fill="auto"/>
          </w:tcPr>
          <w:p w:rsidR="00C554BC" w:rsidRPr="0020343C" w:rsidRDefault="00C554BC" w:rsidP="008B21EC">
            <w:pPr>
              <w:ind w:firstLine="0"/>
              <w:jc w:val="center"/>
              <w:rPr>
                <w:rFonts w:ascii="Times New Roman" w:hAnsi="Times New Roman" w:cs="Times New Roman"/>
              </w:rPr>
            </w:pPr>
            <w:r w:rsidRPr="0020343C">
              <w:rPr>
                <w:rFonts w:ascii="Times New Roman" w:hAnsi="Times New Roman" w:cs="Times New Roman"/>
              </w:rPr>
              <w:t>3.4.1</w:t>
            </w:r>
          </w:p>
        </w:tc>
        <w:tc>
          <w:tcPr>
            <w:tcW w:w="1134" w:type="dxa"/>
            <w:vMerge w:val="restart"/>
            <w:vAlign w:val="center"/>
          </w:tcPr>
          <w:p w:rsidR="00C554BC" w:rsidRPr="0020343C" w:rsidRDefault="00C554BC" w:rsidP="00C554BC">
            <w:pPr>
              <w:ind w:firstLine="0"/>
              <w:jc w:val="center"/>
              <w:rPr>
                <w:rFonts w:ascii="Times New Roman" w:hAnsi="Times New Roman" w:cs="Times New Roman"/>
              </w:rPr>
            </w:pPr>
            <w:r w:rsidRPr="0020343C">
              <w:rPr>
                <w:rFonts w:ascii="Times New Roman" w:hAnsi="Times New Roman" w:cs="Times New Roman"/>
              </w:rPr>
              <w:t>300/</w:t>
            </w:r>
          </w:p>
          <w:p w:rsidR="00C554BC" w:rsidRPr="0020343C" w:rsidRDefault="00C554BC" w:rsidP="00C554BC">
            <w:pPr>
              <w:ind w:firstLine="0"/>
              <w:jc w:val="center"/>
              <w:rPr>
                <w:rFonts w:ascii="Times New Roman" w:hAnsi="Times New Roman" w:cs="Times New Roman"/>
              </w:rPr>
            </w:pPr>
            <w:r w:rsidRPr="0020343C">
              <w:rPr>
                <w:rFonts w:ascii="Times New Roman" w:hAnsi="Times New Roman" w:cs="Times New Roman"/>
              </w:rPr>
              <w:t>5000</w:t>
            </w:r>
          </w:p>
          <w:p w:rsidR="00C554BC" w:rsidRPr="0020343C" w:rsidRDefault="00C554BC" w:rsidP="00C554BC">
            <w:pPr>
              <w:ind w:firstLine="0"/>
              <w:jc w:val="center"/>
              <w:rPr>
                <w:rFonts w:ascii="Times New Roman" w:hAnsi="Times New Roman" w:cs="Times New Roman"/>
              </w:rPr>
            </w:pPr>
            <w:r w:rsidRPr="0020343C">
              <w:rPr>
                <w:rFonts w:ascii="Times New Roman" w:hAnsi="Times New Roman" w:cs="Times New Roman"/>
              </w:rPr>
              <w:t>кв.м</w:t>
            </w:r>
          </w:p>
        </w:tc>
        <w:tc>
          <w:tcPr>
            <w:tcW w:w="728" w:type="dxa"/>
            <w:vMerge w:val="restart"/>
            <w:vAlign w:val="center"/>
          </w:tcPr>
          <w:p w:rsidR="00C554BC" w:rsidRPr="0020343C" w:rsidRDefault="00C554BC" w:rsidP="00C554BC">
            <w:pPr>
              <w:ind w:firstLine="0"/>
              <w:jc w:val="center"/>
              <w:rPr>
                <w:rFonts w:ascii="Times New Roman" w:hAnsi="Times New Roman" w:cs="Times New Roman"/>
              </w:rPr>
            </w:pPr>
            <w:r w:rsidRPr="0020343C">
              <w:rPr>
                <w:rFonts w:ascii="Times New Roman" w:hAnsi="Times New Roman" w:cs="Times New Roman"/>
              </w:rPr>
              <w:t>12 м / -</w:t>
            </w:r>
          </w:p>
        </w:tc>
        <w:tc>
          <w:tcPr>
            <w:tcW w:w="1686" w:type="dxa"/>
            <w:vMerge w:val="restart"/>
            <w:vAlign w:val="center"/>
          </w:tcPr>
          <w:p w:rsidR="00C554BC" w:rsidRPr="0020343C" w:rsidRDefault="00C554BC" w:rsidP="00C554BC">
            <w:pPr>
              <w:ind w:firstLine="0"/>
              <w:jc w:val="center"/>
              <w:rPr>
                <w:rFonts w:ascii="Times New Roman" w:hAnsi="Times New Roman" w:cs="Times New Roman"/>
              </w:rPr>
            </w:pPr>
            <w:r w:rsidRPr="0020343C">
              <w:rPr>
                <w:rFonts w:ascii="Times New Roman" w:hAnsi="Times New Roman" w:cs="Times New Roman"/>
              </w:rPr>
              <w:t>10 м</w:t>
            </w:r>
          </w:p>
        </w:tc>
        <w:tc>
          <w:tcPr>
            <w:tcW w:w="1134" w:type="dxa"/>
            <w:vMerge w:val="restart"/>
            <w:vAlign w:val="center"/>
          </w:tcPr>
          <w:p w:rsidR="00C554BC" w:rsidRPr="0020343C" w:rsidRDefault="00C554BC" w:rsidP="00C554BC">
            <w:pPr>
              <w:ind w:firstLine="0"/>
              <w:jc w:val="center"/>
              <w:rPr>
                <w:rFonts w:ascii="Times New Roman" w:hAnsi="Times New Roman" w:cs="Times New Roman"/>
              </w:rPr>
            </w:pPr>
            <w:r w:rsidRPr="0020343C">
              <w:rPr>
                <w:rFonts w:ascii="Times New Roman" w:hAnsi="Times New Roman" w:cs="Times New Roman"/>
              </w:rPr>
              <w:t>5 м</w:t>
            </w:r>
          </w:p>
        </w:tc>
        <w:tc>
          <w:tcPr>
            <w:tcW w:w="566" w:type="dxa"/>
            <w:gridSpan w:val="2"/>
            <w:vMerge w:val="restart"/>
            <w:vAlign w:val="center"/>
          </w:tcPr>
          <w:p w:rsidR="00C554BC" w:rsidRPr="0020343C" w:rsidRDefault="00C554BC" w:rsidP="00C554BC">
            <w:pPr>
              <w:ind w:firstLine="0"/>
              <w:jc w:val="center"/>
              <w:rPr>
                <w:rFonts w:ascii="Times New Roman" w:hAnsi="Times New Roman" w:cs="Times New Roman"/>
              </w:rPr>
            </w:pPr>
            <w:r w:rsidRPr="0020343C">
              <w:rPr>
                <w:rFonts w:ascii="Times New Roman" w:hAnsi="Times New Roman" w:cs="Times New Roman"/>
              </w:rPr>
              <w:t>3</w:t>
            </w:r>
          </w:p>
        </w:tc>
        <w:tc>
          <w:tcPr>
            <w:tcW w:w="992" w:type="dxa"/>
            <w:vMerge w:val="restart"/>
            <w:vAlign w:val="center"/>
          </w:tcPr>
          <w:p w:rsidR="00C554BC" w:rsidRPr="0020343C" w:rsidRDefault="00C554BC" w:rsidP="00C554BC">
            <w:pPr>
              <w:ind w:firstLine="0"/>
              <w:jc w:val="center"/>
              <w:rPr>
                <w:rFonts w:ascii="Times New Roman" w:hAnsi="Times New Roman" w:cs="Times New Roman"/>
              </w:rPr>
            </w:pPr>
            <w:r w:rsidRPr="0020343C">
              <w:rPr>
                <w:rFonts w:ascii="Times New Roman" w:hAnsi="Times New Roman" w:cs="Times New Roman"/>
              </w:rPr>
              <w:t>12 м</w:t>
            </w:r>
          </w:p>
        </w:tc>
        <w:tc>
          <w:tcPr>
            <w:tcW w:w="851" w:type="dxa"/>
            <w:vMerge w:val="restart"/>
            <w:vAlign w:val="center"/>
          </w:tcPr>
          <w:p w:rsidR="00C554BC" w:rsidRPr="0020343C" w:rsidRDefault="00C554BC" w:rsidP="00C554BC">
            <w:pPr>
              <w:ind w:firstLine="0"/>
              <w:jc w:val="center"/>
              <w:rPr>
                <w:rFonts w:ascii="Times New Roman" w:hAnsi="Times New Roman" w:cs="Times New Roman"/>
              </w:rPr>
            </w:pPr>
            <w:r w:rsidRPr="0020343C">
              <w:rPr>
                <w:rFonts w:ascii="Times New Roman" w:hAnsi="Times New Roman" w:cs="Times New Roman"/>
              </w:rPr>
              <w:t>40%</w:t>
            </w:r>
          </w:p>
        </w:tc>
      </w:tr>
      <w:tr w:rsidR="00C554BC" w:rsidRPr="0020343C" w:rsidTr="008B21EC">
        <w:trPr>
          <w:jc w:val="center"/>
        </w:trPr>
        <w:tc>
          <w:tcPr>
            <w:tcW w:w="2692" w:type="dxa"/>
            <w:shd w:val="clear" w:color="auto" w:fill="auto"/>
          </w:tcPr>
          <w:p w:rsidR="00C554BC" w:rsidRPr="0020343C" w:rsidRDefault="00C554BC" w:rsidP="008B21EC">
            <w:pPr>
              <w:pStyle w:val="affff7"/>
            </w:pPr>
            <w:r w:rsidRPr="0020343C">
              <w:t xml:space="preserve">Дошкольное, начальное и среднее общее </w:t>
            </w:r>
            <w:r w:rsidRPr="0020343C">
              <w:lastRenderedPageBreak/>
              <w:t>образование</w:t>
            </w:r>
          </w:p>
        </w:tc>
        <w:tc>
          <w:tcPr>
            <w:tcW w:w="708" w:type="dxa"/>
            <w:shd w:val="clear" w:color="auto" w:fill="auto"/>
          </w:tcPr>
          <w:p w:rsidR="00C554BC" w:rsidRPr="0020343C" w:rsidRDefault="00C554BC" w:rsidP="008B21EC">
            <w:pPr>
              <w:ind w:firstLine="0"/>
              <w:jc w:val="center"/>
              <w:rPr>
                <w:rFonts w:ascii="Times New Roman" w:hAnsi="Times New Roman" w:cs="Times New Roman"/>
              </w:rPr>
            </w:pPr>
            <w:r w:rsidRPr="0020343C">
              <w:rPr>
                <w:rFonts w:ascii="Times New Roman" w:hAnsi="Times New Roman" w:cs="Times New Roman"/>
              </w:rPr>
              <w:lastRenderedPageBreak/>
              <w:t>3.5.1</w:t>
            </w:r>
          </w:p>
        </w:tc>
        <w:tc>
          <w:tcPr>
            <w:tcW w:w="1134" w:type="dxa"/>
            <w:vMerge/>
          </w:tcPr>
          <w:p w:rsidR="00C554BC" w:rsidRPr="0020343C" w:rsidRDefault="00C554BC" w:rsidP="008B21EC">
            <w:pPr>
              <w:ind w:firstLine="0"/>
              <w:jc w:val="center"/>
              <w:rPr>
                <w:rFonts w:ascii="Times New Roman" w:hAnsi="Times New Roman" w:cs="Times New Roman"/>
              </w:rPr>
            </w:pPr>
          </w:p>
        </w:tc>
        <w:tc>
          <w:tcPr>
            <w:tcW w:w="728" w:type="dxa"/>
            <w:vMerge/>
          </w:tcPr>
          <w:p w:rsidR="00C554BC" w:rsidRPr="0020343C" w:rsidRDefault="00C554BC" w:rsidP="008B21EC">
            <w:pPr>
              <w:ind w:firstLine="0"/>
              <w:rPr>
                <w:rFonts w:ascii="Times New Roman" w:hAnsi="Times New Roman" w:cs="Times New Roman"/>
              </w:rPr>
            </w:pPr>
          </w:p>
        </w:tc>
        <w:tc>
          <w:tcPr>
            <w:tcW w:w="1686" w:type="dxa"/>
            <w:vMerge/>
          </w:tcPr>
          <w:p w:rsidR="00C554BC" w:rsidRPr="0020343C" w:rsidRDefault="00C554BC" w:rsidP="008B21EC">
            <w:pPr>
              <w:ind w:firstLine="0"/>
              <w:jc w:val="center"/>
              <w:rPr>
                <w:rFonts w:ascii="Times New Roman" w:hAnsi="Times New Roman" w:cs="Times New Roman"/>
              </w:rPr>
            </w:pPr>
          </w:p>
        </w:tc>
        <w:tc>
          <w:tcPr>
            <w:tcW w:w="1134" w:type="dxa"/>
            <w:vMerge/>
          </w:tcPr>
          <w:p w:rsidR="00C554BC" w:rsidRPr="0020343C" w:rsidRDefault="00C554BC" w:rsidP="008B21EC">
            <w:pPr>
              <w:ind w:firstLine="0"/>
              <w:jc w:val="center"/>
              <w:rPr>
                <w:rFonts w:ascii="Times New Roman" w:hAnsi="Times New Roman" w:cs="Times New Roman"/>
              </w:rPr>
            </w:pPr>
          </w:p>
        </w:tc>
        <w:tc>
          <w:tcPr>
            <w:tcW w:w="566" w:type="dxa"/>
            <w:gridSpan w:val="2"/>
            <w:vMerge/>
          </w:tcPr>
          <w:p w:rsidR="00C554BC" w:rsidRPr="0020343C" w:rsidRDefault="00C554BC" w:rsidP="008B21EC">
            <w:pPr>
              <w:ind w:firstLine="0"/>
              <w:jc w:val="center"/>
              <w:rPr>
                <w:rFonts w:ascii="Times New Roman" w:hAnsi="Times New Roman" w:cs="Times New Roman"/>
              </w:rPr>
            </w:pPr>
          </w:p>
        </w:tc>
        <w:tc>
          <w:tcPr>
            <w:tcW w:w="992" w:type="dxa"/>
            <w:vMerge/>
          </w:tcPr>
          <w:p w:rsidR="00C554BC" w:rsidRPr="0020343C" w:rsidRDefault="00C554BC" w:rsidP="008B21EC">
            <w:pPr>
              <w:ind w:firstLine="0"/>
              <w:jc w:val="center"/>
              <w:rPr>
                <w:rFonts w:ascii="Times New Roman" w:hAnsi="Times New Roman" w:cs="Times New Roman"/>
              </w:rPr>
            </w:pPr>
          </w:p>
        </w:tc>
        <w:tc>
          <w:tcPr>
            <w:tcW w:w="851" w:type="dxa"/>
            <w:vMerge/>
          </w:tcPr>
          <w:p w:rsidR="00C554BC" w:rsidRPr="0020343C" w:rsidRDefault="00C554BC" w:rsidP="008B21EC">
            <w:pPr>
              <w:ind w:firstLine="0"/>
              <w:jc w:val="center"/>
              <w:rPr>
                <w:rFonts w:ascii="Times New Roman" w:hAnsi="Times New Roman" w:cs="Times New Roman"/>
              </w:rPr>
            </w:pPr>
          </w:p>
        </w:tc>
      </w:tr>
      <w:tr w:rsidR="008B21EC" w:rsidRPr="0020343C" w:rsidTr="008B21EC">
        <w:trPr>
          <w:jc w:val="center"/>
        </w:trPr>
        <w:tc>
          <w:tcPr>
            <w:tcW w:w="2692" w:type="dxa"/>
            <w:shd w:val="clear" w:color="auto" w:fill="auto"/>
          </w:tcPr>
          <w:p w:rsidR="008B21EC" w:rsidRPr="0020343C" w:rsidRDefault="008B21EC" w:rsidP="008B21EC">
            <w:pPr>
              <w:pStyle w:val="affff7"/>
            </w:pPr>
            <w:r w:rsidRPr="0020343C">
              <w:lastRenderedPageBreak/>
              <w:t>Осуществление религиозных обрядов</w:t>
            </w:r>
          </w:p>
        </w:tc>
        <w:tc>
          <w:tcPr>
            <w:tcW w:w="708" w:type="dxa"/>
            <w:shd w:val="clear" w:color="auto" w:fill="auto"/>
          </w:tcPr>
          <w:p w:rsidR="008B21EC" w:rsidRPr="0020343C" w:rsidRDefault="008B21EC" w:rsidP="008B21EC">
            <w:pPr>
              <w:pStyle w:val="affff7"/>
              <w:jc w:val="center"/>
            </w:pPr>
            <w:r w:rsidRPr="0020343C">
              <w:t>3.7.1</w:t>
            </w:r>
          </w:p>
        </w:tc>
        <w:tc>
          <w:tcPr>
            <w:tcW w:w="1134" w:type="dxa"/>
          </w:tcPr>
          <w:p w:rsidR="008B21EC" w:rsidRPr="0020343C" w:rsidRDefault="008B21EC" w:rsidP="008B21EC">
            <w:pPr>
              <w:ind w:firstLine="0"/>
              <w:jc w:val="center"/>
              <w:rPr>
                <w:rFonts w:ascii="Times New Roman" w:hAnsi="Times New Roman" w:cs="Times New Roman"/>
              </w:rPr>
            </w:pPr>
            <w:r w:rsidRPr="0020343C">
              <w:rPr>
                <w:rFonts w:ascii="Times New Roman" w:hAnsi="Times New Roman" w:cs="Times New Roman"/>
              </w:rPr>
              <w:t>300/</w:t>
            </w:r>
          </w:p>
          <w:p w:rsidR="008B21EC" w:rsidRPr="0020343C" w:rsidRDefault="008B21EC" w:rsidP="008B21EC">
            <w:pPr>
              <w:ind w:firstLine="0"/>
              <w:jc w:val="center"/>
              <w:rPr>
                <w:rFonts w:ascii="Times New Roman" w:hAnsi="Times New Roman" w:cs="Times New Roman"/>
              </w:rPr>
            </w:pPr>
            <w:r w:rsidRPr="0020343C">
              <w:rPr>
                <w:rFonts w:ascii="Times New Roman" w:hAnsi="Times New Roman" w:cs="Times New Roman"/>
              </w:rPr>
              <w:t>5000</w:t>
            </w:r>
          </w:p>
          <w:p w:rsidR="008B21EC" w:rsidRPr="0020343C" w:rsidRDefault="008B21EC" w:rsidP="008B21EC">
            <w:pPr>
              <w:ind w:right="30" w:firstLine="0"/>
              <w:jc w:val="center"/>
              <w:rPr>
                <w:rFonts w:ascii="Times New Roman" w:hAnsi="Times New Roman" w:cs="Times New Roman"/>
              </w:rPr>
            </w:pPr>
            <w:r w:rsidRPr="0020343C">
              <w:rPr>
                <w:rFonts w:ascii="Times New Roman" w:hAnsi="Times New Roman" w:cs="Times New Roman"/>
              </w:rPr>
              <w:t>кв.м</w:t>
            </w:r>
          </w:p>
        </w:tc>
        <w:tc>
          <w:tcPr>
            <w:tcW w:w="728" w:type="dxa"/>
          </w:tcPr>
          <w:p w:rsidR="008B21EC" w:rsidRPr="0020343C" w:rsidRDefault="008B21EC" w:rsidP="008B21EC">
            <w:pPr>
              <w:pStyle w:val="affff7"/>
              <w:jc w:val="center"/>
            </w:pPr>
            <w:r w:rsidRPr="0020343C">
              <w:t>12 м/ -</w:t>
            </w:r>
          </w:p>
        </w:tc>
        <w:tc>
          <w:tcPr>
            <w:tcW w:w="1686" w:type="dxa"/>
          </w:tcPr>
          <w:p w:rsidR="008B21EC" w:rsidRPr="0020343C" w:rsidRDefault="008B21EC" w:rsidP="008B21EC">
            <w:pPr>
              <w:pStyle w:val="affff7"/>
              <w:jc w:val="center"/>
            </w:pPr>
            <w:r w:rsidRPr="0020343C">
              <w:t xml:space="preserve">5 м / 5 м </w:t>
            </w:r>
          </w:p>
        </w:tc>
        <w:tc>
          <w:tcPr>
            <w:tcW w:w="1134" w:type="dxa"/>
          </w:tcPr>
          <w:p w:rsidR="008B21EC" w:rsidRPr="0020343C" w:rsidRDefault="008B21EC" w:rsidP="008B21EC">
            <w:pPr>
              <w:pStyle w:val="affff7"/>
              <w:jc w:val="center"/>
            </w:pPr>
            <w:r w:rsidRPr="0020343C">
              <w:t>5 м</w:t>
            </w:r>
          </w:p>
        </w:tc>
        <w:tc>
          <w:tcPr>
            <w:tcW w:w="566" w:type="dxa"/>
            <w:gridSpan w:val="2"/>
          </w:tcPr>
          <w:p w:rsidR="008B21EC" w:rsidRPr="0020343C" w:rsidRDefault="008B21EC" w:rsidP="008B21EC">
            <w:pPr>
              <w:pStyle w:val="affff7"/>
              <w:jc w:val="center"/>
            </w:pPr>
            <w:r w:rsidRPr="0020343C">
              <w:t>3</w:t>
            </w:r>
          </w:p>
        </w:tc>
        <w:tc>
          <w:tcPr>
            <w:tcW w:w="992" w:type="dxa"/>
          </w:tcPr>
          <w:p w:rsidR="008B21EC" w:rsidRPr="0020343C" w:rsidRDefault="008B21EC" w:rsidP="008B21EC">
            <w:pPr>
              <w:pStyle w:val="affff7"/>
              <w:jc w:val="center"/>
            </w:pPr>
            <w:r w:rsidRPr="0020343C">
              <w:t>30 м</w:t>
            </w:r>
          </w:p>
        </w:tc>
        <w:tc>
          <w:tcPr>
            <w:tcW w:w="851" w:type="dxa"/>
          </w:tcPr>
          <w:p w:rsidR="008B21EC" w:rsidRPr="0020343C" w:rsidRDefault="008B21EC" w:rsidP="008B21EC">
            <w:pPr>
              <w:pStyle w:val="affff7"/>
              <w:jc w:val="center"/>
            </w:pPr>
            <w:r w:rsidRPr="0020343C">
              <w:t>40 %</w:t>
            </w:r>
          </w:p>
        </w:tc>
      </w:tr>
      <w:tr w:rsidR="008B21EC" w:rsidRPr="0020343C" w:rsidTr="008B21EC">
        <w:trPr>
          <w:jc w:val="center"/>
        </w:trPr>
        <w:tc>
          <w:tcPr>
            <w:tcW w:w="2692" w:type="dxa"/>
            <w:shd w:val="clear" w:color="auto" w:fill="auto"/>
          </w:tcPr>
          <w:p w:rsidR="008B21EC" w:rsidRPr="0020343C" w:rsidRDefault="008B21EC" w:rsidP="008B21EC">
            <w:pPr>
              <w:pStyle w:val="affff7"/>
            </w:pPr>
            <w:r w:rsidRPr="0020343C">
              <w:t>Амбулаторное ветеринарное обслуживание</w:t>
            </w:r>
          </w:p>
        </w:tc>
        <w:tc>
          <w:tcPr>
            <w:tcW w:w="708" w:type="dxa"/>
            <w:shd w:val="clear" w:color="auto" w:fill="auto"/>
          </w:tcPr>
          <w:p w:rsidR="008B21EC" w:rsidRPr="0020343C" w:rsidRDefault="008B21EC" w:rsidP="008B21EC">
            <w:pPr>
              <w:pStyle w:val="affff7"/>
              <w:ind w:right="-108"/>
              <w:jc w:val="center"/>
            </w:pPr>
            <w:r w:rsidRPr="0020343C">
              <w:t>3.10.1</w:t>
            </w:r>
          </w:p>
        </w:tc>
        <w:tc>
          <w:tcPr>
            <w:tcW w:w="1134" w:type="dxa"/>
          </w:tcPr>
          <w:p w:rsidR="008B21EC" w:rsidRPr="0020343C" w:rsidRDefault="008B21EC" w:rsidP="008B21EC">
            <w:pPr>
              <w:ind w:firstLine="0"/>
              <w:jc w:val="center"/>
              <w:rPr>
                <w:rFonts w:ascii="Times New Roman" w:hAnsi="Times New Roman" w:cs="Times New Roman"/>
              </w:rPr>
            </w:pPr>
            <w:r w:rsidRPr="0020343C">
              <w:rPr>
                <w:rFonts w:ascii="Times New Roman" w:hAnsi="Times New Roman" w:cs="Times New Roman"/>
              </w:rPr>
              <w:t>300/</w:t>
            </w:r>
          </w:p>
          <w:p w:rsidR="008B21EC" w:rsidRPr="0020343C" w:rsidRDefault="008B21EC" w:rsidP="008B21EC">
            <w:pPr>
              <w:ind w:firstLine="0"/>
              <w:jc w:val="center"/>
              <w:rPr>
                <w:rFonts w:ascii="Times New Roman" w:hAnsi="Times New Roman" w:cs="Times New Roman"/>
              </w:rPr>
            </w:pPr>
            <w:r w:rsidRPr="0020343C">
              <w:rPr>
                <w:rFonts w:ascii="Times New Roman" w:hAnsi="Times New Roman" w:cs="Times New Roman"/>
              </w:rPr>
              <w:t>5000</w:t>
            </w:r>
          </w:p>
          <w:p w:rsidR="008B21EC" w:rsidRPr="0020343C" w:rsidRDefault="008B21EC" w:rsidP="008B21EC">
            <w:pPr>
              <w:ind w:right="30" w:firstLine="0"/>
              <w:jc w:val="center"/>
              <w:rPr>
                <w:rFonts w:ascii="Times New Roman" w:hAnsi="Times New Roman" w:cs="Times New Roman"/>
              </w:rPr>
            </w:pPr>
            <w:r w:rsidRPr="0020343C">
              <w:rPr>
                <w:rFonts w:ascii="Times New Roman" w:hAnsi="Times New Roman" w:cs="Times New Roman"/>
              </w:rPr>
              <w:t>кв.м</w:t>
            </w:r>
          </w:p>
        </w:tc>
        <w:tc>
          <w:tcPr>
            <w:tcW w:w="728" w:type="dxa"/>
          </w:tcPr>
          <w:p w:rsidR="008B21EC" w:rsidRPr="0020343C" w:rsidRDefault="008B21EC" w:rsidP="008B21EC">
            <w:pPr>
              <w:pStyle w:val="affff7"/>
              <w:jc w:val="center"/>
            </w:pPr>
            <w:r w:rsidRPr="0020343C">
              <w:t>12 м/ -</w:t>
            </w:r>
          </w:p>
        </w:tc>
        <w:tc>
          <w:tcPr>
            <w:tcW w:w="1686" w:type="dxa"/>
          </w:tcPr>
          <w:p w:rsidR="008B21EC" w:rsidRPr="0020343C" w:rsidRDefault="008B21EC" w:rsidP="008B21EC">
            <w:pPr>
              <w:pStyle w:val="affff7"/>
              <w:jc w:val="center"/>
            </w:pPr>
            <w:r w:rsidRPr="0020343C">
              <w:rPr>
                <w:lang w:val="en-US"/>
              </w:rPr>
              <w:t>5</w:t>
            </w:r>
            <w:r w:rsidRPr="0020343C">
              <w:t xml:space="preserve"> м / 3 м</w:t>
            </w:r>
          </w:p>
        </w:tc>
        <w:tc>
          <w:tcPr>
            <w:tcW w:w="1134" w:type="dxa"/>
          </w:tcPr>
          <w:p w:rsidR="008B21EC" w:rsidRPr="0020343C" w:rsidRDefault="008B21EC" w:rsidP="008B21EC">
            <w:pPr>
              <w:pStyle w:val="affff7"/>
              <w:jc w:val="center"/>
            </w:pPr>
            <w:r w:rsidRPr="0020343C">
              <w:t>3 м</w:t>
            </w:r>
          </w:p>
        </w:tc>
        <w:tc>
          <w:tcPr>
            <w:tcW w:w="566" w:type="dxa"/>
            <w:gridSpan w:val="2"/>
          </w:tcPr>
          <w:p w:rsidR="008B21EC" w:rsidRPr="0020343C" w:rsidRDefault="008B21EC" w:rsidP="008B21EC">
            <w:pPr>
              <w:pStyle w:val="affff7"/>
              <w:jc w:val="center"/>
            </w:pPr>
            <w:r w:rsidRPr="0020343C">
              <w:t>2</w:t>
            </w:r>
          </w:p>
        </w:tc>
        <w:tc>
          <w:tcPr>
            <w:tcW w:w="992" w:type="dxa"/>
          </w:tcPr>
          <w:p w:rsidR="008B21EC" w:rsidRPr="0020343C" w:rsidRDefault="008B21EC" w:rsidP="008B21EC">
            <w:pPr>
              <w:pStyle w:val="affff7"/>
              <w:jc w:val="center"/>
            </w:pPr>
            <w:r w:rsidRPr="0020343C">
              <w:t>8 м</w:t>
            </w:r>
          </w:p>
        </w:tc>
        <w:tc>
          <w:tcPr>
            <w:tcW w:w="851" w:type="dxa"/>
          </w:tcPr>
          <w:p w:rsidR="008B21EC" w:rsidRPr="0020343C" w:rsidRDefault="00C554BC" w:rsidP="008B21EC">
            <w:pPr>
              <w:pStyle w:val="affff7"/>
              <w:jc w:val="center"/>
            </w:pPr>
            <w:r w:rsidRPr="0020343C">
              <w:t>4</w:t>
            </w:r>
            <w:r w:rsidR="008B21EC" w:rsidRPr="0020343C">
              <w:t>0 %</w:t>
            </w:r>
          </w:p>
        </w:tc>
      </w:tr>
      <w:tr w:rsidR="008B21EC" w:rsidRPr="0020343C" w:rsidTr="008B21EC">
        <w:trPr>
          <w:trHeight w:val="890"/>
          <w:jc w:val="center"/>
        </w:trPr>
        <w:tc>
          <w:tcPr>
            <w:tcW w:w="2692" w:type="dxa"/>
            <w:shd w:val="clear" w:color="auto" w:fill="auto"/>
          </w:tcPr>
          <w:p w:rsidR="008B21EC" w:rsidRPr="0020343C" w:rsidRDefault="008B21EC" w:rsidP="008B21EC">
            <w:pPr>
              <w:pStyle w:val="affff7"/>
            </w:pPr>
            <w:r w:rsidRPr="0020343C">
              <w:t>Магазины</w:t>
            </w:r>
          </w:p>
        </w:tc>
        <w:tc>
          <w:tcPr>
            <w:tcW w:w="708" w:type="dxa"/>
            <w:shd w:val="clear" w:color="auto" w:fill="auto"/>
          </w:tcPr>
          <w:p w:rsidR="008B21EC" w:rsidRPr="0020343C" w:rsidRDefault="008B21EC" w:rsidP="008B21EC">
            <w:pPr>
              <w:pStyle w:val="affff7"/>
              <w:jc w:val="center"/>
            </w:pPr>
            <w:r w:rsidRPr="0020343C">
              <w:t>4.4</w:t>
            </w:r>
          </w:p>
        </w:tc>
        <w:tc>
          <w:tcPr>
            <w:tcW w:w="1134" w:type="dxa"/>
          </w:tcPr>
          <w:p w:rsidR="008B21EC" w:rsidRPr="0020343C" w:rsidRDefault="008B21EC" w:rsidP="008B21EC">
            <w:pPr>
              <w:ind w:firstLine="0"/>
              <w:jc w:val="center"/>
              <w:rPr>
                <w:rFonts w:ascii="Times New Roman" w:hAnsi="Times New Roman" w:cs="Times New Roman"/>
              </w:rPr>
            </w:pPr>
            <w:r w:rsidRPr="0020343C">
              <w:rPr>
                <w:rFonts w:ascii="Times New Roman" w:hAnsi="Times New Roman" w:cs="Times New Roman"/>
              </w:rPr>
              <w:t>100/</w:t>
            </w:r>
          </w:p>
          <w:p w:rsidR="008B21EC" w:rsidRPr="0020343C" w:rsidRDefault="008B21EC" w:rsidP="008B21EC">
            <w:pPr>
              <w:ind w:firstLine="0"/>
              <w:jc w:val="center"/>
              <w:rPr>
                <w:rFonts w:ascii="Times New Roman" w:hAnsi="Times New Roman" w:cs="Times New Roman"/>
              </w:rPr>
            </w:pPr>
            <w:r w:rsidRPr="0020343C">
              <w:rPr>
                <w:rFonts w:ascii="Times New Roman" w:hAnsi="Times New Roman" w:cs="Times New Roman"/>
              </w:rPr>
              <w:t>5000</w:t>
            </w:r>
          </w:p>
          <w:p w:rsidR="008B21EC" w:rsidRPr="0020343C" w:rsidRDefault="008B21EC" w:rsidP="008B21EC">
            <w:pPr>
              <w:ind w:right="30" w:firstLine="0"/>
              <w:jc w:val="center"/>
              <w:rPr>
                <w:rFonts w:ascii="Times New Roman" w:hAnsi="Times New Roman" w:cs="Times New Roman"/>
              </w:rPr>
            </w:pPr>
            <w:r w:rsidRPr="0020343C">
              <w:rPr>
                <w:rFonts w:ascii="Times New Roman" w:hAnsi="Times New Roman" w:cs="Times New Roman"/>
              </w:rPr>
              <w:t>кв.м</w:t>
            </w:r>
          </w:p>
        </w:tc>
        <w:tc>
          <w:tcPr>
            <w:tcW w:w="728" w:type="dxa"/>
          </w:tcPr>
          <w:p w:rsidR="008B21EC" w:rsidRPr="0020343C" w:rsidRDefault="008B21EC" w:rsidP="008B21EC">
            <w:pPr>
              <w:pStyle w:val="affff7"/>
              <w:jc w:val="center"/>
            </w:pPr>
            <w:r w:rsidRPr="0020343C">
              <w:t>12 м/ -</w:t>
            </w:r>
          </w:p>
        </w:tc>
        <w:tc>
          <w:tcPr>
            <w:tcW w:w="1686" w:type="dxa"/>
          </w:tcPr>
          <w:p w:rsidR="008B21EC" w:rsidRPr="0020343C" w:rsidRDefault="008B21EC" w:rsidP="008B21EC">
            <w:pPr>
              <w:pStyle w:val="affff7"/>
              <w:jc w:val="center"/>
            </w:pPr>
            <w:r w:rsidRPr="0020343C">
              <w:rPr>
                <w:lang w:val="en-US"/>
              </w:rPr>
              <w:t>5</w:t>
            </w:r>
            <w:r w:rsidRPr="0020343C">
              <w:t xml:space="preserve"> м / 3 м</w:t>
            </w:r>
          </w:p>
        </w:tc>
        <w:tc>
          <w:tcPr>
            <w:tcW w:w="1134" w:type="dxa"/>
          </w:tcPr>
          <w:p w:rsidR="008B21EC" w:rsidRPr="0020343C" w:rsidRDefault="008B21EC" w:rsidP="008B21EC">
            <w:pPr>
              <w:pStyle w:val="affff7"/>
              <w:jc w:val="center"/>
            </w:pPr>
            <w:r w:rsidRPr="0020343C">
              <w:t>3 м</w:t>
            </w:r>
          </w:p>
        </w:tc>
        <w:tc>
          <w:tcPr>
            <w:tcW w:w="566" w:type="dxa"/>
            <w:gridSpan w:val="2"/>
          </w:tcPr>
          <w:p w:rsidR="008B21EC" w:rsidRPr="0020343C" w:rsidRDefault="008B21EC" w:rsidP="008B21EC">
            <w:pPr>
              <w:pStyle w:val="affff7"/>
              <w:jc w:val="center"/>
            </w:pPr>
            <w:r w:rsidRPr="0020343C">
              <w:t>2</w:t>
            </w:r>
          </w:p>
        </w:tc>
        <w:tc>
          <w:tcPr>
            <w:tcW w:w="992" w:type="dxa"/>
          </w:tcPr>
          <w:p w:rsidR="008B21EC" w:rsidRPr="0020343C" w:rsidRDefault="008B21EC" w:rsidP="008B21EC">
            <w:pPr>
              <w:pStyle w:val="affff7"/>
              <w:jc w:val="center"/>
            </w:pPr>
            <w:r w:rsidRPr="0020343C">
              <w:t>8 м</w:t>
            </w:r>
          </w:p>
        </w:tc>
        <w:tc>
          <w:tcPr>
            <w:tcW w:w="851" w:type="dxa"/>
          </w:tcPr>
          <w:p w:rsidR="008B21EC" w:rsidRPr="0020343C" w:rsidRDefault="008B21EC" w:rsidP="008B21EC">
            <w:pPr>
              <w:pStyle w:val="affff7"/>
              <w:jc w:val="center"/>
            </w:pPr>
            <w:r w:rsidRPr="0020343C">
              <w:t>40 %</w:t>
            </w:r>
          </w:p>
        </w:tc>
      </w:tr>
      <w:tr w:rsidR="008B21EC" w:rsidRPr="0020343C" w:rsidTr="008B21EC">
        <w:trPr>
          <w:jc w:val="center"/>
        </w:trPr>
        <w:tc>
          <w:tcPr>
            <w:tcW w:w="2692" w:type="dxa"/>
            <w:shd w:val="clear" w:color="auto" w:fill="auto"/>
          </w:tcPr>
          <w:p w:rsidR="008B21EC" w:rsidRPr="0020343C" w:rsidRDefault="008B21EC" w:rsidP="008B21EC">
            <w:pPr>
              <w:pStyle w:val="affff7"/>
            </w:pPr>
            <w:r w:rsidRPr="0020343C">
              <w:t>Обеспечение занятий спортом в помещениях</w:t>
            </w:r>
          </w:p>
        </w:tc>
        <w:tc>
          <w:tcPr>
            <w:tcW w:w="708" w:type="dxa"/>
            <w:shd w:val="clear" w:color="auto" w:fill="auto"/>
          </w:tcPr>
          <w:p w:rsidR="008B21EC" w:rsidRPr="0020343C" w:rsidRDefault="008B21EC" w:rsidP="008B21EC">
            <w:pPr>
              <w:pStyle w:val="affff7"/>
              <w:jc w:val="center"/>
            </w:pPr>
            <w:r w:rsidRPr="0020343C">
              <w:t>5.1.2</w:t>
            </w:r>
          </w:p>
        </w:tc>
        <w:tc>
          <w:tcPr>
            <w:tcW w:w="1134" w:type="dxa"/>
            <w:vMerge w:val="restart"/>
            <w:vAlign w:val="center"/>
          </w:tcPr>
          <w:p w:rsidR="008B21EC" w:rsidRPr="0020343C" w:rsidRDefault="008B21EC" w:rsidP="008B21EC">
            <w:pPr>
              <w:pStyle w:val="affff7"/>
              <w:jc w:val="center"/>
            </w:pPr>
            <w:r w:rsidRPr="0020343C">
              <w:t xml:space="preserve">300/ </w:t>
            </w:r>
            <w:r w:rsidR="00C554BC" w:rsidRPr="0020343C">
              <w:t>5</w:t>
            </w:r>
            <w:r w:rsidRPr="0020343C">
              <w:t>000</w:t>
            </w:r>
          </w:p>
          <w:p w:rsidR="008B21EC" w:rsidRPr="0020343C" w:rsidRDefault="008B21EC" w:rsidP="008B21EC">
            <w:pPr>
              <w:ind w:firstLine="0"/>
              <w:jc w:val="center"/>
              <w:rPr>
                <w:rFonts w:ascii="Times New Roman" w:hAnsi="Times New Roman" w:cs="Times New Roman"/>
              </w:rPr>
            </w:pPr>
            <w:r w:rsidRPr="0020343C">
              <w:rPr>
                <w:rFonts w:ascii="Times New Roman" w:hAnsi="Times New Roman" w:cs="Times New Roman"/>
              </w:rPr>
              <w:t>кв.м</w:t>
            </w:r>
          </w:p>
        </w:tc>
        <w:tc>
          <w:tcPr>
            <w:tcW w:w="728" w:type="dxa"/>
            <w:vMerge w:val="restart"/>
            <w:vAlign w:val="center"/>
          </w:tcPr>
          <w:p w:rsidR="008B21EC" w:rsidRPr="0020343C" w:rsidRDefault="008B21EC" w:rsidP="008B21EC">
            <w:pPr>
              <w:pStyle w:val="affff7"/>
              <w:jc w:val="center"/>
            </w:pPr>
            <w:r w:rsidRPr="0020343C">
              <w:t>12 м/ -</w:t>
            </w:r>
          </w:p>
        </w:tc>
        <w:tc>
          <w:tcPr>
            <w:tcW w:w="1686" w:type="dxa"/>
            <w:vMerge w:val="restart"/>
            <w:vAlign w:val="center"/>
          </w:tcPr>
          <w:p w:rsidR="008B21EC" w:rsidRPr="0020343C" w:rsidRDefault="008B21EC" w:rsidP="008B21EC">
            <w:pPr>
              <w:pStyle w:val="affff7"/>
              <w:jc w:val="center"/>
            </w:pPr>
            <w:r w:rsidRPr="0020343C">
              <w:rPr>
                <w:lang w:val="en-US"/>
              </w:rPr>
              <w:t>5</w:t>
            </w:r>
            <w:r w:rsidRPr="0020343C">
              <w:t xml:space="preserve"> м / 3 м</w:t>
            </w:r>
          </w:p>
        </w:tc>
        <w:tc>
          <w:tcPr>
            <w:tcW w:w="1147" w:type="dxa"/>
            <w:gridSpan w:val="2"/>
            <w:vMerge w:val="restart"/>
            <w:vAlign w:val="center"/>
          </w:tcPr>
          <w:p w:rsidR="008B21EC" w:rsidRPr="0020343C" w:rsidRDefault="008B21EC" w:rsidP="008B21EC">
            <w:pPr>
              <w:pStyle w:val="affff7"/>
              <w:jc w:val="center"/>
            </w:pPr>
            <w:r w:rsidRPr="0020343C">
              <w:t>3 м</w:t>
            </w:r>
          </w:p>
        </w:tc>
        <w:tc>
          <w:tcPr>
            <w:tcW w:w="553" w:type="dxa"/>
            <w:vMerge w:val="restart"/>
            <w:vAlign w:val="center"/>
          </w:tcPr>
          <w:p w:rsidR="008B21EC" w:rsidRPr="0020343C" w:rsidRDefault="008B21EC" w:rsidP="008B21EC">
            <w:pPr>
              <w:ind w:firstLine="0"/>
              <w:jc w:val="center"/>
              <w:rPr>
                <w:rFonts w:ascii="Times New Roman" w:hAnsi="Times New Roman" w:cs="Times New Roman"/>
              </w:rPr>
            </w:pPr>
            <w:r w:rsidRPr="0020343C">
              <w:rPr>
                <w:rFonts w:ascii="Times New Roman" w:hAnsi="Times New Roman" w:cs="Times New Roman"/>
              </w:rPr>
              <w:t>3</w:t>
            </w:r>
          </w:p>
        </w:tc>
        <w:tc>
          <w:tcPr>
            <w:tcW w:w="992" w:type="dxa"/>
            <w:vMerge w:val="restart"/>
            <w:vAlign w:val="center"/>
          </w:tcPr>
          <w:p w:rsidR="008B21EC" w:rsidRPr="0020343C" w:rsidRDefault="008B21EC" w:rsidP="008B21EC">
            <w:pPr>
              <w:ind w:firstLine="0"/>
              <w:jc w:val="center"/>
              <w:rPr>
                <w:rFonts w:ascii="Times New Roman" w:hAnsi="Times New Roman" w:cs="Times New Roman"/>
              </w:rPr>
            </w:pPr>
            <w:r w:rsidRPr="0020343C">
              <w:rPr>
                <w:rFonts w:ascii="Times New Roman" w:hAnsi="Times New Roman" w:cs="Times New Roman"/>
              </w:rPr>
              <w:t>12 м</w:t>
            </w:r>
          </w:p>
        </w:tc>
        <w:tc>
          <w:tcPr>
            <w:tcW w:w="851" w:type="dxa"/>
            <w:vMerge w:val="restart"/>
            <w:vAlign w:val="center"/>
          </w:tcPr>
          <w:p w:rsidR="008B21EC" w:rsidRPr="0020343C" w:rsidRDefault="008B21EC" w:rsidP="008B21EC">
            <w:pPr>
              <w:pStyle w:val="affff7"/>
              <w:jc w:val="center"/>
            </w:pPr>
            <w:r w:rsidRPr="0020343C">
              <w:t>40 %</w:t>
            </w:r>
          </w:p>
        </w:tc>
      </w:tr>
      <w:tr w:rsidR="008B21EC" w:rsidRPr="0020343C" w:rsidTr="008B21EC">
        <w:trPr>
          <w:jc w:val="center"/>
        </w:trPr>
        <w:tc>
          <w:tcPr>
            <w:tcW w:w="2692" w:type="dxa"/>
            <w:shd w:val="clear" w:color="auto" w:fill="auto"/>
          </w:tcPr>
          <w:p w:rsidR="008B21EC" w:rsidRPr="0020343C" w:rsidRDefault="008B21EC" w:rsidP="008B21EC">
            <w:pPr>
              <w:pStyle w:val="affff7"/>
            </w:pPr>
            <w:r w:rsidRPr="0020343C">
              <w:t>Оборудованные площадки для занятий спортом</w:t>
            </w:r>
          </w:p>
        </w:tc>
        <w:tc>
          <w:tcPr>
            <w:tcW w:w="708" w:type="dxa"/>
            <w:shd w:val="clear" w:color="auto" w:fill="auto"/>
          </w:tcPr>
          <w:p w:rsidR="008B21EC" w:rsidRPr="0020343C" w:rsidRDefault="008B21EC" w:rsidP="008B21EC">
            <w:pPr>
              <w:pStyle w:val="affff7"/>
              <w:jc w:val="center"/>
            </w:pPr>
            <w:r w:rsidRPr="0020343C">
              <w:t>5.1.4</w:t>
            </w:r>
          </w:p>
        </w:tc>
        <w:tc>
          <w:tcPr>
            <w:tcW w:w="1134" w:type="dxa"/>
            <w:vMerge/>
          </w:tcPr>
          <w:p w:rsidR="008B21EC" w:rsidRPr="0020343C" w:rsidRDefault="008B21EC" w:rsidP="008B21EC">
            <w:pPr>
              <w:ind w:firstLine="0"/>
              <w:jc w:val="center"/>
              <w:rPr>
                <w:rFonts w:ascii="Times New Roman" w:hAnsi="Times New Roman" w:cs="Times New Roman"/>
              </w:rPr>
            </w:pPr>
          </w:p>
        </w:tc>
        <w:tc>
          <w:tcPr>
            <w:tcW w:w="728" w:type="dxa"/>
            <w:vMerge/>
          </w:tcPr>
          <w:p w:rsidR="008B21EC" w:rsidRPr="0020343C" w:rsidRDefault="008B21EC" w:rsidP="008B21EC">
            <w:pPr>
              <w:pStyle w:val="affff7"/>
              <w:jc w:val="center"/>
            </w:pPr>
          </w:p>
        </w:tc>
        <w:tc>
          <w:tcPr>
            <w:tcW w:w="1686" w:type="dxa"/>
            <w:vMerge/>
          </w:tcPr>
          <w:p w:rsidR="008B21EC" w:rsidRPr="0020343C" w:rsidRDefault="008B21EC" w:rsidP="008B21EC">
            <w:pPr>
              <w:pStyle w:val="affff7"/>
              <w:jc w:val="center"/>
            </w:pPr>
          </w:p>
        </w:tc>
        <w:tc>
          <w:tcPr>
            <w:tcW w:w="1147" w:type="dxa"/>
            <w:gridSpan w:val="2"/>
            <w:vMerge/>
          </w:tcPr>
          <w:p w:rsidR="008B21EC" w:rsidRPr="0020343C" w:rsidRDefault="008B21EC" w:rsidP="008B21EC">
            <w:pPr>
              <w:pStyle w:val="affff7"/>
              <w:jc w:val="center"/>
            </w:pPr>
          </w:p>
        </w:tc>
        <w:tc>
          <w:tcPr>
            <w:tcW w:w="553" w:type="dxa"/>
            <w:vMerge/>
          </w:tcPr>
          <w:p w:rsidR="008B21EC" w:rsidRPr="0020343C" w:rsidRDefault="008B21EC" w:rsidP="008B21EC">
            <w:pPr>
              <w:ind w:firstLine="0"/>
              <w:jc w:val="center"/>
              <w:rPr>
                <w:rFonts w:ascii="Times New Roman" w:hAnsi="Times New Roman" w:cs="Times New Roman"/>
              </w:rPr>
            </w:pPr>
          </w:p>
        </w:tc>
        <w:tc>
          <w:tcPr>
            <w:tcW w:w="992" w:type="dxa"/>
            <w:vMerge/>
          </w:tcPr>
          <w:p w:rsidR="008B21EC" w:rsidRPr="0020343C" w:rsidRDefault="008B21EC" w:rsidP="008B21EC">
            <w:pPr>
              <w:ind w:firstLine="0"/>
              <w:jc w:val="center"/>
              <w:rPr>
                <w:rFonts w:ascii="Times New Roman" w:hAnsi="Times New Roman" w:cs="Times New Roman"/>
              </w:rPr>
            </w:pPr>
          </w:p>
        </w:tc>
        <w:tc>
          <w:tcPr>
            <w:tcW w:w="851" w:type="dxa"/>
            <w:vMerge/>
          </w:tcPr>
          <w:p w:rsidR="008B21EC" w:rsidRPr="0020343C" w:rsidRDefault="008B21EC" w:rsidP="008B21EC">
            <w:pPr>
              <w:pStyle w:val="affff7"/>
              <w:jc w:val="center"/>
            </w:pPr>
          </w:p>
        </w:tc>
      </w:tr>
      <w:tr w:rsidR="008B21EC" w:rsidRPr="0020343C" w:rsidTr="008B21EC">
        <w:trPr>
          <w:jc w:val="center"/>
        </w:trPr>
        <w:tc>
          <w:tcPr>
            <w:tcW w:w="2692" w:type="dxa"/>
            <w:shd w:val="clear" w:color="auto" w:fill="auto"/>
          </w:tcPr>
          <w:p w:rsidR="008B21EC" w:rsidRPr="0020343C" w:rsidRDefault="008B21EC" w:rsidP="008B21EC">
            <w:pPr>
              <w:pStyle w:val="affff7"/>
            </w:pPr>
            <w:r w:rsidRPr="0020343C">
              <w:t>Связь</w:t>
            </w:r>
          </w:p>
        </w:tc>
        <w:tc>
          <w:tcPr>
            <w:tcW w:w="708" w:type="dxa"/>
            <w:shd w:val="clear" w:color="auto" w:fill="auto"/>
          </w:tcPr>
          <w:p w:rsidR="008B21EC" w:rsidRPr="0020343C" w:rsidRDefault="008B21EC" w:rsidP="008B21EC">
            <w:pPr>
              <w:pStyle w:val="affff7"/>
              <w:jc w:val="center"/>
            </w:pPr>
            <w:r w:rsidRPr="0020343C">
              <w:t>6.8</w:t>
            </w:r>
          </w:p>
        </w:tc>
        <w:tc>
          <w:tcPr>
            <w:tcW w:w="7091" w:type="dxa"/>
            <w:gridSpan w:val="8"/>
          </w:tcPr>
          <w:p w:rsidR="008B21EC" w:rsidRPr="0020343C" w:rsidRDefault="008B21EC" w:rsidP="008B21EC">
            <w:pPr>
              <w:pStyle w:val="affff7"/>
              <w:jc w:val="center"/>
            </w:pPr>
            <w:r w:rsidRPr="0020343C">
              <w:t>Не подлежат установлению, определяются в соответствии с техническими и санитарными нормами</w:t>
            </w:r>
          </w:p>
        </w:tc>
      </w:tr>
    </w:tbl>
    <w:p w:rsidR="008B21EC" w:rsidRPr="0020343C" w:rsidRDefault="008B21EC" w:rsidP="008B21EC">
      <w:pPr>
        <w:ind w:firstLine="0"/>
        <w:rPr>
          <w:rFonts w:ascii="Times New Roman" w:eastAsia="SimSun" w:hAnsi="Times New Roman" w:cs="Times New Roman"/>
          <w:lang w:eastAsia="zh-CN"/>
        </w:rPr>
      </w:pPr>
    </w:p>
    <w:p w:rsidR="008B21EC" w:rsidRPr="0020343C" w:rsidRDefault="008B21EC" w:rsidP="008B21EC">
      <w:pPr>
        <w:ind w:firstLine="0"/>
        <w:rPr>
          <w:rFonts w:ascii="Times New Roman" w:eastAsia="SimSun" w:hAnsi="Times New Roman" w:cs="Times New Roman"/>
          <w:lang w:eastAsia="zh-CN"/>
        </w:rPr>
      </w:pPr>
      <w:r w:rsidRPr="0020343C">
        <w:rPr>
          <w:rFonts w:ascii="Times New Roman" w:eastAsia="SimSun" w:hAnsi="Times New Roman" w:cs="Times New Roman"/>
          <w:lang w:eastAsia="zh-CN"/>
        </w:rPr>
        <w:t>1.3. Вспомогательные виды использования земельных участков и объектов капитального строительства:</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44"/>
        <w:gridCol w:w="6379"/>
      </w:tblGrid>
      <w:tr w:rsidR="008B21EC" w:rsidRPr="0020343C" w:rsidTr="008B21EC">
        <w:trPr>
          <w:trHeight w:val="552"/>
        </w:trPr>
        <w:tc>
          <w:tcPr>
            <w:tcW w:w="3544" w:type="dxa"/>
            <w:vAlign w:val="center"/>
          </w:tcPr>
          <w:p w:rsidR="008B21EC" w:rsidRPr="0020343C" w:rsidRDefault="008B21EC" w:rsidP="008B21EC">
            <w:pPr>
              <w:tabs>
                <w:tab w:val="left" w:pos="2520"/>
              </w:tabs>
              <w:jc w:val="center"/>
              <w:rPr>
                <w:rFonts w:ascii="Times New Roman" w:hAnsi="Times New Roman" w:cs="Times New Roman"/>
                <w:b/>
              </w:rPr>
            </w:pPr>
            <w:r w:rsidRPr="0020343C">
              <w:rPr>
                <w:rFonts w:ascii="Times New Roman" w:hAnsi="Times New Roman" w:cs="Times New Roman"/>
                <w:b/>
              </w:rPr>
              <w:t xml:space="preserve">Виды разрешенного использования </w:t>
            </w:r>
          </w:p>
        </w:tc>
        <w:tc>
          <w:tcPr>
            <w:tcW w:w="6379" w:type="dxa"/>
            <w:vAlign w:val="center"/>
          </w:tcPr>
          <w:p w:rsidR="008B21EC" w:rsidRPr="0020343C" w:rsidRDefault="008B21EC" w:rsidP="008B21EC">
            <w:pPr>
              <w:tabs>
                <w:tab w:val="left" w:pos="2520"/>
              </w:tabs>
              <w:rPr>
                <w:rFonts w:ascii="Times New Roman" w:hAnsi="Times New Roman" w:cs="Times New Roman"/>
                <w:b/>
              </w:rPr>
            </w:pPr>
            <w:r w:rsidRPr="0020343C">
              <w:rPr>
                <w:rFonts w:ascii="Times New Roman" w:hAnsi="Times New Roman" w:cs="Times New Roman"/>
                <w:b/>
              </w:rPr>
              <w:t xml:space="preserve">Предельные размеры и параметры разрешенного строительства, реконструкции объектов </w:t>
            </w:r>
          </w:p>
        </w:tc>
      </w:tr>
      <w:tr w:rsidR="008B21EC" w:rsidRPr="0020343C" w:rsidTr="008B21EC">
        <w:trPr>
          <w:trHeight w:val="20"/>
        </w:trPr>
        <w:tc>
          <w:tcPr>
            <w:tcW w:w="3544" w:type="dxa"/>
          </w:tcPr>
          <w:p w:rsidR="008B21EC" w:rsidRPr="0020343C" w:rsidRDefault="008B21EC" w:rsidP="008B21EC">
            <w:pPr>
              <w:ind w:firstLine="0"/>
              <w:rPr>
                <w:rFonts w:ascii="Times New Roman" w:hAnsi="Times New Roman" w:cs="Times New Roman"/>
              </w:rPr>
            </w:pPr>
            <w:r w:rsidRPr="0020343C">
              <w:rPr>
                <w:rFonts w:ascii="Times New Roman" w:hAnsi="Times New Roman" w:cs="Times New Roman"/>
              </w:rPr>
              <w:t>Встроенные или отдельно стоящие коллективные хранилища сельскохозяйственных продуктов (для многоквартирных домов).</w:t>
            </w:r>
          </w:p>
          <w:p w:rsidR="008B21EC" w:rsidRPr="0020343C" w:rsidRDefault="008B21EC" w:rsidP="008B21EC">
            <w:pPr>
              <w:ind w:firstLine="0"/>
              <w:rPr>
                <w:rFonts w:ascii="Times New Roman" w:hAnsi="Times New Roman" w:cs="Times New Roman"/>
              </w:rPr>
            </w:pPr>
            <w:r w:rsidRPr="0020343C">
              <w:rPr>
                <w:rFonts w:ascii="Times New Roman" w:hAnsi="Times New Roman" w:cs="Times New Roman"/>
              </w:rPr>
              <w:t xml:space="preserve">Постройки хозяйственного назначения (летние кухни, хозяйственные постройки, кладовые, подвалы, бани, бассейны, теплицы, оранжереи, сады, огороды, навесы) индивидуального использования. </w:t>
            </w:r>
          </w:p>
          <w:p w:rsidR="008B21EC" w:rsidRPr="0020343C" w:rsidRDefault="008B21EC" w:rsidP="008B21EC">
            <w:pPr>
              <w:ind w:firstLine="0"/>
              <w:rPr>
                <w:rFonts w:ascii="Times New Roman" w:hAnsi="Times New Roman" w:cs="Times New Roman"/>
              </w:rPr>
            </w:pPr>
            <w:r w:rsidRPr="0020343C">
              <w:rPr>
                <w:rFonts w:ascii="Times New Roman" w:hAnsi="Times New Roman" w:cs="Times New Roman"/>
              </w:rPr>
              <w:t>Хозяйственные постройки для содержания скота и птицы, хранения кормов, инвентаря, топлива и других хозяйственных нужд, а также - хозяйственные подъезды и скотопрогоны (для территорий с местами приложения труда и с возможностью ведения развитого товарного личного подсобного хозяйства, сельскохозяйственного производства, садоводства, огородничества)</w:t>
            </w:r>
          </w:p>
          <w:p w:rsidR="008B21EC" w:rsidRPr="0020343C" w:rsidRDefault="008B21EC" w:rsidP="008B21EC">
            <w:pPr>
              <w:ind w:firstLine="0"/>
              <w:rPr>
                <w:rFonts w:ascii="Times New Roman" w:hAnsi="Times New Roman" w:cs="Times New Roman"/>
              </w:rPr>
            </w:pPr>
            <w:r w:rsidRPr="0020343C">
              <w:rPr>
                <w:rFonts w:ascii="Times New Roman" w:hAnsi="Times New Roman" w:cs="Times New Roman"/>
              </w:rPr>
              <w:t>Объекты инженерного обеспечения</w:t>
            </w:r>
          </w:p>
        </w:tc>
        <w:tc>
          <w:tcPr>
            <w:tcW w:w="6379" w:type="dxa"/>
          </w:tcPr>
          <w:p w:rsidR="008B21EC" w:rsidRPr="0020343C" w:rsidRDefault="008B21EC" w:rsidP="008B21EC">
            <w:pPr>
              <w:ind w:firstLine="0"/>
              <w:rPr>
                <w:rFonts w:ascii="Times New Roman" w:hAnsi="Times New Roman" w:cs="Times New Roman"/>
              </w:rPr>
            </w:pPr>
            <w:r w:rsidRPr="0020343C">
              <w:rPr>
                <w:rFonts w:ascii="Times New Roman" w:hAnsi="Times New Roman" w:cs="Times New Roman"/>
              </w:rPr>
              <w:t>Максимальное количество надземных этажей  коллективных хранилищ – 1 этаж</w:t>
            </w:r>
          </w:p>
          <w:p w:rsidR="008B21EC" w:rsidRPr="0020343C" w:rsidRDefault="008B21EC" w:rsidP="008B21EC">
            <w:pPr>
              <w:ind w:firstLine="0"/>
              <w:rPr>
                <w:rFonts w:ascii="Times New Roman" w:hAnsi="Times New Roman" w:cs="Times New Roman"/>
              </w:rPr>
            </w:pPr>
            <w:r w:rsidRPr="0020343C">
              <w:rPr>
                <w:rFonts w:ascii="Times New Roman" w:hAnsi="Times New Roman" w:cs="Times New Roman"/>
              </w:rPr>
              <w:t>Общая площадь коллективных хранилищ сельскохозяйственных продуктов определяется из расчета 4 - 5 кв.м на одну семью.</w:t>
            </w:r>
          </w:p>
          <w:p w:rsidR="008B21EC" w:rsidRPr="0020343C" w:rsidRDefault="008B21EC" w:rsidP="008B21EC">
            <w:pPr>
              <w:ind w:firstLine="0"/>
              <w:rPr>
                <w:rFonts w:ascii="Times New Roman" w:hAnsi="Times New Roman" w:cs="Times New Roman"/>
              </w:rPr>
            </w:pPr>
            <w:r w:rsidRPr="0020343C">
              <w:rPr>
                <w:rFonts w:ascii="Times New Roman" w:hAnsi="Times New Roman" w:cs="Times New Roman"/>
              </w:rPr>
              <w:t>Максимальное количество надземных этажей  – 1 этаж</w:t>
            </w:r>
          </w:p>
          <w:p w:rsidR="008B21EC" w:rsidRPr="0020343C" w:rsidRDefault="008B21EC" w:rsidP="008B21EC">
            <w:pPr>
              <w:ind w:firstLine="0"/>
              <w:rPr>
                <w:rFonts w:ascii="Times New Roman" w:hAnsi="Times New Roman" w:cs="Times New Roman"/>
              </w:rPr>
            </w:pPr>
            <w:r w:rsidRPr="0020343C">
              <w:rPr>
                <w:rFonts w:ascii="Times New Roman" w:hAnsi="Times New Roman" w:cs="Times New Roman"/>
              </w:rPr>
              <w:t xml:space="preserve">Максимальная высота строений и сооружений – 5 м </w:t>
            </w:r>
          </w:p>
          <w:p w:rsidR="008B21EC" w:rsidRPr="0020343C" w:rsidRDefault="008B21EC" w:rsidP="008B21EC">
            <w:pPr>
              <w:ind w:firstLine="0"/>
              <w:rPr>
                <w:rFonts w:ascii="Times New Roman" w:hAnsi="Times New Roman" w:cs="Times New Roman"/>
              </w:rPr>
            </w:pPr>
            <w:r w:rsidRPr="0020343C">
              <w:rPr>
                <w:rFonts w:ascii="Times New Roman" w:hAnsi="Times New Roman" w:cs="Times New Roman"/>
              </w:rPr>
              <w:t xml:space="preserve">Общая площадь помещений  - до </w:t>
            </w:r>
            <w:smartTag w:uri="urn:schemas-microsoft-com:office:smarttags" w:element="metricconverter">
              <w:smartTagPr>
                <w:attr w:name="ProductID" w:val="100 кв. м"/>
              </w:smartTagPr>
              <w:r w:rsidRPr="0020343C">
                <w:rPr>
                  <w:rFonts w:ascii="Times New Roman" w:hAnsi="Times New Roman" w:cs="Times New Roman"/>
                </w:rPr>
                <w:t>100 кв. м</w:t>
              </w:r>
            </w:smartTag>
            <w:r w:rsidRPr="0020343C">
              <w:rPr>
                <w:rFonts w:ascii="Times New Roman" w:hAnsi="Times New Roman" w:cs="Times New Roman"/>
              </w:rPr>
              <w:t>.</w:t>
            </w:r>
          </w:p>
          <w:p w:rsidR="008B21EC" w:rsidRPr="0020343C" w:rsidRDefault="008B21EC" w:rsidP="008B21EC">
            <w:pPr>
              <w:ind w:firstLine="0"/>
              <w:rPr>
                <w:rFonts w:ascii="Times New Roman" w:hAnsi="Times New Roman" w:cs="Times New Roman"/>
              </w:rPr>
            </w:pPr>
            <w:r w:rsidRPr="0020343C">
              <w:rPr>
                <w:rFonts w:ascii="Times New Roman" w:hAnsi="Times New Roman" w:cs="Times New Roman"/>
              </w:rPr>
              <w:t xml:space="preserve">Расстояние от хозяйственных построек до красных линий улиц и проездов не менее - </w:t>
            </w:r>
            <w:smartTag w:uri="urn:schemas-microsoft-com:office:smarttags" w:element="metricconverter">
              <w:smartTagPr>
                <w:attr w:name="ProductID" w:val="5 м"/>
              </w:smartTagPr>
              <w:r w:rsidRPr="0020343C">
                <w:rPr>
                  <w:rFonts w:ascii="Times New Roman" w:hAnsi="Times New Roman" w:cs="Times New Roman"/>
                </w:rPr>
                <w:t>5 м</w:t>
              </w:r>
            </w:smartTag>
            <w:r w:rsidRPr="0020343C">
              <w:rPr>
                <w:rFonts w:ascii="Times New Roman" w:hAnsi="Times New Roman" w:cs="Times New Roman"/>
              </w:rPr>
              <w:t>.</w:t>
            </w:r>
          </w:p>
          <w:p w:rsidR="008B21EC" w:rsidRPr="0020343C" w:rsidRDefault="008B21EC" w:rsidP="008B21EC">
            <w:pPr>
              <w:ind w:firstLine="0"/>
              <w:rPr>
                <w:rFonts w:ascii="Times New Roman" w:hAnsi="Times New Roman" w:cs="Times New Roman"/>
              </w:rPr>
            </w:pPr>
            <w:r w:rsidRPr="0020343C">
              <w:rPr>
                <w:rFonts w:ascii="Times New Roman" w:hAnsi="Times New Roman" w:cs="Times New Roman"/>
              </w:rPr>
              <w:t xml:space="preserve">Расстояние от окон жилых комнат до стен соседнего дома и хозяйственных построек (сарая, гаража, бани), расположенных на соседних земельных участках, должно быть не менее - </w:t>
            </w:r>
            <w:smartTag w:uri="urn:schemas-microsoft-com:office:smarttags" w:element="metricconverter">
              <w:smartTagPr>
                <w:attr w:name="ProductID" w:val="6 м"/>
              </w:smartTagPr>
              <w:r w:rsidRPr="0020343C">
                <w:rPr>
                  <w:rFonts w:ascii="Times New Roman" w:hAnsi="Times New Roman" w:cs="Times New Roman"/>
                </w:rPr>
                <w:t>6 м</w:t>
              </w:r>
            </w:smartTag>
            <w:r w:rsidRPr="0020343C">
              <w:rPr>
                <w:rFonts w:ascii="Times New Roman" w:hAnsi="Times New Roman" w:cs="Times New Roman"/>
              </w:rPr>
              <w:t>.</w:t>
            </w:r>
          </w:p>
          <w:p w:rsidR="008B21EC" w:rsidRPr="0020343C" w:rsidRDefault="008B21EC" w:rsidP="008B21EC">
            <w:pPr>
              <w:ind w:firstLine="0"/>
              <w:rPr>
                <w:rFonts w:ascii="Times New Roman" w:hAnsi="Times New Roman" w:cs="Times New Roman"/>
              </w:rPr>
            </w:pPr>
            <w:r w:rsidRPr="0020343C">
              <w:rPr>
                <w:rFonts w:ascii="Times New Roman" w:hAnsi="Times New Roman" w:cs="Times New Roman"/>
              </w:rPr>
              <w:t>Расстояния от сараев для скота и птицы до шахтных колодцев - не менее 20 м.</w:t>
            </w:r>
          </w:p>
          <w:p w:rsidR="008B21EC" w:rsidRPr="0020343C" w:rsidRDefault="008B21EC" w:rsidP="008B21EC">
            <w:pPr>
              <w:tabs>
                <w:tab w:val="left" w:pos="1134"/>
              </w:tabs>
              <w:ind w:firstLine="0"/>
              <w:rPr>
                <w:rFonts w:ascii="Times New Roman" w:hAnsi="Times New Roman" w:cs="Times New Roman"/>
              </w:rPr>
            </w:pPr>
            <w:r w:rsidRPr="0020343C">
              <w:rPr>
                <w:rFonts w:ascii="Times New Roman" w:hAnsi="Times New Roman" w:cs="Times New Roman"/>
              </w:rPr>
              <w:t>Минимальное расстояние до границы смежного земельного участка:</w:t>
            </w:r>
          </w:p>
          <w:p w:rsidR="008B21EC" w:rsidRPr="0020343C" w:rsidRDefault="008B21EC" w:rsidP="008B21EC">
            <w:pPr>
              <w:tabs>
                <w:tab w:val="left" w:pos="1134"/>
              </w:tabs>
              <w:ind w:firstLine="0"/>
              <w:rPr>
                <w:rFonts w:ascii="Times New Roman" w:hAnsi="Times New Roman" w:cs="Times New Roman"/>
              </w:rPr>
            </w:pPr>
            <w:r w:rsidRPr="0020343C">
              <w:rPr>
                <w:rFonts w:ascii="Times New Roman" w:hAnsi="Times New Roman" w:cs="Times New Roman"/>
              </w:rPr>
              <w:t>- от постройки для содержания скота и птицы - 1 м;</w:t>
            </w:r>
          </w:p>
          <w:p w:rsidR="008B21EC" w:rsidRPr="0020343C" w:rsidRDefault="008B21EC" w:rsidP="008B21EC">
            <w:pPr>
              <w:tabs>
                <w:tab w:val="left" w:pos="1134"/>
              </w:tabs>
              <w:ind w:firstLine="0"/>
              <w:rPr>
                <w:rFonts w:ascii="Times New Roman" w:hAnsi="Times New Roman" w:cs="Times New Roman"/>
              </w:rPr>
            </w:pPr>
            <w:r w:rsidRPr="0020343C">
              <w:rPr>
                <w:rFonts w:ascii="Times New Roman" w:hAnsi="Times New Roman" w:cs="Times New Roman"/>
              </w:rPr>
              <w:t>- от других построек (бани, гаража и других) - 1 м.</w:t>
            </w:r>
          </w:p>
          <w:p w:rsidR="008B21EC" w:rsidRPr="0020343C" w:rsidRDefault="008B21EC" w:rsidP="008B21EC">
            <w:pPr>
              <w:ind w:firstLine="0"/>
              <w:rPr>
                <w:rFonts w:ascii="Times New Roman" w:hAnsi="Times New Roman" w:cs="Times New Roman"/>
              </w:rPr>
            </w:pPr>
            <w:r w:rsidRPr="0020343C">
              <w:rPr>
                <w:rFonts w:ascii="Times New Roman" w:hAnsi="Times New Roman" w:cs="Times New Roman"/>
              </w:rPr>
              <w:t>Допускается блокировка хозяйственных построек на смежных приусадебных земельных участках по взаимному (удостоверенному) согласию домовладельцев при новом строительстве с учетом противопожарных требований.</w:t>
            </w:r>
          </w:p>
          <w:p w:rsidR="008B21EC" w:rsidRPr="0020343C" w:rsidRDefault="008B21EC" w:rsidP="008B21EC">
            <w:pPr>
              <w:tabs>
                <w:tab w:val="left" w:pos="1134"/>
              </w:tabs>
              <w:ind w:firstLine="0"/>
              <w:rPr>
                <w:rFonts w:ascii="Times New Roman" w:hAnsi="Times New Roman" w:cs="Times New Roman"/>
              </w:rPr>
            </w:pPr>
            <w:r w:rsidRPr="0020343C">
              <w:rPr>
                <w:rFonts w:ascii="Times New Roman" w:hAnsi="Times New Roman" w:cs="Times New Roman"/>
              </w:rPr>
              <w:t xml:space="preserve">Группы сараев должны содержать не более 30 блоков каждая. Площадь застройки сблокированных сараев не должна превышать </w:t>
            </w:r>
            <w:smartTag w:uri="urn:schemas-microsoft-com:office:smarttags" w:element="metricconverter">
              <w:smartTagPr>
                <w:attr w:name="ProductID" w:val="800 м2"/>
              </w:smartTagPr>
              <w:r w:rsidRPr="0020343C">
                <w:rPr>
                  <w:rFonts w:ascii="Times New Roman" w:hAnsi="Times New Roman" w:cs="Times New Roman"/>
                </w:rPr>
                <w:t>800 м2</w:t>
              </w:r>
            </w:smartTag>
            <w:r w:rsidRPr="0020343C">
              <w:rPr>
                <w:rFonts w:ascii="Times New Roman" w:hAnsi="Times New Roman" w:cs="Times New Roman"/>
              </w:rPr>
              <w:t>.</w:t>
            </w:r>
          </w:p>
          <w:p w:rsidR="008B21EC" w:rsidRPr="0020343C" w:rsidRDefault="008B21EC" w:rsidP="008B21EC">
            <w:pPr>
              <w:tabs>
                <w:tab w:val="left" w:pos="1134"/>
              </w:tabs>
              <w:ind w:firstLine="0"/>
              <w:rPr>
                <w:rFonts w:ascii="Times New Roman" w:hAnsi="Times New Roman" w:cs="Times New Roman"/>
              </w:rPr>
            </w:pPr>
            <w:r w:rsidRPr="0020343C">
              <w:rPr>
                <w:rFonts w:ascii="Times New Roman" w:hAnsi="Times New Roman" w:cs="Times New Roman"/>
              </w:rPr>
              <w:t xml:space="preserve">Размещение навесов должно осуществляться  с учетом противопожарных требований и соблюдения нормативной  продолжительности инсоляции придомовых территорий и </w:t>
            </w:r>
            <w:r w:rsidRPr="0020343C">
              <w:rPr>
                <w:rFonts w:ascii="Times New Roman" w:hAnsi="Times New Roman" w:cs="Times New Roman"/>
              </w:rPr>
              <w:lastRenderedPageBreak/>
              <w:t xml:space="preserve">жилых помещений. </w:t>
            </w:r>
          </w:p>
          <w:p w:rsidR="008B21EC" w:rsidRPr="0020343C" w:rsidRDefault="008B21EC" w:rsidP="008B21EC">
            <w:pPr>
              <w:tabs>
                <w:tab w:val="left" w:pos="1134"/>
              </w:tabs>
              <w:ind w:firstLine="0"/>
              <w:rPr>
                <w:rFonts w:ascii="Times New Roman" w:hAnsi="Times New Roman" w:cs="Times New Roman"/>
              </w:rPr>
            </w:pPr>
            <w:r w:rsidRPr="0020343C">
              <w:rPr>
                <w:rFonts w:ascii="Times New Roman" w:hAnsi="Times New Roman" w:cs="Times New Roman"/>
              </w:rPr>
              <w:t>Устройство навесов не должно ущемлять  законных интересов соседних домовладельцев, в части водоотведения атмосферных осадков с кровли навесов,     при устройстве навесов  минимальный отступ от границы участка – 1м.</w:t>
            </w:r>
          </w:p>
          <w:p w:rsidR="008B21EC" w:rsidRPr="0020343C" w:rsidRDefault="008B21EC" w:rsidP="008B21EC">
            <w:pPr>
              <w:ind w:firstLine="0"/>
              <w:rPr>
                <w:rFonts w:ascii="Times New Roman" w:hAnsi="Times New Roman" w:cs="Times New Roman"/>
              </w:rPr>
            </w:pPr>
            <w:r w:rsidRPr="0020343C">
              <w:rPr>
                <w:rFonts w:ascii="Times New Roman" w:hAnsi="Times New Roman" w:cs="Times New Roman"/>
              </w:rPr>
              <w:t>Вспомогательные строения, за исключением гаражей, размещать со стороны улиц не допускается.</w:t>
            </w:r>
          </w:p>
        </w:tc>
      </w:tr>
      <w:tr w:rsidR="008B21EC" w:rsidRPr="0020343C" w:rsidTr="008B21EC">
        <w:trPr>
          <w:trHeight w:val="20"/>
        </w:trPr>
        <w:tc>
          <w:tcPr>
            <w:tcW w:w="3544" w:type="dxa"/>
          </w:tcPr>
          <w:p w:rsidR="008B21EC" w:rsidRPr="0020343C" w:rsidRDefault="008B21EC" w:rsidP="008B21EC">
            <w:pPr>
              <w:ind w:firstLine="0"/>
              <w:rPr>
                <w:rFonts w:ascii="Times New Roman" w:eastAsia="SimSun" w:hAnsi="Times New Roman" w:cs="Times New Roman"/>
                <w:lang w:eastAsia="zh-CN"/>
              </w:rPr>
            </w:pPr>
            <w:r w:rsidRPr="0020343C">
              <w:rPr>
                <w:rFonts w:ascii="Times New Roman" w:eastAsia="SimSun" w:hAnsi="Times New Roman" w:cs="Times New Roman"/>
                <w:lang w:eastAsia="zh-CN"/>
              </w:rPr>
              <w:lastRenderedPageBreak/>
              <w:t>Надворные туалеты, гидронепроницаемые выгребы, септики.</w:t>
            </w:r>
          </w:p>
        </w:tc>
        <w:tc>
          <w:tcPr>
            <w:tcW w:w="6379" w:type="dxa"/>
          </w:tcPr>
          <w:p w:rsidR="008B21EC" w:rsidRPr="0020343C" w:rsidRDefault="008B21EC" w:rsidP="008B21EC">
            <w:pPr>
              <w:ind w:firstLine="0"/>
              <w:rPr>
                <w:rFonts w:ascii="Times New Roman" w:eastAsia="SimSun" w:hAnsi="Times New Roman" w:cs="Times New Roman"/>
                <w:lang w:eastAsia="zh-CN"/>
              </w:rPr>
            </w:pPr>
            <w:r w:rsidRPr="0020343C">
              <w:rPr>
                <w:rFonts w:ascii="Times New Roman" w:eastAsia="SimSun" w:hAnsi="Times New Roman" w:cs="Times New Roman"/>
                <w:lang w:eastAsia="zh-CN"/>
              </w:rPr>
              <w:t xml:space="preserve">Расстояние от красной линии не менее - 5 м. </w:t>
            </w:r>
          </w:p>
          <w:p w:rsidR="008B21EC" w:rsidRPr="0020343C" w:rsidRDefault="008B21EC" w:rsidP="008B21EC">
            <w:pPr>
              <w:ind w:firstLine="0"/>
              <w:rPr>
                <w:rFonts w:ascii="Times New Roman" w:eastAsia="SimSun" w:hAnsi="Times New Roman" w:cs="Times New Roman"/>
                <w:lang w:eastAsia="zh-CN"/>
              </w:rPr>
            </w:pPr>
            <w:r w:rsidRPr="0020343C">
              <w:rPr>
                <w:rFonts w:ascii="Times New Roman" w:eastAsia="SimSun" w:hAnsi="Times New Roman" w:cs="Times New Roman"/>
                <w:lang w:eastAsia="zh-CN"/>
              </w:rPr>
              <w:t xml:space="preserve">Расстояние от границы смежного земельного участка не менее - 4 м. </w:t>
            </w:r>
          </w:p>
          <w:p w:rsidR="008B21EC" w:rsidRPr="0020343C" w:rsidRDefault="008B21EC" w:rsidP="008B21EC">
            <w:pPr>
              <w:ind w:firstLine="0"/>
              <w:rPr>
                <w:rFonts w:ascii="Times New Roman" w:eastAsia="SimSun" w:hAnsi="Times New Roman" w:cs="Times New Roman"/>
                <w:lang w:eastAsia="zh-CN"/>
              </w:rPr>
            </w:pPr>
            <w:r w:rsidRPr="0020343C">
              <w:rPr>
                <w:rFonts w:ascii="Times New Roman" w:eastAsia="SimSun" w:hAnsi="Times New Roman" w:cs="Times New Roman"/>
                <w:lang w:eastAsia="zh-CN"/>
              </w:rPr>
              <w:t>Высота - не более 3 м.</w:t>
            </w:r>
          </w:p>
          <w:p w:rsidR="008B21EC" w:rsidRPr="0020343C" w:rsidRDefault="008B21EC" w:rsidP="008B21EC">
            <w:pPr>
              <w:pStyle w:val="western"/>
              <w:spacing w:before="0" w:beforeAutospacing="0" w:after="0"/>
              <w:ind w:right="-28"/>
              <w:rPr>
                <w:rFonts w:eastAsia="SimSun"/>
                <w:sz w:val="24"/>
                <w:szCs w:val="24"/>
                <w:lang w:eastAsia="zh-CN"/>
              </w:rPr>
            </w:pPr>
            <w:r w:rsidRPr="0020343C">
              <w:rPr>
                <w:rFonts w:eastAsia="SimSun"/>
                <w:sz w:val="24"/>
                <w:szCs w:val="24"/>
                <w:lang w:eastAsia="zh-CN"/>
              </w:rPr>
              <w:t>Минимальные расстояния между постройками по санитарно-бытовым условиям должны быть, м:</w:t>
            </w:r>
          </w:p>
          <w:p w:rsidR="008B21EC" w:rsidRPr="0020343C" w:rsidRDefault="008B21EC" w:rsidP="008B21EC">
            <w:pPr>
              <w:pStyle w:val="western"/>
              <w:spacing w:before="0" w:beforeAutospacing="0" w:after="0"/>
              <w:ind w:right="-142"/>
              <w:rPr>
                <w:rFonts w:eastAsia="SimSun"/>
                <w:sz w:val="24"/>
                <w:szCs w:val="24"/>
                <w:lang w:eastAsia="zh-CN"/>
              </w:rPr>
            </w:pPr>
            <w:r w:rsidRPr="0020343C">
              <w:rPr>
                <w:rFonts w:eastAsia="SimSun"/>
                <w:sz w:val="24"/>
                <w:szCs w:val="24"/>
                <w:lang w:eastAsia="zh-CN"/>
              </w:rPr>
              <w:t>- от жилого дома и погреба до уборной - 12;</w:t>
            </w:r>
          </w:p>
          <w:p w:rsidR="008B21EC" w:rsidRPr="0020343C" w:rsidRDefault="008B21EC" w:rsidP="008B21EC">
            <w:pPr>
              <w:pStyle w:val="western"/>
              <w:spacing w:before="0" w:beforeAutospacing="0" w:after="0"/>
              <w:ind w:right="-142"/>
              <w:rPr>
                <w:rFonts w:eastAsia="SimSun"/>
                <w:sz w:val="24"/>
                <w:szCs w:val="24"/>
                <w:lang w:eastAsia="zh-CN"/>
              </w:rPr>
            </w:pPr>
            <w:r w:rsidRPr="0020343C">
              <w:rPr>
                <w:rFonts w:eastAsia="SimSun"/>
                <w:sz w:val="24"/>
                <w:szCs w:val="24"/>
                <w:lang w:eastAsia="zh-CN"/>
              </w:rPr>
              <w:t>- от колодца до уборной - 8;</w:t>
            </w:r>
          </w:p>
          <w:p w:rsidR="008B21EC" w:rsidRPr="0020343C" w:rsidRDefault="008B21EC" w:rsidP="008B21EC">
            <w:pPr>
              <w:ind w:firstLine="0"/>
              <w:rPr>
                <w:rFonts w:ascii="Times New Roman" w:eastAsia="SimSun" w:hAnsi="Times New Roman" w:cs="Times New Roman"/>
                <w:lang w:eastAsia="zh-CN"/>
              </w:rPr>
            </w:pPr>
            <w:r w:rsidRPr="0020343C">
              <w:rPr>
                <w:rFonts w:ascii="Times New Roman" w:eastAsia="SimSun" w:hAnsi="Times New Roman" w:cs="Times New Roman"/>
                <w:lang w:eastAsia="zh-CN"/>
              </w:rPr>
              <w:t>Указанные расстояния должны соблюдаться как между постройками на одном участке, так и между постройками, расположенными на смежных участках.</w:t>
            </w:r>
          </w:p>
        </w:tc>
      </w:tr>
      <w:tr w:rsidR="008B21EC" w:rsidRPr="0020343C" w:rsidTr="008B21EC">
        <w:trPr>
          <w:trHeight w:val="3615"/>
        </w:trPr>
        <w:tc>
          <w:tcPr>
            <w:tcW w:w="3544" w:type="dxa"/>
          </w:tcPr>
          <w:p w:rsidR="008B21EC" w:rsidRPr="0020343C" w:rsidRDefault="008B21EC" w:rsidP="008B21EC">
            <w:pPr>
              <w:ind w:firstLine="0"/>
              <w:rPr>
                <w:rFonts w:ascii="Times New Roman" w:hAnsi="Times New Roman" w:cs="Times New Roman"/>
              </w:rPr>
            </w:pPr>
            <w:r w:rsidRPr="0020343C">
              <w:rPr>
                <w:rFonts w:ascii="Times New Roman" w:hAnsi="Times New Roman" w:cs="Times New Roman"/>
              </w:rPr>
              <w:t>Площадки для игр детей дошкольного и младшего школьного возраста, для отдыха взрослого населения,</w:t>
            </w:r>
          </w:p>
          <w:p w:rsidR="008B21EC" w:rsidRPr="0020343C" w:rsidRDefault="008B21EC" w:rsidP="008B21EC">
            <w:pPr>
              <w:ind w:firstLine="0"/>
              <w:rPr>
                <w:rFonts w:ascii="Times New Roman" w:hAnsi="Times New Roman" w:cs="Times New Roman"/>
              </w:rPr>
            </w:pPr>
            <w:r w:rsidRPr="0020343C">
              <w:rPr>
                <w:rFonts w:ascii="Times New Roman" w:hAnsi="Times New Roman" w:cs="Times New Roman"/>
              </w:rPr>
              <w:t xml:space="preserve">для занятий физкультурой, для хозяйственных целей и выгула собак. </w:t>
            </w:r>
          </w:p>
          <w:p w:rsidR="008B21EC" w:rsidRPr="0020343C" w:rsidRDefault="008B21EC" w:rsidP="008B21EC">
            <w:pPr>
              <w:ind w:firstLine="0"/>
              <w:rPr>
                <w:rFonts w:ascii="Times New Roman" w:hAnsi="Times New Roman" w:cs="Times New Roman"/>
              </w:rPr>
            </w:pPr>
            <w:r w:rsidRPr="0020343C">
              <w:rPr>
                <w:rFonts w:ascii="Times New Roman" w:hAnsi="Times New Roman" w:cs="Times New Roman"/>
              </w:rPr>
              <w:t>Гостевые автостоянки для парковки легковых автомобилей посетителей.</w:t>
            </w:r>
          </w:p>
        </w:tc>
        <w:tc>
          <w:tcPr>
            <w:tcW w:w="6379" w:type="dxa"/>
          </w:tcPr>
          <w:p w:rsidR="008B21EC" w:rsidRPr="0020343C" w:rsidRDefault="008B21EC" w:rsidP="008B21EC">
            <w:pPr>
              <w:ind w:firstLine="0"/>
              <w:rPr>
                <w:rFonts w:ascii="Times New Roman" w:hAnsi="Times New Roman" w:cs="Times New Roman"/>
              </w:rPr>
            </w:pPr>
            <w:r w:rsidRPr="0020343C">
              <w:rPr>
                <w:rFonts w:ascii="Times New Roman" w:hAnsi="Times New Roman" w:cs="Times New Roman"/>
              </w:rPr>
              <w:t>Минимально допустимое расстояние от окон жилых и общественных зданий до площадок:</w:t>
            </w:r>
          </w:p>
          <w:p w:rsidR="008B21EC" w:rsidRPr="0020343C" w:rsidRDefault="008B21EC" w:rsidP="008B21EC">
            <w:pPr>
              <w:ind w:firstLine="0"/>
              <w:rPr>
                <w:rFonts w:ascii="Times New Roman" w:hAnsi="Times New Roman" w:cs="Times New Roman"/>
              </w:rPr>
            </w:pPr>
            <w:r w:rsidRPr="0020343C">
              <w:rPr>
                <w:rFonts w:ascii="Times New Roman" w:hAnsi="Times New Roman" w:cs="Times New Roman"/>
              </w:rPr>
              <w:t xml:space="preserve">-для игр детей дошкольного и младшего школьного возраста - не менее </w:t>
            </w:r>
            <w:smartTag w:uri="urn:schemas-microsoft-com:office:smarttags" w:element="metricconverter">
              <w:smartTagPr>
                <w:attr w:name="ProductID" w:val="12 м"/>
              </w:smartTagPr>
              <w:r w:rsidRPr="0020343C">
                <w:rPr>
                  <w:rFonts w:ascii="Times New Roman" w:hAnsi="Times New Roman" w:cs="Times New Roman"/>
                </w:rPr>
                <w:t>12 м</w:t>
              </w:r>
            </w:smartTag>
            <w:r w:rsidRPr="0020343C">
              <w:rPr>
                <w:rFonts w:ascii="Times New Roman" w:hAnsi="Times New Roman" w:cs="Times New Roman"/>
              </w:rPr>
              <w:t>;</w:t>
            </w:r>
          </w:p>
          <w:p w:rsidR="008B21EC" w:rsidRPr="0020343C" w:rsidRDefault="008B21EC" w:rsidP="008B21EC">
            <w:pPr>
              <w:ind w:firstLine="0"/>
              <w:rPr>
                <w:rFonts w:ascii="Times New Roman" w:hAnsi="Times New Roman" w:cs="Times New Roman"/>
              </w:rPr>
            </w:pPr>
            <w:r w:rsidRPr="0020343C">
              <w:rPr>
                <w:rFonts w:ascii="Times New Roman" w:hAnsi="Times New Roman" w:cs="Times New Roman"/>
              </w:rPr>
              <w:t xml:space="preserve">-для отдыха взрослого населения - не менее </w:t>
            </w:r>
            <w:smartTag w:uri="urn:schemas-microsoft-com:office:smarttags" w:element="metricconverter">
              <w:smartTagPr>
                <w:attr w:name="ProductID" w:val="10 м"/>
              </w:smartTagPr>
              <w:r w:rsidRPr="0020343C">
                <w:rPr>
                  <w:rFonts w:ascii="Times New Roman" w:hAnsi="Times New Roman" w:cs="Times New Roman"/>
                </w:rPr>
                <w:t>10 м</w:t>
              </w:r>
            </w:smartTag>
            <w:r w:rsidRPr="0020343C">
              <w:rPr>
                <w:rFonts w:ascii="Times New Roman" w:hAnsi="Times New Roman" w:cs="Times New Roman"/>
              </w:rPr>
              <w:t>;</w:t>
            </w:r>
          </w:p>
          <w:p w:rsidR="008B21EC" w:rsidRPr="0020343C" w:rsidRDefault="008B21EC" w:rsidP="008B21EC">
            <w:pPr>
              <w:ind w:firstLine="0"/>
              <w:rPr>
                <w:rFonts w:ascii="Times New Roman" w:hAnsi="Times New Roman" w:cs="Times New Roman"/>
              </w:rPr>
            </w:pPr>
            <w:r w:rsidRPr="0020343C">
              <w:rPr>
                <w:rFonts w:ascii="Times New Roman" w:hAnsi="Times New Roman" w:cs="Times New Roman"/>
              </w:rPr>
              <w:t xml:space="preserve">-для занятий физкультурой, в зависимости от шумовых характеристик (наибольшие значения принимаются для хоккейных и футбольных площадок, наименьшие - для площадок для настольного тенниса), - 10 - </w:t>
            </w:r>
            <w:smartTag w:uri="urn:schemas-microsoft-com:office:smarttags" w:element="metricconverter">
              <w:smartTagPr>
                <w:attr w:name="ProductID" w:val="40 м"/>
              </w:smartTagPr>
              <w:r w:rsidRPr="0020343C">
                <w:rPr>
                  <w:rFonts w:ascii="Times New Roman" w:hAnsi="Times New Roman" w:cs="Times New Roman"/>
                </w:rPr>
                <w:t>40 м</w:t>
              </w:r>
            </w:smartTag>
            <w:r w:rsidRPr="0020343C">
              <w:rPr>
                <w:rFonts w:ascii="Times New Roman" w:hAnsi="Times New Roman" w:cs="Times New Roman"/>
              </w:rPr>
              <w:t>;</w:t>
            </w:r>
          </w:p>
          <w:p w:rsidR="008B21EC" w:rsidRPr="0020343C" w:rsidRDefault="008B21EC" w:rsidP="008B21EC">
            <w:pPr>
              <w:ind w:firstLine="0"/>
              <w:rPr>
                <w:rFonts w:ascii="Times New Roman" w:hAnsi="Times New Roman" w:cs="Times New Roman"/>
              </w:rPr>
            </w:pPr>
            <w:r w:rsidRPr="0020343C">
              <w:rPr>
                <w:rFonts w:ascii="Times New Roman" w:hAnsi="Times New Roman" w:cs="Times New Roman"/>
              </w:rPr>
              <w:t xml:space="preserve">-для хозяйственных целей - не менее </w:t>
            </w:r>
            <w:smartTag w:uri="urn:schemas-microsoft-com:office:smarttags" w:element="metricconverter">
              <w:smartTagPr>
                <w:attr w:name="ProductID" w:val="20 м"/>
              </w:smartTagPr>
              <w:r w:rsidRPr="0020343C">
                <w:rPr>
                  <w:rFonts w:ascii="Times New Roman" w:hAnsi="Times New Roman" w:cs="Times New Roman"/>
                </w:rPr>
                <w:t>20 м</w:t>
              </w:r>
            </w:smartTag>
            <w:r w:rsidRPr="0020343C">
              <w:rPr>
                <w:rFonts w:ascii="Times New Roman" w:hAnsi="Times New Roman" w:cs="Times New Roman"/>
              </w:rPr>
              <w:t>;</w:t>
            </w:r>
          </w:p>
          <w:p w:rsidR="008B21EC" w:rsidRPr="0020343C" w:rsidRDefault="008B21EC" w:rsidP="008B21EC">
            <w:pPr>
              <w:ind w:firstLine="0"/>
              <w:rPr>
                <w:rFonts w:ascii="Times New Roman" w:hAnsi="Times New Roman" w:cs="Times New Roman"/>
              </w:rPr>
            </w:pPr>
            <w:r w:rsidRPr="0020343C">
              <w:rPr>
                <w:rFonts w:ascii="Times New Roman" w:hAnsi="Times New Roman" w:cs="Times New Roman"/>
              </w:rPr>
              <w:t xml:space="preserve">-для выгула собак - не менее </w:t>
            </w:r>
            <w:smartTag w:uri="urn:schemas-microsoft-com:office:smarttags" w:element="metricconverter">
              <w:smartTagPr>
                <w:attr w:name="ProductID" w:val="40 м"/>
              </w:smartTagPr>
              <w:r w:rsidRPr="0020343C">
                <w:rPr>
                  <w:rFonts w:ascii="Times New Roman" w:hAnsi="Times New Roman" w:cs="Times New Roman"/>
                </w:rPr>
                <w:t>40 м</w:t>
              </w:r>
            </w:smartTag>
            <w:r w:rsidRPr="0020343C">
              <w:rPr>
                <w:rFonts w:ascii="Times New Roman" w:hAnsi="Times New Roman" w:cs="Times New Roman"/>
              </w:rPr>
              <w:t>;</w:t>
            </w:r>
          </w:p>
          <w:p w:rsidR="008B21EC" w:rsidRPr="0020343C" w:rsidRDefault="008B21EC" w:rsidP="008B21EC">
            <w:pPr>
              <w:ind w:firstLine="0"/>
              <w:rPr>
                <w:rFonts w:ascii="Times New Roman" w:hAnsi="Times New Roman" w:cs="Times New Roman"/>
              </w:rPr>
            </w:pPr>
            <w:r w:rsidRPr="0020343C">
              <w:rPr>
                <w:rFonts w:ascii="Times New Roman" w:hAnsi="Times New Roman" w:cs="Times New Roman"/>
              </w:rPr>
              <w:t>Расстояния от площадок для сушки белья не нормируются.</w:t>
            </w:r>
          </w:p>
          <w:p w:rsidR="008B21EC" w:rsidRPr="0020343C" w:rsidRDefault="008B21EC" w:rsidP="008B21EC">
            <w:pPr>
              <w:ind w:firstLine="0"/>
              <w:rPr>
                <w:rFonts w:ascii="Times New Roman" w:hAnsi="Times New Roman" w:cs="Times New Roman"/>
              </w:rPr>
            </w:pPr>
            <w:r w:rsidRPr="0020343C">
              <w:rPr>
                <w:rFonts w:ascii="Times New Roman" w:hAnsi="Times New Roman" w:cs="Times New Roman"/>
              </w:rPr>
              <w:t xml:space="preserve">Расстояния от площадок для хозяйственных целей до наиболее удаленного входа в жилое здание - не более </w:t>
            </w:r>
            <w:smartTag w:uri="urn:schemas-microsoft-com:office:smarttags" w:element="metricconverter">
              <w:smartTagPr>
                <w:attr w:name="ProductID" w:val="100 м"/>
              </w:smartTagPr>
              <w:r w:rsidRPr="0020343C">
                <w:rPr>
                  <w:rFonts w:ascii="Times New Roman" w:hAnsi="Times New Roman" w:cs="Times New Roman"/>
                </w:rPr>
                <w:t>100 м</w:t>
              </w:r>
            </w:smartTag>
            <w:r w:rsidRPr="0020343C">
              <w:rPr>
                <w:rFonts w:ascii="Times New Roman" w:hAnsi="Times New Roman" w:cs="Times New Roman"/>
              </w:rPr>
              <w:t xml:space="preserve"> </w:t>
            </w:r>
          </w:p>
        </w:tc>
      </w:tr>
      <w:tr w:rsidR="008B21EC" w:rsidRPr="0020343C" w:rsidTr="008B21EC">
        <w:trPr>
          <w:trHeight w:val="1078"/>
        </w:trPr>
        <w:tc>
          <w:tcPr>
            <w:tcW w:w="3544" w:type="dxa"/>
          </w:tcPr>
          <w:p w:rsidR="008B21EC" w:rsidRPr="0020343C" w:rsidRDefault="008B21EC" w:rsidP="008B21EC">
            <w:pPr>
              <w:ind w:firstLine="0"/>
              <w:rPr>
                <w:rFonts w:ascii="Times New Roman" w:hAnsi="Times New Roman" w:cs="Times New Roman"/>
              </w:rPr>
            </w:pPr>
            <w:r w:rsidRPr="0020343C">
              <w:rPr>
                <w:rFonts w:ascii="Times New Roman" w:hAnsi="Times New Roman" w:cs="Times New Roman"/>
              </w:rPr>
              <w:t>Площадки для сбора твердых бытовых отходов.</w:t>
            </w:r>
          </w:p>
        </w:tc>
        <w:tc>
          <w:tcPr>
            <w:tcW w:w="6379" w:type="dxa"/>
          </w:tcPr>
          <w:p w:rsidR="008B21EC" w:rsidRPr="0020343C" w:rsidRDefault="008B21EC" w:rsidP="008B21EC">
            <w:pPr>
              <w:ind w:firstLine="0"/>
              <w:rPr>
                <w:rFonts w:ascii="Times New Roman" w:hAnsi="Times New Roman" w:cs="Times New Roman"/>
              </w:rPr>
            </w:pPr>
            <w:r w:rsidRPr="0020343C">
              <w:rPr>
                <w:rFonts w:ascii="Times New Roman" w:hAnsi="Times New Roman" w:cs="Times New Roman"/>
              </w:rPr>
              <w:t xml:space="preserve">Расстояние от площадок с контейнерами до окон жилых домов, границ участков детских, лечебных учреждений, мест отдыха должны быть не менее </w:t>
            </w:r>
            <w:smartTag w:uri="urn:schemas-microsoft-com:office:smarttags" w:element="metricconverter">
              <w:smartTagPr>
                <w:attr w:name="ProductID" w:val="20 м"/>
              </w:smartTagPr>
              <w:r w:rsidRPr="0020343C">
                <w:rPr>
                  <w:rFonts w:ascii="Times New Roman" w:hAnsi="Times New Roman" w:cs="Times New Roman"/>
                </w:rPr>
                <w:t>20 м</w:t>
              </w:r>
            </w:smartTag>
            <w:r w:rsidRPr="0020343C">
              <w:rPr>
                <w:rFonts w:ascii="Times New Roman" w:hAnsi="Times New Roman" w:cs="Times New Roman"/>
              </w:rPr>
              <w:t xml:space="preserve">, и не более </w:t>
            </w:r>
            <w:smartTag w:uri="urn:schemas-microsoft-com:office:smarttags" w:element="metricconverter">
              <w:smartTagPr>
                <w:attr w:name="ProductID" w:val="100 м"/>
              </w:smartTagPr>
              <w:r w:rsidRPr="0020343C">
                <w:rPr>
                  <w:rFonts w:ascii="Times New Roman" w:hAnsi="Times New Roman" w:cs="Times New Roman"/>
                </w:rPr>
                <w:t>100 м</w:t>
              </w:r>
            </w:smartTag>
            <w:r w:rsidRPr="0020343C">
              <w:rPr>
                <w:rFonts w:ascii="Times New Roman" w:hAnsi="Times New Roman" w:cs="Times New Roman"/>
              </w:rPr>
              <w:t xml:space="preserve">. </w:t>
            </w:r>
          </w:p>
          <w:p w:rsidR="008B21EC" w:rsidRPr="0020343C" w:rsidRDefault="008B21EC" w:rsidP="008B21EC">
            <w:pPr>
              <w:ind w:firstLine="0"/>
              <w:rPr>
                <w:rFonts w:ascii="Times New Roman" w:hAnsi="Times New Roman" w:cs="Times New Roman"/>
              </w:rPr>
            </w:pPr>
            <w:r w:rsidRPr="0020343C">
              <w:rPr>
                <w:rFonts w:ascii="Times New Roman" w:hAnsi="Times New Roman" w:cs="Times New Roman"/>
              </w:rPr>
              <w:t>Общее количество контейнеров не более 5 шт.</w:t>
            </w:r>
          </w:p>
        </w:tc>
      </w:tr>
      <w:tr w:rsidR="008B21EC" w:rsidRPr="0020343C" w:rsidTr="008B21EC">
        <w:tc>
          <w:tcPr>
            <w:tcW w:w="3544" w:type="dxa"/>
            <w:shd w:val="clear" w:color="auto" w:fill="auto"/>
          </w:tcPr>
          <w:p w:rsidR="008B21EC" w:rsidRPr="0020343C" w:rsidRDefault="008B21EC" w:rsidP="008B21EC">
            <w:pPr>
              <w:ind w:firstLine="0"/>
              <w:rPr>
                <w:rFonts w:ascii="Times New Roman" w:hAnsi="Times New Roman" w:cs="Times New Roman"/>
              </w:rPr>
            </w:pPr>
            <w:r w:rsidRPr="0020343C">
              <w:rPr>
                <w:rFonts w:ascii="Times New Roman" w:hAnsi="Times New Roman" w:cs="Times New Roman"/>
              </w:rPr>
              <w:t>Объекты хранения индивидуального легкового автотранспорта на участках индивидуальных жилых домов</w:t>
            </w:r>
          </w:p>
        </w:tc>
        <w:tc>
          <w:tcPr>
            <w:tcW w:w="6379" w:type="dxa"/>
            <w:shd w:val="clear" w:color="auto" w:fill="auto"/>
          </w:tcPr>
          <w:p w:rsidR="008B21EC" w:rsidRPr="0020343C" w:rsidRDefault="008B21EC" w:rsidP="008B21EC">
            <w:pPr>
              <w:ind w:firstLine="0"/>
              <w:rPr>
                <w:rFonts w:ascii="Times New Roman" w:hAnsi="Times New Roman" w:cs="Times New Roman"/>
              </w:rPr>
            </w:pPr>
            <w:r w:rsidRPr="0020343C">
              <w:rPr>
                <w:rFonts w:ascii="Times New Roman" w:hAnsi="Times New Roman" w:cs="Times New Roman"/>
              </w:rPr>
              <w:t>Максимальная высота зданий - 6 м</w:t>
            </w:r>
          </w:p>
          <w:p w:rsidR="008B21EC" w:rsidRPr="0020343C" w:rsidRDefault="008B21EC" w:rsidP="008B21EC">
            <w:pPr>
              <w:ind w:firstLine="0"/>
              <w:rPr>
                <w:rFonts w:ascii="Times New Roman" w:hAnsi="Times New Roman" w:cs="Times New Roman"/>
              </w:rPr>
            </w:pPr>
            <w:r w:rsidRPr="0020343C">
              <w:rPr>
                <w:rFonts w:ascii="Times New Roman" w:hAnsi="Times New Roman" w:cs="Times New Roman"/>
              </w:rPr>
              <w:t>Допускается размещать по красной линии без устройства распашных ворот. Допускается делать встроенными в первые этажи жилого дома.</w:t>
            </w:r>
          </w:p>
          <w:p w:rsidR="008B21EC" w:rsidRPr="0020343C" w:rsidRDefault="008B21EC" w:rsidP="008B21EC">
            <w:pPr>
              <w:ind w:firstLine="0"/>
              <w:rPr>
                <w:rFonts w:ascii="Times New Roman" w:hAnsi="Times New Roman" w:cs="Times New Roman"/>
              </w:rPr>
            </w:pPr>
            <w:r w:rsidRPr="0020343C">
              <w:rPr>
                <w:rFonts w:ascii="Times New Roman" w:hAnsi="Times New Roman" w:cs="Times New Roman"/>
              </w:rPr>
              <w:t>На приусадебных участках запрещается строительство гаражей для грузового транспорта и транспорта для перевозки людей, находящегося в личной собственности, кроме автотранспорта с максимальной разрешенной массой не более 3,5 тонн.</w:t>
            </w:r>
          </w:p>
        </w:tc>
      </w:tr>
    </w:tbl>
    <w:p w:rsidR="008B21EC" w:rsidRPr="0020343C" w:rsidRDefault="008B21EC" w:rsidP="00874952">
      <w:pPr>
        <w:pStyle w:val="affff7"/>
        <w:spacing w:before="0" w:beforeAutospacing="0" w:after="0"/>
      </w:pPr>
    </w:p>
    <w:p w:rsidR="00C843A1" w:rsidRPr="0020343C" w:rsidRDefault="00C843A1" w:rsidP="00FF6F46">
      <w:pPr>
        <w:ind w:firstLine="0"/>
        <w:rPr>
          <w:rFonts w:ascii="Times New Roman" w:eastAsia="SimSun" w:hAnsi="Times New Roman" w:cs="Times New Roman"/>
          <w:b/>
          <w:u w:val="single"/>
          <w:lang w:eastAsia="zh-CN"/>
        </w:rPr>
        <w:sectPr w:rsidR="00C843A1" w:rsidRPr="0020343C" w:rsidSect="001137EF">
          <w:pgSz w:w="11906" w:h="16838"/>
          <w:pgMar w:top="567" w:right="709" w:bottom="709" w:left="1134" w:header="720" w:footer="340" w:gutter="0"/>
          <w:cols w:space="720"/>
          <w:docGrid w:linePitch="360"/>
        </w:sectPr>
      </w:pPr>
    </w:p>
    <w:p w:rsidR="00FF6F46" w:rsidRPr="0020343C" w:rsidRDefault="00FF6F46" w:rsidP="00FF6F46">
      <w:pPr>
        <w:ind w:firstLine="0"/>
        <w:rPr>
          <w:rFonts w:ascii="Times New Roman" w:eastAsia="SimSun" w:hAnsi="Times New Roman" w:cs="Times New Roman"/>
          <w:b/>
          <w:u w:val="single"/>
          <w:lang w:eastAsia="zh-CN"/>
        </w:rPr>
      </w:pPr>
      <w:r w:rsidRPr="0020343C">
        <w:rPr>
          <w:rFonts w:ascii="Times New Roman" w:eastAsia="SimSun" w:hAnsi="Times New Roman" w:cs="Times New Roman"/>
          <w:b/>
          <w:u w:val="single"/>
          <w:lang w:eastAsia="zh-CN"/>
        </w:rPr>
        <w:lastRenderedPageBreak/>
        <w:t>2. Зона развития застройки индивидуальными жилыми домами (Ж – 2).</w:t>
      </w:r>
    </w:p>
    <w:p w:rsidR="00FF6F46" w:rsidRPr="0020343C" w:rsidRDefault="00FF6F46" w:rsidP="00FF6F46">
      <w:pPr>
        <w:ind w:firstLine="0"/>
        <w:rPr>
          <w:rFonts w:ascii="Times New Roman" w:eastAsia="SimSun" w:hAnsi="Times New Roman" w:cs="Times New Roman"/>
          <w:lang w:eastAsia="zh-CN"/>
        </w:rPr>
      </w:pPr>
      <w:r w:rsidRPr="0020343C">
        <w:rPr>
          <w:rFonts w:ascii="Times New Roman" w:eastAsia="SimSun" w:hAnsi="Times New Roman" w:cs="Times New Roman"/>
          <w:lang w:eastAsia="zh-CN"/>
        </w:rPr>
        <w:t xml:space="preserve">Зона Ж-2 выделена для обеспечения правовых, социальных, культурных, бытовых условий формирования жилых кварталов на перспективу развития урбанизированных территорий в соответствии с положениями Генерального плана </w:t>
      </w:r>
      <w:proofErr w:type="spellStart"/>
      <w:r w:rsidRPr="0020343C">
        <w:rPr>
          <w:rFonts w:ascii="Times New Roman" w:eastAsia="SimSun" w:hAnsi="Times New Roman" w:cs="Times New Roman"/>
          <w:lang w:eastAsia="zh-CN"/>
        </w:rPr>
        <w:t>Марьинского</w:t>
      </w:r>
      <w:proofErr w:type="spellEnd"/>
      <w:r w:rsidRPr="0020343C">
        <w:rPr>
          <w:rFonts w:ascii="Times New Roman" w:eastAsia="SimSun" w:hAnsi="Times New Roman" w:cs="Times New Roman"/>
          <w:lang w:eastAsia="zh-CN"/>
        </w:rPr>
        <w:t xml:space="preserve">  сельского поселения из отдельно стоящих индивидуальных жилых домов усадебного типа с возможностью ведения личного подсобного хозяйства, а также с минимально разрешенным набором услуг местного значения. </w:t>
      </w:r>
    </w:p>
    <w:p w:rsidR="00FF6F46" w:rsidRPr="0020343C" w:rsidRDefault="00FF6F46" w:rsidP="00FF6F46">
      <w:pPr>
        <w:ind w:firstLine="0"/>
        <w:rPr>
          <w:rFonts w:ascii="Times New Roman" w:eastAsia="SimSun" w:hAnsi="Times New Roman" w:cs="Times New Roman"/>
          <w:lang w:eastAsia="zh-CN"/>
        </w:rPr>
      </w:pPr>
      <w:r w:rsidRPr="0020343C">
        <w:rPr>
          <w:rFonts w:ascii="Times New Roman" w:eastAsia="SimSun" w:hAnsi="Times New Roman" w:cs="Times New Roman"/>
          <w:lang w:eastAsia="zh-CN"/>
        </w:rPr>
        <w:t xml:space="preserve">По мере принятия решений о застройке данных территорий, органами местного самоуправления, проводятся работы по подготовке и утверждению документации по планировке территории с целью выделения требуемой планировочной структуры и функционального зонирования, определения границ земельных участков. </w:t>
      </w:r>
    </w:p>
    <w:p w:rsidR="00FF6F46" w:rsidRPr="0020343C" w:rsidRDefault="00FF6F46" w:rsidP="00FF6F46">
      <w:pPr>
        <w:ind w:firstLine="0"/>
        <w:rPr>
          <w:rFonts w:ascii="Times New Roman" w:eastAsia="SimSun" w:hAnsi="Times New Roman" w:cs="Times New Roman"/>
          <w:lang w:eastAsia="zh-CN"/>
        </w:rPr>
      </w:pPr>
      <w:r w:rsidRPr="0020343C">
        <w:rPr>
          <w:rFonts w:ascii="Times New Roman" w:eastAsia="SimSun" w:hAnsi="Times New Roman" w:cs="Times New Roman"/>
          <w:lang w:eastAsia="zh-CN"/>
        </w:rPr>
        <w:t xml:space="preserve">После проведения данных мероприятий осуществляется зонирование таких территорий, в установленном порядке вносятся изменения в карту градостроительного зонирования настоящих Правил. </w:t>
      </w:r>
    </w:p>
    <w:p w:rsidR="00FF6F46" w:rsidRPr="0020343C" w:rsidRDefault="00FF6F46" w:rsidP="00FF6F46">
      <w:pPr>
        <w:ind w:firstLine="0"/>
        <w:rPr>
          <w:rFonts w:ascii="Times New Roman" w:eastAsia="SimSun" w:hAnsi="Times New Roman" w:cs="Times New Roman"/>
          <w:lang w:eastAsia="zh-CN"/>
        </w:rPr>
      </w:pPr>
      <w:r w:rsidRPr="0020343C">
        <w:rPr>
          <w:rFonts w:ascii="Times New Roman" w:eastAsia="SimSun" w:hAnsi="Times New Roman" w:cs="Times New Roman"/>
          <w:lang w:eastAsia="zh-CN"/>
        </w:rPr>
        <w:t>1.1. Основные виды разрешённого использования земельных участков и объектов капитального строительства:</w:t>
      </w:r>
    </w:p>
    <w:tbl>
      <w:tblPr>
        <w:tblW w:w="51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924"/>
        <w:gridCol w:w="1035"/>
        <w:gridCol w:w="1037"/>
        <w:gridCol w:w="889"/>
        <w:gridCol w:w="300"/>
        <w:gridCol w:w="1195"/>
        <w:gridCol w:w="984"/>
        <w:gridCol w:w="700"/>
        <w:gridCol w:w="986"/>
        <w:gridCol w:w="529"/>
      </w:tblGrid>
      <w:tr w:rsidR="00FF6F46" w:rsidRPr="0020343C" w:rsidTr="001137EF">
        <w:trPr>
          <w:cantSplit/>
          <w:trHeight w:val="896"/>
          <w:jc w:val="center"/>
        </w:trPr>
        <w:tc>
          <w:tcPr>
            <w:tcW w:w="1382" w:type="pct"/>
            <w:vMerge w:val="restart"/>
            <w:shd w:val="clear" w:color="auto" w:fill="auto"/>
            <w:vAlign w:val="center"/>
          </w:tcPr>
          <w:p w:rsidR="00FF6F46" w:rsidRPr="0020343C" w:rsidRDefault="00FF6F46" w:rsidP="001137EF">
            <w:pPr>
              <w:ind w:firstLine="0"/>
              <w:jc w:val="center"/>
              <w:rPr>
                <w:rFonts w:ascii="Times New Roman" w:hAnsi="Times New Roman" w:cs="Times New Roman"/>
              </w:rPr>
            </w:pPr>
            <w:r w:rsidRPr="0020343C">
              <w:rPr>
                <w:rFonts w:ascii="Times New Roman" w:hAnsi="Times New Roman" w:cs="Times New Roman"/>
              </w:rPr>
              <w:t>Наименование вида разрешенного использования</w:t>
            </w:r>
          </w:p>
        </w:tc>
        <w:tc>
          <w:tcPr>
            <w:tcW w:w="489" w:type="pct"/>
            <w:vMerge w:val="restart"/>
            <w:shd w:val="clear" w:color="auto" w:fill="auto"/>
            <w:vAlign w:val="center"/>
          </w:tcPr>
          <w:p w:rsidR="00FF6F46" w:rsidRPr="0020343C" w:rsidRDefault="00FF6F46" w:rsidP="001137EF">
            <w:pPr>
              <w:ind w:firstLine="0"/>
              <w:jc w:val="center"/>
              <w:rPr>
                <w:rFonts w:ascii="Times New Roman" w:eastAsia="SimSun" w:hAnsi="Times New Roman" w:cs="Times New Roman"/>
                <w:lang w:eastAsia="zh-CN"/>
              </w:rPr>
            </w:pPr>
            <w:r w:rsidRPr="0020343C">
              <w:rPr>
                <w:rFonts w:ascii="Times New Roman" w:eastAsia="SimSun" w:hAnsi="Times New Roman" w:cs="Times New Roman"/>
                <w:lang w:eastAsia="zh-CN"/>
              </w:rPr>
              <w:t>Код</w:t>
            </w:r>
          </w:p>
        </w:tc>
        <w:tc>
          <w:tcPr>
            <w:tcW w:w="3129" w:type="pct"/>
            <w:gridSpan w:val="8"/>
            <w:vAlign w:val="center"/>
          </w:tcPr>
          <w:p w:rsidR="00FF6F46" w:rsidRPr="0020343C" w:rsidRDefault="00FF6F46" w:rsidP="001137EF">
            <w:pPr>
              <w:ind w:firstLine="0"/>
              <w:jc w:val="center"/>
              <w:rPr>
                <w:rFonts w:ascii="Times New Roman" w:hAnsi="Times New Roman" w:cs="Times New Roman"/>
              </w:rPr>
            </w:pPr>
            <w:r w:rsidRPr="0020343C">
              <w:rPr>
                <w:rFonts w:ascii="Times New Roman" w:hAnsi="Times New Roman" w:cs="Times New Roman"/>
              </w:rPr>
              <w:t>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w:t>
            </w:r>
          </w:p>
        </w:tc>
      </w:tr>
      <w:tr w:rsidR="001137EF" w:rsidRPr="0020343C" w:rsidTr="001137EF">
        <w:trPr>
          <w:cantSplit/>
          <w:trHeight w:val="4439"/>
          <w:jc w:val="center"/>
        </w:trPr>
        <w:tc>
          <w:tcPr>
            <w:tcW w:w="1382" w:type="pct"/>
            <w:vMerge/>
            <w:shd w:val="clear" w:color="auto" w:fill="auto"/>
          </w:tcPr>
          <w:p w:rsidR="00FF6F46" w:rsidRPr="0020343C" w:rsidRDefault="00FF6F46" w:rsidP="001137EF">
            <w:pPr>
              <w:ind w:firstLine="0"/>
              <w:jc w:val="center"/>
              <w:rPr>
                <w:rFonts w:ascii="Times New Roman" w:eastAsia="SimSun" w:hAnsi="Times New Roman" w:cs="Times New Roman"/>
                <w:lang w:eastAsia="zh-CN"/>
              </w:rPr>
            </w:pPr>
          </w:p>
        </w:tc>
        <w:tc>
          <w:tcPr>
            <w:tcW w:w="489" w:type="pct"/>
            <w:vMerge/>
            <w:shd w:val="clear" w:color="auto" w:fill="auto"/>
          </w:tcPr>
          <w:p w:rsidR="00FF6F46" w:rsidRPr="0020343C" w:rsidRDefault="00FF6F46" w:rsidP="001137EF">
            <w:pPr>
              <w:ind w:firstLine="0"/>
              <w:jc w:val="center"/>
              <w:rPr>
                <w:rFonts w:ascii="Times New Roman" w:eastAsia="SimSun" w:hAnsi="Times New Roman" w:cs="Times New Roman"/>
                <w:lang w:eastAsia="zh-CN"/>
              </w:rPr>
            </w:pPr>
          </w:p>
        </w:tc>
        <w:tc>
          <w:tcPr>
            <w:tcW w:w="490" w:type="pct"/>
            <w:textDirection w:val="btLr"/>
            <w:vAlign w:val="center"/>
          </w:tcPr>
          <w:p w:rsidR="00FF6F46" w:rsidRPr="0020343C" w:rsidRDefault="00FF6F46" w:rsidP="001137EF">
            <w:pPr>
              <w:ind w:right="113" w:firstLine="0"/>
              <w:jc w:val="center"/>
              <w:rPr>
                <w:rFonts w:ascii="Times New Roman" w:eastAsia="SimSun" w:hAnsi="Times New Roman" w:cs="Times New Roman"/>
                <w:lang w:eastAsia="zh-CN"/>
              </w:rPr>
            </w:pPr>
            <w:r w:rsidRPr="0020343C">
              <w:rPr>
                <w:rFonts w:ascii="Times New Roman" w:hAnsi="Times New Roman" w:cs="Times New Roman"/>
              </w:rPr>
              <w:t xml:space="preserve">площадь земельных участков минимальная / максимальная </w:t>
            </w:r>
          </w:p>
        </w:tc>
        <w:tc>
          <w:tcPr>
            <w:tcW w:w="562" w:type="pct"/>
            <w:gridSpan w:val="2"/>
            <w:textDirection w:val="btLr"/>
            <w:vAlign w:val="center"/>
          </w:tcPr>
          <w:p w:rsidR="00FF6F46" w:rsidRPr="0020343C" w:rsidRDefault="00FF6F46" w:rsidP="001137EF">
            <w:pPr>
              <w:ind w:right="113" w:firstLine="0"/>
              <w:jc w:val="center"/>
              <w:rPr>
                <w:rFonts w:ascii="Times New Roman" w:hAnsi="Times New Roman" w:cs="Times New Roman"/>
              </w:rPr>
            </w:pPr>
            <w:r w:rsidRPr="0020343C">
              <w:rPr>
                <w:rFonts w:ascii="Times New Roman" w:hAnsi="Times New Roman" w:cs="Times New Roman"/>
              </w:rPr>
              <w:t>Минимальная / максимальная ширина земельных участков вдоль фронта улиц и проездов</w:t>
            </w:r>
          </w:p>
        </w:tc>
        <w:tc>
          <w:tcPr>
            <w:tcW w:w="565" w:type="pct"/>
            <w:textDirection w:val="btLr"/>
            <w:vAlign w:val="center"/>
          </w:tcPr>
          <w:p w:rsidR="00FF6F46" w:rsidRPr="0020343C" w:rsidRDefault="00FF6F46" w:rsidP="001137EF">
            <w:pPr>
              <w:ind w:right="113" w:firstLine="0"/>
              <w:jc w:val="center"/>
              <w:rPr>
                <w:rFonts w:ascii="Times New Roman" w:eastAsia="SimSun" w:hAnsi="Times New Roman" w:cs="Times New Roman"/>
                <w:lang w:eastAsia="zh-CN"/>
              </w:rPr>
            </w:pPr>
            <w:r w:rsidRPr="0020343C">
              <w:rPr>
                <w:rFonts w:ascii="Times New Roman" w:hAnsi="Times New Roman" w:cs="Times New Roman"/>
              </w:rPr>
              <w:t xml:space="preserve">минимальный отступ основных зданий, сооружений, строений и сооружений от границы, отделяющей земельный участок от территории общего пользования  </w:t>
            </w:r>
          </w:p>
        </w:tc>
        <w:tc>
          <w:tcPr>
            <w:tcW w:w="465" w:type="pct"/>
            <w:textDirection w:val="btLr"/>
            <w:vAlign w:val="center"/>
          </w:tcPr>
          <w:p w:rsidR="00FF6F46" w:rsidRPr="0020343C" w:rsidRDefault="00FF6F46" w:rsidP="001137EF">
            <w:pPr>
              <w:ind w:right="113" w:firstLine="0"/>
              <w:jc w:val="center"/>
              <w:rPr>
                <w:rFonts w:ascii="Times New Roman" w:eastAsia="SimSun" w:hAnsi="Times New Roman" w:cs="Times New Roman"/>
                <w:lang w:eastAsia="zh-CN"/>
              </w:rPr>
            </w:pPr>
            <w:r w:rsidRPr="0020343C">
              <w:rPr>
                <w:rFonts w:ascii="Times New Roman" w:hAnsi="Times New Roman" w:cs="Times New Roman"/>
              </w:rPr>
              <w:t>минимальный отступ основных зданий, сооружений, строений и сооружений от границ смежных земельных участков</w:t>
            </w:r>
          </w:p>
        </w:tc>
        <w:tc>
          <w:tcPr>
            <w:tcW w:w="331" w:type="pct"/>
            <w:textDirection w:val="btLr"/>
            <w:vAlign w:val="center"/>
          </w:tcPr>
          <w:p w:rsidR="00FF6F46" w:rsidRPr="0020343C" w:rsidRDefault="00FF6F46" w:rsidP="001137EF">
            <w:pPr>
              <w:ind w:right="113" w:firstLine="0"/>
              <w:jc w:val="center"/>
              <w:rPr>
                <w:rFonts w:ascii="Times New Roman" w:eastAsia="SimSun" w:hAnsi="Times New Roman" w:cs="Times New Roman"/>
                <w:lang w:eastAsia="zh-CN"/>
              </w:rPr>
            </w:pPr>
            <w:r w:rsidRPr="0020343C">
              <w:rPr>
                <w:rFonts w:ascii="Times New Roman" w:hAnsi="Times New Roman" w:cs="Times New Roman"/>
              </w:rPr>
              <w:t>максимальное количество надземных этажей</w:t>
            </w:r>
          </w:p>
        </w:tc>
        <w:tc>
          <w:tcPr>
            <w:tcW w:w="466" w:type="pct"/>
            <w:textDirection w:val="btLr"/>
            <w:vAlign w:val="center"/>
          </w:tcPr>
          <w:p w:rsidR="00FF6F46" w:rsidRPr="0020343C" w:rsidRDefault="00FF6F46" w:rsidP="001137EF">
            <w:pPr>
              <w:ind w:right="113" w:firstLine="0"/>
              <w:jc w:val="center"/>
              <w:rPr>
                <w:rFonts w:ascii="Times New Roman" w:hAnsi="Times New Roman" w:cs="Times New Roman"/>
              </w:rPr>
            </w:pPr>
            <w:r w:rsidRPr="0020343C">
              <w:rPr>
                <w:rFonts w:ascii="Times New Roman" w:hAnsi="Times New Roman" w:cs="Times New Roman"/>
              </w:rPr>
              <w:t>максимальная высота зданий</w:t>
            </w:r>
          </w:p>
        </w:tc>
        <w:tc>
          <w:tcPr>
            <w:tcW w:w="250" w:type="pct"/>
            <w:textDirection w:val="btLr"/>
            <w:vAlign w:val="center"/>
          </w:tcPr>
          <w:p w:rsidR="00FF6F46" w:rsidRPr="0020343C" w:rsidRDefault="00FF6F46" w:rsidP="001137EF">
            <w:pPr>
              <w:ind w:right="113" w:firstLine="0"/>
              <w:jc w:val="center"/>
              <w:rPr>
                <w:rFonts w:ascii="Times New Roman" w:hAnsi="Times New Roman" w:cs="Times New Roman"/>
              </w:rPr>
            </w:pPr>
            <w:r w:rsidRPr="0020343C">
              <w:rPr>
                <w:rFonts w:ascii="Times New Roman" w:hAnsi="Times New Roman" w:cs="Times New Roman"/>
              </w:rPr>
              <w:t>максимальный процент застройки земельного участка</w:t>
            </w:r>
          </w:p>
        </w:tc>
      </w:tr>
      <w:tr w:rsidR="001137EF" w:rsidRPr="0020343C" w:rsidTr="001137EF">
        <w:trPr>
          <w:cantSplit/>
          <w:trHeight w:val="307"/>
          <w:jc w:val="center"/>
        </w:trPr>
        <w:tc>
          <w:tcPr>
            <w:tcW w:w="1382" w:type="pct"/>
            <w:shd w:val="clear" w:color="auto" w:fill="auto"/>
            <w:vAlign w:val="center"/>
          </w:tcPr>
          <w:p w:rsidR="00FF6F46" w:rsidRPr="0020343C" w:rsidRDefault="00FF6F46" w:rsidP="001137EF">
            <w:pPr>
              <w:ind w:firstLine="0"/>
              <w:jc w:val="center"/>
              <w:rPr>
                <w:rFonts w:ascii="Times New Roman" w:hAnsi="Times New Roman" w:cs="Times New Roman"/>
              </w:rPr>
            </w:pPr>
            <w:r w:rsidRPr="0020343C">
              <w:rPr>
                <w:rFonts w:ascii="Times New Roman" w:hAnsi="Times New Roman" w:cs="Times New Roman"/>
              </w:rPr>
              <w:t>1</w:t>
            </w:r>
          </w:p>
        </w:tc>
        <w:tc>
          <w:tcPr>
            <w:tcW w:w="489" w:type="pct"/>
            <w:shd w:val="clear" w:color="auto" w:fill="auto"/>
            <w:vAlign w:val="center"/>
          </w:tcPr>
          <w:p w:rsidR="00FF6F46" w:rsidRPr="0020343C" w:rsidRDefault="00FF6F46" w:rsidP="001137EF">
            <w:pPr>
              <w:ind w:firstLine="0"/>
              <w:jc w:val="center"/>
              <w:rPr>
                <w:rFonts w:ascii="Times New Roman" w:eastAsia="SimSun" w:hAnsi="Times New Roman" w:cs="Times New Roman"/>
                <w:lang w:eastAsia="zh-CN"/>
              </w:rPr>
            </w:pPr>
            <w:r w:rsidRPr="0020343C">
              <w:rPr>
                <w:rFonts w:ascii="Times New Roman" w:eastAsia="SimSun" w:hAnsi="Times New Roman" w:cs="Times New Roman"/>
                <w:lang w:eastAsia="zh-CN"/>
              </w:rPr>
              <w:t>2</w:t>
            </w:r>
          </w:p>
        </w:tc>
        <w:tc>
          <w:tcPr>
            <w:tcW w:w="490" w:type="pct"/>
            <w:vAlign w:val="center"/>
          </w:tcPr>
          <w:p w:rsidR="00FF6F46" w:rsidRPr="0020343C" w:rsidRDefault="00FF6F46" w:rsidP="001137EF">
            <w:pPr>
              <w:ind w:firstLine="0"/>
              <w:jc w:val="center"/>
              <w:rPr>
                <w:rFonts w:ascii="Times New Roman" w:hAnsi="Times New Roman" w:cs="Times New Roman"/>
              </w:rPr>
            </w:pPr>
            <w:r w:rsidRPr="0020343C">
              <w:rPr>
                <w:rFonts w:ascii="Times New Roman" w:hAnsi="Times New Roman" w:cs="Times New Roman"/>
              </w:rPr>
              <w:t>3</w:t>
            </w:r>
          </w:p>
        </w:tc>
        <w:tc>
          <w:tcPr>
            <w:tcW w:w="562" w:type="pct"/>
            <w:gridSpan w:val="2"/>
            <w:vAlign w:val="center"/>
          </w:tcPr>
          <w:p w:rsidR="00FF6F46" w:rsidRPr="0020343C" w:rsidRDefault="00FF6F46" w:rsidP="001137EF">
            <w:pPr>
              <w:ind w:firstLine="0"/>
              <w:jc w:val="center"/>
              <w:rPr>
                <w:rFonts w:ascii="Times New Roman" w:hAnsi="Times New Roman" w:cs="Times New Roman"/>
              </w:rPr>
            </w:pPr>
            <w:r w:rsidRPr="0020343C">
              <w:rPr>
                <w:rFonts w:ascii="Times New Roman" w:hAnsi="Times New Roman" w:cs="Times New Roman"/>
              </w:rPr>
              <w:t>4</w:t>
            </w:r>
          </w:p>
        </w:tc>
        <w:tc>
          <w:tcPr>
            <w:tcW w:w="565" w:type="pct"/>
            <w:vAlign w:val="center"/>
          </w:tcPr>
          <w:p w:rsidR="00FF6F46" w:rsidRPr="0020343C" w:rsidRDefault="00FF6F46" w:rsidP="001137EF">
            <w:pPr>
              <w:ind w:firstLine="0"/>
              <w:jc w:val="center"/>
              <w:rPr>
                <w:rFonts w:ascii="Times New Roman" w:hAnsi="Times New Roman" w:cs="Times New Roman"/>
              </w:rPr>
            </w:pPr>
            <w:r w:rsidRPr="0020343C">
              <w:rPr>
                <w:rFonts w:ascii="Times New Roman" w:hAnsi="Times New Roman" w:cs="Times New Roman"/>
              </w:rPr>
              <w:t>5</w:t>
            </w:r>
          </w:p>
        </w:tc>
        <w:tc>
          <w:tcPr>
            <w:tcW w:w="465" w:type="pct"/>
            <w:vAlign w:val="center"/>
          </w:tcPr>
          <w:p w:rsidR="00FF6F46" w:rsidRPr="0020343C" w:rsidRDefault="00FF6F46" w:rsidP="001137EF">
            <w:pPr>
              <w:ind w:firstLine="0"/>
              <w:jc w:val="center"/>
              <w:rPr>
                <w:rFonts w:ascii="Times New Roman" w:hAnsi="Times New Roman" w:cs="Times New Roman"/>
              </w:rPr>
            </w:pPr>
            <w:r w:rsidRPr="0020343C">
              <w:rPr>
                <w:rFonts w:ascii="Times New Roman" w:hAnsi="Times New Roman" w:cs="Times New Roman"/>
              </w:rPr>
              <w:t>6</w:t>
            </w:r>
          </w:p>
        </w:tc>
        <w:tc>
          <w:tcPr>
            <w:tcW w:w="331" w:type="pct"/>
            <w:vAlign w:val="center"/>
          </w:tcPr>
          <w:p w:rsidR="00FF6F46" w:rsidRPr="0020343C" w:rsidRDefault="00FF6F46" w:rsidP="001137EF">
            <w:pPr>
              <w:ind w:firstLine="0"/>
              <w:jc w:val="center"/>
              <w:rPr>
                <w:rFonts w:ascii="Times New Roman" w:hAnsi="Times New Roman" w:cs="Times New Roman"/>
              </w:rPr>
            </w:pPr>
            <w:r w:rsidRPr="0020343C">
              <w:rPr>
                <w:rFonts w:ascii="Times New Roman" w:hAnsi="Times New Roman" w:cs="Times New Roman"/>
              </w:rPr>
              <w:t>7</w:t>
            </w:r>
          </w:p>
        </w:tc>
        <w:tc>
          <w:tcPr>
            <w:tcW w:w="466" w:type="pct"/>
            <w:vAlign w:val="center"/>
          </w:tcPr>
          <w:p w:rsidR="00FF6F46" w:rsidRPr="0020343C" w:rsidRDefault="00FF6F46" w:rsidP="001137EF">
            <w:pPr>
              <w:ind w:firstLine="0"/>
              <w:jc w:val="center"/>
              <w:rPr>
                <w:rFonts w:ascii="Times New Roman" w:hAnsi="Times New Roman" w:cs="Times New Roman"/>
              </w:rPr>
            </w:pPr>
            <w:r w:rsidRPr="0020343C">
              <w:rPr>
                <w:rFonts w:ascii="Times New Roman" w:hAnsi="Times New Roman" w:cs="Times New Roman"/>
              </w:rPr>
              <w:t>8</w:t>
            </w:r>
          </w:p>
        </w:tc>
        <w:tc>
          <w:tcPr>
            <w:tcW w:w="250" w:type="pct"/>
            <w:vAlign w:val="center"/>
          </w:tcPr>
          <w:p w:rsidR="00FF6F46" w:rsidRPr="0020343C" w:rsidRDefault="00FF6F46" w:rsidP="001137EF">
            <w:pPr>
              <w:ind w:firstLine="0"/>
              <w:jc w:val="center"/>
              <w:rPr>
                <w:rFonts w:ascii="Times New Roman" w:hAnsi="Times New Roman" w:cs="Times New Roman"/>
              </w:rPr>
            </w:pPr>
            <w:r w:rsidRPr="0020343C">
              <w:rPr>
                <w:rFonts w:ascii="Times New Roman" w:hAnsi="Times New Roman" w:cs="Times New Roman"/>
              </w:rPr>
              <w:t>9</w:t>
            </w:r>
          </w:p>
        </w:tc>
      </w:tr>
      <w:tr w:rsidR="001137EF" w:rsidRPr="0020343C" w:rsidTr="001137EF">
        <w:trPr>
          <w:jc w:val="center"/>
        </w:trPr>
        <w:tc>
          <w:tcPr>
            <w:tcW w:w="1382" w:type="pct"/>
            <w:shd w:val="clear" w:color="auto" w:fill="auto"/>
          </w:tcPr>
          <w:p w:rsidR="001137EF" w:rsidRPr="0020343C" w:rsidRDefault="001137EF" w:rsidP="001137EF">
            <w:pPr>
              <w:pStyle w:val="affff7"/>
            </w:pPr>
            <w:r w:rsidRPr="0020343C">
              <w:t>Ведение огородничества</w:t>
            </w:r>
          </w:p>
        </w:tc>
        <w:tc>
          <w:tcPr>
            <w:tcW w:w="489" w:type="pct"/>
            <w:shd w:val="clear" w:color="auto" w:fill="auto"/>
          </w:tcPr>
          <w:p w:rsidR="001137EF" w:rsidRPr="0020343C" w:rsidRDefault="001137EF" w:rsidP="001137EF">
            <w:pPr>
              <w:pStyle w:val="affff7"/>
              <w:jc w:val="center"/>
            </w:pPr>
            <w:r w:rsidRPr="0020343C">
              <w:t>13.1</w:t>
            </w:r>
          </w:p>
        </w:tc>
        <w:tc>
          <w:tcPr>
            <w:tcW w:w="490" w:type="pct"/>
            <w:vMerge w:val="restart"/>
            <w:vAlign w:val="center"/>
          </w:tcPr>
          <w:p w:rsidR="001137EF" w:rsidRPr="0020343C" w:rsidRDefault="001137EF" w:rsidP="001137EF">
            <w:pPr>
              <w:pStyle w:val="affff7"/>
              <w:jc w:val="center"/>
            </w:pPr>
            <w:r w:rsidRPr="0020343C">
              <w:t>500/ 50000</w:t>
            </w:r>
          </w:p>
          <w:p w:rsidR="001137EF" w:rsidRPr="0020343C" w:rsidRDefault="001137EF" w:rsidP="001137EF">
            <w:pPr>
              <w:pStyle w:val="affff7"/>
              <w:jc w:val="center"/>
            </w:pPr>
            <w:r w:rsidRPr="0020343C">
              <w:t>кв.м</w:t>
            </w:r>
          </w:p>
        </w:tc>
        <w:tc>
          <w:tcPr>
            <w:tcW w:w="562" w:type="pct"/>
            <w:gridSpan w:val="2"/>
            <w:vMerge w:val="restart"/>
            <w:vAlign w:val="center"/>
          </w:tcPr>
          <w:p w:rsidR="001137EF" w:rsidRPr="0020343C" w:rsidRDefault="001137EF" w:rsidP="001137EF">
            <w:pPr>
              <w:pStyle w:val="affff7"/>
              <w:jc w:val="center"/>
            </w:pPr>
            <w:r w:rsidRPr="0020343C">
              <w:t>12 м /100 м</w:t>
            </w:r>
          </w:p>
        </w:tc>
        <w:tc>
          <w:tcPr>
            <w:tcW w:w="2077" w:type="pct"/>
            <w:gridSpan w:val="5"/>
            <w:vMerge w:val="restart"/>
            <w:vAlign w:val="center"/>
          </w:tcPr>
          <w:p w:rsidR="001137EF" w:rsidRPr="0020343C" w:rsidRDefault="001137EF" w:rsidP="001137EF">
            <w:pPr>
              <w:ind w:firstLine="0"/>
              <w:jc w:val="center"/>
              <w:rPr>
                <w:rFonts w:ascii="Times New Roman" w:hAnsi="Times New Roman" w:cs="Times New Roman"/>
              </w:rPr>
            </w:pPr>
            <w:r w:rsidRPr="0020343C">
              <w:rPr>
                <w:rFonts w:ascii="Times New Roman" w:hAnsi="Times New Roman" w:cs="Times New Roman"/>
              </w:rPr>
              <w:t>Не подлежат установлению, капитальное строительство запрещено</w:t>
            </w:r>
          </w:p>
        </w:tc>
      </w:tr>
      <w:tr w:rsidR="001137EF" w:rsidRPr="0020343C" w:rsidTr="001137EF">
        <w:trPr>
          <w:jc w:val="center"/>
        </w:trPr>
        <w:tc>
          <w:tcPr>
            <w:tcW w:w="1382" w:type="pct"/>
            <w:shd w:val="clear" w:color="auto" w:fill="auto"/>
          </w:tcPr>
          <w:p w:rsidR="001137EF" w:rsidRPr="0020343C" w:rsidRDefault="001137EF" w:rsidP="001137EF">
            <w:pPr>
              <w:ind w:firstLine="0"/>
              <w:rPr>
                <w:rFonts w:ascii="Times New Roman" w:hAnsi="Times New Roman" w:cs="Times New Roman"/>
              </w:rPr>
            </w:pPr>
            <w:r w:rsidRPr="0020343C">
              <w:rPr>
                <w:rFonts w:ascii="Times New Roman" w:hAnsi="Times New Roman" w:cs="Times New Roman"/>
              </w:rPr>
              <w:t>Сенокошение</w:t>
            </w:r>
          </w:p>
        </w:tc>
        <w:tc>
          <w:tcPr>
            <w:tcW w:w="489" w:type="pct"/>
            <w:shd w:val="clear" w:color="auto" w:fill="auto"/>
          </w:tcPr>
          <w:p w:rsidR="001137EF" w:rsidRPr="0020343C" w:rsidRDefault="001137EF" w:rsidP="001137EF">
            <w:pPr>
              <w:ind w:firstLine="0"/>
              <w:rPr>
                <w:rFonts w:ascii="Times New Roman" w:hAnsi="Times New Roman" w:cs="Times New Roman"/>
              </w:rPr>
            </w:pPr>
            <w:r w:rsidRPr="0020343C">
              <w:rPr>
                <w:rFonts w:ascii="Times New Roman" w:hAnsi="Times New Roman" w:cs="Times New Roman"/>
              </w:rPr>
              <w:t>1.19</w:t>
            </w:r>
          </w:p>
        </w:tc>
        <w:tc>
          <w:tcPr>
            <w:tcW w:w="490" w:type="pct"/>
            <w:vMerge/>
          </w:tcPr>
          <w:p w:rsidR="001137EF" w:rsidRPr="0020343C" w:rsidRDefault="001137EF" w:rsidP="001137EF">
            <w:pPr>
              <w:pStyle w:val="affff7"/>
              <w:jc w:val="center"/>
            </w:pPr>
          </w:p>
        </w:tc>
        <w:tc>
          <w:tcPr>
            <w:tcW w:w="562" w:type="pct"/>
            <w:gridSpan w:val="2"/>
            <w:vMerge/>
          </w:tcPr>
          <w:p w:rsidR="001137EF" w:rsidRPr="0020343C" w:rsidRDefault="001137EF" w:rsidP="001137EF">
            <w:pPr>
              <w:pStyle w:val="affff7"/>
              <w:jc w:val="center"/>
            </w:pPr>
          </w:p>
        </w:tc>
        <w:tc>
          <w:tcPr>
            <w:tcW w:w="2077" w:type="pct"/>
            <w:gridSpan w:val="5"/>
            <w:vMerge/>
          </w:tcPr>
          <w:p w:rsidR="001137EF" w:rsidRPr="0020343C" w:rsidRDefault="001137EF" w:rsidP="001137EF">
            <w:pPr>
              <w:ind w:firstLine="0"/>
              <w:rPr>
                <w:rFonts w:ascii="Times New Roman" w:hAnsi="Times New Roman" w:cs="Times New Roman"/>
              </w:rPr>
            </w:pPr>
          </w:p>
        </w:tc>
      </w:tr>
      <w:tr w:rsidR="001137EF" w:rsidRPr="0020343C" w:rsidTr="001137EF">
        <w:trPr>
          <w:jc w:val="center"/>
        </w:trPr>
        <w:tc>
          <w:tcPr>
            <w:tcW w:w="1382" w:type="pct"/>
            <w:shd w:val="clear" w:color="auto" w:fill="auto"/>
          </w:tcPr>
          <w:p w:rsidR="001137EF" w:rsidRPr="0020343C" w:rsidRDefault="001137EF" w:rsidP="001137EF">
            <w:pPr>
              <w:ind w:firstLine="0"/>
              <w:rPr>
                <w:rFonts w:ascii="Times New Roman" w:hAnsi="Times New Roman" w:cs="Times New Roman"/>
              </w:rPr>
            </w:pPr>
            <w:r w:rsidRPr="0020343C">
              <w:rPr>
                <w:rFonts w:ascii="Times New Roman" w:hAnsi="Times New Roman" w:cs="Times New Roman"/>
              </w:rPr>
              <w:t>Выпас сельскохозяйственных животных</w:t>
            </w:r>
          </w:p>
        </w:tc>
        <w:tc>
          <w:tcPr>
            <w:tcW w:w="489" w:type="pct"/>
            <w:shd w:val="clear" w:color="auto" w:fill="auto"/>
          </w:tcPr>
          <w:p w:rsidR="001137EF" w:rsidRPr="0020343C" w:rsidRDefault="001137EF" w:rsidP="001137EF">
            <w:pPr>
              <w:ind w:firstLine="0"/>
              <w:rPr>
                <w:rFonts w:ascii="Times New Roman" w:hAnsi="Times New Roman" w:cs="Times New Roman"/>
              </w:rPr>
            </w:pPr>
            <w:r w:rsidRPr="0020343C">
              <w:rPr>
                <w:rFonts w:ascii="Times New Roman" w:hAnsi="Times New Roman" w:cs="Times New Roman"/>
              </w:rPr>
              <w:t>1.20</w:t>
            </w:r>
          </w:p>
        </w:tc>
        <w:tc>
          <w:tcPr>
            <w:tcW w:w="490" w:type="pct"/>
            <w:vMerge/>
          </w:tcPr>
          <w:p w:rsidR="001137EF" w:rsidRPr="0020343C" w:rsidRDefault="001137EF" w:rsidP="001137EF">
            <w:pPr>
              <w:pStyle w:val="affff7"/>
              <w:jc w:val="center"/>
            </w:pPr>
          </w:p>
        </w:tc>
        <w:tc>
          <w:tcPr>
            <w:tcW w:w="562" w:type="pct"/>
            <w:gridSpan w:val="2"/>
            <w:vMerge/>
          </w:tcPr>
          <w:p w:rsidR="001137EF" w:rsidRPr="0020343C" w:rsidRDefault="001137EF" w:rsidP="001137EF">
            <w:pPr>
              <w:pStyle w:val="affff7"/>
              <w:jc w:val="center"/>
            </w:pPr>
          </w:p>
        </w:tc>
        <w:tc>
          <w:tcPr>
            <w:tcW w:w="2077" w:type="pct"/>
            <w:gridSpan w:val="5"/>
            <w:vMerge/>
          </w:tcPr>
          <w:p w:rsidR="001137EF" w:rsidRPr="0020343C" w:rsidRDefault="001137EF" w:rsidP="001137EF">
            <w:pPr>
              <w:ind w:firstLine="0"/>
              <w:rPr>
                <w:rFonts w:ascii="Times New Roman" w:hAnsi="Times New Roman" w:cs="Times New Roman"/>
              </w:rPr>
            </w:pPr>
          </w:p>
        </w:tc>
      </w:tr>
      <w:tr w:rsidR="001137EF" w:rsidRPr="0020343C" w:rsidTr="001137EF">
        <w:trPr>
          <w:jc w:val="center"/>
        </w:trPr>
        <w:tc>
          <w:tcPr>
            <w:tcW w:w="1382" w:type="pct"/>
            <w:shd w:val="clear" w:color="auto" w:fill="auto"/>
          </w:tcPr>
          <w:p w:rsidR="001137EF" w:rsidRPr="0020343C" w:rsidRDefault="001137EF" w:rsidP="001137EF">
            <w:pPr>
              <w:ind w:firstLine="0"/>
              <w:rPr>
                <w:rFonts w:ascii="Times New Roman" w:hAnsi="Times New Roman" w:cs="Times New Roman"/>
              </w:rPr>
            </w:pPr>
            <w:r w:rsidRPr="0020343C">
              <w:rPr>
                <w:rFonts w:ascii="Times New Roman" w:hAnsi="Times New Roman" w:cs="Times New Roman"/>
              </w:rPr>
              <w:t>Выращивание зерновых и иных сельскохозяйственных культур</w:t>
            </w:r>
          </w:p>
        </w:tc>
        <w:tc>
          <w:tcPr>
            <w:tcW w:w="489" w:type="pct"/>
            <w:shd w:val="clear" w:color="auto" w:fill="auto"/>
          </w:tcPr>
          <w:p w:rsidR="001137EF" w:rsidRPr="0020343C" w:rsidRDefault="001137EF" w:rsidP="001137EF">
            <w:pPr>
              <w:ind w:firstLine="0"/>
              <w:rPr>
                <w:rFonts w:ascii="Times New Roman" w:hAnsi="Times New Roman" w:cs="Times New Roman"/>
              </w:rPr>
            </w:pPr>
            <w:r w:rsidRPr="0020343C">
              <w:rPr>
                <w:rFonts w:ascii="Times New Roman" w:hAnsi="Times New Roman" w:cs="Times New Roman"/>
              </w:rPr>
              <w:t>1.2</w:t>
            </w:r>
          </w:p>
        </w:tc>
        <w:tc>
          <w:tcPr>
            <w:tcW w:w="490" w:type="pct"/>
            <w:vMerge/>
          </w:tcPr>
          <w:p w:rsidR="001137EF" w:rsidRPr="0020343C" w:rsidRDefault="001137EF" w:rsidP="001137EF">
            <w:pPr>
              <w:pStyle w:val="affff7"/>
              <w:jc w:val="center"/>
            </w:pPr>
          </w:p>
        </w:tc>
        <w:tc>
          <w:tcPr>
            <w:tcW w:w="562" w:type="pct"/>
            <w:gridSpan w:val="2"/>
            <w:vMerge/>
          </w:tcPr>
          <w:p w:rsidR="001137EF" w:rsidRPr="0020343C" w:rsidRDefault="001137EF" w:rsidP="001137EF">
            <w:pPr>
              <w:pStyle w:val="affff7"/>
              <w:jc w:val="center"/>
            </w:pPr>
          </w:p>
        </w:tc>
        <w:tc>
          <w:tcPr>
            <w:tcW w:w="2077" w:type="pct"/>
            <w:gridSpan w:val="5"/>
            <w:vMerge/>
          </w:tcPr>
          <w:p w:rsidR="001137EF" w:rsidRPr="0020343C" w:rsidRDefault="001137EF" w:rsidP="001137EF">
            <w:pPr>
              <w:ind w:firstLine="0"/>
              <w:rPr>
                <w:rFonts w:ascii="Times New Roman" w:hAnsi="Times New Roman" w:cs="Times New Roman"/>
              </w:rPr>
            </w:pPr>
          </w:p>
        </w:tc>
      </w:tr>
      <w:tr w:rsidR="001137EF" w:rsidRPr="0020343C" w:rsidTr="001137EF">
        <w:trPr>
          <w:jc w:val="center"/>
        </w:trPr>
        <w:tc>
          <w:tcPr>
            <w:tcW w:w="1382" w:type="pct"/>
            <w:shd w:val="clear" w:color="auto" w:fill="auto"/>
          </w:tcPr>
          <w:p w:rsidR="001137EF" w:rsidRPr="0020343C" w:rsidRDefault="001137EF" w:rsidP="001137EF">
            <w:pPr>
              <w:ind w:firstLine="0"/>
              <w:rPr>
                <w:rFonts w:ascii="Times New Roman" w:hAnsi="Times New Roman" w:cs="Times New Roman"/>
              </w:rPr>
            </w:pPr>
            <w:r w:rsidRPr="0020343C">
              <w:rPr>
                <w:rFonts w:ascii="Times New Roman" w:hAnsi="Times New Roman" w:cs="Times New Roman"/>
              </w:rPr>
              <w:t>Овощеводство</w:t>
            </w:r>
          </w:p>
        </w:tc>
        <w:tc>
          <w:tcPr>
            <w:tcW w:w="489" w:type="pct"/>
            <w:shd w:val="clear" w:color="auto" w:fill="auto"/>
          </w:tcPr>
          <w:p w:rsidR="001137EF" w:rsidRPr="0020343C" w:rsidRDefault="001137EF" w:rsidP="001137EF">
            <w:pPr>
              <w:ind w:firstLine="0"/>
              <w:rPr>
                <w:rFonts w:ascii="Times New Roman" w:hAnsi="Times New Roman" w:cs="Times New Roman"/>
              </w:rPr>
            </w:pPr>
            <w:r w:rsidRPr="0020343C">
              <w:rPr>
                <w:rFonts w:ascii="Times New Roman" w:hAnsi="Times New Roman" w:cs="Times New Roman"/>
              </w:rPr>
              <w:t>1.3</w:t>
            </w:r>
          </w:p>
        </w:tc>
        <w:tc>
          <w:tcPr>
            <w:tcW w:w="490" w:type="pct"/>
            <w:vMerge/>
          </w:tcPr>
          <w:p w:rsidR="001137EF" w:rsidRPr="0020343C" w:rsidRDefault="001137EF" w:rsidP="001137EF">
            <w:pPr>
              <w:pStyle w:val="affff7"/>
              <w:jc w:val="center"/>
            </w:pPr>
          </w:p>
        </w:tc>
        <w:tc>
          <w:tcPr>
            <w:tcW w:w="562" w:type="pct"/>
            <w:gridSpan w:val="2"/>
            <w:vMerge/>
          </w:tcPr>
          <w:p w:rsidR="001137EF" w:rsidRPr="0020343C" w:rsidRDefault="001137EF" w:rsidP="001137EF">
            <w:pPr>
              <w:pStyle w:val="affff7"/>
              <w:jc w:val="center"/>
            </w:pPr>
          </w:p>
        </w:tc>
        <w:tc>
          <w:tcPr>
            <w:tcW w:w="2077" w:type="pct"/>
            <w:gridSpan w:val="5"/>
            <w:vMerge/>
          </w:tcPr>
          <w:p w:rsidR="001137EF" w:rsidRPr="0020343C" w:rsidRDefault="001137EF" w:rsidP="001137EF">
            <w:pPr>
              <w:ind w:firstLine="0"/>
              <w:rPr>
                <w:rFonts w:ascii="Times New Roman" w:hAnsi="Times New Roman" w:cs="Times New Roman"/>
              </w:rPr>
            </w:pPr>
          </w:p>
        </w:tc>
      </w:tr>
      <w:tr w:rsidR="001137EF" w:rsidRPr="0020343C" w:rsidTr="001137EF">
        <w:trPr>
          <w:jc w:val="center"/>
        </w:trPr>
        <w:tc>
          <w:tcPr>
            <w:tcW w:w="1382" w:type="pct"/>
            <w:shd w:val="clear" w:color="auto" w:fill="auto"/>
          </w:tcPr>
          <w:p w:rsidR="001137EF" w:rsidRPr="0020343C" w:rsidRDefault="001137EF" w:rsidP="001137EF">
            <w:pPr>
              <w:ind w:firstLine="0"/>
              <w:rPr>
                <w:rFonts w:ascii="Times New Roman" w:hAnsi="Times New Roman" w:cs="Times New Roman"/>
              </w:rPr>
            </w:pPr>
            <w:r w:rsidRPr="0020343C">
              <w:rPr>
                <w:rFonts w:ascii="Times New Roman" w:hAnsi="Times New Roman" w:cs="Times New Roman"/>
              </w:rPr>
              <w:t>Выращивание тонизирующих, лекарственных, цветочных культур</w:t>
            </w:r>
          </w:p>
        </w:tc>
        <w:tc>
          <w:tcPr>
            <w:tcW w:w="489" w:type="pct"/>
            <w:shd w:val="clear" w:color="auto" w:fill="auto"/>
          </w:tcPr>
          <w:p w:rsidR="001137EF" w:rsidRPr="0020343C" w:rsidRDefault="001137EF" w:rsidP="001137EF">
            <w:pPr>
              <w:ind w:firstLine="0"/>
              <w:rPr>
                <w:rFonts w:ascii="Times New Roman" w:hAnsi="Times New Roman" w:cs="Times New Roman"/>
              </w:rPr>
            </w:pPr>
            <w:r w:rsidRPr="0020343C">
              <w:rPr>
                <w:rFonts w:ascii="Times New Roman" w:hAnsi="Times New Roman" w:cs="Times New Roman"/>
              </w:rPr>
              <w:t>1.4</w:t>
            </w:r>
          </w:p>
        </w:tc>
        <w:tc>
          <w:tcPr>
            <w:tcW w:w="490" w:type="pct"/>
            <w:vMerge/>
          </w:tcPr>
          <w:p w:rsidR="001137EF" w:rsidRPr="0020343C" w:rsidRDefault="001137EF" w:rsidP="001137EF">
            <w:pPr>
              <w:pStyle w:val="affff7"/>
              <w:jc w:val="center"/>
            </w:pPr>
          </w:p>
        </w:tc>
        <w:tc>
          <w:tcPr>
            <w:tcW w:w="562" w:type="pct"/>
            <w:gridSpan w:val="2"/>
            <w:vMerge/>
          </w:tcPr>
          <w:p w:rsidR="001137EF" w:rsidRPr="0020343C" w:rsidRDefault="001137EF" w:rsidP="001137EF">
            <w:pPr>
              <w:pStyle w:val="affff7"/>
              <w:jc w:val="center"/>
            </w:pPr>
          </w:p>
        </w:tc>
        <w:tc>
          <w:tcPr>
            <w:tcW w:w="2077" w:type="pct"/>
            <w:gridSpan w:val="5"/>
            <w:vMerge/>
          </w:tcPr>
          <w:p w:rsidR="001137EF" w:rsidRPr="0020343C" w:rsidRDefault="001137EF" w:rsidP="001137EF">
            <w:pPr>
              <w:ind w:firstLine="0"/>
              <w:rPr>
                <w:rFonts w:ascii="Times New Roman" w:hAnsi="Times New Roman" w:cs="Times New Roman"/>
              </w:rPr>
            </w:pPr>
          </w:p>
        </w:tc>
      </w:tr>
      <w:tr w:rsidR="001137EF" w:rsidRPr="0020343C" w:rsidTr="001137EF">
        <w:trPr>
          <w:jc w:val="center"/>
        </w:trPr>
        <w:tc>
          <w:tcPr>
            <w:tcW w:w="1382" w:type="pct"/>
            <w:shd w:val="clear" w:color="auto" w:fill="auto"/>
          </w:tcPr>
          <w:p w:rsidR="001137EF" w:rsidRPr="0020343C" w:rsidRDefault="001137EF" w:rsidP="001137EF">
            <w:pPr>
              <w:ind w:firstLine="0"/>
              <w:rPr>
                <w:rFonts w:ascii="Times New Roman" w:hAnsi="Times New Roman" w:cs="Times New Roman"/>
              </w:rPr>
            </w:pPr>
            <w:r w:rsidRPr="0020343C">
              <w:rPr>
                <w:rFonts w:ascii="Times New Roman" w:hAnsi="Times New Roman" w:cs="Times New Roman"/>
              </w:rPr>
              <w:t>Садоводство</w:t>
            </w:r>
          </w:p>
        </w:tc>
        <w:tc>
          <w:tcPr>
            <w:tcW w:w="489" w:type="pct"/>
            <w:shd w:val="clear" w:color="auto" w:fill="auto"/>
          </w:tcPr>
          <w:p w:rsidR="001137EF" w:rsidRPr="0020343C" w:rsidRDefault="001137EF" w:rsidP="001137EF">
            <w:pPr>
              <w:ind w:firstLine="0"/>
              <w:rPr>
                <w:rFonts w:ascii="Times New Roman" w:hAnsi="Times New Roman" w:cs="Times New Roman"/>
              </w:rPr>
            </w:pPr>
            <w:r w:rsidRPr="0020343C">
              <w:rPr>
                <w:rFonts w:ascii="Times New Roman" w:hAnsi="Times New Roman" w:cs="Times New Roman"/>
              </w:rPr>
              <w:t>1.5</w:t>
            </w:r>
          </w:p>
        </w:tc>
        <w:tc>
          <w:tcPr>
            <w:tcW w:w="490" w:type="pct"/>
            <w:vMerge/>
          </w:tcPr>
          <w:p w:rsidR="001137EF" w:rsidRPr="0020343C" w:rsidRDefault="001137EF" w:rsidP="001137EF">
            <w:pPr>
              <w:pStyle w:val="affff7"/>
              <w:jc w:val="center"/>
            </w:pPr>
          </w:p>
        </w:tc>
        <w:tc>
          <w:tcPr>
            <w:tcW w:w="562" w:type="pct"/>
            <w:gridSpan w:val="2"/>
            <w:vMerge/>
          </w:tcPr>
          <w:p w:rsidR="001137EF" w:rsidRPr="0020343C" w:rsidRDefault="001137EF" w:rsidP="001137EF">
            <w:pPr>
              <w:pStyle w:val="affff7"/>
              <w:jc w:val="center"/>
            </w:pPr>
          </w:p>
        </w:tc>
        <w:tc>
          <w:tcPr>
            <w:tcW w:w="2077" w:type="pct"/>
            <w:gridSpan w:val="5"/>
            <w:vMerge/>
          </w:tcPr>
          <w:p w:rsidR="001137EF" w:rsidRPr="0020343C" w:rsidRDefault="001137EF" w:rsidP="001137EF">
            <w:pPr>
              <w:ind w:firstLine="0"/>
              <w:rPr>
                <w:rFonts w:ascii="Times New Roman" w:hAnsi="Times New Roman" w:cs="Times New Roman"/>
              </w:rPr>
            </w:pPr>
          </w:p>
        </w:tc>
      </w:tr>
      <w:tr w:rsidR="001137EF" w:rsidRPr="0020343C" w:rsidTr="001137EF">
        <w:trPr>
          <w:jc w:val="center"/>
        </w:trPr>
        <w:tc>
          <w:tcPr>
            <w:tcW w:w="1382" w:type="pct"/>
            <w:shd w:val="clear" w:color="auto" w:fill="auto"/>
          </w:tcPr>
          <w:p w:rsidR="001137EF" w:rsidRPr="0020343C" w:rsidRDefault="001137EF" w:rsidP="001137EF">
            <w:pPr>
              <w:ind w:firstLine="0"/>
              <w:rPr>
                <w:rFonts w:ascii="Times New Roman" w:hAnsi="Times New Roman" w:cs="Times New Roman"/>
              </w:rPr>
            </w:pPr>
            <w:r w:rsidRPr="0020343C">
              <w:rPr>
                <w:rFonts w:ascii="Times New Roman" w:hAnsi="Times New Roman" w:cs="Times New Roman"/>
              </w:rPr>
              <w:t>Ведение личного подсобного хозяйства на полевых участках</w:t>
            </w:r>
          </w:p>
        </w:tc>
        <w:tc>
          <w:tcPr>
            <w:tcW w:w="489" w:type="pct"/>
            <w:shd w:val="clear" w:color="auto" w:fill="auto"/>
          </w:tcPr>
          <w:p w:rsidR="001137EF" w:rsidRPr="0020343C" w:rsidRDefault="001137EF" w:rsidP="001137EF">
            <w:pPr>
              <w:ind w:firstLine="0"/>
              <w:rPr>
                <w:rFonts w:ascii="Times New Roman" w:hAnsi="Times New Roman" w:cs="Times New Roman"/>
              </w:rPr>
            </w:pPr>
            <w:r w:rsidRPr="0020343C">
              <w:rPr>
                <w:rFonts w:ascii="Times New Roman" w:hAnsi="Times New Roman" w:cs="Times New Roman"/>
              </w:rPr>
              <w:t>1.16</w:t>
            </w:r>
          </w:p>
        </w:tc>
        <w:tc>
          <w:tcPr>
            <w:tcW w:w="490" w:type="pct"/>
            <w:vMerge/>
          </w:tcPr>
          <w:p w:rsidR="001137EF" w:rsidRPr="0020343C" w:rsidRDefault="001137EF" w:rsidP="001137EF">
            <w:pPr>
              <w:pStyle w:val="affff7"/>
              <w:jc w:val="center"/>
            </w:pPr>
          </w:p>
        </w:tc>
        <w:tc>
          <w:tcPr>
            <w:tcW w:w="562" w:type="pct"/>
            <w:gridSpan w:val="2"/>
            <w:vMerge/>
          </w:tcPr>
          <w:p w:rsidR="001137EF" w:rsidRPr="0020343C" w:rsidRDefault="001137EF" w:rsidP="001137EF">
            <w:pPr>
              <w:pStyle w:val="affff7"/>
              <w:jc w:val="center"/>
            </w:pPr>
          </w:p>
        </w:tc>
        <w:tc>
          <w:tcPr>
            <w:tcW w:w="2077" w:type="pct"/>
            <w:gridSpan w:val="5"/>
            <w:vMerge/>
          </w:tcPr>
          <w:p w:rsidR="001137EF" w:rsidRPr="0020343C" w:rsidRDefault="001137EF" w:rsidP="001137EF">
            <w:pPr>
              <w:ind w:firstLine="0"/>
              <w:rPr>
                <w:rFonts w:ascii="Times New Roman" w:hAnsi="Times New Roman" w:cs="Times New Roman"/>
              </w:rPr>
            </w:pPr>
          </w:p>
        </w:tc>
      </w:tr>
      <w:tr w:rsidR="001137EF" w:rsidRPr="0020343C" w:rsidTr="001137EF">
        <w:trPr>
          <w:jc w:val="center"/>
        </w:trPr>
        <w:tc>
          <w:tcPr>
            <w:tcW w:w="1382" w:type="pct"/>
            <w:shd w:val="clear" w:color="auto" w:fill="auto"/>
          </w:tcPr>
          <w:p w:rsidR="001137EF" w:rsidRPr="0020343C" w:rsidRDefault="001137EF" w:rsidP="001137EF">
            <w:pPr>
              <w:ind w:firstLine="0"/>
              <w:rPr>
                <w:rFonts w:ascii="Times New Roman" w:hAnsi="Times New Roman" w:cs="Times New Roman"/>
              </w:rPr>
            </w:pPr>
            <w:r w:rsidRPr="0020343C">
              <w:rPr>
                <w:rFonts w:ascii="Times New Roman" w:hAnsi="Times New Roman" w:cs="Times New Roman"/>
              </w:rPr>
              <w:lastRenderedPageBreak/>
              <w:t>Питомники</w:t>
            </w:r>
          </w:p>
        </w:tc>
        <w:tc>
          <w:tcPr>
            <w:tcW w:w="489" w:type="pct"/>
            <w:shd w:val="clear" w:color="auto" w:fill="auto"/>
          </w:tcPr>
          <w:p w:rsidR="001137EF" w:rsidRPr="0020343C" w:rsidRDefault="001137EF" w:rsidP="001137EF">
            <w:pPr>
              <w:ind w:firstLine="0"/>
              <w:rPr>
                <w:rFonts w:ascii="Times New Roman" w:hAnsi="Times New Roman" w:cs="Times New Roman"/>
              </w:rPr>
            </w:pPr>
            <w:r w:rsidRPr="0020343C">
              <w:rPr>
                <w:rFonts w:ascii="Times New Roman" w:hAnsi="Times New Roman" w:cs="Times New Roman"/>
              </w:rPr>
              <w:t>1.17</w:t>
            </w:r>
          </w:p>
        </w:tc>
        <w:tc>
          <w:tcPr>
            <w:tcW w:w="490" w:type="pct"/>
            <w:vMerge/>
          </w:tcPr>
          <w:p w:rsidR="001137EF" w:rsidRPr="0020343C" w:rsidRDefault="001137EF" w:rsidP="001137EF">
            <w:pPr>
              <w:pStyle w:val="affff7"/>
              <w:jc w:val="center"/>
            </w:pPr>
          </w:p>
        </w:tc>
        <w:tc>
          <w:tcPr>
            <w:tcW w:w="562" w:type="pct"/>
            <w:gridSpan w:val="2"/>
            <w:vMerge/>
          </w:tcPr>
          <w:p w:rsidR="001137EF" w:rsidRPr="0020343C" w:rsidRDefault="001137EF" w:rsidP="001137EF">
            <w:pPr>
              <w:pStyle w:val="affff7"/>
              <w:jc w:val="center"/>
            </w:pPr>
          </w:p>
        </w:tc>
        <w:tc>
          <w:tcPr>
            <w:tcW w:w="2077" w:type="pct"/>
            <w:gridSpan w:val="5"/>
            <w:vMerge/>
          </w:tcPr>
          <w:p w:rsidR="001137EF" w:rsidRPr="0020343C" w:rsidRDefault="001137EF" w:rsidP="001137EF">
            <w:pPr>
              <w:ind w:firstLine="0"/>
              <w:rPr>
                <w:rFonts w:ascii="Times New Roman" w:hAnsi="Times New Roman" w:cs="Times New Roman"/>
              </w:rPr>
            </w:pPr>
          </w:p>
        </w:tc>
      </w:tr>
      <w:tr w:rsidR="00FF6F46" w:rsidRPr="0020343C" w:rsidTr="001137EF">
        <w:trPr>
          <w:trHeight w:val="692"/>
          <w:jc w:val="center"/>
        </w:trPr>
        <w:tc>
          <w:tcPr>
            <w:tcW w:w="1382" w:type="pct"/>
            <w:shd w:val="clear" w:color="auto" w:fill="auto"/>
          </w:tcPr>
          <w:p w:rsidR="00FF6F46" w:rsidRPr="0020343C" w:rsidRDefault="00FF6F46" w:rsidP="001137EF">
            <w:pPr>
              <w:pStyle w:val="affff7"/>
            </w:pPr>
            <w:r w:rsidRPr="0020343C">
              <w:t>Площадки для занятия спортом</w:t>
            </w:r>
          </w:p>
        </w:tc>
        <w:tc>
          <w:tcPr>
            <w:tcW w:w="489" w:type="pct"/>
            <w:shd w:val="clear" w:color="auto" w:fill="auto"/>
          </w:tcPr>
          <w:p w:rsidR="00FF6F46" w:rsidRPr="0020343C" w:rsidRDefault="00FF6F46" w:rsidP="001137EF">
            <w:pPr>
              <w:ind w:firstLine="0"/>
              <w:jc w:val="center"/>
              <w:rPr>
                <w:rFonts w:ascii="Times New Roman" w:hAnsi="Times New Roman" w:cs="Times New Roman"/>
              </w:rPr>
            </w:pPr>
            <w:r w:rsidRPr="0020343C">
              <w:rPr>
                <w:rFonts w:ascii="Times New Roman" w:hAnsi="Times New Roman" w:cs="Times New Roman"/>
              </w:rPr>
              <w:t>5.1.3</w:t>
            </w:r>
          </w:p>
        </w:tc>
        <w:tc>
          <w:tcPr>
            <w:tcW w:w="490" w:type="pct"/>
          </w:tcPr>
          <w:p w:rsidR="00FF6F46" w:rsidRPr="0020343C" w:rsidRDefault="00FF6F46" w:rsidP="001137EF">
            <w:pPr>
              <w:ind w:firstLine="0"/>
              <w:jc w:val="center"/>
              <w:rPr>
                <w:rFonts w:ascii="Times New Roman" w:hAnsi="Times New Roman" w:cs="Times New Roman"/>
              </w:rPr>
            </w:pPr>
            <w:r w:rsidRPr="0020343C">
              <w:rPr>
                <w:rFonts w:ascii="Times New Roman" w:hAnsi="Times New Roman" w:cs="Times New Roman"/>
              </w:rPr>
              <w:t>300/7000 кв.м</w:t>
            </w:r>
          </w:p>
        </w:tc>
        <w:tc>
          <w:tcPr>
            <w:tcW w:w="420" w:type="pct"/>
          </w:tcPr>
          <w:p w:rsidR="00FF6F46" w:rsidRPr="0020343C" w:rsidRDefault="00FF6F46" w:rsidP="001137EF">
            <w:pPr>
              <w:ind w:firstLine="0"/>
              <w:jc w:val="center"/>
              <w:rPr>
                <w:rFonts w:ascii="Times New Roman" w:hAnsi="Times New Roman" w:cs="Times New Roman"/>
              </w:rPr>
            </w:pPr>
            <w:r w:rsidRPr="0020343C">
              <w:rPr>
                <w:rFonts w:ascii="Times New Roman" w:hAnsi="Times New Roman" w:cs="Times New Roman"/>
              </w:rPr>
              <w:t>10 м/-</w:t>
            </w:r>
          </w:p>
        </w:tc>
        <w:tc>
          <w:tcPr>
            <w:tcW w:w="2219" w:type="pct"/>
            <w:gridSpan w:val="6"/>
          </w:tcPr>
          <w:p w:rsidR="00FF6F46" w:rsidRPr="0020343C" w:rsidRDefault="00FF6F46" w:rsidP="001137EF">
            <w:pPr>
              <w:pStyle w:val="affff7"/>
              <w:jc w:val="center"/>
            </w:pPr>
            <w:r w:rsidRPr="0020343C">
              <w:t>Не подлежат установлению, капитальное строительство запрещено</w:t>
            </w:r>
          </w:p>
        </w:tc>
      </w:tr>
      <w:tr w:rsidR="00FF6F46" w:rsidRPr="0020343C" w:rsidTr="001137EF">
        <w:trPr>
          <w:trHeight w:val="1243"/>
          <w:jc w:val="center"/>
        </w:trPr>
        <w:tc>
          <w:tcPr>
            <w:tcW w:w="1382" w:type="pct"/>
            <w:shd w:val="clear" w:color="auto" w:fill="auto"/>
          </w:tcPr>
          <w:p w:rsidR="00FF6F46" w:rsidRPr="0020343C" w:rsidRDefault="00FF6F46" w:rsidP="001137EF">
            <w:pPr>
              <w:ind w:firstLine="0"/>
              <w:rPr>
                <w:rFonts w:ascii="Times New Roman" w:eastAsia="SimSun" w:hAnsi="Times New Roman" w:cs="Times New Roman"/>
                <w:lang w:eastAsia="zh-CN"/>
              </w:rPr>
            </w:pPr>
            <w:r w:rsidRPr="0020343C">
              <w:rPr>
                <w:rFonts w:ascii="Times New Roman" w:hAnsi="Times New Roman" w:cs="Times New Roman"/>
              </w:rPr>
              <w:t>Предоставление коммунальных услуг</w:t>
            </w:r>
          </w:p>
        </w:tc>
        <w:tc>
          <w:tcPr>
            <w:tcW w:w="489" w:type="pct"/>
            <w:shd w:val="clear" w:color="auto" w:fill="auto"/>
          </w:tcPr>
          <w:p w:rsidR="00FF6F46" w:rsidRPr="0020343C" w:rsidRDefault="00FF6F46" w:rsidP="001137EF">
            <w:pPr>
              <w:ind w:firstLine="0"/>
              <w:jc w:val="center"/>
              <w:rPr>
                <w:rFonts w:ascii="Times New Roman" w:eastAsia="SimSun" w:hAnsi="Times New Roman" w:cs="Times New Roman"/>
                <w:lang w:eastAsia="zh-CN"/>
              </w:rPr>
            </w:pPr>
            <w:r w:rsidRPr="0020343C">
              <w:rPr>
                <w:rFonts w:ascii="Times New Roman" w:hAnsi="Times New Roman" w:cs="Times New Roman"/>
              </w:rPr>
              <w:t>3.1.1</w:t>
            </w:r>
          </w:p>
        </w:tc>
        <w:tc>
          <w:tcPr>
            <w:tcW w:w="490" w:type="pct"/>
          </w:tcPr>
          <w:p w:rsidR="00FF6F46" w:rsidRPr="0020343C" w:rsidRDefault="00FF6F46" w:rsidP="001137EF">
            <w:pPr>
              <w:pStyle w:val="affff7"/>
              <w:jc w:val="center"/>
            </w:pPr>
            <w:r w:rsidRPr="0020343C">
              <w:t>1/</w:t>
            </w:r>
          </w:p>
          <w:p w:rsidR="00FF6F46" w:rsidRPr="0020343C" w:rsidRDefault="00FF6F46" w:rsidP="001137EF">
            <w:pPr>
              <w:pStyle w:val="affff7"/>
              <w:jc w:val="center"/>
            </w:pPr>
            <w:r w:rsidRPr="0020343C">
              <w:t>50000</w:t>
            </w:r>
          </w:p>
          <w:p w:rsidR="00FF6F46" w:rsidRPr="0020343C" w:rsidRDefault="00FF6F46" w:rsidP="001137EF">
            <w:pPr>
              <w:pStyle w:val="affff7"/>
              <w:jc w:val="center"/>
            </w:pPr>
            <w:r w:rsidRPr="0020343C">
              <w:t>кв.м</w:t>
            </w:r>
          </w:p>
        </w:tc>
        <w:tc>
          <w:tcPr>
            <w:tcW w:w="2639" w:type="pct"/>
            <w:gridSpan w:val="7"/>
          </w:tcPr>
          <w:p w:rsidR="00FF6F46" w:rsidRPr="0020343C" w:rsidRDefault="00FF6F46" w:rsidP="001137EF">
            <w:pPr>
              <w:pStyle w:val="affff7"/>
              <w:jc w:val="center"/>
            </w:pPr>
            <w:r w:rsidRPr="0020343C">
              <w:t>Для линейных, головных и сопутствующих объектов инженерной инфраструктуры определяются в соответствии с техническими и санитарными нормами</w:t>
            </w:r>
          </w:p>
        </w:tc>
      </w:tr>
      <w:tr w:rsidR="00FF6F46" w:rsidRPr="0020343C" w:rsidTr="001137EF">
        <w:trPr>
          <w:jc w:val="center"/>
        </w:trPr>
        <w:tc>
          <w:tcPr>
            <w:tcW w:w="1382" w:type="pct"/>
            <w:shd w:val="clear" w:color="auto" w:fill="auto"/>
          </w:tcPr>
          <w:p w:rsidR="00FF6F46" w:rsidRPr="0020343C" w:rsidRDefault="00FF6F46" w:rsidP="001137EF">
            <w:pPr>
              <w:pStyle w:val="affff7"/>
            </w:pPr>
            <w:r w:rsidRPr="0020343C">
              <w:t>Земельные участки (территории) общего пользования</w:t>
            </w:r>
          </w:p>
        </w:tc>
        <w:tc>
          <w:tcPr>
            <w:tcW w:w="489" w:type="pct"/>
            <w:shd w:val="clear" w:color="auto" w:fill="auto"/>
          </w:tcPr>
          <w:p w:rsidR="00FF6F46" w:rsidRPr="0020343C" w:rsidRDefault="00FF6F46" w:rsidP="001137EF">
            <w:pPr>
              <w:pStyle w:val="affff7"/>
              <w:jc w:val="center"/>
            </w:pPr>
            <w:r w:rsidRPr="0020343C">
              <w:t>12.0</w:t>
            </w:r>
          </w:p>
        </w:tc>
        <w:tc>
          <w:tcPr>
            <w:tcW w:w="3129" w:type="pct"/>
            <w:gridSpan w:val="8"/>
            <w:vMerge w:val="restart"/>
            <w:vAlign w:val="center"/>
          </w:tcPr>
          <w:p w:rsidR="00FF6F46" w:rsidRPr="0020343C" w:rsidRDefault="00FF6F46" w:rsidP="001137EF">
            <w:pPr>
              <w:pStyle w:val="affff7"/>
              <w:jc w:val="center"/>
            </w:pPr>
            <w:r w:rsidRPr="0020343C">
              <w:t>Не подлежат установлению</w:t>
            </w:r>
          </w:p>
        </w:tc>
      </w:tr>
      <w:tr w:rsidR="00FF6F46" w:rsidRPr="0020343C" w:rsidTr="001137EF">
        <w:trPr>
          <w:jc w:val="center"/>
        </w:trPr>
        <w:tc>
          <w:tcPr>
            <w:tcW w:w="1382" w:type="pct"/>
            <w:shd w:val="clear" w:color="auto" w:fill="auto"/>
          </w:tcPr>
          <w:p w:rsidR="00FF6F46" w:rsidRPr="0020343C" w:rsidRDefault="00FF6F46" w:rsidP="001137EF">
            <w:pPr>
              <w:pStyle w:val="affff7"/>
            </w:pPr>
            <w:r w:rsidRPr="0020343C">
              <w:t>Улично-дорожная сеть</w:t>
            </w:r>
          </w:p>
        </w:tc>
        <w:tc>
          <w:tcPr>
            <w:tcW w:w="489" w:type="pct"/>
            <w:shd w:val="clear" w:color="auto" w:fill="auto"/>
          </w:tcPr>
          <w:p w:rsidR="00FF6F46" w:rsidRPr="0020343C" w:rsidRDefault="00FF6F46" w:rsidP="001137EF">
            <w:pPr>
              <w:pStyle w:val="affff7"/>
              <w:jc w:val="center"/>
            </w:pPr>
            <w:r w:rsidRPr="0020343C">
              <w:t>12.0.1</w:t>
            </w:r>
          </w:p>
        </w:tc>
        <w:tc>
          <w:tcPr>
            <w:tcW w:w="3129" w:type="pct"/>
            <w:gridSpan w:val="8"/>
            <w:vMerge/>
          </w:tcPr>
          <w:p w:rsidR="00FF6F46" w:rsidRPr="0020343C" w:rsidRDefault="00FF6F46" w:rsidP="001137EF">
            <w:pPr>
              <w:pStyle w:val="affff7"/>
              <w:jc w:val="center"/>
            </w:pPr>
          </w:p>
        </w:tc>
      </w:tr>
      <w:tr w:rsidR="00FF6F46" w:rsidRPr="0020343C" w:rsidTr="001137EF">
        <w:trPr>
          <w:jc w:val="center"/>
        </w:trPr>
        <w:tc>
          <w:tcPr>
            <w:tcW w:w="1382" w:type="pct"/>
            <w:shd w:val="clear" w:color="auto" w:fill="auto"/>
          </w:tcPr>
          <w:p w:rsidR="00FF6F46" w:rsidRPr="0020343C" w:rsidRDefault="00FF6F46" w:rsidP="001137EF">
            <w:pPr>
              <w:pStyle w:val="affff7"/>
            </w:pPr>
            <w:r w:rsidRPr="0020343C">
              <w:t>Благоустройство территории</w:t>
            </w:r>
          </w:p>
        </w:tc>
        <w:tc>
          <w:tcPr>
            <w:tcW w:w="489" w:type="pct"/>
            <w:shd w:val="clear" w:color="auto" w:fill="auto"/>
          </w:tcPr>
          <w:p w:rsidR="00FF6F46" w:rsidRPr="0020343C" w:rsidRDefault="00FF6F46" w:rsidP="001137EF">
            <w:pPr>
              <w:pStyle w:val="affff7"/>
              <w:jc w:val="center"/>
            </w:pPr>
            <w:r w:rsidRPr="0020343C">
              <w:t>12.0.2</w:t>
            </w:r>
          </w:p>
        </w:tc>
        <w:tc>
          <w:tcPr>
            <w:tcW w:w="3129" w:type="pct"/>
            <w:gridSpan w:val="8"/>
            <w:vMerge/>
          </w:tcPr>
          <w:p w:rsidR="00FF6F46" w:rsidRPr="0020343C" w:rsidRDefault="00FF6F46" w:rsidP="001137EF">
            <w:pPr>
              <w:pStyle w:val="affff7"/>
              <w:jc w:val="center"/>
            </w:pPr>
          </w:p>
        </w:tc>
      </w:tr>
      <w:tr w:rsidR="00FF6F46" w:rsidRPr="0020343C" w:rsidTr="001137EF">
        <w:trPr>
          <w:jc w:val="center"/>
        </w:trPr>
        <w:tc>
          <w:tcPr>
            <w:tcW w:w="1382" w:type="pct"/>
            <w:shd w:val="clear" w:color="auto" w:fill="auto"/>
          </w:tcPr>
          <w:p w:rsidR="00FF6F46" w:rsidRPr="0020343C" w:rsidRDefault="00FF6F46" w:rsidP="001137EF">
            <w:pPr>
              <w:pStyle w:val="affff7"/>
            </w:pPr>
            <w:r w:rsidRPr="0020343C">
              <w:t>Историко-культурная деятельность</w:t>
            </w:r>
          </w:p>
        </w:tc>
        <w:tc>
          <w:tcPr>
            <w:tcW w:w="489" w:type="pct"/>
            <w:shd w:val="clear" w:color="auto" w:fill="auto"/>
          </w:tcPr>
          <w:p w:rsidR="00FF6F46" w:rsidRPr="0020343C" w:rsidRDefault="00FF6F46" w:rsidP="001137EF">
            <w:pPr>
              <w:pStyle w:val="affff7"/>
            </w:pPr>
            <w:r w:rsidRPr="0020343C">
              <w:t>9.3</w:t>
            </w:r>
          </w:p>
        </w:tc>
        <w:tc>
          <w:tcPr>
            <w:tcW w:w="3129" w:type="pct"/>
            <w:gridSpan w:val="8"/>
            <w:vMerge/>
          </w:tcPr>
          <w:p w:rsidR="00FF6F46" w:rsidRPr="0020343C" w:rsidRDefault="00FF6F46" w:rsidP="001137EF">
            <w:pPr>
              <w:pStyle w:val="affff7"/>
              <w:jc w:val="center"/>
            </w:pPr>
          </w:p>
        </w:tc>
      </w:tr>
    </w:tbl>
    <w:p w:rsidR="00FF6F46" w:rsidRPr="0020343C" w:rsidRDefault="00FF6F46" w:rsidP="00FF6F46">
      <w:pPr>
        <w:ind w:firstLine="0"/>
        <w:rPr>
          <w:rFonts w:ascii="Times New Roman" w:eastAsia="SimSun" w:hAnsi="Times New Roman" w:cs="Times New Roman"/>
          <w:lang w:eastAsia="zh-CN"/>
        </w:rPr>
      </w:pPr>
      <w:r w:rsidRPr="0020343C">
        <w:rPr>
          <w:rFonts w:ascii="Times New Roman" w:eastAsia="SimSun" w:hAnsi="Times New Roman" w:cs="Times New Roman"/>
          <w:lang w:eastAsia="zh-CN"/>
        </w:rPr>
        <w:t>1.2. Условно разрешённые виды использования земельных участков и объектов капитального строительства - не установлены.</w:t>
      </w:r>
    </w:p>
    <w:p w:rsidR="00FF6F46" w:rsidRPr="0020343C" w:rsidRDefault="00FF6F46" w:rsidP="00FF6F46">
      <w:pPr>
        <w:ind w:firstLine="0"/>
        <w:rPr>
          <w:rFonts w:ascii="Times New Roman" w:eastAsia="SimSun" w:hAnsi="Times New Roman" w:cs="Times New Roman"/>
          <w:lang w:eastAsia="zh-CN"/>
        </w:rPr>
      </w:pPr>
      <w:r w:rsidRPr="0020343C">
        <w:rPr>
          <w:rFonts w:ascii="Times New Roman" w:eastAsia="SimSun" w:hAnsi="Times New Roman" w:cs="Times New Roman"/>
          <w:lang w:eastAsia="zh-CN"/>
        </w:rPr>
        <w:t>1.3. Вспомогательные виды использования земельных участков и объектов капитального строительства:</w:t>
      </w:r>
    </w:p>
    <w:tbl>
      <w:tblPr>
        <w:tblW w:w="10191"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472"/>
        <w:gridCol w:w="6719"/>
      </w:tblGrid>
      <w:tr w:rsidR="00FF6F46" w:rsidRPr="0020343C" w:rsidTr="001137EF">
        <w:trPr>
          <w:trHeight w:val="552"/>
        </w:trPr>
        <w:tc>
          <w:tcPr>
            <w:tcW w:w="3472" w:type="dxa"/>
            <w:vAlign w:val="center"/>
          </w:tcPr>
          <w:p w:rsidR="00FF6F46" w:rsidRPr="0020343C" w:rsidRDefault="00FF6F46" w:rsidP="001137EF">
            <w:pPr>
              <w:tabs>
                <w:tab w:val="left" w:pos="2520"/>
              </w:tabs>
              <w:ind w:firstLine="0"/>
              <w:jc w:val="center"/>
              <w:rPr>
                <w:rFonts w:ascii="Times New Roman" w:eastAsia="SimSun" w:hAnsi="Times New Roman" w:cs="Times New Roman"/>
                <w:lang w:eastAsia="zh-CN"/>
              </w:rPr>
            </w:pPr>
            <w:r w:rsidRPr="0020343C">
              <w:rPr>
                <w:rFonts w:ascii="Times New Roman" w:eastAsia="SimSun" w:hAnsi="Times New Roman" w:cs="Times New Roman"/>
                <w:lang w:eastAsia="zh-CN"/>
              </w:rPr>
              <w:t>Виды использования</w:t>
            </w:r>
          </w:p>
        </w:tc>
        <w:tc>
          <w:tcPr>
            <w:tcW w:w="6719" w:type="dxa"/>
            <w:vAlign w:val="center"/>
          </w:tcPr>
          <w:p w:rsidR="00FF6F46" w:rsidRPr="0020343C" w:rsidRDefault="00FF6F46" w:rsidP="001137EF">
            <w:pPr>
              <w:tabs>
                <w:tab w:val="left" w:pos="2520"/>
              </w:tabs>
              <w:ind w:firstLine="0"/>
              <w:jc w:val="center"/>
              <w:rPr>
                <w:rFonts w:ascii="Times New Roman" w:eastAsia="SimSun" w:hAnsi="Times New Roman" w:cs="Times New Roman"/>
                <w:lang w:eastAsia="zh-CN"/>
              </w:rPr>
            </w:pPr>
            <w:r w:rsidRPr="0020343C">
              <w:rPr>
                <w:rFonts w:ascii="Times New Roman" w:eastAsia="SimSun" w:hAnsi="Times New Roman" w:cs="Times New Roman"/>
                <w:lang w:eastAsia="zh-CN"/>
              </w:rPr>
              <w:t>Предельные параметры разрешенного строительства</w:t>
            </w:r>
          </w:p>
        </w:tc>
      </w:tr>
      <w:tr w:rsidR="00FF6F46" w:rsidRPr="0020343C" w:rsidTr="001137EF">
        <w:trPr>
          <w:trHeight w:val="1407"/>
        </w:trPr>
        <w:tc>
          <w:tcPr>
            <w:tcW w:w="3472" w:type="dxa"/>
          </w:tcPr>
          <w:p w:rsidR="00FF6F46" w:rsidRPr="0020343C" w:rsidRDefault="00FF6F46" w:rsidP="001137EF">
            <w:pPr>
              <w:ind w:firstLine="0"/>
              <w:rPr>
                <w:rFonts w:ascii="Times New Roman" w:eastAsia="SimSun" w:hAnsi="Times New Roman" w:cs="Times New Roman"/>
                <w:lang w:eastAsia="zh-CN"/>
              </w:rPr>
            </w:pPr>
            <w:r w:rsidRPr="0020343C">
              <w:rPr>
                <w:rFonts w:ascii="Times New Roman" w:eastAsia="SimSun" w:hAnsi="Times New Roman" w:cs="Times New Roman"/>
                <w:lang w:eastAsia="zh-CN"/>
              </w:rPr>
              <w:t>Некапитальные хозяйственные постройки для хранения инвентаря и других хозяйственных нужд.</w:t>
            </w:r>
          </w:p>
          <w:p w:rsidR="00FF6F46" w:rsidRPr="0020343C" w:rsidRDefault="00FF6F46" w:rsidP="001137EF">
            <w:pPr>
              <w:ind w:firstLine="0"/>
              <w:rPr>
                <w:rFonts w:ascii="Times New Roman" w:eastAsia="SimSun" w:hAnsi="Times New Roman" w:cs="Times New Roman"/>
                <w:lang w:eastAsia="zh-CN"/>
              </w:rPr>
            </w:pPr>
            <w:r w:rsidRPr="0020343C">
              <w:rPr>
                <w:rFonts w:ascii="Times New Roman" w:hAnsi="Times New Roman" w:cs="Times New Roman"/>
              </w:rPr>
              <w:t>Навесы, вольеры</w:t>
            </w:r>
          </w:p>
        </w:tc>
        <w:tc>
          <w:tcPr>
            <w:tcW w:w="6719" w:type="dxa"/>
          </w:tcPr>
          <w:p w:rsidR="00FF6F46" w:rsidRPr="0020343C" w:rsidRDefault="00FF6F46" w:rsidP="001137EF">
            <w:pPr>
              <w:ind w:firstLine="0"/>
              <w:rPr>
                <w:rFonts w:ascii="Times New Roman" w:eastAsia="SimSun" w:hAnsi="Times New Roman" w:cs="Times New Roman"/>
                <w:lang w:eastAsia="zh-CN"/>
              </w:rPr>
            </w:pPr>
            <w:r w:rsidRPr="0020343C">
              <w:rPr>
                <w:rFonts w:ascii="Times New Roman" w:eastAsia="SimSun" w:hAnsi="Times New Roman" w:cs="Times New Roman"/>
                <w:lang w:eastAsia="zh-CN"/>
              </w:rPr>
              <w:t xml:space="preserve">Максимальное количество надземных этажей  – не более 1 </w:t>
            </w:r>
            <w:proofErr w:type="spellStart"/>
            <w:r w:rsidRPr="0020343C">
              <w:rPr>
                <w:rFonts w:ascii="Times New Roman" w:eastAsia="SimSun" w:hAnsi="Times New Roman" w:cs="Times New Roman"/>
                <w:lang w:eastAsia="zh-CN"/>
              </w:rPr>
              <w:t>эт</w:t>
            </w:r>
            <w:proofErr w:type="spellEnd"/>
            <w:r w:rsidRPr="0020343C">
              <w:rPr>
                <w:rFonts w:ascii="Times New Roman" w:eastAsia="SimSun" w:hAnsi="Times New Roman" w:cs="Times New Roman"/>
                <w:lang w:eastAsia="zh-CN"/>
              </w:rPr>
              <w:t xml:space="preserve">. </w:t>
            </w:r>
          </w:p>
          <w:p w:rsidR="00FF6F46" w:rsidRPr="0020343C" w:rsidRDefault="00FF6F46" w:rsidP="001137EF">
            <w:pPr>
              <w:ind w:firstLine="0"/>
              <w:rPr>
                <w:rFonts w:ascii="Times New Roman" w:eastAsia="SimSun" w:hAnsi="Times New Roman" w:cs="Times New Roman"/>
                <w:lang w:eastAsia="zh-CN"/>
              </w:rPr>
            </w:pPr>
            <w:r w:rsidRPr="0020343C">
              <w:rPr>
                <w:rFonts w:ascii="Times New Roman" w:eastAsia="SimSun" w:hAnsi="Times New Roman" w:cs="Times New Roman"/>
                <w:lang w:eastAsia="zh-CN"/>
              </w:rPr>
              <w:t xml:space="preserve">Максимальная высота – 4 м. </w:t>
            </w:r>
          </w:p>
          <w:p w:rsidR="00FF6F46" w:rsidRPr="0020343C" w:rsidRDefault="00FF6F46" w:rsidP="001137EF">
            <w:pPr>
              <w:ind w:firstLine="0"/>
              <w:rPr>
                <w:rFonts w:ascii="Times New Roman" w:eastAsia="SimSun" w:hAnsi="Times New Roman" w:cs="Times New Roman"/>
                <w:lang w:eastAsia="zh-CN"/>
              </w:rPr>
            </w:pPr>
            <w:r w:rsidRPr="0020343C">
              <w:rPr>
                <w:rFonts w:ascii="Times New Roman" w:eastAsia="SimSun" w:hAnsi="Times New Roman" w:cs="Times New Roman"/>
                <w:lang w:eastAsia="zh-CN"/>
              </w:rPr>
              <w:t>Расстояние до красных линий улиц и проездов не менее - 5 м.</w:t>
            </w:r>
          </w:p>
          <w:p w:rsidR="00FF6F46" w:rsidRPr="0020343C" w:rsidRDefault="00FF6F46" w:rsidP="001137EF">
            <w:pPr>
              <w:ind w:firstLine="0"/>
              <w:rPr>
                <w:rFonts w:ascii="Times New Roman" w:eastAsia="SimSun" w:hAnsi="Times New Roman" w:cs="Times New Roman"/>
                <w:lang w:eastAsia="zh-CN"/>
              </w:rPr>
            </w:pPr>
            <w:r w:rsidRPr="0020343C">
              <w:rPr>
                <w:rFonts w:ascii="Times New Roman" w:eastAsia="SimSun" w:hAnsi="Times New Roman" w:cs="Times New Roman"/>
                <w:lang w:eastAsia="zh-CN"/>
              </w:rPr>
              <w:t xml:space="preserve">Минимальный отступ от границ смежных земельных участков – 1 метр </w:t>
            </w:r>
          </w:p>
          <w:p w:rsidR="00FF6F46" w:rsidRPr="0020343C" w:rsidRDefault="00FF6F46" w:rsidP="001137EF">
            <w:pPr>
              <w:ind w:firstLine="0"/>
              <w:rPr>
                <w:rFonts w:ascii="Times New Roman" w:eastAsia="SimSun" w:hAnsi="Times New Roman" w:cs="Times New Roman"/>
                <w:lang w:eastAsia="zh-CN"/>
              </w:rPr>
            </w:pPr>
            <w:r w:rsidRPr="0020343C">
              <w:rPr>
                <w:rFonts w:ascii="Times New Roman" w:eastAsia="SimSun" w:hAnsi="Times New Roman" w:cs="Times New Roman"/>
                <w:lang w:eastAsia="zh-CN"/>
              </w:rPr>
              <w:t>Расстояние от окон жилых комнат до стен соседнего дома и хозяйственных построек (сарая, гаража, бани), расположенных на соседних земельных участках, должно быть не менее - 6 м.</w:t>
            </w:r>
          </w:p>
          <w:p w:rsidR="00FF6F46" w:rsidRPr="0020343C" w:rsidRDefault="00FF6F46" w:rsidP="001137EF">
            <w:pPr>
              <w:tabs>
                <w:tab w:val="left" w:pos="1134"/>
              </w:tabs>
              <w:ind w:firstLine="0"/>
              <w:rPr>
                <w:rFonts w:ascii="Times New Roman" w:eastAsia="SimSun" w:hAnsi="Times New Roman" w:cs="Times New Roman"/>
                <w:lang w:eastAsia="zh-CN"/>
              </w:rPr>
            </w:pPr>
            <w:r w:rsidRPr="0020343C">
              <w:rPr>
                <w:rFonts w:ascii="Times New Roman" w:eastAsia="SimSun" w:hAnsi="Times New Roman" w:cs="Times New Roman"/>
                <w:lang w:eastAsia="zh-CN"/>
              </w:rPr>
              <w:t xml:space="preserve">Размещение навесов должно осуществляться  с учетом противопожарных требований и соблюдения нормативной  продолжительности инсоляции придомовых территорий и жилых помещений. </w:t>
            </w:r>
          </w:p>
          <w:p w:rsidR="00FF6F46" w:rsidRPr="0020343C" w:rsidRDefault="00FF6F46" w:rsidP="001137EF">
            <w:pPr>
              <w:tabs>
                <w:tab w:val="left" w:pos="1134"/>
              </w:tabs>
              <w:ind w:firstLine="0"/>
              <w:rPr>
                <w:rFonts w:ascii="Times New Roman" w:eastAsia="SimSun" w:hAnsi="Times New Roman" w:cs="Times New Roman"/>
                <w:lang w:eastAsia="zh-CN"/>
              </w:rPr>
            </w:pPr>
            <w:r w:rsidRPr="0020343C">
              <w:rPr>
                <w:rFonts w:ascii="Times New Roman" w:eastAsia="SimSun" w:hAnsi="Times New Roman" w:cs="Times New Roman"/>
                <w:lang w:eastAsia="zh-CN"/>
              </w:rPr>
              <w:t>Устройство навесов не должно ущемлять  законных интересов соседних домовладельцев, в части водоотведения атмосферных осадков с кровли навесов.</w:t>
            </w:r>
          </w:p>
        </w:tc>
      </w:tr>
      <w:tr w:rsidR="00FF6F46" w:rsidRPr="0020343C" w:rsidTr="001137EF">
        <w:trPr>
          <w:trHeight w:val="764"/>
        </w:trPr>
        <w:tc>
          <w:tcPr>
            <w:tcW w:w="3472" w:type="dxa"/>
          </w:tcPr>
          <w:p w:rsidR="00FF6F46" w:rsidRPr="0020343C" w:rsidRDefault="00FF6F46" w:rsidP="001137EF">
            <w:pPr>
              <w:ind w:firstLine="0"/>
              <w:rPr>
                <w:rFonts w:ascii="Times New Roman" w:eastAsia="SimSun" w:hAnsi="Times New Roman" w:cs="Times New Roman"/>
                <w:lang w:eastAsia="zh-CN"/>
              </w:rPr>
            </w:pPr>
            <w:r w:rsidRPr="0020343C">
              <w:rPr>
                <w:rFonts w:ascii="Times New Roman" w:eastAsia="SimSun" w:hAnsi="Times New Roman" w:cs="Times New Roman"/>
                <w:lang w:eastAsia="zh-CN"/>
              </w:rPr>
              <w:t>Площадки для сбора твердых бытовых отходов.</w:t>
            </w:r>
          </w:p>
        </w:tc>
        <w:tc>
          <w:tcPr>
            <w:tcW w:w="6719" w:type="dxa"/>
          </w:tcPr>
          <w:p w:rsidR="00FF6F46" w:rsidRPr="0020343C" w:rsidRDefault="00FF6F46" w:rsidP="001137EF">
            <w:pPr>
              <w:ind w:firstLine="0"/>
              <w:rPr>
                <w:rFonts w:ascii="Times New Roman" w:eastAsia="SimSun" w:hAnsi="Times New Roman" w:cs="Times New Roman"/>
                <w:lang w:eastAsia="zh-CN"/>
              </w:rPr>
            </w:pPr>
            <w:r w:rsidRPr="0020343C">
              <w:rPr>
                <w:rFonts w:ascii="Times New Roman" w:eastAsia="SimSun" w:hAnsi="Times New Roman" w:cs="Times New Roman"/>
                <w:lang w:eastAsia="zh-CN"/>
              </w:rPr>
              <w:t xml:space="preserve">Расстояние от площадок с контейнерами до окон жилых домов, границ участков детских, лечебных учреждений, мест отдыха должны быть не менее 20 м, и не более 100 м. </w:t>
            </w:r>
          </w:p>
          <w:p w:rsidR="00FF6F46" w:rsidRPr="0020343C" w:rsidRDefault="00FF6F46" w:rsidP="001137EF">
            <w:pPr>
              <w:ind w:firstLine="0"/>
              <w:rPr>
                <w:rFonts w:ascii="Times New Roman" w:eastAsia="SimSun" w:hAnsi="Times New Roman" w:cs="Times New Roman"/>
                <w:lang w:eastAsia="zh-CN"/>
              </w:rPr>
            </w:pPr>
            <w:r w:rsidRPr="0020343C">
              <w:rPr>
                <w:rFonts w:ascii="Times New Roman" w:eastAsia="SimSun" w:hAnsi="Times New Roman" w:cs="Times New Roman"/>
                <w:lang w:eastAsia="zh-CN"/>
              </w:rPr>
              <w:t xml:space="preserve">Общее количество контейнеров не более 5 шт. </w:t>
            </w:r>
          </w:p>
        </w:tc>
      </w:tr>
      <w:tr w:rsidR="00FF6F46" w:rsidRPr="0020343C" w:rsidTr="001137EF">
        <w:tc>
          <w:tcPr>
            <w:tcW w:w="3472" w:type="dxa"/>
          </w:tcPr>
          <w:p w:rsidR="00FF6F46" w:rsidRPr="0020343C" w:rsidRDefault="00FF6F46" w:rsidP="001137EF">
            <w:pPr>
              <w:ind w:firstLine="0"/>
              <w:rPr>
                <w:rFonts w:ascii="Times New Roman" w:eastAsia="SimSun" w:hAnsi="Times New Roman" w:cs="Times New Roman"/>
                <w:lang w:eastAsia="zh-CN"/>
              </w:rPr>
            </w:pPr>
            <w:r w:rsidRPr="0020343C">
              <w:rPr>
                <w:rFonts w:ascii="Times New Roman" w:eastAsia="SimSun" w:hAnsi="Times New Roman" w:cs="Times New Roman"/>
                <w:lang w:eastAsia="zh-CN"/>
              </w:rPr>
              <w:t>Надворные туалеты, гидронепроницаемые выгребы, септики.</w:t>
            </w:r>
          </w:p>
        </w:tc>
        <w:tc>
          <w:tcPr>
            <w:tcW w:w="6719" w:type="dxa"/>
          </w:tcPr>
          <w:p w:rsidR="00FF6F46" w:rsidRPr="0020343C" w:rsidRDefault="00FF6F46" w:rsidP="001137EF">
            <w:pPr>
              <w:ind w:firstLine="0"/>
              <w:rPr>
                <w:rFonts w:ascii="Times New Roman" w:eastAsia="SimSun" w:hAnsi="Times New Roman" w:cs="Times New Roman"/>
                <w:lang w:eastAsia="zh-CN"/>
              </w:rPr>
            </w:pPr>
            <w:r w:rsidRPr="0020343C">
              <w:rPr>
                <w:rFonts w:ascii="Times New Roman" w:eastAsia="SimSun" w:hAnsi="Times New Roman" w:cs="Times New Roman"/>
                <w:lang w:eastAsia="zh-CN"/>
              </w:rPr>
              <w:t xml:space="preserve">Расстояние от красной линии не менее - 5 м. </w:t>
            </w:r>
          </w:p>
          <w:p w:rsidR="00FF6F46" w:rsidRPr="0020343C" w:rsidRDefault="00FF6F46" w:rsidP="001137EF">
            <w:pPr>
              <w:ind w:firstLine="0"/>
              <w:rPr>
                <w:rFonts w:ascii="Times New Roman" w:eastAsia="SimSun" w:hAnsi="Times New Roman" w:cs="Times New Roman"/>
                <w:lang w:eastAsia="zh-CN"/>
              </w:rPr>
            </w:pPr>
            <w:r w:rsidRPr="0020343C">
              <w:rPr>
                <w:rFonts w:ascii="Times New Roman" w:eastAsia="SimSun" w:hAnsi="Times New Roman" w:cs="Times New Roman"/>
                <w:lang w:eastAsia="zh-CN"/>
              </w:rPr>
              <w:t xml:space="preserve">Расстояние от границы смежного земельного участка не менее - 4 м. </w:t>
            </w:r>
          </w:p>
          <w:p w:rsidR="00FF6F46" w:rsidRPr="0020343C" w:rsidRDefault="00FF6F46" w:rsidP="001137EF">
            <w:pPr>
              <w:ind w:firstLine="0"/>
              <w:rPr>
                <w:rFonts w:ascii="Times New Roman" w:eastAsia="SimSun" w:hAnsi="Times New Roman" w:cs="Times New Roman"/>
                <w:lang w:eastAsia="zh-CN"/>
              </w:rPr>
            </w:pPr>
            <w:r w:rsidRPr="0020343C">
              <w:rPr>
                <w:rFonts w:ascii="Times New Roman" w:eastAsia="SimSun" w:hAnsi="Times New Roman" w:cs="Times New Roman"/>
                <w:lang w:eastAsia="zh-CN"/>
              </w:rPr>
              <w:t>Высота - не более 3 м.</w:t>
            </w:r>
          </w:p>
          <w:p w:rsidR="00FF6F46" w:rsidRPr="0020343C" w:rsidRDefault="00FF6F46" w:rsidP="001137EF">
            <w:pPr>
              <w:pStyle w:val="western"/>
              <w:spacing w:before="0" w:beforeAutospacing="0" w:after="0"/>
              <w:ind w:right="-28"/>
              <w:rPr>
                <w:rFonts w:eastAsia="SimSun"/>
                <w:sz w:val="24"/>
                <w:szCs w:val="24"/>
                <w:lang w:eastAsia="zh-CN"/>
              </w:rPr>
            </w:pPr>
            <w:r w:rsidRPr="0020343C">
              <w:rPr>
                <w:rFonts w:eastAsia="SimSun"/>
                <w:sz w:val="24"/>
                <w:szCs w:val="24"/>
                <w:lang w:eastAsia="zh-CN"/>
              </w:rPr>
              <w:t>Минимальные расстояния между постройками по санитарно-бытовым условиям должны быть, м:</w:t>
            </w:r>
          </w:p>
          <w:p w:rsidR="00FF6F46" w:rsidRPr="0020343C" w:rsidRDefault="00FF6F46" w:rsidP="001137EF">
            <w:pPr>
              <w:pStyle w:val="western"/>
              <w:spacing w:before="0" w:beforeAutospacing="0" w:after="0"/>
              <w:ind w:right="-142"/>
              <w:rPr>
                <w:rFonts w:eastAsia="SimSun"/>
                <w:sz w:val="24"/>
                <w:szCs w:val="24"/>
                <w:lang w:eastAsia="zh-CN"/>
              </w:rPr>
            </w:pPr>
            <w:r w:rsidRPr="0020343C">
              <w:rPr>
                <w:rFonts w:eastAsia="SimSun"/>
                <w:sz w:val="24"/>
                <w:szCs w:val="24"/>
                <w:lang w:eastAsia="zh-CN"/>
              </w:rPr>
              <w:t>- от жилого дома и погреба до уборной - 12;</w:t>
            </w:r>
          </w:p>
          <w:p w:rsidR="00FF6F46" w:rsidRPr="0020343C" w:rsidRDefault="00FF6F46" w:rsidP="001137EF">
            <w:pPr>
              <w:pStyle w:val="western"/>
              <w:spacing w:before="0" w:beforeAutospacing="0" w:after="0"/>
              <w:ind w:right="-142"/>
              <w:rPr>
                <w:rFonts w:eastAsia="SimSun"/>
                <w:sz w:val="24"/>
                <w:szCs w:val="24"/>
                <w:lang w:eastAsia="zh-CN"/>
              </w:rPr>
            </w:pPr>
            <w:r w:rsidRPr="0020343C">
              <w:rPr>
                <w:rFonts w:eastAsia="SimSun"/>
                <w:sz w:val="24"/>
                <w:szCs w:val="24"/>
                <w:lang w:eastAsia="zh-CN"/>
              </w:rPr>
              <w:t>- от колодца до уборной - 8;</w:t>
            </w:r>
          </w:p>
          <w:p w:rsidR="00FF6F46" w:rsidRPr="0020343C" w:rsidRDefault="00FF6F46" w:rsidP="001137EF">
            <w:pPr>
              <w:pStyle w:val="western"/>
              <w:spacing w:before="0" w:beforeAutospacing="0" w:after="0"/>
              <w:ind w:right="-17"/>
              <w:rPr>
                <w:rFonts w:eastAsia="SimSun"/>
                <w:sz w:val="24"/>
                <w:szCs w:val="24"/>
                <w:lang w:eastAsia="zh-CN"/>
              </w:rPr>
            </w:pPr>
            <w:r w:rsidRPr="0020343C">
              <w:rPr>
                <w:rFonts w:eastAsia="SimSun"/>
                <w:sz w:val="24"/>
                <w:szCs w:val="24"/>
                <w:lang w:eastAsia="zh-CN"/>
              </w:rPr>
              <w:t>Указанные расстояния должны соблюдаться как между постройками на одном участке, так и между постройками, расположенными на смежных участках.</w:t>
            </w:r>
          </w:p>
        </w:tc>
      </w:tr>
    </w:tbl>
    <w:p w:rsidR="00FF6F46" w:rsidRPr="0020343C" w:rsidRDefault="00FF6F46" w:rsidP="001137EF">
      <w:pPr>
        <w:pStyle w:val="20"/>
        <w:spacing w:after="100"/>
        <w:jc w:val="left"/>
        <w:rPr>
          <w:rFonts w:ascii="Times New Roman" w:hAnsi="Times New Roman" w:cs="Times New Roman"/>
          <w:color w:val="auto"/>
        </w:rPr>
      </w:pPr>
      <w:bookmarkStart w:id="327" w:name="_Toc536808482"/>
      <w:bookmarkStart w:id="328" w:name="_Toc2849264"/>
      <w:bookmarkStart w:id="329" w:name="_Toc23150770"/>
      <w:bookmarkStart w:id="330" w:name="_Toc24319222"/>
      <w:r w:rsidRPr="0020343C">
        <w:rPr>
          <w:rFonts w:ascii="Times New Roman" w:hAnsi="Times New Roman" w:cs="Times New Roman"/>
          <w:color w:val="auto"/>
        </w:rPr>
        <w:lastRenderedPageBreak/>
        <w:t>Статья 35.1. Иные параметры разрешённого строительства, реконструкции объектов капитального строительства и ограничения использования земельных участков, расположенных в пределах жилой зоны.</w:t>
      </w:r>
      <w:bookmarkEnd w:id="327"/>
      <w:bookmarkEnd w:id="328"/>
      <w:bookmarkEnd w:id="329"/>
      <w:bookmarkEnd w:id="330"/>
    </w:p>
    <w:p w:rsidR="00FF6F46" w:rsidRPr="0020343C" w:rsidRDefault="00FF6F46" w:rsidP="00FF6F46">
      <w:pPr>
        <w:rPr>
          <w:rFonts w:ascii="Times New Roman" w:eastAsia="SimSun" w:hAnsi="Times New Roman" w:cs="Times New Roman"/>
          <w:lang w:eastAsia="zh-CN"/>
        </w:rPr>
      </w:pPr>
      <w:r w:rsidRPr="0020343C">
        <w:rPr>
          <w:rFonts w:ascii="Times New Roman" w:eastAsia="SimSun" w:hAnsi="Times New Roman" w:cs="Times New Roman"/>
          <w:lang w:eastAsia="zh-CN"/>
        </w:rPr>
        <w:t>1. Предельные размеры земельных участков, расположенных в жилых зонах, применяются в отношении вновь формируемых земельных участков и не распространяются на земельные участки, образуемые в результате раздела, выдела, объединения, перераспределения земельных участков.</w:t>
      </w:r>
    </w:p>
    <w:p w:rsidR="00FF6F46" w:rsidRPr="0020343C" w:rsidRDefault="00FF6F46" w:rsidP="00FF6F46">
      <w:pPr>
        <w:rPr>
          <w:rFonts w:ascii="Times New Roman" w:eastAsia="SimSun" w:hAnsi="Times New Roman" w:cs="Times New Roman"/>
          <w:lang w:eastAsia="zh-CN"/>
        </w:rPr>
      </w:pPr>
      <w:r w:rsidRPr="0020343C">
        <w:rPr>
          <w:rFonts w:ascii="Times New Roman" w:eastAsia="SimSun" w:hAnsi="Times New Roman" w:cs="Times New Roman"/>
          <w:lang w:eastAsia="zh-CN"/>
        </w:rPr>
        <w:t>2. На территории сложившейся застройки жилые и общественные здания могут размещаться по красной линии улиц по согласованию с органами местного самоуправления. Максимальные выступы за красную линию и линию регулирования застройки частей зданий, строений, сооружений допускаются:</w:t>
      </w:r>
    </w:p>
    <w:p w:rsidR="00FF6F46" w:rsidRPr="0020343C" w:rsidRDefault="00FF6F46" w:rsidP="00FF6F46">
      <w:pPr>
        <w:rPr>
          <w:rFonts w:ascii="Times New Roman" w:eastAsia="SimSun" w:hAnsi="Times New Roman" w:cs="Times New Roman"/>
          <w:lang w:eastAsia="zh-CN"/>
        </w:rPr>
      </w:pPr>
      <w:r w:rsidRPr="0020343C">
        <w:rPr>
          <w:rFonts w:ascii="Times New Roman" w:eastAsia="SimSun" w:hAnsi="Times New Roman" w:cs="Times New Roman"/>
          <w:lang w:eastAsia="zh-CN"/>
        </w:rPr>
        <w:t>- в отношении балконов, эркеров, козырьков – не более 1,5 метров;</w:t>
      </w:r>
    </w:p>
    <w:p w:rsidR="00FF6F46" w:rsidRPr="0020343C" w:rsidRDefault="00FF6F46" w:rsidP="00FF6F46">
      <w:pPr>
        <w:rPr>
          <w:rFonts w:ascii="Times New Roman" w:eastAsia="SimSun" w:hAnsi="Times New Roman" w:cs="Times New Roman"/>
          <w:lang w:eastAsia="zh-CN"/>
        </w:rPr>
      </w:pPr>
      <w:r w:rsidRPr="0020343C">
        <w:rPr>
          <w:rFonts w:ascii="Times New Roman" w:eastAsia="SimSun" w:hAnsi="Times New Roman" w:cs="Times New Roman"/>
          <w:lang w:eastAsia="zh-CN"/>
        </w:rPr>
        <w:t>- в отношении входных узлов зданий, обустраиваемых при переводе помещений их жилых в нежилые – не более 1,2 м при ширине тротуара 3 метра.</w:t>
      </w:r>
    </w:p>
    <w:p w:rsidR="00FF6F46" w:rsidRPr="0020343C" w:rsidRDefault="00FF6F46" w:rsidP="00FF6F46">
      <w:pPr>
        <w:rPr>
          <w:rFonts w:ascii="Times New Roman" w:eastAsia="SimSun" w:hAnsi="Times New Roman" w:cs="Times New Roman"/>
          <w:lang w:eastAsia="zh-CN"/>
        </w:rPr>
      </w:pPr>
      <w:r w:rsidRPr="0020343C">
        <w:rPr>
          <w:rFonts w:ascii="Times New Roman" w:eastAsia="SimSun" w:hAnsi="Times New Roman" w:cs="Times New Roman"/>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rsidR="00FF6F46" w:rsidRPr="0020343C" w:rsidRDefault="00FF6F46" w:rsidP="00FF6F46">
      <w:pPr>
        <w:rPr>
          <w:rFonts w:ascii="Times New Roman" w:eastAsia="SimSun" w:hAnsi="Times New Roman" w:cs="Times New Roman"/>
          <w:lang w:eastAsia="zh-CN"/>
        </w:rPr>
      </w:pPr>
      <w:r w:rsidRPr="0020343C">
        <w:rPr>
          <w:rFonts w:ascii="Times New Roman" w:eastAsia="SimSun" w:hAnsi="Times New Roman" w:cs="Times New Roman"/>
          <w:lang w:eastAsia="zh-CN"/>
        </w:rPr>
        <w:t xml:space="preserve">3. До границы соседнего </w:t>
      </w:r>
      <w:proofErr w:type="spellStart"/>
      <w:r w:rsidRPr="0020343C">
        <w:rPr>
          <w:rFonts w:ascii="Times New Roman" w:eastAsia="SimSun" w:hAnsi="Times New Roman" w:cs="Times New Roman"/>
          <w:lang w:eastAsia="zh-CN"/>
        </w:rPr>
        <w:t>приквартирного</w:t>
      </w:r>
      <w:proofErr w:type="spellEnd"/>
      <w:r w:rsidRPr="0020343C">
        <w:rPr>
          <w:rFonts w:ascii="Times New Roman" w:eastAsia="SimSun" w:hAnsi="Times New Roman" w:cs="Times New Roman"/>
          <w:lang w:eastAsia="zh-CN"/>
        </w:rPr>
        <w:t xml:space="preserve"> участка расстояния по санитарно-бытовым условиям в сложившейся застройке, при ширине земельного участка 12 метров и менее, для строительства жилого дома минимальный отступ от границы соседнего участка составляет не менее:</w:t>
      </w:r>
    </w:p>
    <w:p w:rsidR="00FF6F46" w:rsidRPr="0020343C" w:rsidRDefault="00FF6F46" w:rsidP="00FF6F46">
      <w:pPr>
        <w:rPr>
          <w:rFonts w:ascii="Times New Roman" w:eastAsia="SimSun" w:hAnsi="Times New Roman" w:cs="Times New Roman"/>
          <w:lang w:eastAsia="zh-CN"/>
        </w:rPr>
      </w:pPr>
      <w:r w:rsidRPr="0020343C">
        <w:rPr>
          <w:rFonts w:ascii="Times New Roman" w:eastAsia="SimSun" w:hAnsi="Times New Roman" w:cs="Times New Roman"/>
          <w:lang w:eastAsia="zh-CN"/>
        </w:rPr>
        <w:t>1,0 м - для одноэтажного жилого дома;</w:t>
      </w:r>
    </w:p>
    <w:p w:rsidR="00FF6F46" w:rsidRPr="0020343C" w:rsidRDefault="00FF6F46" w:rsidP="00FF6F46">
      <w:pPr>
        <w:rPr>
          <w:rFonts w:ascii="Times New Roman" w:eastAsia="SimSun" w:hAnsi="Times New Roman" w:cs="Times New Roman"/>
          <w:lang w:eastAsia="zh-CN"/>
        </w:rPr>
      </w:pPr>
      <w:r w:rsidRPr="0020343C">
        <w:rPr>
          <w:rFonts w:ascii="Times New Roman" w:eastAsia="SimSun" w:hAnsi="Times New Roman" w:cs="Times New Roman"/>
          <w:lang w:eastAsia="zh-CN"/>
        </w:rPr>
        <w:t>1,5 м - для двухэтажного жилого дома;</w:t>
      </w:r>
    </w:p>
    <w:p w:rsidR="00FF6F46" w:rsidRPr="0020343C" w:rsidRDefault="00FF6F46" w:rsidP="00FF6F46">
      <w:pPr>
        <w:rPr>
          <w:rFonts w:ascii="Times New Roman" w:eastAsia="SimSun" w:hAnsi="Times New Roman" w:cs="Times New Roman"/>
          <w:lang w:eastAsia="zh-CN"/>
        </w:rPr>
      </w:pPr>
      <w:r w:rsidRPr="0020343C">
        <w:rPr>
          <w:rFonts w:ascii="Times New Roman" w:eastAsia="SimSun" w:hAnsi="Times New Roman" w:cs="Times New Roman"/>
          <w:lang w:eastAsia="zh-CN"/>
        </w:rPr>
        <w:t>2,0 м - для трехэтажного жилого дома, при условии, что расстояние до расположенного на соседнем земельном участке жилого дома не менее 5 м;</w:t>
      </w:r>
    </w:p>
    <w:p w:rsidR="00FF6F46" w:rsidRPr="0020343C" w:rsidRDefault="00FF6F46" w:rsidP="00FF6F46">
      <w:pPr>
        <w:rPr>
          <w:rFonts w:ascii="Times New Roman" w:eastAsia="SimSun" w:hAnsi="Times New Roman" w:cs="Times New Roman"/>
          <w:lang w:eastAsia="zh-CN"/>
        </w:rPr>
      </w:pPr>
      <w:r w:rsidRPr="0020343C">
        <w:rPr>
          <w:rFonts w:ascii="Times New Roman" w:eastAsia="SimSun" w:hAnsi="Times New Roman" w:cs="Times New Roman"/>
          <w:lang w:eastAsia="zh-CN"/>
        </w:rPr>
        <w:t>от других построек (баня, гараж и другие) - 1 м;</w:t>
      </w:r>
    </w:p>
    <w:p w:rsidR="00FF6F46" w:rsidRPr="0020343C" w:rsidRDefault="00FF6F46" w:rsidP="00FF6F46">
      <w:pPr>
        <w:rPr>
          <w:rFonts w:ascii="Times New Roman" w:eastAsia="SimSun" w:hAnsi="Times New Roman" w:cs="Times New Roman"/>
          <w:lang w:eastAsia="zh-CN"/>
        </w:rPr>
      </w:pPr>
      <w:r w:rsidRPr="0020343C">
        <w:rPr>
          <w:rFonts w:ascii="Times New Roman" w:eastAsia="SimSun" w:hAnsi="Times New Roman" w:cs="Times New Roman"/>
          <w:lang w:eastAsia="zh-CN"/>
        </w:rPr>
        <w:t>от стволов высокорослых деревьев - 4 м;</w:t>
      </w:r>
    </w:p>
    <w:p w:rsidR="00FF6F46" w:rsidRPr="0020343C" w:rsidRDefault="00FF6F46" w:rsidP="00FF6F46">
      <w:pPr>
        <w:rPr>
          <w:rFonts w:ascii="Times New Roman" w:eastAsia="SimSun" w:hAnsi="Times New Roman" w:cs="Times New Roman"/>
          <w:lang w:eastAsia="zh-CN"/>
        </w:rPr>
      </w:pPr>
      <w:r w:rsidRPr="0020343C">
        <w:rPr>
          <w:rFonts w:ascii="Times New Roman" w:eastAsia="SimSun" w:hAnsi="Times New Roman" w:cs="Times New Roman"/>
          <w:lang w:eastAsia="zh-CN"/>
        </w:rPr>
        <w:t xml:space="preserve">от стволов </w:t>
      </w:r>
      <w:proofErr w:type="spellStart"/>
      <w:r w:rsidRPr="0020343C">
        <w:rPr>
          <w:rFonts w:ascii="Times New Roman" w:eastAsia="SimSun" w:hAnsi="Times New Roman" w:cs="Times New Roman"/>
          <w:lang w:eastAsia="zh-CN"/>
        </w:rPr>
        <w:t>среднерослых</w:t>
      </w:r>
      <w:proofErr w:type="spellEnd"/>
      <w:r w:rsidRPr="0020343C">
        <w:rPr>
          <w:rFonts w:ascii="Times New Roman" w:eastAsia="SimSun" w:hAnsi="Times New Roman" w:cs="Times New Roman"/>
          <w:lang w:eastAsia="zh-CN"/>
        </w:rPr>
        <w:t xml:space="preserve"> деревьев - 2 м;</w:t>
      </w:r>
    </w:p>
    <w:p w:rsidR="00FF6F46" w:rsidRPr="0020343C" w:rsidRDefault="00FF6F46" w:rsidP="00FF6F46">
      <w:pPr>
        <w:rPr>
          <w:rFonts w:ascii="Times New Roman" w:eastAsia="SimSun" w:hAnsi="Times New Roman" w:cs="Times New Roman"/>
          <w:lang w:eastAsia="zh-CN"/>
        </w:rPr>
      </w:pPr>
      <w:r w:rsidRPr="0020343C">
        <w:rPr>
          <w:rFonts w:ascii="Times New Roman" w:eastAsia="SimSun" w:hAnsi="Times New Roman" w:cs="Times New Roman"/>
          <w:lang w:eastAsia="zh-CN"/>
        </w:rPr>
        <w:t>от кустарника - 1 м.</w:t>
      </w:r>
    </w:p>
    <w:p w:rsidR="00FF6F46" w:rsidRPr="0020343C" w:rsidRDefault="00FF6F46" w:rsidP="00FF6F46">
      <w:pPr>
        <w:rPr>
          <w:rFonts w:ascii="Times New Roman" w:eastAsia="SimSun" w:hAnsi="Times New Roman" w:cs="Times New Roman"/>
          <w:lang w:eastAsia="zh-CN"/>
        </w:rPr>
      </w:pPr>
      <w:r w:rsidRPr="0020343C">
        <w:rPr>
          <w:rFonts w:ascii="Times New Roman" w:eastAsia="SimSun" w:hAnsi="Times New Roman" w:cs="Times New Roman"/>
          <w:lang w:eastAsia="zh-CN"/>
        </w:rPr>
        <w:t xml:space="preserve">4. На территориях с застройкой усадебными одно-, двухквартирными домами расстояние от окон жилых помещений (комнат, кухонь и веранд) до стен соседнего дома и хозяйственных построек (сарая, гаража, бани), расположенных на соседних земельных участках, должно быть не менее 6 м. При наличии на земельном участке местных очистных сооружений, септик следует располагать на расстоянии не менее 4м от границы соседнего участка и не менее 5м от красной линии. </w:t>
      </w:r>
    </w:p>
    <w:p w:rsidR="00FF6F46" w:rsidRPr="0020343C" w:rsidRDefault="00FF6F46" w:rsidP="00FF6F46">
      <w:pPr>
        <w:rPr>
          <w:rFonts w:ascii="Times New Roman" w:eastAsia="SimSun" w:hAnsi="Times New Roman" w:cs="Times New Roman"/>
          <w:lang w:eastAsia="zh-CN"/>
        </w:rPr>
      </w:pPr>
      <w:r w:rsidRPr="0020343C">
        <w:rPr>
          <w:rFonts w:ascii="Times New Roman" w:eastAsia="SimSun" w:hAnsi="Times New Roman" w:cs="Times New Roman"/>
          <w:lang w:eastAsia="zh-CN"/>
        </w:rPr>
        <w:t>5. В существующей застройке в условиях исторически-сложившейся ситуации возможно размещение жилого дома по красной линии (фасадной границе земельного участка, если красные линии не установлены).</w:t>
      </w:r>
    </w:p>
    <w:p w:rsidR="00FF6F46" w:rsidRPr="0020343C" w:rsidRDefault="00FF6F46" w:rsidP="00FF6F46">
      <w:pPr>
        <w:rPr>
          <w:rFonts w:ascii="Times New Roman" w:eastAsia="SimSun" w:hAnsi="Times New Roman" w:cs="Times New Roman"/>
          <w:lang w:eastAsia="zh-CN"/>
        </w:rPr>
      </w:pPr>
      <w:r w:rsidRPr="0020343C">
        <w:rPr>
          <w:rFonts w:ascii="Times New Roman" w:eastAsia="SimSun" w:hAnsi="Times New Roman" w:cs="Times New Roman"/>
          <w:lang w:eastAsia="zh-CN"/>
        </w:rPr>
        <w:t>6. Расстояние от объектов придорожного сервиса до жилых и общественных зданий, общеобразовательных школ, дошкольных образовательных учреждений, лечебных учреждений со стационаром - 50 метров.</w:t>
      </w:r>
    </w:p>
    <w:p w:rsidR="00FF6F46" w:rsidRPr="0020343C" w:rsidRDefault="00FF6F46" w:rsidP="00FF6F46">
      <w:pPr>
        <w:rPr>
          <w:rFonts w:ascii="Times New Roman" w:eastAsia="SimSun" w:hAnsi="Times New Roman" w:cs="Times New Roman"/>
          <w:lang w:eastAsia="zh-CN"/>
        </w:rPr>
      </w:pPr>
      <w:r w:rsidRPr="0020343C">
        <w:rPr>
          <w:rFonts w:ascii="Times New Roman" w:eastAsia="SimSun" w:hAnsi="Times New Roman" w:cs="Times New Roman"/>
          <w:lang w:eastAsia="zh-CN"/>
        </w:rPr>
        <w:t>7. Расстояния между длинными сторонами секционных жилых зданий высотой 2 - 3 этажа должны быть не менее 15 м, а между одно-, двухквартирными жилыми домами и хозяйственными постройками - в соответствии с противопожарными требованиями.</w:t>
      </w:r>
    </w:p>
    <w:p w:rsidR="00FF6F46" w:rsidRPr="0020343C" w:rsidRDefault="00FF6F46" w:rsidP="00FF6F46">
      <w:pPr>
        <w:rPr>
          <w:rFonts w:ascii="Times New Roman" w:eastAsia="SimSun" w:hAnsi="Times New Roman" w:cs="Times New Roman"/>
          <w:lang w:eastAsia="zh-CN"/>
        </w:rPr>
      </w:pPr>
      <w:r w:rsidRPr="0020343C">
        <w:rPr>
          <w:rFonts w:ascii="Times New Roman" w:eastAsia="SimSun" w:hAnsi="Times New Roman" w:cs="Times New Roman"/>
          <w:lang w:eastAsia="zh-CN"/>
        </w:rPr>
        <w:t>8. Постройки для содержания скота и птицы допускается пристраивать к усадебным одно-, двухквартирным домам при изоляции их от жилых комнат не менее чем тремя подсобными помещениями; при этом помещения для скота и птицы должны иметь изолированный наружный вход, расположенный не ближе 7 м от входа в дом.</w:t>
      </w:r>
    </w:p>
    <w:p w:rsidR="00FF6F46" w:rsidRPr="0020343C" w:rsidRDefault="00877E09" w:rsidP="00FF6F46">
      <w:pPr>
        <w:rPr>
          <w:rFonts w:ascii="Times New Roman" w:eastAsia="SimSun" w:hAnsi="Times New Roman" w:cs="Times New Roman"/>
          <w:lang w:eastAsia="zh-CN"/>
        </w:rPr>
      </w:pPr>
      <w:r w:rsidRPr="0020343C">
        <w:rPr>
          <w:rFonts w:ascii="Times New Roman" w:eastAsia="SimSun" w:hAnsi="Times New Roman" w:cs="Times New Roman"/>
          <w:lang w:eastAsia="zh-CN"/>
        </w:rPr>
        <w:t>9</w:t>
      </w:r>
      <w:r w:rsidR="00FF6F46" w:rsidRPr="0020343C">
        <w:rPr>
          <w:rFonts w:ascii="Times New Roman" w:eastAsia="SimSun" w:hAnsi="Times New Roman" w:cs="Times New Roman"/>
          <w:lang w:eastAsia="zh-CN"/>
        </w:rPr>
        <w:t>. Расстояния от помещений и выгулов (вольеров, навесов, загонов) для содержания и разведения животных до окон жилых помещений и кухонь должны быть не менее:</w:t>
      </w:r>
    </w:p>
    <w:p w:rsidR="00FF6F46" w:rsidRPr="0020343C" w:rsidRDefault="00FF6F46" w:rsidP="00FF6F46">
      <w:pPr>
        <w:rPr>
          <w:rFonts w:ascii="Times New Roman" w:eastAsia="SimSun" w:hAnsi="Times New Roman" w:cs="Times New Roman"/>
          <w:lang w:eastAsia="zh-CN"/>
        </w:rPr>
      </w:pPr>
    </w:p>
    <w:tbl>
      <w:tblPr>
        <w:tblW w:w="10137" w:type="dxa"/>
        <w:tblInd w:w="70" w:type="dxa"/>
        <w:tblLayout w:type="fixed"/>
        <w:tblCellMar>
          <w:left w:w="70" w:type="dxa"/>
          <w:right w:w="70" w:type="dxa"/>
        </w:tblCellMar>
        <w:tblLook w:val="0000"/>
      </w:tblPr>
      <w:tblGrid>
        <w:gridCol w:w="1985"/>
        <w:gridCol w:w="1134"/>
        <w:gridCol w:w="1276"/>
        <w:gridCol w:w="1134"/>
        <w:gridCol w:w="1559"/>
        <w:gridCol w:w="850"/>
        <w:gridCol w:w="804"/>
        <w:gridCol w:w="1395"/>
      </w:tblGrid>
      <w:tr w:rsidR="00FF6F46" w:rsidRPr="0020343C" w:rsidTr="001137EF">
        <w:trPr>
          <w:cantSplit/>
          <w:trHeight w:val="240"/>
        </w:trPr>
        <w:tc>
          <w:tcPr>
            <w:tcW w:w="1985" w:type="dxa"/>
            <w:vMerge w:val="restart"/>
            <w:tcBorders>
              <w:top w:val="single" w:sz="4" w:space="0" w:color="000000"/>
              <w:left w:val="single" w:sz="4" w:space="0" w:color="000000"/>
            </w:tcBorders>
            <w:shd w:val="clear" w:color="auto" w:fill="auto"/>
            <w:vAlign w:val="center"/>
          </w:tcPr>
          <w:p w:rsidR="00FF6F46" w:rsidRPr="0020343C" w:rsidRDefault="00FF6F46" w:rsidP="001137EF">
            <w:pPr>
              <w:ind w:firstLine="0"/>
              <w:jc w:val="center"/>
              <w:rPr>
                <w:rFonts w:ascii="Times New Roman" w:eastAsia="SimSun" w:hAnsi="Times New Roman" w:cs="Times New Roman"/>
                <w:lang w:eastAsia="zh-CN"/>
              </w:rPr>
            </w:pPr>
            <w:r w:rsidRPr="0020343C">
              <w:rPr>
                <w:rFonts w:ascii="Times New Roman" w:eastAsia="SimSun" w:hAnsi="Times New Roman" w:cs="Times New Roman"/>
                <w:lang w:eastAsia="zh-CN"/>
              </w:rPr>
              <w:t>Нормативный</w:t>
            </w:r>
            <w:r w:rsidRPr="0020343C">
              <w:rPr>
                <w:rFonts w:ascii="Times New Roman" w:eastAsia="SimSun" w:hAnsi="Times New Roman" w:cs="Times New Roman"/>
                <w:lang w:eastAsia="zh-CN"/>
              </w:rPr>
              <w:br/>
            </w:r>
            <w:r w:rsidRPr="0020343C">
              <w:rPr>
                <w:rFonts w:ascii="Times New Roman" w:eastAsia="SimSun" w:hAnsi="Times New Roman" w:cs="Times New Roman"/>
                <w:lang w:eastAsia="zh-CN"/>
              </w:rPr>
              <w:lastRenderedPageBreak/>
              <w:t>разрыв</w:t>
            </w:r>
          </w:p>
        </w:tc>
        <w:tc>
          <w:tcPr>
            <w:tcW w:w="815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FF6F46" w:rsidRPr="0020343C" w:rsidRDefault="00FF6F46" w:rsidP="001137EF">
            <w:pPr>
              <w:ind w:firstLine="0"/>
              <w:jc w:val="center"/>
              <w:rPr>
                <w:rFonts w:ascii="Times New Roman" w:eastAsia="SimSun" w:hAnsi="Times New Roman" w:cs="Times New Roman"/>
                <w:lang w:eastAsia="zh-CN"/>
              </w:rPr>
            </w:pPr>
            <w:r w:rsidRPr="0020343C">
              <w:rPr>
                <w:rFonts w:ascii="Times New Roman" w:eastAsia="SimSun" w:hAnsi="Times New Roman" w:cs="Times New Roman"/>
                <w:lang w:eastAsia="zh-CN"/>
              </w:rPr>
              <w:lastRenderedPageBreak/>
              <w:t>Поголовье (шт.), не более</w:t>
            </w:r>
          </w:p>
        </w:tc>
      </w:tr>
      <w:tr w:rsidR="00FF6F46" w:rsidRPr="0020343C" w:rsidTr="001137EF">
        <w:trPr>
          <w:cantSplit/>
          <w:trHeight w:val="360"/>
        </w:trPr>
        <w:tc>
          <w:tcPr>
            <w:tcW w:w="1985" w:type="dxa"/>
            <w:vMerge/>
            <w:tcBorders>
              <w:left w:val="single" w:sz="4" w:space="0" w:color="000000"/>
              <w:bottom w:val="single" w:sz="4" w:space="0" w:color="000000"/>
            </w:tcBorders>
            <w:shd w:val="clear" w:color="auto" w:fill="auto"/>
            <w:vAlign w:val="center"/>
          </w:tcPr>
          <w:p w:rsidR="00FF6F46" w:rsidRPr="0020343C" w:rsidRDefault="00FF6F46" w:rsidP="001137EF">
            <w:pPr>
              <w:ind w:firstLine="0"/>
              <w:jc w:val="center"/>
              <w:rPr>
                <w:rFonts w:ascii="Times New Roman" w:eastAsia="SimSun" w:hAnsi="Times New Roman" w:cs="Times New Roman"/>
                <w:lang w:eastAsia="zh-CN"/>
              </w:rPr>
            </w:pPr>
          </w:p>
        </w:tc>
        <w:tc>
          <w:tcPr>
            <w:tcW w:w="1134" w:type="dxa"/>
            <w:tcBorders>
              <w:top w:val="single" w:sz="4" w:space="0" w:color="000000"/>
              <w:left w:val="single" w:sz="4" w:space="0" w:color="000000"/>
              <w:bottom w:val="single" w:sz="4" w:space="0" w:color="000000"/>
            </w:tcBorders>
            <w:shd w:val="clear" w:color="auto" w:fill="auto"/>
            <w:vAlign w:val="center"/>
          </w:tcPr>
          <w:p w:rsidR="00FF6F46" w:rsidRPr="0020343C" w:rsidRDefault="00FF6F46" w:rsidP="001137EF">
            <w:pPr>
              <w:ind w:firstLine="0"/>
              <w:jc w:val="center"/>
              <w:rPr>
                <w:rFonts w:ascii="Times New Roman" w:eastAsia="SimSun" w:hAnsi="Times New Roman" w:cs="Times New Roman"/>
                <w:lang w:eastAsia="zh-CN"/>
              </w:rPr>
            </w:pPr>
            <w:r w:rsidRPr="0020343C">
              <w:rPr>
                <w:rFonts w:ascii="Times New Roman" w:eastAsia="SimSun" w:hAnsi="Times New Roman" w:cs="Times New Roman"/>
                <w:lang w:eastAsia="zh-CN"/>
              </w:rPr>
              <w:t>свиньи</w:t>
            </w:r>
          </w:p>
        </w:tc>
        <w:tc>
          <w:tcPr>
            <w:tcW w:w="1276" w:type="dxa"/>
            <w:tcBorders>
              <w:top w:val="single" w:sz="4" w:space="0" w:color="000000"/>
              <w:left w:val="single" w:sz="4" w:space="0" w:color="000000"/>
              <w:bottom w:val="single" w:sz="4" w:space="0" w:color="000000"/>
            </w:tcBorders>
            <w:shd w:val="clear" w:color="auto" w:fill="auto"/>
            <w:vAlign w:val="center"/>
          </w:tcPr>
          <w:p w:rsidR="00FF6F46" w:rsidRPr="0020343C" w:rsidRDefault="00FF6F46" w:rsidP="001137EF">
            <w:pPr>
              <w:ind w:firstLine="0"/>
              <w:jc w:val="center"/>
              <w:rPr>
                <w:rFonts w:ascii="Times New Roman" w:eastAsia="SimSun" w:hAnsi="Times New Roman" w:cs="Times New Roman"/>
                <w:lang w:eastAsia="zh-CN"/>
              </w:rPr>
            </w:pPr>
            <w:r w:rsidRPr="0020343C">
              <w:rPr>
                <w:rFonts w:ascii="Times New Roman" w:eastAsia="SimSun" w:hAnsi="Times New Roman" w:cs="Times New Roman"/>
                <w:lang w:eastAsia="zh-CN"/>
              </w:rPr>
              <w:t xml:space="preserve">коровы, </w:t>
            </w:r>
            <w:r w:rsidRPr="0020343C">
              <w:rPr>
                <w:rFonts w:ascii="Times New Roman" w:eastAsia="SimSun" w:hAnsi="Times New Roman" w:cs="Times New Roman"/>
                <w:lang w:eastAsia="zh-CN"/>
              </w:rPr>
              <w:br/>
              <w:t>бычки</w:t>
            </w:r>
          </w:p>
        </w:tc>
        <w:tc>
          <w:tcPr>
            <w:tcW w:w="1134" w:type="dxa"/>
            <w:tcBorders>
              <w:top w:val="single" w:sz="4" w:space="0" w:color="000000"/>
              <w:left w:val="single" w:sz="4" w:space="0" w:color="000000"/>
              <w:bottom w:val="single" w:sz="4" w:space="0" w:color="000000"/>
            </w:tcBorders>
            <w:shd w:val="clear" w:color="auto" w:fill="auto"/>
            <w:vAlign w:val="center"/>
          </w:tcPr>
          <w:p w:rsidR="00FF6F46" w:rsidRPr="0020343C" w:rsidRDefault="00FF6F46" w:rsidP="001137EF">
            <w:pPr>
              <w:ind w:firstLine="0"/>
              <w:jc w:val="center"/>
              <w:rPr>
                <w:rFonts w:ascii="Times New Roman" w:eastAsia="SimSun" w:hAnsi="Times New Roman" w:cs="Times New Roman"/>
                <w:lang w:eastAsia="zh-CN"/>
              </w:rPr>
            </w:pPr>
            <w:r w:rsidRPr="0020343C">
              <w:rPr>
                <w:rFonts w:ascii="Times New Roman" w:eastAsia="SimSun" w:hAnsi="Times New Roman" w:cs="Times New Roman"/>
                <w:lang w:eastAsia="zh-CN"/>
              </w:rPr>
              <w:t>овцы,</w:t>
            </w:r>
            <w:r w:rsidRPr="0020343C">
              <w:rPr>
                <w:rFonts w:ascii="Times New Roman" w:eastAsia="SimSun" w:hAnsi="Times New Roman" w:cs="Times New Roman"/>
                <w:lang w:eastAsia="zh-CN"/>
              </w:rPr>
              <w:br/>
              <w:t>козы</w:t>
            </w:r>
          </w:p>
        </w:tc>
        <w:tc>
          <w:tcPr>
            <w:tcW w:w="1559" w:type="dxa"/>
            <w:tcBorders>
              <w:top w:val="single" w:sz="4" w:space="0" w:color="000000"/>
              <w:left w:val="single" w:sz="4" w:space="0" w:color="000000"/>
              <w:bottom w:val="single" w:sz="4" w:space="0" w:color="000000"/>
            </w:tcBorders>
            <w:shd w:val="clear" w:color="auto" w:fill="auto"/>
            <w:vAlign w:val="center"/>
          </w:tcPr>
          <w:p w:rsidR="00FF6F46" w:rsidRPr="0020343C" w:rsidRDefault="00FF6F46" w:rsidP="001137EF">
            <w:pPr>
              <w:ind w:firstLine="0"/>
              <w:jc w:val="center"/>
              <w:rPr>
                <w:rFonts w:ascii="Times New Roman" w:eastAsia="SimSun" w:hAnsi="Times New Roman" w:cs="Times New Roman"/>
                <w:lang w:eastAsia="zh-CN"/>
              </w:rPr>
            </w:pPr>
            <w:r w:rsidRPr="0020343C">
              <w:rPr>
                <w:rFonts w:ascii="Times New Roman" w:eastAsia="SimSun" w:hAnsi="Times New Roman" w:cs="Times New Roman"/>
                <w:lang w:eastAsia="zh-CN"/>
              </w:rPr>
              <w:t>кролики-</w:t>
            </w:r>
            <w:r w:rsidRPr="0020343C">
              <w:rPr>
                <w:rFonts w:ascii="Times New Roman" w:eastAsia="SimSun" w:hAnsi="Times New Roman" w:cs="Times New Roman"/>
                <w:lang w:eastAsia="zh-CN"/>
              </w:rPr>
              <w:br/>
              <w:t>матки</w:t>
            </w:r>
          </w:p>
        </w:tc>
        <w:tc>
          <w:tcPr>
            <w:tcW w:w="850" w:type="dxa"/>
            <w:tcBorders>
              <w:top w:val="single" w:sz="4" w:space="0" w:color="000000"/>
              <w:left w:val="single" w:sz="4" w:space="0" w:color="000000"/>
              <w:bottom w:val="single" w:sz="4" w:space="0" w:color="000000"/>
            </w:tcBorders>
            <w:shd w:val="clear" w:color="auto" w:fill="auto"/>
            <w:vAlign w:val="center"/>
          </w:tcPr>
          <w:p w:rsidR="00FF6F46" w:rsidRPr="0020343C" w:rsidRDefault="00FF6F46" w:rsidP="001137EF">
            <w:pPr>
              <w:ind w:firstLine="0"/>
              <w:jc w:val="center"/>
              <w:rPr>
                <w:rFonts w:ascii="Times New Roman" w:eastAsia="SimSun" w:hAnsi="Times New Roman" w:cs="Times New Roman"/>
                <w:lang w:eastAsia="zh-CN"/>
              </w:rPr>
            </w:pPr>
            <w:r w:rsidRPr="0020343C">
              <w:rPr>
                <w:rFonts w:ascii="Times New Roman" w:eastAsia="SimSun" w:hAnsi="Times New Roman" w:cs="Times New Roman"/>
                <w:lang w:eastAsia="zh-CN"/>
              </w:rPr>
              <w:t>птица</w:t>
            </w:r>
          </w:p>
        </w:tc>
        <w:tc>
          <w:tcPr>
            <w:tcW w:w="804" w:type="dxa"/>
            <w:tcBorders>
              <w:top w:val="single" w:sz="4" w:space="0" w:color="000000"/>
              <w:left w:val="single" w:sz="4" w:space="0" w:color="000000"/>
              <w:bottom w:val="single" w:sz="4" w:space="0" w:color="000000"/>
            </w:tcBorders>
            <w:shd w:val="clear" w:color="auto" w:fill="auto"/>
            <w:vAlign w:val="center"/>
          </w:tcPr>
          <w:p w:rsidR="00FF6F46" w:rsidRPr="0020343C" w:rsidRDefault="00FF6F46" w:rsidP="001137EF">
            <w:pPr>
              <w:ind w:firstLine="0"/>
              <w:jc w:val="center"/>
              <w:rPr>
                <w:rFonts w:ascii="Times New Roman" w:eastAsia="SimSun" w:hAnsi="Times New Roman" w:cs="Times New Roman"/>
                <w:lang w:eastAsia="zh-CN"/>
              </w:rPr>
            </w:pPr>
            <w:r w:rsidRPr="0020343C">
              <w:rPr>
                <w:rFonts w:ascii="Times New Roman" w:eastAsia="SimSun" w:hAnsi="Times New Roman" w:cs="Times New Roman"/>
                <w:lang w:eastAsia="zh-CN"/>
              </w:rPr>
              <w:t>лошади</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F6F46" w:rsidRPr="0020343C" w:rsidRDefault="00FF6F46" w:rsidP="001137EF">
            <w:pPr>
              <w:ind w:firstLine="0"/>
              <w:jc w:val="center"/>
              <w:rPr>
                <w:rFonts w:ascii="Times New Roman" w:eastAsia="SimSun" w:hAnsi="Times New Roman" w:cs="Times New Roman"/>
                <w:lang w:eastAsia="zh-CN"/>
              </w:rPr>
            </w:pPr>
            <w:r w:rsidRPr="0020343C">
              <w:rPr>
                <w:rFonts w:ascii="Times New Roman" w:eastAsia="SimSun" w:hAnsi="Times New Roman" w:cs="Times New Roman"/>
                <w:lang w:eastAsia="zh-CN"/>
              </w:rPr>
              <w:t>нутрии,</w:t>
            </w:r>
            <w:r w:rsidRPr="0020343C">
              <w:rPr>
                <w:rFonts w:ascii="Times New Roman" w:eastAsia="SimSun" w:hAnsi="Times New Roman" w:cs="Times New Roman"/>
                <w:lang w:eastAsia="zh-CN"/>
              </w:rPr>
              <w:br/>
              <w:t>песцы</w:t>
            </w:r>
          </w:p>
        </w:tc>
      </w:tr>
      <w:tr w:rsidR="00FF6F46" w:rsidRPr="0020343C" w:rsidTr="001137EF">
        <w:trPr>
          <w:cantSplit/>
          <w:trHeight w:val="240"/>
        </w:trPr>
        <w:tc>
          <w:tcPr>
            <w:tcW w:w="1985" w:type="dxa"/>
            <w:tcBorders>
              <w:top w:val="single" w:sz="4" w:space="0" w:color="000000"/>
              <w:left w:val="single" w:sz="4" w:space="0" w:color="000000"/>
              <w:bottom w:val="single" w:sz="4" w:space="0" w:color="000000"/>
            </w:tcBorders>
            <w:shd w:val="clear" w:color="auto" w:fill="auto"/>
            <w:vAlign w:val="center"/>
          </w:tcPr>
          <w:p w:rsidR="00FF6F46" w:rsidRPr="0020343C" w:rsidRDefault="00FF6F46" w:rsidP="001137EF">
            <w:pPr>
              <w:jc w:val="center"/>
              <w:rPr>
                <w:rFonts w:ascii="Times New Roman" w:eastAsia="SimSun" w:hAnsi="Times New Roman" w:cs="Times New Roman"/>
                <w:lang w:eastAsia="zh-CN"/>
              </w:rPr>
            </w:pPr>
            <w:r w:rsidRPr="0020343C">
              <w:rPr>
                <w:rFonts w:ascii="Times New Roman" w:eastAsia="SimSun" w:hAnsi="Times New Roman" w:cs="Times New Roman"/>
                <w:lang w:eastAsia="zh-CN"/>
              </w:rPr>
              <w:lastRenderedPageBreak/>
              <w:t>10 м</w:t>
            </w:r>
          </w:p>
        </w:tc>
        <w:tc>
          <w:tcPr>
            <w:tcW w:w="1134" w:type="dxa"/>
            <w:tcBorders>
              <w:top w:val="single" w:sz="4" w:space="0" w:color="000000"/>
              <w:left w:val="single" w:sz="4" w:space="0" w:color="000000"/>
              <w:bottom w:val="single" w:sz="4" w:space="0" w:color="000000"/>
            </w:tcBorders>
            <w:shd w:val="clear" w:color="auto" w:fill="auto"/>
            <w:vAlign w:val="center"/>
          </w:tcPr>
          <w:p w:rsidR="00FF6F46" w:rsidRPr="0020343C" w:rsidRDefault="00FF6F46" w:rsidP="001137EF">
            <w:pPr>
              <w:jc w:val="center"/>
              <w:rPr>
                <w:rFonts w:ascii="Times New Roman" w:eastAsia="SimSun" w:hAnsi="Times New Roman" w:cs="Times New Roman"/>
                <w:lang w:eastAsia="zh-CN"/>
              </w:rPr>
            </w:pPr>
            <w:r w:rsidRPr="0020343C">
              <w:rPr>
                <w:rFonts w:ascii="Times New Roman" w:eastAsia="SimSun" w:hAnsi="Times New Roman" w:cs="Times New Roman"/>
                <w:lang w:eastAsia="zh-CN"/>
              </w:rPr>
              <w:t>5</w:t>
            </w:r>
          </w:p>
        </w:tc>
        <w:tc>
          <w:tcPr>
            <w:tcW w:w="1276" w:type="dxa"/>
            <w:tcBorders>
              <w:top w:val="single" w:sz="4" w:space="0" w:color="000000"/>
              <w:left w:val="single" w:sz="4" w:space="0" w:color="000000"/>
              <w:bottom w:val="single" w:sz="4" w:space="0" w:color="000000"/>
            </w:tcBorders>
            <w:shd w:val="clear" w:color="auto" w:fill="auto"/>
            <w:vAlign w:val="center"/>
          </w:tcPr>
          <w:p w:rsidR="00FF6F46" w:rsidRPr="0020343C" w:rsidRDefault="00FF6F46" w:rsidP="001137EF">
            <w:pPr>
              <w:jc w:val="center"/>
              <w:rPr>
                <w:rFonts w:ascii="Times New Roman" w:eastAsia="SimSun" w:hAnsi="Times New Roman" w:cs="Times New Roman"/>
                <w:lang w:eastAsia="zh-CN"/>
              </w:rPr>
            </w:pPr>
            <w:r w:rsidRPr="0020343C">
              <w:rPr>
                <w:rFonts w:ascii="Times New Roman" w:eastAsia="SimSun" w:hAnsi="Times New Roman" w:cs="Times New Roman"/>
                <w:lang w:eastAsia="zh-CN"/>
              </w:rPr>
              <w:t>5</w:t>
            </w:r>
          </w:p>
        </w:tc>
        <w:tc>
          <w:tcPr>
            <w:tcW w:w="1134" w:type="dxa"/>
            <w:tcBorders>
              <w:top w:val="single" w:sz="4" w:space="0" w:color="000000"/>
              <w:left w:val="single" w:sz="4" w:space="0" w:color="000000"/>
              <w:bottom w:val="single" w:sz="4" w:space="0" w:color="000000"/>
            </w:tcBorders>
            <w:shd w:val="clear" w:color="auto" w:fill="auto"/>
            <w:vAlign w:val="center"/>
          </w:tcPr>
          <w:p w:rsidR="00FF6F46" w:rsidRPr="0020343C" w:rsidRDefault="00FF6F46" w:rsidP="001137EF">
            <w:pPr>
              <w:ind w:firstLine="0"/>
              <w:jc w:val="center"/>
              <w:rPr>
                <w:rFonts w:ascii="Times New Roman" w:eastAsia="SimSun" w:hAnsi="Times New Roman" w:cs="Times New Roman"/>
                <w:lang w:eastAsia="zh-CN"/>
              </w:rPr>
            </w:pPr>
            <w:r w:rsidRPr="0020343C">
              <w:rPr>
                <w:rFonts w:ascii="Times New Roman" w:eastAsia="SimSun" w:hAnsi="Times New Roman" w:cs="Times New Roman"/>
                <w:lang w:eastAsia="zh-CN"/>
              </w:rPr>
              <w:t>10</w:t>
            </w:r>
          </w:p>
        </w:tc>
        <w:tc>
          <w:tcPr>
            <w:tcW w:w="1559" w:type="dxa"/>
            <w:tcBorders>
              <w:top w:val="single" w:sz="4" w:space="0" w:color="000000"/>
              <w:left w:val="single" w:sz="4" w:space="0" w:color="000000"/>
              <w:bottom w:val="single" w:sz="4" w:space="0" w:color="000000"/>
            </w:tcBorders>
            <w:shd w:val="clear" w:color="auto" w:fill="auto"/>
            <w:vAlign w:val="center"/>
          </w:tcPr>
          <w:p w:rsidR="00FF6F46" w:rsidRPr="0020343C" w:rsidRDefault="00FF6F46" w:rsidP="001137EF">
            <w:pPr>
              <w:ind w:firstLine="0"/>
              <w:jc w:val="center"/>
              <w:rPr>
                <w:rFonts w:ascii="Times New Roman" w:eastAsia="SimSun" w:hAnsi="Times New Roman" w:cs="Times New Roman"/>
                <w:lang w:eastAsia="zh-CN"/>
              </w:rPr>
            </w:pPr>
            <w:r w:rsidRPr="0020343C">
              <w:rPr>
                <w:rFonts w:ascii="Times New Roman" w:eastAsia="SimSun" w:hAnsi="Times New Roman" w:cs="Times New Roman"/>
                <w:lang w:eastAsia="zh-CN"/>
              </w:rPr>
              <w:t>10</w:t>
            </w:r>
          </w:p>
        </w:tc>
        <w:tc>
          <w:tcPr>
            <w:tcW w:w="850" w:type="dxa"/>
            <w:tcBorders>
              <w:top w:val="single" w:sz="4" w:space="0" w:color="000000"/>
              <w:left w:val="single" w:sz="4" w:space="0" w:color="000000"/>
              <w:bottom w:val="single" w:sz="4" w:space="0" w:color="000000"/>
            </w:tcBorders>
            <w:shd w:val="clear" w:color="auto" w:fill="auto"/>
            <w:vAlign w:val="center"/>
          </w:tcPr>
          <w:p w:rsidR="00FF6F46" w:rsidRPr="0020343C" w:rsidRDefault="00FF6F46" w:rsidP="001137EF">
            <w:pPr>
              <w:ind w:firstLine="0"/>
              <w:jc w:val="center"/>
              <w:rPr>
                <w:rFonts w:ascii="Times New Roman" w:eastAsia="SimSun" w:hAnsi="Times New Roman" w:cs="Times New Roman"/>
                <w:lang w:eastAsia="zh-CN"/>
              </w:rPr>
            </w:pPr>
            <w:r w:rsidRPr="0020343C">
              <w:rPr>
                <w:rFonts w:ascii="Times New Roman" w:eastAsia="SimSun" w:hAnsi="Times New Roman" w:cs="Times New Roman"/>
                <w:lang w:eastAsia="zh-CN"/>
              </w:rPr>
              <w:t>30</w:t>
            </w:r>
          </w:p>
        </w:tc>
        <w:tc>
          <w:tcPr>
            <w:tcW w:w="804" w:type="dxa"/>
            <w:tcBorders>
              <w:top w:val="single" w:sz="4" w:space="0" w:color="000000"/>
              <w:left w:val="single" w:sz="4" w:space="0" w:color="000000"/>
              <w:bottom w:val="single" w:sz="4" w:space="0" w:color="000000"/>
            </w:tcBorders>
            <w:shd w:val="clear" w:color="auto" w:fill="auto"/>
            <w:vAlign w:val="center"/>
          </w:tcPr>
          <w:p w:rsidR="00FF6F46" w:rsidRPr="0020343C" w:rsidRDefault="00FF6F46" w:rsidP="001137EF">
            <w:pPr>
              <w:ind w:firstLine="0"/>
              <w:jc w:val="center"/>
              <w:rPr>
                <w:rFonts w:ascii="Times New Roman" w:eastAsia="SimSun" w:hAnsi="Times New Roman" w:cs="Times New Roman"/>
                <w:lang w:eastAsia="zh-CN"/>
              </w:rPr>
            </w:pPr>
            <w:r w:rsidRPr="0020343C">
              <w:rPr>
                <w:rFonts w:ascii="Times New Roman" w:eastAsia="SimSun" w:hAnsi="Times New Roman" w:cs="Times New Roman"/>
                <w:lang w:eastAsia="zh-CN"/>
              </w:rPr>
              <w:t>5</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F6F46" w:rsidRPr="0020343C" w:rsidRDefault="00FF6F46" w:rsidP="001137EF">
            <w:pPr>
              <w:ind w:firstLine="0"/>
              <w:jc w:val="center"/>
              <w:rPr>
                <w:rFonts w:ascii="Times New Roman" w:eastAsia="SimSun" w:hAnsi="Times New Roman" w:cs="Times New Roman"/>
                <w:lang w:eastAsia="zh-CN"/>
              </w:rPr>
            </w:pPr>
            <w:r w:rsidRPr="0020343C">
              <w:rPr>
                <w:rFonts w:ascii="Times New Roman" w:eastAsia="SimSun" w:hAnsi="Times New Roman" w:cs="Times New Roman"/>
                <w:lang w:eastAsia="zh-CN"/>
              </w:rPr>
              <w:t>5</w:t>
            </w:r>
          </w:p>
        </w:tc>
      </w:tr>
      <w:tr w:rsidR="00FF6F46" w:rsidRPr="0020343C" w:rsidTr="001137EF">
        <w:trPr>
          <w:cantSplit/>
          <w:trHeight w:val="240"/>
        </w:trPr>
        <w:tc>
          <w:tcPr>
            <w:tcW w:w="1985" w:type="dxa"/>
            <w:tcBorders>
              <w:top w:val="single" w:sz="4" w:space="0" w:color="000000"/>
              <w:left w:val="single" w:sz="4" w:space="0" w:color="000000"/>
              <w:bottom w:val="single" w:sz="4" w:space="0" w:color="000000"/>
            </w:tcBorders>
            <w:shd w:val="clear" w:color="auto" w:fill="auto"/>
            <w:vAlign w:val="center"/>
          </w:tcPr>
          <w:p w:rsidR="00FF6F46" w:rsidRPr="0020343C" w:rsidRDefault="00FF6F46" w:rsidP="001137EF">
            <w:pPr>
              <w:jc w:val="center"/>
              <w:rPr>
                <w:rFonts w:ascii="Times New Roman" w:eastAsia="SimSun" w:hAnsi="Times New Roman" w:cs="Times New Roman"/>
                <w:lang w:eastAsia="zh-CN"/>
              </w:rPr>
            </w:pPr>
            <w:r w:rsidRPr="0020343C">
              <w:rPr>
                <w:rFonts w:ascii="Times New Roman" w:eastAsia="SimSun" w:hAnsi="Times New Roman" w:cs="Times New Roman"/>
                <w:lang w:eastAsia="zh-CN"/>
              </w:rPr>
              <w:t>20 м</w:t>
            </w:r>
          </w:p>
        </w:tc>
        <w:tc>
          <w:tcPr>
            <w:tcW w:w="1134" w:type="dxa"/>
            <w:tcBorders>
              <w:top w:val="single" w:sz="4" w:space="0" w:color="000000"/>
              <w:left w:val="single" w:sz="4" w:space="0" w:color="000000"/>
              <w:bottom w:val="single" w:sz="4" w:space="0" w:color="000000"/>
            </w:tcBorders>
            <w:shd w:val="clear" w:color="auto" w:fill="auto"/>
            <w:vAlign w:val="center"/>
          </w:tcPr>
          <w:p w:rsidR="00FF6F46" w:rsidRPr="0020343C" w:rsidRDefault="00FF6F46" w:rsidP="001137EF">
            <w:pPr>
              <w:jc w:val="center"/>
              <w:rPr>
                <w:rFonts w:ascii="Times New Roman" w:eastAsia="SimSun" w:hAnsi="Times New Roman" w:cs="Times New Roman"/>
                <w:lang w:eastAsia="zh-CN"/>
              </w:rPr>
            </w:pPr>
            <w:r w:rsidRPr="0020343C">
              <w:rPr>
                <w:rFonts w:ascii="Times New Roman" w:eastAsia="SimSun" w:hAnsi="Times New Roman" w:cs="Times New Roman"/>
                <w:lang w:eastAsia="zh-CN"/>
              </w:rPr>
              <w:t>8</w:t>
            </w:r>
          </w:p>
        </w:tc>
        <w:tc>
          <w:tcPr>
            <w:tcW w:w="1276" w:type="dxa"/>
            <w:tcBorders>
              <w:top w:val="single" w:sz="4" w:space="0" w:color="000000"/>
              <w:left w:val="single" w:sz="4" w:space="0" w:color="000000"/>
              <w:bottom w:val="single" w:sz="4" w:space="0" w:color="000000"/>
            </w:tcBorders>
            <w:shd w:val="clear" w:color="auto" w:fill="auto"/>
            <w:vAlign w:val="center"/>
          </w:tcPr>
          <w:p w:rsidR="00FF6F46" w:rsidRPr="0020343C" w:rsidRDefault="00FF6F46" w:rsidP="001137EF">
            <w:pPr>
              <w:jc w:val="center"/>
              <w:rPr>
                <w:rFonts w:ascii="Times New Roman" w:eastAsia="SimSun" w:hAnsi="Times New Roman" w:cs="Times New Roman"/>
                <w:lang w:eastAsia="zh-CN"/>
              </w:rPr>
            </w:pPr>
            <w:r w:rsidRPr="0020343C">
              <w:rPr>
                <w:rFonts w:ascii="Times New Roman" w:eastAsia="SimSun" w:hAnsi="Times New Roman" w:cs="Times New Roman"/>
                <w:lang w:eastAsia="zh-CN"/>
              </w:rPr>
              <w:t>8</w:t>
            </w:r>
          </w:p>
        </w:tc>
        <w:tc>
          <w:tcPr>
            <w:tcW w:w="1134" w:type="dxa"/>
            <w:tcBorders>
              <w:top w:val="single" w:sz="4" w:space="0" w:color="000000"/>
              <w:left w:val="single" w:sz="4" w:space="0" w:color="000000"/>
              <w:bottom w:val="single" w:sz="4" w:space="0" w:color="000000"/>
            </w:tcBorders>
            <w:shd w:val="clear" w:color="auto" w:fill="auto"/>
            <w:vAlign w:val="center"/>
          </w:tcPr>
          <w:p w:rsidR="00FF6F46" w:rsidRPr="0020343C" w:rsidRDefault="00FF6F46" w:rsidP="001137EF">
            <w:pPr>
              <w:ind w:firstLine="0"/>
              <w:jc w:val="center"/>
              <w:rPr>
                <w:rFonts w:ascii="Times New Roman" w:eastAsia="SimSun" w:hAnsi="Times New Roman" w:cs="Times New Roman"/>
                <w:lang w:eastAsia="zh-CN"/>
              </w:rPr>
            </w:pPr>
            <w:r w:rsidRPr="0020343C">
              <w:rPr>
                <w:rFonts w:ascii="Times New Roman" w:eastAsia="SimSun" w:hAnsi="Times New Roman" w:cs="Times New Roman"/>
                <w:lang w:eastAsia="zh-CN"/>
              </w:rPr>
              <w:t>15</w:t>
            </w:r>
          </w:p>
        </w:tc>
        <w:tc>
          <w:tcPr>
            <w:tcW w:w="1559" w:type="dxa"/>
            <w:tcBorders>
              <w:top w:val="single" w:sz="4" w:space="0" w:color="000000"/>
              <w:left w:val="single" w:sz="4" w:space="0" w:color="000000"/>
              <w:bottom w:val="single" w:sz="4" w:space="0" w:color="000000"/>
            </w:tcBorders>
            <w:shd w:val="clear" w:color="auto" w:fill="auto"/>
            <w:vAlign w:val="center"/>
          </w:tcPr>
          <w:p w:rsidR="00FF6F46" w:rsidRPr="0020343C" w:rsidRDefault="00FF6F46" w:rsidP="001137EF">
            <w:pPr>
              <w:ind w:firstLine="0"/>
              <w:jc w:val="center"/>
              <w:rPr>
                <w:rFonts w:ascii="Times New Roman" w:eastAsia="SimSun" w:hAnsi="Times New Roman" w:cs="Times New Roman"/>
                <w:lang w:eastAsia="zh-CN"/>
              </w:rPr>
            </w:pPr>
            <w:r w:rsidRPr="0020343C">
              <w:rPr>
                <w:rFonts w:ascii="Times New Roman" w:eastAsia="SimSun" w:hAnsi="Times New Roman" w:cs="Times New Roman"/>
                <w:lang w:eastAsia="zh-CN"/>
              </w:rPr>
              <w:t>20</w:t>
            </w:r>
          </w:p>
        </w:tc>
        <w:tc>
          <w:tcPr>
            <w:tcW w:w="850" w:type="dxa"/>
            <w:tcBorders>
              <w:top w:val="single" w:sz="4" w:space="0" w:color="000000"/>
              <w:left w:val="single" w:sz="4" w:space="0" w:color="000000"/>
              <w:bottom w:val="single" w:sz="4" w:space="0" w:color="000000"/>
            </w:tcBorders>
            <w:shd w:val="clear" w:color="auto" w:fill="auto"/>
            <w:vAlign w:val="center"/>
          </w:tcPr>
          <w:p w:rsidR="00FF6F46" w:rsidRPr="0020343C" w:rsidRDefault="00FF6F46" w:rsidP="001137EF">
            <w:pPr>
              <w:ind w:firstLine="0"/>
              <w:jc w:val="center"/>
              <w:rPr>
                <w:rFonts w:ascii="Times New Roman" w:eastAsia="SimSun" w:hAnsi="Times New Roman" w:cs="Times New Roman"/>
                <w:lang w:eastAsia="zh-CN"/>
              </w:rPr>
            </w:pPr>
            <w:r w:rsidRPr="0020343C">
              <w:rPr>
                <w:rFonts w:ascii="Times New Roman" w:eastAsia="SimSun" w:hAnsi="Times New Roman" w:cs="Times New Roman"/>
                <w:lang w:eastAsia="zh-CN"/>
              </w:rPr>
              <w:t>45</w:t>
            </w:r>
          </w:p>
        </w:tc>
        <w:tc>
          <w:tcPr>
            <w:tcW w:w="804" w:type="dxa"/>
            <w:tcBorders>
              <w:top w:val="single" w:sz="4" w:space="0" w:color="000000"/>
              <w:left w:val="single" w:sz="4" w:space="0" w:color="000000"/>
              <w:bottom w:val="single" w:sz="4" w:space="0" w:color="000000"/>
            </w:tcBorders>
            <w:shd w:val="clear" w:color="auto" w:fill="auto"/>
            <w:vAlign w:val="center"/>
          </w:tcPr>
          <w:p w:rsidR="00FF6F46" w:rsidRPr="0020343C" w:rsidRDefault="00FF6F46" w:rsidP="001137EF">
            <w:pPr>
              <w:ind w:firstLine="0"/>
              <w:jc w:val="center"/>
              <w:rPr>
                <w:rFonts w:ascii="Times New Roman" w:eastAsia="SimSun" w:hAnsi="Times New Roman" w:cs="Times New Roman"/>
                <w:lang w:eastAsia="zh-CN"/>
              </w:rPr>
            </w:pPr>
            <w:r w:rsidRPr="0020343C">
              <w:rPr>
                <w:rFonts w:ascii="Times New Roman" w:eastAsia="SimSun" w:hAnsi="Times New Roman" w:cs="Times New Roman"/>
                <w:lang w:eastAsia="zh-CN"/>
              </w:rPr>
              <w:t>8</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F6F46" w:rsidRPr="0020343C" w:rsidRDefault="00FF6F46" w:rsidP="001137EF">
            <w:pPr>
              <w:ind w:firstLine="0"/>
              <w:jc w:val="center"/>
              <w:rPr>
                <w:rFonts w:ascii="Times New Roman" w:eastAsia="SimSun" w:hAnsi="Times New Roman" w:cs="Times New Roman"/>
                <w:lang w:eastAsia="zh-CN"/>
              </w:rPr>
            </w:pPr>
            <w:r w:rsidRPr="0020343C">
              <w:rPr>
                <w:rFonts w:ascii="Times New Roman" w:eastAsia="SimSun" w:hAnsi="Times New Roman" w:cs="Times New Roman"/>
                <w:lang w:eastAsia="zh-CN"/>
              </w:rPr>
              <w:t>8</w:t>
            </w:r>
          </w:p>
        </w:tc>
      </w:tr>
      <w:tr w:rsidR="00FF6F46" w:rsidRPr="0020343C" w:rsidTr="001137EF">
        <w:trPr>
          <w:cantSplit/>
          <w:trHeight w:val="240"/>
        </w:trPr>
        <w:tc>
          <w:tcPr>
            <w:tcW w:w="1985" w:type="dxa"/>
            <w:tcBorders>
              <w:top w:val="single" w:sz="4" w:space="0" w:color="000000"/>
              <w:left w:val="single" w:sz="4" w:space="0" w:color="000000"/>
              <w:bottom w:val="single" w:sz="4" w:space="0" w:color="000000"/>
            </w:tcBorders>
            <w:shd w:val="clear" w:color="auto" w:fill="auto"/>
            <w:vAlign w:val="center"/>
          </w:tcPr>
          <w:p w:rsidR="00FF6F46" w:rsidRPr="0020343C" w:rsidRDefault="00FF6F46" w:rsidP="001137EF">
            <w:pPr>
              <w:jc w:val="center"/>
              <w:rPr>
                <w:rFonts w:ascii="Times New Roman" w:eastAsia="SimSun" w:hAnsi="Times New Roman" w:cs="Times New Roman"/>
                <w:lang w:eastAsia="zh-CN"/>
              </w:rPr>
            </w:pPr>
            <w:r w:rsidRPr="0020343C">
              <w:rPr>
                <w:rFonts w:ascii="Times New Roman" w:eastAsia="SimSun" w:hAnsi="Times New Roman" w:cs="Times New Roman"/>
                <w:lang w:eastAsia="zh-CN"/>
              </w:rPr>
              <w:t>30 м</w:t>
            </w:r>
          </w:p>
        </w:tc>
        <w:tc>
          <w:tcPr>
            <w:tcW w:w="1134" w:type="dxa"/>
            <w:tcBorders>
              <w:top w:val="single" w:sz="4" w:space="0" w:color="000000"/>
              <w:left w:val="single" w:sz="4" w:space="0" w:color="000000"/>
              <w:bottom w:val="single" w:sz="4" w:space="0" w:color="000000"/>
            </w:tcBorders>
            <w:shd w:val="clear" w:color="auto" w:fill="auto"/>
            <w:vAlign w:val="center"/>
          </w:tcPr>
          <w:p w:rsidR="00FF6F46" w:rsidRPr="0020343C" w:rsidRDefault="00FF6F46" w:rsidP="001137EF">
            <w:pPr>
              <w:jc w:val="center"/>
              <w:rPr>
                <w:rFonts w:ascii="Times New Roman" w:eastAsia="SimSun" w:hAnsi="Times New Roman" w:cs="Times New Roman"/>
                <w:lang w:eastAsia="zh-CN"/>
              </w:rPr>
            </w:pPr>
            <w:r w:rsidRPr="0020343C">
              <w:rPr>
                <w:rFonts w:ascii="Times New Roman" w:eastAsia="SimSun" w:hAnsi="Times New Roman" w:cs="Times New Roman"/>
                <w:lang w:eastAsia="zh-CN"/>
              </w:rPr>
              <w:t>10</w:t>
            </w:r>
          </w:p>
        </w:tc>
        <w:tc>
          <w:tcPr>
            <w:tcW w:w="1276" w:type="dxa"/>
            <w:tcBorders>
              <w:top w:val="single" w:sz="4" w:space="0" w:color="000000"/>
              <w:left w:val="single" w:sz="4" w:space="0" w:color="000000"/>
              <w:bottom w:val="single" w:sz="4" w:space="0" w:color="000000"/>
            </w:tcBorders>
            <w:shd w:val="clear" w:color="auto" w:fill="auto"/>
            <w:vAlign w:val="center"/>
          </w:tcPr>
          <w:p w:rsidR="00FF6F46" w:rsidRPr="0020343C" w:rsidRDefault="00FF6F46" w:rsidP="001137EF">
            <w:pPr>
              <w:jc w:val="center"/>
              <w:rPr>
                <w:rFonts w:ascii="Times New Roman" w:eastAsia="SimSun" w:hAnsi="Times New Roman" w:cs="Times New Roman"/>
                <w:lang w:eastAsia="zh-CN"/>
              </w:rPr>
            </w:pPr>
            <w:r w:rsidRPr="0020343C">
              <w:rPr>
                <w:rFonts w:ascii="Times New Roman" w:eastAsia="SimSun" w:hAnsi="Times New Roman" w:cs="Times New Roman"/>
                <w:lang w:eastAsia="zh-CN"/>
              </w:rPr>
              <w:t>10</w:t>
            </w:r>
          </w:p>
        </w:tc>
        <w:tc>
          <w:tcPr>
            <w:tcW w:w="1134" w:type="dxa"/>
            <w:tcBorders>
              <w:top w:val="single" w:sz="4" w:space="0" w:color="000000"/>
              <w:left w:val="single" w:sz="4" w:space="0" w:color="000000"/>
              <w:bottom w:val="single" w:sz="4" w:space="0" w:color="000000"/>
            </w:tcBorders>
            <w:shd w:val="clear" w:color="auto" w:fill="auto"/>
            <w:vAlign w:val="center"/>
          </w:tcPr>
          <w:p w:rsidR="00FF6F46" w:rsidRPr="0020343C" w:rsidRDefault="00FF6F46" w:rsidP="001137EF">
            <w:pPr>
              <w:ind w:firstLine="0"/>
              <w:jc w:val="center"/>
              <w:rPr>
                <w:rFonts w:ascii="Times New Roman" w:eastAsia="SimSun" w:hAnsi="Times New Roman" w:cs="Times New Roman"/>
                <w:lang w:eastAsia="zh-CN"/>
              </w:rPr>
            </w:pPr>
            <w:r w:rsidRPr="0020343C">
              <w:rPr>
                <w:rFonts w:ascii="Times New Roman" w:eastAsia="SimSun" w:hAnsi="Times New Roman" w:cs="Times New Roman"/>
                <w:lang w:eastAsia="zh-CN"/>
              </w:rPr>
              <w:t>20</w:t>
            </w:r>
          </w:p>
        </w:tc>
        <w:tc>
          <w:tcPr>
            <w:tcW w:w="1559" w:type="dxa"/>
            <w:tcBorders>
              <w:top w:val="single" w:sz="4" w:space="0" w:color="000000"/>
              <w:left w:val="single" w:sz="4" w:space="0" w:color="000000"/>
              <w:bottom w:val="single" w:sz="4" w:space="0" w:color="000000"/>
            </w:tcBorders>
            <w:shd w:val="clear" w:color="auto" w:fill="auto"/>
            <w:vAlign w:val="center"/>
          </w:tcPr>
          <w:p w:rsidR="00FF6F46" w:rsidRPr="0020343C" w:rsidRDefault="00FF6F46" w:rsidP="001137EF">
            <w:pPr>
              <w:ind w:firstLine="0"/>
              <w:jc w:val="center"/>
              <w:rPr>
                <w:rFonts w:ascii="Times New Roman" w:eastAsia="SimSun" w:hAnsi="Times New Roman" w:cs="Times New Roman"/>
                <w:lang w:eastAsia="zh-CN"/>
              </w:rPr>
            </w:pPr>
            <w:r w:rsidRPr="0020343C">
              <w:rPr>
                <w:rFonts w:ascii="Times New Roman" w:eastAsia="SimSun" w:hAnsi="Times New Roman" w:cs="Times New Roman"/>
                <w:lang w:eastAsia="zh-CN"/>
              </w:rPr>
              <w:t>30</w:t>
            </w:r>
          </w:p>
        </w:tc>
        <w:tc>
          <w:tcPr>
            <w:tcW w:w="850" w:type="dxa"/>
            <w:tcBorders>
              <w:top w:val="single" w:sz="4" w:space="0" w:color="000000"/>
              <w:left w:val="single" w:sz="4" w:space="0" w:color="000000"/>
              <w:bottom w:val="single" w:sz="4" w:space="0" w:color="000000"/>
            </w:tcBorders>
            <w:shd w:val="clear" w:color="auto" w:fill="auto"/>
            <w:vAlign w:val="center"/>
          </w:tcPr>
          <w:p w:rsidR="00FF6F46" w:rsidRPr="0020343C" w:rsidRDefault="00FF6F46" w:rsidP="001137EF">
            <w:pPr>
              <w:ind w:firstLine="0"/>
              <w:jc w:val="center"/>
              <w:rPr>
                <w:rFonts w:ascii="Times New Roman" w:eastAsia="SimSun" w:hAnsi="Times New Roman" w:cs="Times New Roman"/>
                <w:lang w:eastAsia="zh-CN"/>
              </w:rPr>
            </w:pPr>
            <w:r w:rsidRPr="0020343C">
              <w:rPr>
                <w:rFonts w:ascii="Times New Roman" w:eastAsia="SimSun" w:hAnsi="Times New Roman" w:cs="Times New Roman"/>
                <w:lang w:eastAsia="zh-CN"/>
              </w:rPr>
              <w:t>60</w:t>
            </w:r>
          </w:p>
        </w:tc>
        <w:tc>
          <w:tcPr>
            <w:tcW w:w="804" w:type="dxa"/>
            <w:tcBorders>
              <w:top w:val="single" w:sz="4" w:space="0" w:color="000000"/>
              <w:left w:val="single" w:sz="4" w:space="0" w:color="000000"/>
              <w:bottom w:val="single" w:sz="4" w:space="0" w:color="000000"/>
            </w:tcBorders>
            <w:shd w:val="clear" w:color="auto" w:fill="auto"/>
            <w:vAlign w:val="center"/>
          </w:tcPr>
          <w:p w:rsidR="00FF6F46" w:rsidRPr="0020343C" w:rsidRDefault="00FF6F46" w:rsidP="001137EF">
            <w:pPr>
              <w:ind w:firstLine="0"/>
              <w:jc w:val="center"/>
              <w:rPr>
                <w:rFonts w:ascii="Times New Roman" w:eastAsia="SimSun" w:hAnsi="Times New Roman" w:cs="Times New Roman"/>
                <w:lang w:eastAsia="zh-CN"/>
              </w:rPr>
            </w:pPr>
            <w:r w:rsidRPr="0020343C">
              <w:rPr>
                <w:rFonts w:ascii="Times New Roman" w:eastAsia="SimSun" w:hAnsi="Times New Roman" w:cs="Times New Roman"/>
                <w:lang w:eastAsia="zh-CN"/>
              </w:rPr>
              <w:t>10</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F6F46" w:rsidRPr="0020343C" w:rsidRDefault="00FF6F46" w:rsidP="001137EF">
            <w:pPr>
              <w:ind w:firstLine="0"/>
              <w:jc w:val="center"/>
              <w:rPr>
                <w:rFonts w:ascii="Times New Roman" w:eastAsia="SimSun" w:hAnsi="Times New Roman" w:cs="Times New Roman"/>
                <w:lang w:eastAsia="zh-CN"/>
              </w:rPr>
            </w:pPr>
            <w:r w:rsidRPr="0020343C">
              <w:rPr>
                <w:rFonts w:ascii="Times New Roman" w:eastAsia="SimSun" w:hAnsi="Times New Roman" w:cs="Times New Roman"/>
                <w:lang w:eastAsia="zh-CN"/>
              </w:rPr>
              <w:t>10</w:t>
            </w:r>
          </w:p>
        </w:tc>
      </w:tr>
      <w:tr w:rsidR="00FF6F46" w:rsidRPr="0020343C" w:rsidTr="001137EF">
        <w:trPr>
          <w:cantSplit/>
          <w:trHeight w:val="240"/>
        </w:trPr>
        <w:tc>
          <w:tcPr>
            <w:tcW w:w="1985" w:type="dxa"/>
            <w:tcBorders>
              <w:top w:val="single" w:sz="4" w:space="0" w:color="000000"/>
              <w:left w:val="single" w:sz="4" w:space="0" w:color="000000"/>
              <w:bottom w:val="single" w:sz="4" w:space="0" w:color="000000"/>
            </w:tcBorders>
            <w:shd w:val="clear" w:color="auto" w:fill="auto"/>
            <w:vAlign w:val="center"/>
          </w:tcPr>
          <w:p w:rsidR="00FF6F46" w:rsidRPr="0020343C" w:rsidRDefault="00FF6F46" w:rsidP="001137EF">
            <w:pPr>
              <w:jc w:val="center"/>
              <w:rPr>
                <w:rFonts w:ascii="Times New Roman" w:eastAsia="SimSun" w:hAnsi="Times New Roman" w:cs="Times New Roman"/>
                <w:lang w:eastAsia="zh-CN"/>
              </w:rPr>
            </w:pPr>
            <w:r w:rsidRPr="0020343C">
              <w:rPr>
                <w:rFonts w:ascii="Times New Roman" w:eastAsia="SimSun" w:hAnsi="Times New Roman" w:cs="Times New Roman"/>
                <w:lang w:eastAsia="zh-CN"/>
              </w:rPr>
              <w:t>40 м</w:t>
            </w:r>
          </w:p>
        </w:tc>
        <w:tc>
          <w:tcPr>
            <w:tcW w:w="1134" w:type="dxa"/>
            <w:tcBorders>
              <w:top w:val="single" w:sz="4" w:space="0" w:color="000000"/>
              <w:left w:val="single" w:sz="4" w:space="0" w:color="000000"/>
              <w:bottom w:val="single" w:sz="4" w:space="0" w:color="000000"/>
            </w:tcBorders>
            <w:shd w:val="clear" w:color="auto" w:fill="auto"/>
            <w:vAlign w:val="center"/>
          </w:tcPr>
          <w:p w:rsidR="00FF6F46" w:rsidRPr="0020343C" w:rsidRDefault="00FF6F46" w:rsidP="001137EF">
            <w:pPr>
              <w:jc w:val="center"/>
              <w:rPr>
                <w:rFonts w:ascii="Times New Roman" w:eastAsia="SimSun" w:hAnsi="Times New Roman" w:cs="Times New Roman"/>
                <w:lang w:eastAsia="zh-CN"/>
              </w:rPr>
            </w:pPr>
            <w:r w:rsidRPr="0020343C">
              <w:rPr>
                <w:rFonts w:ascii="Times New Roman" w:eastAsia="SimSun" w:hAnsi="Times New Roman" w:cs="Times New Roman"/>
                <w:lang w:eastAsia="zh-CN"/>
              </w:rPr>
              <w:t>15</w:t>
            </w:r>
          </w:p>
        </w:tc>
        <w:tc>
          <w:tcPr>
            <w:tcW w:w="1276" w:type="dxa"/>
            <w:tcBorders>
              <w:top w:val="single" w:sz="4" w:space="0" w:color="000000"/>
              <w:left w:val="single" w:sz="4" w:space="0" w:color="000000"/>
              <w:bottom w:val="single" w:sz="4" w:space="0" w:color="000000"/>
            </w:tcBorders>
            <w:shd w:val="clear" w:color="auto" w:fill="auto"/>
            <w:vAlign w:val="center"/>
          </w:tcPr>
          <w:p w:rsidR="00FF6F46" w:rsidRPr="0020343C" w:rsidRDefault="00FF6F46" w:rsidP="001137EF">
            <w:pPr>
              <w:jc w:val="center"/>
              <w:rPr>
                <w:rFonts w:ascii="Times New Roman" w:eastAsia="SimSun" w:hAnsi="Times New Roman" w:cs="Times New Roman"/>
                <w:lang w:eastAsia="zh-CN"/>
              </w:rPr>
            </w:pPr>
            <w:r w:rsidRPr="0020343C">
              <w:rPr>
                <w:rFonts w:ascii="Times New Roman" w:eastAsia="SimSun" w:hAnsi="Times New Roman" w:cs="Times New Roman"/>
                <w:lang w:eastAsia="zh-CN"/>
              </w:rPr>
              <w:t>15</w:t>
            </w:r>
          </w:p>
        </w:tc>
        <w:tc>
          <w:tcPr>
            <w:tcW w:w="1134" w:type="dxa"/>
            <w:tcBorders>
              <w:top w:val="single" w:sz="4" w:space="0" w:color="000000"/>
              <w:left w:val="single" w:sz="4" w:space="0" w:color="000000"/>
              <w:bottom w:val="single" w:sz="4" w:space="0" w:color="000000"/>
            </w:tcBorders>
            <w:shd w:val="clear" w:color="auto" w:fill="auto"/>
            <w:vAlign w:val="center"/>
          </w:tcPr>
          <w:p w:rsidR="00FF6F46" w:rsidRPr="0020343C" w:rsidRDefault="00FF6F46" w:rsidP="001137EF">
            <w:pPr>
              <w:ind w:firstLine="0"/>
              <w:jc w:val="center"/>
              <w:rPr>
                <w:rFonts w:ascii="Times New Roman" w:eastAsia="SimSun" w:hAnsi="Times New Roman" w:cs="Times New Roman"/>
                <w:lang w:eastAsia="zh-CN"/>
              </w:rPr>
            </w:pPr>
            <w:r w:rsidRPr="0020343C">
              <w:rPr>
                <w:rFonts w:ascii="Times New Roman" w:eastAsia="SimSun" w:hAnsi="Times New Roman" w:cs="Times New Roman"/>
                <w:lang w:eastAsia="zh-CN"/>
              </w:rPr>
              <w:t>25</w:t>
            </w:r>
          </w:p>
        </w:tc>
        <w:tc>
          <w:tcPr>
            <w:tcW w:w="1559" w:type="dxa"/>
            <w:tcBorders>
              <w:top w:val="single" w:sz="4" w:space="0" w:color="000000"/>
              <w:left w:val="single" w:sz="4" w:space="0" w:color="000000"/>
              <w:bottom w:val="single" w:sz="4" w:space="0" w:color="000000"/>
            </w:tcBorders>
            <w:shd w:val="clear" w:color="auto" w:fill="auto"/>
            <w:vAlign w:val="center"/>
          </w:tcPr>
          <w:p w:rsidR="00FF6F46" w:rsidRPr="0020343C" w:rsidRDefault="00FF6F46" w:rsidP="001137EF">
            <w:pPr>
              <w:ind w:firstLine="0"/>
              <w:jc w:val="center"/>
              <w:rPr>
                <w:rFonts w:ascii="Times New Roman" w:eastAsia="SimSun" w:hAnsi="Times New Roman" w:cs="Times New Roman"/>
                <w:lang w:eastAsia="zh-CN"/>
              </w:rPr>
            </w:pPr>
            <w:r w:rsidRPr="0020343C">
              <w:rPr>
                <w:rFonts w:ascii="Times New Roman" w:eastAsia="SimSun" w:hAnsi="Times New Roman" w:cs="Times New Roman"/>
                <w:lang w:eastAsia="zh-CN"/>
              </w:rPr>
              <w:t>40</w:t>
            </w:r>
          </w:p>
        </w:tc>
        <w:tc>
          <w:tcPr>
            <w:tcW w:w="850" w:type="dxa"/>
            <w:tcBorders>
              <w:top w:val="single" w:sz="4" w:space="0" w:color="000000"/>
              <w:left w:val="single" w:sz="4" w:space="0" w:color="000000"/>
              <w:bottom w:val="single" w:sz="4" w:space="0" w:color="000000"/>
            </w:tcBorders>
            <w:shd w:val="clear" w:color="auto" w:fill="auto"/>
            <w:vAlign w:val="center"/>
          </w:tcPr>
          <w:p w:rsidR="00FF6F46" w:rsidRPr="0020343C" w:rsidRDefault="00FF6F46" w:rsidP="001137EF">
            <w:pPr>
              <w:ind w:firstLine="0"/>
              <w:jc w:val="center"/>
              <w:rPr>
                <w:rFonts w:ascii="Times New Roman" w:eastAsia="SimSun" w:hAnsi="Times New Roman" w:cs="Times New Roman"/>
                <w:lang w:eastAsia="zh-CN"/>
              </w:rPr>
            </w:pPr>
            <w:r w:rsidRPr="0020343C">
              <w:rPr>
                <w:rFonts w:ascii="Times New Roman" w:eastAsia="SimSun" w:hAnsi="Times New Roman" w:cs="Times New Roman"/>
                <w:lang w:eastAsia="zh-CN"/>
              </w:rPr>
              <w:t>75</w:t>
            </w:r>
          </w:p>
        </w:tc>
        <w:tc>
          <w:tcPr>
            <w:tcW w:w="804" w:type="dxa"/>
            <w:tcBorders>
              <w:top w:val="single" w:sz="4" w:space="0" w:color="000000"/>
              <w:left w:val="single" w:sz="4" w:space="0" w:color="000000"/>
              <w:bottom w:val="single" w:sz="4" w:space="0" w:color="000000"/>
            </w:tcBorders>
            <w:shd w:val="clear" w:color="auto" w:fill="auto"/>
            <w:vAlign w:val="center"/>
          </w:tcPr>
          <w:p w:rsidR="00FF6F46" w:rsidRPr="0020343C" w:rsidRDefault="00FF6F46" w:rsidP="001137EF">
            <w:pPr>
              <w:ind w:firstLine="0"/>
              <w:jc w:val="center"/>
              <w:rPr>
                <w:rFonts w:ascii="Times New Roman" w:eastAsia="SimSun" w:hAnsi="Times New Roman" w:cs="Times New Roman"/>
                <w:lang w:eastAsia="zh-CN"/>
              </w:rPr>
            </w:pPr>
            <w:r w:rsidRPr="0020343C">
              <w:rPr>
                <w:rFonts w:ascii="Times New Roman" w:eastAsia="SimSun" w:hAnsi="Times New Roman" w:cs="Times New Roman"/>
                <w:lang w:eastAsia="zh-CN"/>
              </w:rPr>
              <w:t>15</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F6F46" w:rsidRPr="0020343C" w:rsidRDefault="00FF6F46" w:rsidP="001137EF">
            <w:pPr>
              <w:ind w:firstLine="0"/>
              <w:jc w:val="center"/>
              <w:rPr>
                <w:rFonts w:ascii="Times New Roman" w:eastAsia="SimSun" w:hAnsi="Times New Roman" w:cs="Times New Roman"/>
                <w:lang w:eastAsia="zh-CN"/>
              </w:rPr>
            </w:pPr>
            <w:r w:rsidRPr="0020343C">
              <w:rPr>
                <w:rFonts w:ascii="Times New Roman" w:eastAsia="SimSun" w:hAnsi="Times New Roman" w:cs="Times New Roman"/>
                <w:lang w:eastAsia="zh-CN"/>
              </w:rPr>
              <w:t>15</w:t>
            </w:r>
          </w:p>
        </w:tc>
      </w:tr>
    </w:tbl>
    <w:p w:rsidR="00FF6F46" w:rsidRPr="0020343C" w:rsidRDefault="00FF6F46" w:rsidP="00FF6F46">
      <w:pPr>
        <w:rPr>
          <w:rFonts w:ascii="Times New Roman" w:eastAsia="SimSun" w:hAnsi="Times New Roman" w:cs="Times New Roman"/>
          <w:lang w:eastAsia="zh-CN"/>
        </w:rPr>
      </w:pPr>
      <w:r w:rsidRPr="0020343C">
        <w:rPr>
          <w:rFonts w:ascii="Times New Roman" w:eastAsia="SimSun" w:hAnsi="Times New Roman" w:cs="Times New Roman"/>
          <w:lang w:eastAsia="zh-CN"/>
        </w:rPr>
        <w:t>В пределах жилой зоны группы сараев должны содержать не более 30 блоков каждая.</w:t>
      </w:r>
    </w:p>
    <w:p w:rsidR="00FF6F46" w:rsidRPr="0020343C" w:rsidRDefault="00FF6F46" w:rsidP="00FF6F46">
      <w:pPr>
        <w:rPr>
          <w:rFonts w:ascii="Times New Roman" w:eastAsia="SimSun" w:hAnsi="Times New Roman" w:cs="Times New Roman"/>
          <w:lang w:eastAsia="zh-CN"/>
        </w:rPr>
      </w:pPr>
      <w:r w:rsidRPr="0020343C">
        <w:rPr>
          <w:rFonts w:ascii="Times New Roman" w:eastAsia="SimSun" w:hAnsi="Times New Roman" w:cs="Times New Roman"/>
          <w:lang w:eastAsia="zh-CN"/>
        </w:rPr>
        <w:t>1</w:t>
      </w:r>
      <w:r w:rsidR="00877E09" w:rsidRPr="0020343C">
        <w:rPr>
          <w:rFonts w:ascii="Times New Roman" w:eastAsia="SimSun" w:hAnsi="Times New Roman" w:cs="Times New Roman"/>
          <w:lang w:eastAsia="zh-CN"/>
        </w:rPr>
        <w:t>0</w:t>
      </w:r>
      <w:r w:rsidRPr="0020343C">
        <w:rPr>
          <w:rFonts w:ascii="Times New Roman" w:eastAsia="SimSun" w:hAnsi="Times New Roman" w:cs="Times New Roman"/>
          <w:lang w:eastAsia="zh-CN"/>
        </w:rPr>
        <w:t>. Сараи для скота и птицы должны быть на расстояниях от окон жилых помещений дома не меньших:</w:t>
      </w:r>
    </w:p>
    <w:tbl>
      <w:tblPr>
        <w:tblW w:w="0" w:type="auto"/>
        <w:jc w:val="center"/>
        <w:tblInd w:w="70" w:type="dxa"/>
        <w:tblLayout w:type="fixed"/>
        <w:tblCellMar>
          <w:left w:w="70" w:type="dxa"/>
          <w:right w:w="70" w:type="dxa"/>
        </w:tblCellMar>
        <w:tblLook w:val="0000"/>
      </w:tblPr>
      <w:tblGrid>
        <w:gridCol w:w="4455"/>
        <w:gridCol w:w="2205"/>
      </w:tblGrid>
      <w:tr w:rsidR="00FF6F46" w:rsidRPr="0020343C" w:rsidTr="001137EF">
        <w:trPr>
          <w:cantSplit/>
          <w:trHeight w:val="240"/>
          <w:jc w:val="center"/>
        </w:trPr>
        <w:tc>
          <w:tcPr>
            <w:tcW w:w="4455" w:type="dxa"/>
            <w:tcBorders>
              <w:top w:val="single" w:sz="4" w:space="0" w:color="000000"/>
              <w:left w:val="single" w:sz="4" w:space="0" w:color="000000"/>
              <w:bottom w:val="single" w:sz="4" w:space="0" w:color="000000"/>
            </w:tcBorders>
            <w:shd w:val="clear" w:color="auto" w:fill="auto"/>
          </w:tcPr>
          <w:p w:rsidR="00FF6F46" w:rsidRPr="0020343C" w:rsidRDefault="00FF6F46" w:rsidP="001137EF">
            <w:pPr>
              <w:ind w:firstLine="0"/>
              <w:rPr>
                <w:rFonts w:ascii="Times New Roman" w:eastAsia="SimSun" w:hAnsi="Times New Roman" w:cs="Times New Roman"/>
                <w:lang w:eastAsia="zh-CN"/>
              </w:rPr>
            </w:pPr>
            <w:r w:rsidRPr="0020343C">
              <w:rPr>
                <w:rFonts w:ascii="Times New Roman" w:eastAsia="SimSun" w:hAnsi="Times New Roman" w:cs="Times New Roman"/>
                <w:lang w:eastAsia="zh-CN"/>
              </w:rPr>
              <w:t xml:space="preserve">Количество блоков группы сараев </w:t>
            </w:r>
          </w:p>
        </w:tc>
        <w:tc>
          <w:tcPr>
            <w:tcW w:w="2205" w:type="dxa"/>
            <w:tcBorders>
              <w:top w:val="single" w:sz="4" w:space="0" w:color="000000"/>
              <w:left w:val="single" w:sz="4" w:space="0" w:color="000000"/>
              <w:bottom w:val="single" w:sz="4" w:space="0" w:color="000000"/>
              <w:right w:val="single" w:sz="4" w:space="0" w:color="000000"/>
            </w:tcBorders>
            <w:shd w:val="clear" w:color="auto" w:fill="auto"/>
          </w:tcPr>
          <w:p w:rsidR="00FF6F46" w:rsidRPr="0020343C" w:rsidRDefault="00FF6F46" w:rsidP="001137EF">
            <w:pPr>
              <w:ind w:firstLine="0"/>
              <w:rPr>
                <w:rFonts w:ascii="Times New Roman" w:eastAsia="SimSun" w:hAnsi="Times New Roman" w:cs="Times New Roman"/>
                <w:lang w:eastAsia="zh-CN"/>
              </w:rPr>
            </w:pPr>
            <w:r w:rsidRPr="0020343C">
              <w:rPr>
                <w:rFonts w:ascii="Times New Roman" w:eastAsia="SimSun" w:hAnsi="Times New Roman" w:cs="Times New Roman"/>
                <w:lang w:eastAsia="zh-CN"/>
              </w:rPr>
              <w:t>Расстояние, м</w:t>
            </w:r>
          </w:p>
        </w:tc>
      </w:tr>
      <w:tr w:rsidR="00FF6F46" w:rsidRPr="0020343C" w:rsidTr="001137EF">
        <w:trPr>
          <w:cantSplit/>
          <w:trHeight w:val="240"/>
          <w:jc w:val="center"/>
        </w:trPr>
        <w:tc>
          <w:tcPr>
            <w:tcW w:w="4455" w:type="dxa"/>
            <w:tcBorders>
              <w:top w:val="single" w:sz="4" w:space="0" w:color="000000"/>
              <w:left w:val="single" w:sz="4" w:space="0" w:color="000000"/>
              <w:bottom w:val="single" w:sz="4" w:space="0" w:color="000000"/>
            </w:tcBorders>
            <w:shd w:val="clear" w:color="auto" w:fill="auto"/>
          </w:tcPr>
          <w:p w:rsidR="00FF6F46" w:rsidRPr="0020343C" w:rsidRDefault="00FF6F46" w:rsidP="001137EF">
            <w:pPr>
              <w:rPr>
                <w:rFonts w:ascii="Times New Roman" w:eastAsia="SimSun" w:hAnsi="Times New Roman" w:cs="Times New Roman"/>
                <w:lang w:eastAsia="zh-CN"/>
              </w:rPr>
            </w:pPr>
            <w:r w:rsidRPr="0020343C">
              <w:rPr>
                <w:rFonts w:ascii="Times New Roman" w:eastAsia="SimSun" w:hAnsi="Times New Roman" w:cs="Times New Roman"/>
                <w:lang w:eastAsia="zh-CN"/>
              </w:rPr>
              <w:t xml:space="preserve">до 2                            </w:t>
            </w:r>
          </w:p>
        </w:tc>
        <w:tc>
          <w:tcPr>
            <w:tcW w:w="2205" w:type="dxa"/>
            <w:tcBorders>
              <w:top w:val="single" w:sz="4" w:space="0" w:color="000000"/>
              <w:left w:val="single" w:sz="4" w:space="0" w:color="000000"/>
              <w:bottom w:val="single" w:sz="4" w:space="0" w:color="000000"/>
              <w:right w:val="single" w:sz="4" w:space="0" w:color="000000"/>
            </w:tcBorders>
            <w:shd w:val="clear" w:color="auto" w:fill="auto"/>
          </w:tcPr>
          <w:p w:rsidR="00FF6F46" w:rsidRPr="0020343C" w:rsidRDefault="00FF6F46" w:rsidP="001137EF">
            <w:pPr>
              <w:rPr>
                <w:rFonts w:ascii="Times New Roman" w:eastAsia="SimSun" w:hAnsi="Times New Roman" w:cs="Times New Roman"/>
                <w:lang w:eastAsia="zh-CN"/>
              </w:rPr>
            </w:pPr>
            <w:r w:rsidRPr="0020343C">
              <w:rPr>
                <w:rFonts w:ascii="Times New Roman" w:eastAsia="SimSun" w:hAnsi="Times New Roman" w:cs="Times New Roman"/>
                <w:lang w:eastAsia="zh-CN"/>
              </w:rPr>
              <w:t xml:space="preserve">15           </w:t>
            </w:r>
          </w:p>
        </w:tc>
      </w:tr>
      <w:tr w:rsidR="00FF6F46" w:rsidRPr="0020343C" w:rsidTr="001137EF">
        <w:trPr>
          <w:cantSplit/>
          <w:trHeight w:val="240"/>
          <w:jc w:val="center"/>
        </w:trPr>
        <w:tc>
          <w:tcPr>
            <w:tcW w:w="4455" w:type="dxa"/>
            <w:tcBorders>
              <w:top w:val="single" w:sz="4" w:space="0" w:color="000000"/>
              <w:left w:val="single" w:sz="4" w:space="0" w:color="000000"/>
              <w:bottom w:val="single" w:sz="4" w:space="0" w:color="000000"/>
            </w:tcBorders>
            <w:shd w:val="clear" w:color="auto" w:fill="auto"/>
          </w:tcPr>
          <w:p w:rsidR="00FF6F46" w:rsidRPr="0020343C" w:rsidRDefault="00FF6F46" w:rsidP="001137EF">
            <w:pPr>
              <w:rPr>
                <w:rFonts w:ascii="Times New Roman" w:eastAsia="SimSun" w:hAnsi="Times New Roman" w:cs="Times New Roman"/>
                <w:lang w:eastAsia="zh-CN"/>
              </w:rPr>
            </w:pPr>
            <w:r w:rsidRPr="0020343C">
              <w:rPr>
                <w:rFonts w:ascii="Times New Roman" w:eastAsia="SimSun" w:hAnsi="Times New Roman" w:cs="Times New Roman"/>
                <w:lang w:eastAsia="zh-CN"/>
              </w:rPr>
              <w:t xml:space="preserve">Свыше 2 до 8                    </w:t>
            </w:r>
          </w:p>
        </w:tc>
        <w:tc>
          <w:tcPr>
            <w:tcW w:w="2205" w:type="dxa"/>
            <w:tcBorders>
              <w:top w:val="single" w:sz="4" w:space="0" w:color="000000"/>
              <w:left w:val="single" w:sz="4" w:space="0" w:color="000000"/>
              <w:bottom w:val="single" w:sz="4" w:space="0" w:color="000000"/>
              <w:right w:val="single" w:sz="4" w:space="0" w:color="000000"/>
            </w:tcBorders>
            <w:shd w:val="clear" w:color="auto" w:fill="auto"/>
          </w:tcPr>
          <w:p w:rsidR="00FF6F46" w:rsidRPr="0020343C" w:rsidRDefault="00FF6F46" w:rsidP="001137EF">
            <w:pPr>
              <w:rPr>
                <w:rFonts w:ascii="Times New Roman" w:eastAsia="SimSun" w:hAnsi="Times New Roman" w:cs="Times New Roman"/>
                <w:lang w:eastAsia="zh-CN"/>
              </w:rPr>
            </w:pPr>
            <w:r w:rsidRPr="0020343C">
              <w:rPr>
                <w:rFonts w:ascii="Times New Roman" w:eastAsia="SimSun" w:hAnsi="Times New Roman" w:cs="Times New Roman"/>
                <w:lang w:eastAsia="zh-CN"/>
              </w:rPr>
              <w:t xml:space="preserve">25           </w:t>
            </w:r>
          </w:p>
        </w:tc>
      </w:tr>
      <w:tr w:rsidR="00FF6F46" w:rsidRPr="0020343C" w:rsidTr="001137EF">
        <w:trPr>
          <w:cantSplit/>
          <w:trHeight w:val="240"/>
          <w:jc w:val="center"/>
        </w:trPr>
        <w:tc>
          <w:tcPr>
            <w:tcW w:w="4455" w:type="dxa"/>
            <w:tcBorders>
              <w:top w:val="single" w:sz="4" w:space="0" w:color="000000"/>
              <w:left w:val="single" w:sz="4" w:space="0" w:color="000000"/>
              <w:bottom w:val="single" w:sz="4" w:space="0" w:color="000000"/>
            </w:tcBorders>
            <w:shd w:val="clear" w:color="auto" w:fill="auto"/>
          </w:tcPr>
          <w:p w:rsidR="00FF6F46" w:rsidRPr="0020343C" w:rsidRDefault="00FF6F46" w:rsidP="001137EF">
            <w:pPr>
              <w:rPr>
                <w:rFonts w:ascii="Times New Roman" w:eastAsia="SimSun" w:hAnsi="Times New Roman" w:cs="Times New Roman"/>
                <w:lang w:eastAsia="zh-CN"/>
              </w:rPr>
            </w:pPr>
            <w:r w:rsidRPr="0020343C">
              <w:rPr>
                <w:rFonts w:ascii="Times New Roman" w:eastAsia="SimSun" w:hAnsi="Times New Roman" w:cs="Times New Roman"/>
                <w:lang w:eastAsia="zh-CN"/>
              </w:rPr>
              <w:t xml:space="preserve">Свыше 8 до 30                   </w:t>
            </w:r>
          </w:p>
        </w:tc>
        <w:tc>
          <w:tcPr>
            <w:tcW w:w="2205" w:type="dxa"/>
            <w:tcBorders>
              <w:top w:val="single" w:sz="4" w:space="0" w:color="000000"/>
              <w:left w:val="single" w:sz="4" w:space="0" w:color="000000"/>
              <w:bottom w:val="single" w:sz="4" w:space="0" w:color="000000"/>
              <w:right w:val="single" w:sz="4" w:space="0" w:color="000000"/>
            </w:tcBorders>
            <w:shd w:val="clear" w:color="auto" w:fill="auto"/>
          </w:tcPr>
          <w:p w:rsidR="00FF6F46" w:rsidRPr="0020343C" w:rsidRDefault="00FF6F46" w:rsidP="001137EF">
            <w:pPr>
              <w:rPr>
                <w:rFonts w:ascii="Times New Roman" w:eastAsia="SimSun" w:hAnsi="Times New Roman" w:cs="Times New Roman"/>
                <w:lang w:eastAsia="zh-CN"/>
              </w:rPr>
            </w:pPr>
            <w:r w:rsidRPr="0020343C">
              <w:rPr>
                <w:rFonts w:ascii="Times New Roman" w:eastAsia="SimSun" w:hAnsi="Times New Roman" w:cs="Times New Roman"/>
                <w:lang w:eastAsia="zh-CN"/>
              </w:rPr>
              <w:t xml:space="preserve">50           </w:t>
            </w:r>
          </w:p>
        </w:tc>
      </w:tr>
    </w:tbl>
    <w:p w:rsidR="00FF6F46" w:rsidRPr="0020343C" w:rsidRDefault="00FF6F46" w:rsidP="00FF6F46">
      <w:pPr>
        <w:rPr>
          <w:rFonts w:ascii="Times New Roman" w:eastAsia="SimSun" w:hAnsi="Times New Roman" w:cs="Times New Roman"/>
          <w:lang w:eastAsia="zh-CN"/>
        </w:rPr>
      </w:pPr>
    </w:p>
    <w:p w:rsidR="00FF6F46" w:rsidRPr="0020343C" w:rsidRDefault="00FF6F46" w:rsidP="00FF6F46">
      <w:pPr>
        <w:rPr>
          <w:rFonts w:ascii="Times New Roman" w:eastAsia="SimSun" w:hAnsi="Times New Roman" w:cs="Times New Roman"/>
          <w:lang w:eastAsia="zh-CN"/>
        </w:rPr>
      </w:pPr>
      <w:r w:rsidRPr="0020343C">
        <w:rPr>
          <w:rFonts w:ascii="Times New Roman" w:eastAsia="SimSun" w:hAnsi="Times New Roman" w:cs="Times New Roman"/>
          <w:lang w:eastAsia="zh-CN"/>
        </w:rPr>
        <w:t>Площадь застройки сблокированных сараев не должна превышать 800 м2. Расстояния между группами сараев следует принимать в соответствии с противопожарными требованиями.</w:t>
      </w:r>
    </w:p>
    <w:p w:rsidR="00FF6F46" w:rsidRPr="0020343C" w:rsidRDefault="00FF6F46" w:rsidP="00FF6F46">
      <w:pPr>
        <w:rPr>
          <w:rFonts w:ascii="Times New Roman" w:eastAsia="SimSun" w:hAnsi="Times New Roman" w:cs="Times New Roman"/>
          <w:lang w:eastAsia="zh-CN"/>
        </w:rPr>
      </w:pPr>
      <w:r w:rsidRPr="0020343C">
        <w:rPr>
          <w:rFonts w:ascii="Times New Roman" w:eastAsia="SimSun" w:hAnsi="Times New Roman" w:cs="Times New Roman"/>
          <w:lang w:eastAsia="zh-CN"/>
        </w:rPr>
        <w:t>Расстояния от сараев для скота и птицы до шахтных колодцев должно быть не менее 50 м.</w:t>
      </w:r>
    </w:p>
    <w:p w:rsidR="00FF6F46" w:rsidRPr="0020343C" w:rsidRDefault="00FF6F46" w:rsidP="00FF6F46">
      <w:pPr>
        <w:rPr>
          <w:rFonts w:ascii="Times New Roman" w:eastAsia="SimSun" w:hAnsi="Times New Roman" w:cs="Times New Roman"/>
          <w:lang w:eastAsia="zh-CN"/>
        </w:rPr>
      </w:pPr>
      <w:r w:rsidRPr="0020343C">
        <w:rPr>
          <w:rFonts w:ascii="Times New Roman" w:eastAsia="SimSun" w:hAnsi="Times New Roman" w:cs="Times New Roman"/>
          <w:lang w:eastAsia="zh-CN"/>
        </w:rPr>
        <w:t>1</w:t>
      </w:r>
      <w:r w:rsidR="00877E09" w:rsidRPr="0020343C">
        <w:rPr>
          <w:rFonts w:ascii="Times New Roman" w:eastAsia="SimSun" w:hAnsi="Times New Roman" w:cs="Times New Roman"/>
          <w:lang w:eastAsia="zh-CN"/>
        </w:rPr>
        <w:t>1</w:t>
      </w:r>
      <w:r w:rsidRPr="0020343C">
        <w:rPr>
          <w:rFonts w:ascii="Times New Roman" w:eastAsia="SimSun" w:hAnsi="Times New Roman" w:cs="Times New Roman"/>
          <w:lang w:eastAsia="zh-CN"/>
        </w:rPr>
        <w:t>. Режим использования территории приусадебного участка для хозяйственных целей определяется градостроительным регламентом территории с учетом социально-демографических потребностей семей, образа жизни и профессиональной деятельности, санитарно-гигиенических и зооветеринарных требований.</w:t>
      </w:r>
    </w:p>
    <w:p w:rsidR="00FF6F46" w:rsidRPr="0020343C" w:rsidRDefault="00FF6F46" w:rsidP="00FF6F46">
      <w:pPr>
        <w:rPr>
          <w:rFonts w:ascii="Times New Roman" w:eastAsia="SimSun" w:hAnsi="Times New Roman" w:cs="Times New Roman"/>
          <w:lang w:eastAsia="zh-CN"/>
        </w:rPr>
      </w:pPr>
      <w:r w:rsidRPr="0020343C">
        <w:rPr>
          <w:rFonts w:ascii="Times New Roman" w:eastAsia="SimSun" w:hAnsi="Times New Roman" w:cs="Times New Roman"/>
          <w:lang w:eastAsia="zh-CN"/>
        </w:rPr>
        <w:t xml:space="preserve">Вспомогательные строения, за исключением гаражей, размещать со стороны улиц не допускается. </w:t>
      </w:r>
    </w:p>
    <w:p w:rsidR="00FF6F46" w:rsidRPr="0020343C" w:rsidRDefault="00FF6F46" w:rsidP="00FF6F46">
      <w:pPr>
        <w:rPr>
          <w:rFonts w:ascii="Times New Roman" w:eastAsia="SimSun" w:hAnsi="Times New Roman" w:cs="Times New Roman"/>
          <w:lang w:eastAsia="zh-CN"/>
        </w:rPr>
      </w:pPr>
      <w:r w:rsidRPr="0020343C">
        <w:rPr>
          <w:rFonts w:ascii="Times New Roman" w:eastAsia="SimSun" w:hAnsi="Times New Roman" w:cs="Times New Roman"/>
          <w:lang w:eastAsia="zh-CN"/>
        </w:rPr>
        <w:t>Допускается блокировка зданий и сооружений, а также хозяйственных построек на смежных земельных участках по взаимному (удостоверенному) согласию владельцев при новом строительстве с соблюдением технических регламентов.</w:t>
      </w:r>
    </w:p>
    <w:p w:rsidR="00FF6F46" w:rsidRPr="0020343C" w:rsidRDefault="00FF6F46" w:rsidP="00FF6F46">
      <w:pPr>
        <w:rPr>
          <w:rFonts w:ascii="Times New Roman" w:eastAsia="SimSun" w:hAnsi="Times New Roman" w:cs="Times New Roman"/>
          <w:lang w:eastAsia="zh-CN"/>
        </w:rPr>
      </w:pPr>
      <w:r w:rsidRPr="0020343C">
        <w:rPr>
          <w:rFonts w:ascii="Times New Roman" w:eastAsia="SimSun" w:hAnsi="Times New Roman" w:cs="Times New Roman"/>
          <w:lang w:eastAsia="zh-CN"/>
        </w:rPr>
        <w:t>1</w:t>
      </w:r>
      <w:r w:rsidR="00877E09" w:rsidRPr="0020343C">
        <w:rPr>
          <w:rFonts w:ascii="Times New Roman" w:eastAsia="SimSun" w:hAnsi="Times New Roman" w:cs="Times New Roman"/>
          <w:lang w:eastAsia="zh-CN"/>
        </w:rPr>
        <w:t>2</w:t>
      </w:r>
      <w:r w:rsidRPr="0020343C">
        <w:rPr>
          <w:rFonts w:ascii="Times New Roman" w:eastAsia="SimSun" w:hAnsi="Times New Roman" w:cs="Times New Roman"/>
          <w:lang w:eastAsia="zh-CN"/>
        </w:rPr>
        <w:t>. Интенсивность использования территории характеризуется плотностью застройки и коэффициентом застройки территории. Основными показателями плотности застройки являются:</w:t>
      </w:r>
    </w:p>
    <w:p w:rsidR="00FF6F46" w:rsidRPr="0020343C" w:rsidRDefault="00FF6F46" w:rsidP="00FF6F46">
      <w:pPr>
        <w:rPr>
          <w:rFonts w:ascii="Times New Roman" w:eastAsia="SimSun" w:hAnsi="Times New Roman" w:cs="Times New Roman"/>
          <w:lang w:eastAsia="zh-CN"/>
        </w:rPr>
      </w:pPr>
      <w:r w:rsidRPr="0020343C">
        <w:rPr>
          <w:rFonts w:ascii="Times New Roman" w:eastAsia="SimSun" w:hAnsi="Times New Roman" w:cs="Times New Roman"/>
          <w:lang w:eastAsia="zh-CN"/>
        </w:rPr>
        <w:t>-  коэффициент застройки – отношение суммы площадей застройки всех, зданий и сооружений, к площади участка (квартала) в целом;</w:t>
      </w:r>
    </w:p>
    <w:p w:rsidR="00FF6F46" w:rsidRPr="0020343C" w:rsidRDefault="00FF6F46" w:rsidP="00FF6F46">
      <w:pPr>
        <w:rPr>
          <w:rFonts w:ascii="Times New Roman" w:eastAsia="SimSun" w:hAnsi="Times New Roman" w:cs="Times New Roman"/>
          <w:lang w:eastAsia="zh-CN"/>
        </w:rPr>
      </w:pPr>
      <w:r w:rsidRPr="0020343C">
        <w:rPr>
          <w:rFonts w:ascii="Times New Roman" w:eastAsia="SimSun" w:hAnsi="Times New Roman" w:cs="Times New Roman"/>
          <w:lang w:eastAsia="zh-CN"/>
        </w:rPr>
        <w:t>-  коэффициент плотности застройки («брутто») – отношение общей площади всех этажей зданий и сооружений к площади участка (квартала).</w:t>
      </w:r>
    </w:p>
    <w:p w:rsidR="00FF6F46" w:rsidRPr="0020343C" w:rsidRDefault="00FF6F46" w:rsidP="00FF6F46">
      <w:pPr>
        <w:rPr>
          <w:rFonts w:ascii="Times New Roman" w:eastAsia="SimSun" w:hAnsi="Times New Roman" w:cs="Times New Roman"/>
          <w:lang w:eastAsia="zh-CN"/>
        </w:rPr>
      </w:pPr>
      <w:r w:rsidRPr="0020343C">
        <w:rPr>
          <w:rFonts w:ascii="Times New Roman" w:eastAsia="SimSun" w:hAnsi="Times New Roman" w:cs="Times New Roman"/>
          <w:lang w:eastAsia="zh-CN"/>
        </w:rPr>
        <w:t>Коэффициент использования территории устанавливается для земельных участков жилой застройки в границах территориальных зон и определяется как отношение максимальной общей площади квартир, которые можно разместить на территории земельного участка, к площади земельного участка.</w:t>
      </w:r>
    </w:p>
    <w:p w:rsidR="00FF6F46" w:rsidRPr="0020343C" w:rsidRDefault="00FF6F46" w:rsidP="00FF6F46">
      <w:pPr>
        <w:jc w:val="center"/>
        <w:rPr>
          <w:rFonts w:ascii="Times New Roman" w:eastAsia="SimSun" w:hAnsi="Times New Roman" w:cs="Times New Roman"/>
          <w:b/>
          <w:lang w:eastAsia="zh-CN"/>
        </w:rPr>
      </w:pPr>
      <w:r w:rsidRPr="0020343C">
        <w:rPr>
          <w:rFonts w:ascii="Times New Roman" w:eastAsia="SimSun" w:hAnsi="Times New Roman" w:cs="Times New Roman"/>
          <w:b/>
          <w:lang w:eastAsia="zh-CN"/>
        </w:rPr>
        <w:t>Предельно допустимые значения коэффициента использования</w:t>
      </w:r>
    </w:p>
    <w:p w:rsidR="00FF6F46" w:rsidRPr="0020343C" w:rsidRDefault="00FF6F46" w:rsidP="00FF6F46">
      <w:pPr>
        <w:jc w:val="center"/>
        <w:rPr>
          <w:rFonts w:ascii="Times New Roman" w:eastAsia="SimSun" w:hAnsi="Times New Roman" w:cs="Times New Roman"/>
          <w:b/>
          <w:lang w:eastAsia="zh-CN"/>
        </w:rPr>
      </w:pPr>
      <w:r w:rsidRPr="0020343C">
        <w:rPr>
          <w:rFonts w:ascii="Times New Roman" w:eastAsia="SimSun" w:hAnsi="Times New Roman" w:cs="Times New Roman"/>
          <w:b/>
          <w:lang w:eastAsia="zh-CN"/>
        </w:rPr>
        <w:t>территории участка жилищного строительства</w:t>
      </w:r>
    </w:p>
    <w:tbl>
      <w:tblPr>
        <w:tblW w:w="10173" w:type="dxa"/>
        <w:tblLayout w:type="fixed"/>
        <w:tblCellMar>
          <w:left w:w="10" w:type="dxa"/>
          <w:right w:w="10" w:type="dxa"/>
        </w:tblCellMar>
        <w:tblLook w:val="0000"/>
      </w:tblPr>
      <w:tblGrid>
        <w:gridCol w:w="5778"/>
        <w:gridCol w:w="4395"/>
      </w:tblGrid>
      <w:tr w:rsidR="00FF6F46" w:rsidRPr="0020343C" w:rsidTr="001137EF">
        <w:trPr>
          <w:trHeight w:val="284"/>
        </w:trPr>
        <w:tc>
          <w:tcPr>
            <w:tcW w:w="577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F6F46" w:rsidRPr="0020343C" w:rsidRDefault="00FF6F46" w:rsidP="001137EF">
            <w:pPr>
              <w:pStyle w:val="Standard"/>
              <w:ind w:left="34" w:right="-2"/>
              <w:jc w:val="center"/>
              <w:rPr>
                <w:rFonts w:eastAsia="Arial" w:cs="Times New Roman"/>
                <w:b/>
              </w:rPr>
            </w:pPr>
            <w:proofErr w:type="spellStart"/>
            <w:r w:rsidRPr="0020343C">
              <w:rPr>
                <w:rFonts w:eastAsia="Arial" w:cs="Times New Roman"/>
                <w:b/>
              </w:rPr>
              <w:t>Тип</w:t>
            </w:r>
            <w:proofErr w:type="spellEnd"/>
            <w:r w:rsidRPr="0020343C">
              <w:rPr>
                <w:rFonts w:eastAsia="Arial" w:cs="Times New Roman"/>
                <w:b/>
              </w:rPr>
              <w:t xml:space="preserve"> </w:t>
            </w:r>
            <w:proofErr w:type="spellStart"/>
            <w:r w:rsidRPr="0020343C">
              <w:rPr>
                <w:rFonts w:eastAsia="Arial" w:cs="Times New Roman"/>
                <w:b/>
              </w:rPr>
              <w:t>жилых</w:t>
            </w:r>
            <w:proofErr w:type="spellEnd"/>
            <w:r w:rsidRPr="0020343C">
              <w:rPr>
                <w:rFonts w:eastAsia="Arial" w:cs="Times New Roman"/>
                <w:b/>
              </w:rPr>
              <w:t xml:space="preserve"> </w:t>
            </w:r>
            <w:proofErr w:type="spellStart"/>
            <w:r w:rsidRPr="0020343C">
              <w:rPr>
                <w:rFonts w:eastAsia="Arial" w:cs="Times New Roman"/>
                <w:b/>
              </w:rPr>
              <w:t>домов</w:t>
            </w:r>
            <w:proofErr w:type="spellEnd"/>
          </w:p>
        </w:tc>
        <w:tc>
          <w:tcPr>
            <w:tcW w:w="439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F6F46" w:rsidRPr="0020343C" w:rsidRDefault="00FF6F46" w:rsidP="001137EF">
            <w:pPr>
              <w:pStyle w:val="Standard"/>
              <w:ind w:left="5" w:right="-2"/>
              <w:jc w:val="center"/>
              <w:rPr>
                <w:rFonts w:eastAsia="Arial" w:cs="Times New Roman"/>
                <w:b/>
                <w:lang w:val="ru-RU"/>
              </w:rPr>
            </w:pPr>
            <w:r w:rsidRPr="0020343C">
              <w:rPr>
                <w:rFonts w:eastAsia="Arial" w:cs="Times New Roman"/>
                <w:b/>
                <w:lang w:val="ru-RU"/>
              </w:rPr>
              <w:t>Коэффициент использования</w:t>
            </w:r>
          </w:p>
          <w:p w:rsidR="00FF6F46" w:rsidRPr="0020343C" w:rsidRDefault="00FF6F46" w:rsidP="001137EF">
            <w:pPr>
              <w:pStyle w:val="Standard"/>
              <w:ind w:left="5" w:right="-2"/>
              <w:jc w:val="center"/>
              <w:rPr>
                <w:rFonts w:eastAsia="Arial" w:cs="Times New Roman"/>
                <w:b/>
                <w:lang w:val="ru-RU"/>
              </w:rPr>
            </w:pPr>
            <w:r w:rsidRPr="0020343C">
              <w:rPr>
                <w:rFonts w:eastAsia="Arial" w:cs="Times New Roman"/>
                <w:b/>
                <w:lang w:val="ru-RU"/>
              </w:rPr>
              <w:t>территории, не более</w:t>
            </w:r>
          </w:p>
        </w:tc>
      </w:tr>
      <w:tr w:rsidR="00FF6F46" w:rsidRPr="0020343C" w:rsidTr="001137EF">
        <w:trPr>
          <w:trHeight w:val="284"/>
        </w:trPr>
        <w:tc>
          <w:tcPr>
            <w:tcW w:w="577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F6F46" w:rsidRPr="0020343C" w:rsidRDefault="00FF6F46" w:rsidP="001137EF">
            <w:pPr>
              <w:pStyle w:val="Standard"/>
              <w:ind w:left="34" w:right="-2"/>
              <w:jc w:val="both"/>
              <w:rPr>
                <w:rFonts w:eastAsia="Arial" w:cs="Times New Roman"/>
              </w:rPr>
            </w:pPr>
            <w:proofErr w:type="spellStart"/>
            <w:r w:rsidRPr="0020343C">
              <w:rPr>
                <w:rFonts w:eastAsia="Arial" w:cs="Times New Roman"/>
              </w:rPr>
              <w:t>Усадебного</w:t>
            </w:r>
            <w:proofErr w:type="spellEnd"/>
            <w:r w:rsidRPr="0020343C">
              <w:rPr>
                <w:rFonts w:eastAsia="Arial" w:cs="Times New Roman"/>
              </w:rPr>
              <w:t xml:space="preserve"> </w:t>
            </w:r>
            <w:proofErr w:type="spellStart"/>
            <w:r w:rsidRPr="0020343C">
              <w:rPr>
                <w:rFonts w:eastAsia="Arial" w:cs="Times New Roman"/>
              </w:rPr>
              <w:t>типа</w:t>
            </w:r>
            <w:proofErr w:type="spellEnd"/>
          </w:p>
        </w:tc>
        <w:tc>
          <w:tcPr>
            <w:tcW w:w="439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F6F46" w:rsidRPr="0020343C" w:rsidRDefault="00FF6F46" w:rsidP="001137EF">
            <w:pPr>
              <w:pStyle w:val="Standard"/>
              <w:ind w:left="5" w:right="-2"/>
              <w:jc w:val="both"/>
              <w:rPr>
                <w:rFonts w:eastAsia="Arial" w:cs="Times New Roman"/>
              </w:rPr>
            </w:pPr>
            <w:r w:rsidRPr="0020343C">
              <w:rPr>
                <w:rFonts w:eastAsia="Arial" w:cs="Times New Roman"/>
              </w:rPr>
              <w:t>0,4</w:t>
            </w:r>
          </w:p>
        </w:tc>
      </w:tr>
      <w:tr w:rsidR="00FF6F46" w:rsidRPr="0020343C" w:rsidTr="001137EF">
        <w:trPr>
          <w:trHeight w:val="284"/>
        </w:trPr>
        <w:tc>
          <w:tcPr>
            <w:tcW w:w="577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F6F46" w:rsidRPr="0020343C" w:rsidRDefault="00FF6F46" w:rsidP="001137EF">
            <w:pPr>
              <w:pStyle w:val="Standard"/>
              <w:ind w:right="-2"/>
              <w:jc w:val="both"/>
              <w:rPr>
                <w:rFonts w:eastAsia="Arial" w:cs="Times New Roman"/>
                <w:lang w:val="ru-RU"/>
              </w:rPr>
            </w:pPr>
            <w:r w:rsidRPr="0020343C">
              <w:rPr>
                <w:rFonts w:eastAsia="Arial" w:cs="Times New Roman"/>
                <w:lang w:val="ru-RU"/>
              </w:rPr>
              <w:t>Блокированного типа (в расчете на один блок)</w:t>
            </w:r>
          </w:p>
        </w:tc>
        <w:tc>
          <w:tcPr>
            <w:tcW w:w="439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F6F46" w:rsidRPr="0020343C" w:rsidRDefault="00FF6F46" w:rsidP="001137EF">
            <w:pPr>
              <w:pStyle w:val="Standard"/>
              <w:ind w:left="5" w:right="-2"/>
              <w:jc w:val="both"/>
              <w:rPr>
                <w:rFonts w:eastAsia="Arial" w:cs="Times New Roman"/>
              </w:rPr>
            </w:pPr>
            <w:r w:rsidRPr="0020343C">
              <w:rPr>
                <w:rFonts w:eastAsia="Arial" w:cs="Times New Roman"/>
              </w:rPr>
              <w:t>0,8-1,6</w:t>
            </w:r>
          </w:p>
        </w:tc>
      </w:tr>
      <w:tr w:rsidR="00FF6F46" w:rsidRPr="0020343C" w:rsidTr="001137EF">
        <w:trPr>
          <w:trHeight w:val="284"/>
        </w:trPr>
        <w:tc>
          <w:tcPr>
            <w:tcW w:w="577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F6F46" w:rsidRPr="0020343C" w:rsidRDefault="00FF6F46" w:rsidP="001137EF">
            <w:pPr>
              <w:pStyle w:val="Standard"/>
              <w:ind w:right="-2"/>
              <w:jc w:val="both"/>
              <w:rPr>
                <w:rFonts w:eastAsia="Arial" w:cs="Times New Roman"/>
                <w:lang w:val="ru-RU"/>
              </w:rPr>
            </w:pPr>
            <w:r w:rsidRPr="0020343C">
              <w:rPr>
                <w:rFonts w:eastAsia="Arial" w:cs="Times New Roman"/>
                <w:lang w:val="ru-RU"/>
              </w:rPr>
              <w:t xml:space="preserve">Многоквартирные ,не выше трех этажей       </w:t>
            </w:r>
          </w:p>
          <w:p w:rsidR="00FF6F46" w:rsidRPr="0020343C" w:rsidRDefault="00FF6F46" w:rsidP="001137EF">
            <w:pPr>
              <w:pStyle w:val="Standard"/>
              <w:ind w:right="-2"/>
              <w:jc w:val="both"/>
              <w:rPr>
                <w:rFonts w:cs="Times New Roman"/>
                <w:lang w:val="ru-RU"/>
              </w:rPr>
            </w:pPr>
            <w:r w:rsidRPr="0020343C">
              <w:rPr>
                <w:rFonts w:eastAsia="Arial" w:cs="Times New Roman"/>
                <w:lang w:val="ru-RU"/>
              </w:rPr>
              <w:t>(в расчете на одну секцию)</w:t>
            </w:r>
          </w:p>
        </w:tc>
        <w:tc>
          <w:tcPr>
            <w:tcW w:w="439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F6F46" w:rsidRPr="0020343C" w:rsidRDefault="00FF6F46" w:rsidP="001137EF">
            <w:pPr>
              <w:pStyle w:val="Standard"/>
              <w:ind w:left="5" w:right="-2"/>
              <w:jc w:val="both"/>
              <w:rPr>
                <w:rFonts w:eastAsia="Arial" w:cs="Times New Roman"/>
              </w:rPr>
            </w:pPr>
            <w:r w:rsidRPr="0020343C">
              <w:rPr>
                <w:rFonts w:eastAsia="Arial" w:cs="Times New Roman"/>
              </w:rPr>
              <w:t>0,8</w:t>
            </w:r>
          </w:p>
        </w:tc>
      </w:tr>
    </w:tbl>
    <w:p w:rsidR="001137EF" w:rsidRPr="0020343C" w:rsidRDefault="001137EF" w:rsidP="00FF6F46">
      <w:pPr>
        <w:pStyle w:val="Standard"/>
        <w:jc w:val="center"/>
        <w:rPr>
          <w:rFonts w:eastAsia="SimSun" w:cs="Times New Roman"/>
          <w:b/>
          <w:kern w:val="0"/>
          <w:lang w:val="ru-RU" w:eastAsia="zh-CN" w:bidi="ar-SA"/>
        </w:rPr>
      </w:pPr>
    </w:p>
    <w:p w:rsidR="00FF6F46" w:rsidRPr="0020343C" w:rsidRDefault="00FF6F46" w:rsidP="00FF6F46">
      <w:pPr>
        <w:pStyle w:val="Standard"/>
        <w:jc w:val="center"/>
        <w:rPr>
          <w:rFonts w:eastAsia="SimSun" w:cs="Times New Roman"/>
          <w:b/>
          <w:kern w:val="0"/>
          <w:lang w:val="ru-RU" w:eastAsia="zh-CN" w:bidi="ar-SA"/>
        </w:rPr>
      </w:pPr>
      <w:r w:rsidRPr="0020343C">
        <w:rPr>
          <w:rFonts w:eastAsia="SimSun" w:cs="Times New Roman"/>
          <w:b/>
          <w:kern w:val="0"/>
          <w:lang w:val="ru-RU" w:eastAsia="zh-CN" w:bidi="ar-SA"/>
        </w:rPr>
        <w:t>Предельно допустимые параметры усадебной застройки</w:t>
      </w:r>
    </w:p>
    <w:tbl>
      <w:tblPr>
        <w:tblW w:w="9731" w:type="dxa"/>
        <w:tblLayout w:type="fixed"/>
        <w:tblCellMar>
          <w:left w:w="10" w:type="dxa"/>
          <w:right w:w="10" w:type="dxa"/>
        </w:tblCellMar>
        <w:tblLook w:val="0000"/>
      </w:tblPr>
      <w:tblGrid>
        <w:gridCol w:w="1957"/>
        <w:gridCol w:w="1960"/>
        <w:gridCol w:w="1958"/>
        <w:gridCol w:w="1867"/>
        <w:gridCol w:w="1989"/>
      </w:tblGrid>
      <w:tr w:rsidR="00FF6F46" w:rsidRPr="0020343C" w:rsidTr="001137EF">
        <w:trPr>
          <w:trHeight w:val="406"/>
        </w:trPr>
        <w:tc>
          <w:tcPr>
            <w:tcW w:w="1957" w:type="dxa"/>
            <w:tcBorders>
              <w:top w:val="single" w:sz="2" w:space="0" w:color="00000A"/>
              <w:left w:val="single" w:sz="2" w:space="0" w:color="00000A"/>
              <w:bottom w:val="single" w:sz="2" w:space="0" w:color="000000"/>
              <w:right w:val="single" w:sz="2" w:space="0" w:color="00000A"/>
            </w:tcBorders>
            <w:shd w:val="clear" w:color="auto" w:fill="FFFFFF"/>
            <w:tcMar>
              <w:top w:w="0" w:type="dxa"/>
              <w:left w:w="58" w:type="dxa"/>
              <w:bottom w:w="0" w:type="dxa"/>
              <w:right w:w="58" w:type="dxa"/>
            </w:tcMar>
          </w:tcPr>
          <w:p w:rsidR="00FF6F46" w:rsidRPr="0020343C" w:rsidRDefault="00FF6F46" w:rsidP="001137EF">
            <w:pPr>
              <w:pStyle w:val="Standard"/>
              <w:ind w:left="34" w:right="-2"/>
              <w:jc w:val="center"/>
              <w:rPr>
                <w:rFonts w:eastAsia="Arial" w:cs="Times New Roman"/>
                <w:b/>
              </w:rPr>
            </w:pPr>
            <w:proofErr w:type="spellStart"/>
            <w:r w:rsidRPr="0020343C">
              <w:rPr>
                <w:rFonts w:eastAsia="Arial" w:cs="Times New Roman"/>
                <w:b/>
              </w:rPr>
              <w:t>Тип</w:t>
            </w:r>
            <w:proofErr w:type="spellEnd"/>
          </w:p>
          <w:p w:rsidR="00FF6F46" w:rsidRPr="0020343C" w:rsidRDefault="00FF6F46" w:rsidP="001137EF">
            <w:pPr>
              <w:pStyle w:val="Standard"/>
              <w:ind w:left="34" w:right="-2"/>
              <w:jc w:val="center"/>
              <w:rPr>
                <w:rFonts w:eastAsia="Arial" w:cs="Times New Roman"/>
                <w:b/>
              </w:rPr>
            </w:pPr>
            <w:proofErr w:type="spellStart"/>
            <w:r w:rsidRPr="0020343C">
              <w:rPr>
                <w:rFonts w:eastAsia="Arial" w:cs="Times New Roman"/>
                <w:b/>
              </w:rPr>
              <w:t>застройки</w:t>
            </w:r>
            <w:proofErr w:type="spellEnd"/>
          </w:p>
        </w:tc>
        <w:tc>
          <w:tcPr>
            <w:tcW w:w="1960" w:type="dxa"/>
            <w:tcBorders>
              <w:top w:val="single" w:sz="2" w:space="0" w:color="00000A"/>
              <w:left w:val="single" w:sz="2" w:space="0" w:color="00000A"/>
              <w:bottom w:val="single" w:sz="2" w:space="0" w:color="000000"/>
              <w:right w:val="single" w:sz="2" w:space="0" w:color="00000A"/>
            </w:tcBorders>
            <w:shd w:val="clear" w:color="auto" w:fill="FFFFFF"/>
            <w:tcMar>
              <w:top w:w="0" w:type="dxa"/>
              <w:left w:w="58" w:type="dxa"/>
              <w:bottom w:w="0" w:type="dxa"/>
              <w:right w:w="58" w:type="dxa"/>
            </w:tcMar>
          </w:tcPr>
          <w:p w:rsidR="00FF6F46" w:rsidRPr="0020343C" w:rsidRDefault="00FF6F46" w:rsidP="001137EF">
            <w:pPr>
              <w:pStyle w:val="Standard"/>
              <w:ind w:left="34" w:right="-2"/>
              <w:jc w:val="center"/>
              <w:rPr>
                <w:rFonts w:eastAsia="Arial" w:cs="Times New Roman"/>
                <w:b/>
              </w:rPr>
            </w:pPr>
            <w:proofErr w:type="spellStart"/>
            <w:r w:rsidRPr="0020343C">
              <w:rPr>
                <w:rFonts w:eastAsia="Arial" w:cs="Times New Roman"/>
                <w:b/>
              </w:rPr>
              <w:t>Размер</w:t>
            </w:r>
            <w:proofErr w:type="spellEnd"/>
          </w:p>
          <w:p w:rsidR="00FF6F46" w:rsidRPr="0020343C" w:rsidRDefault="00FF6F46" w:rsidP="001137EF">
            <w:pPr>
              <w:pStyle w:val="Standard"/>
              <w:ind w:left="34" w:right="-2"/>
              <w:jc w:val="center"/>
              <w:rPr>
                <w:rFonts w:eastAsia="Arial" w:cs="Times New Roman"/>
                <w:b/>
              </w:rPr>
            </w:pPr>
            <w:proofErr w:type="spellStart"/>
            <w:r w:rsidRPr="0020343C">
              <w:rPr>
                <w:rFonts w:eastAsia="Arial" w:cs="Times New Roman"/>
                <w:b/>
              </w:rPr>
              <w:t>земельного</w:t>
            </w:r>
            <w:proofErr w:type="spellEnd"/>
          </w:p>
          <w:p w:rsidR="00FF6F46" w:rsidRPr="0020343C" w:rsidRDefault="00FF6F46" w:rsidP="001137EF">
            <w:pPr>
              <w:pStyle w:val="Standard"/>
              <w:ind w:left="34" w:right="-2"/>
              <w:jc w:val="center"/>
              <w:rPr>
                <w:rFonts w:cs="Times New Roman"/>
              </w:rPr>
            </w:pPr>
            <w:proofErr w:type="spellStart"/>
            <w:r w:rsidRPr="0020343C">
              <w:rPr>
                <w:rFonts w:eastAsia="Arial" w:cs="Times New Roman"/>
                <w:b/>
              </w:rPr>
              <w:t>участка</w:t>
            </w:r>
            <w:proofErr w:type="spellEnd"/>
            <w:r w:rsidRPr="0020343C">
              <w:rPr>
                <w:rFonts w:eastAsia="Arial" w:cs="Times New Roman"/>
                <w:b/>
              </w:rPr>
              <w:t>, м</w:t>
            </w:r>
            <w:r w:rsidRPr="0020343C">
              <w:rPr>
                <w:rFonts w:eastAsia="Arial" w:cs="Times New Roman"/>
                <w:b/>
                <w:vertAlign w:val="superscript"/>
              </w:rPr>
              <w:t>2</w:t>
            </w:r>
          </w:p>
        </w:tc>
        <w:tc>
          <w:tcPr>
            <w:tcW w:w="1958" w:type="dxa"/>
            <w:tcBorders>
              <w:top w:val="single" w:sz="2" w:space="0" w:color="00000A"/>
              <w:left w:val="single" w:sz="2" w:space="0" w:color="00000A"/>
              <w:bottom w:val="single" w:sz="2" w:space="0" w:color="000000"/>
              <w:right w:val="single" w:sz="2" w:space="0" w:color="00000A"/>
            </w:tcBorders>
            <w:shd w:val="clear" w:color="auto" w:fill="FFFFFF"/>
            <w:tcMar>
              <w:top w:w="0" w:type="dxa"/>
              <w:left w:w="58" w:type="dxa"/>
              <w:bottom w:w="0" w:type="dxa"/>
              <w:right w:w="58" w:type="dxa"/>
            </w:tcMar>
          </w:tcPr>
          <w:p w:rsidR="00FF6F46" w:rsidRPr="0020343C" w:rsidRDefault="00FF6F46" w:rsidP="001137EF">
            <w:pPr>
              <w:pStyle w:val="Standard"/>
              <w:ind w:left="34" w:right="-2"/>
              <w:jc w:val="center"/>
              <w:rPr>
                <w:rFonts w:eastAsia="Arial" w:cs="Times New Roman"/>
                <w:b/>
                <w:lang w:val="ru-RU"/>
              </w:rPr>
            </w:pPr>
            <w:r w:rsidRPr="0020343C">
              <w:rPr>
                <w:rFonts w:eastAsia="Arial" w:cs="Times New Roman"/>
                <w:b/>
                <w:lang w:val="ru-RU"/>
              </w:rPr>
              <w:t>Площадь</w:t>
            </w:r>
          </w:p>
          <w:p w:rsidR="00FF6F46" w:rsidRPr="0020343C" w:rsidRDefault="00FF6F46" w:rsidP="001137EF">
            <w:pPr>
              <w:pStyle w:val="Standard"/>
              <w:ind w:left="34" w:right="-2"/>
              <w:jc w:val="center"/>
              <w:rPr>
                <w:rFonts w:eastAsia="Arial" w:cs="Times New Roman"/>
                <w:b/>
                <w:lang w:val="ru-RU"/>
              </w:rPr>
            </w:pPr>
            <w:r w:rsidRPr="0020343C">
              <w:rPr>
                <w:rFonts w:eastAsia="Arial" w:cs="Times New Roman"/>
                <w:b/>
                <w:lang w:val="ru-RU"/>
              </w:rPr>
              <w:t>жилого дома,</w:t>
            </w:r>
          </w:p>
          <w:p w:rsidR="00FF6F46" w:rsidRPr="0020343C" w:rsidRDefault="00FF6F46" w:rsidP="001137EF">
            <w:pPr>
              <w:pStyle w:val="Standard"/>
              <w:ind w:left="34" w:right="-2"/>
              <w:jc w:val="center"/>
              <w:rPr>
                <w:rFonts w:cs="Times New Roman"/>
                <w:lang w:val="ru-RU"/>
              </w:rPr>
            </w:pPr>
            <w:r w:rsidRPr="0020343C">
              <w:rPr>
                <w:rFonts w:eastAsia="Arial" w:cs="Times New Roman"/>
                <w:b/>
                <w:lang w:val="ru-RU"/>
              </w:rPr>
              <w:t>м</w:t>
            </w:r>
            <w:r w:rsidRPr="0020343C">
              <w:rPr>
                <w:rFonts w:eastAsia="Arial" w:cs="Times New Roman"/>
                <w:b/>
                <w:vertAlign w:val="superscript"/>
                <w:lang w:val="ru-RU"/>
              </w:rPr>
              <w:t>2</w:t>
            </w:r>
            <w:r w:rsidRPr="0020343C">
              <w:rPr>
                <w:rFonts w:eastAsia="Arial" w:cs="Times New Roman"/>
                <w:b/>
                <w:lang w:val="ru-RU"/>
              </w:rPr>
              <w:t>общей</w:t>
            </w:r>
          </w:p>
          <w:p w:rsidR="00FF6F46" w:rsidRPr="0020343C" w:rsidRDefault="00FF6F46" w:rsidP="001137EF">
            <w:pPr>
              <w:pStyle w:val="Standard"/>
              <w:ind w:left="34" w:right="-2"/>
              <w:jc w:val="center"/>
              <w:rPr>
                <w:rFonts w:eastAsia="Arial" w:cs="Times New Roman"/>
                <w:b/>
                <w:lang w:val="ru-RU"/>
              </w:rPr>
            </w:pPr>
            <w:r w:rsidRPr="0020343C">
              <w:rPr>
                <w:rFonts w:eastAsia="Arial" w:cs="Times New Roman"/>
                <w:b/>
                <w:lang w:val="ru-RU"/>
              </w:rPr>
              <w:t>площади</w:t>
            </w:r>
          </w:p>
        </w:tc>
        <w:tc>
          <w:tcPr>
            <w:tcW w:w="1867" w:type="dxa"/>
            <w:tcBorders>
              <w:top w:val="single" w:sz="2" w:space="0" w:color="00000A"/>
              <w:left w:val="single" w:sz="2" w:space="0" w:color="00000A"/>
              <w:bottom w:val="single" w:sz="2" w:space="0" w:color="000000"/>
              <w:right w:val="single" w:sz="2" w:space="0" w:color="00000A"/>
            </w:tcBorders>
            <w:shd w:val="clear" w:color="auto" w:fill="FFFFFF"/>
            <w:tcMar>
              <w:top w:w="0" w:type="dxa"/>
              <w:left w:w="58" w:type="dxa"/>
              <w:bottom w:w="0" w:type="dxa"/>
              <w:right w:w="58" w:type="dxa"/>
            </w:tcMar>
          </w:tcPr>
          <w:p w:rsidR="00FF6F46" w:rsidRPr="0020343C" w:rsidRDefault="00FF6F46" w:rsidP="001137EF">
            <w:pPr>
              <w:pStyle w:val="Standard"/>
              <w:ind w:left="34" w:right="-2"/>
              <w:jc w:val="center"/>
              <w:rPr>
                <w:rFonts w:eastAsia="Arial" w:cs="Times New Roman"/>
                <w:b/>
              </w:rPr>
            </w:pPr>
            <w:proofErr w:type="spellStart"/>
            <w:r w:rsidRPr="0020343C">
              <w:rPr>
                <w:rFonts w:eastAsia="Arial" w:cs="Times New Roman"/>
                <w:b/>
              </w:rPr>
              <w:t>Коэффициент</w:t>
            </w:r>
            <w:proofErr w:type="spellEnd"/>
          </w:p>
          <w:p w:rsidR="00FF6F46" w:rsidRPr="0020343C" w:rsidRDefault="00FF6F46" w:rsidP="001137EF">
            <w:pPr>
              <w:pStyle w:val="Standard"/>
              <w:ind w:left="34" w:right="-2"/>
              <w:jc w:val="center"/>
              <w:rPr>
                <w:rFonts w:cs="Times New Roman"/>
              </w:rPr>
            </w:pPr>
            <w:proofErr w:type="spellStart"/>
            <w:r w:rsidRPr="0020343C">
              <w:rPr>
                <w:rFonts w:eastAsia="Arial" w:cs="Times New Roman"/>
                <w:b/>
              </w:rPr>
              <w:t>застройки</w:t>
            </w:r>
            <w:proofErr w:type="spellEnd"/>
            <w:r w:rsidRPr="0020343C">
              <w:rPr>
                <w:rFonts w:eastAsia="Arial" w:cs="Times New Roman"/>
                <w:b/>
              </w:rPr>
              <w:t xml:space="preserve"> </w:t>
            </w:r>
            <w:proofErr w:type="spellStart"/>
            <w:r w:rsidRPr="0020343C">
              <w:rPr>
                <w:rFonts w:eastAsia="Arial" w:cs="Times New Roman"/>
                <w:b/>
              </w:rPr>
              <w:t>К</w:t>
            </w:r>
            <w:r w:rsidRPr="0020343C">
              <w:rPr>
                <w:rFonts w:eastAsia="Arial" w:cs="Times New Roman"/>
                <w:b/>
                <w:vertAlign w:val="subscript"/>
              </w:rPr>
              <w:t>з</w:t>
            </w:r>
            <w:proofErr w:type="spellEnd"/>
            <w:r w:rsidRPr="0020343C">
              <w:rPr>
                <w:rFonts w:eastAsia="Arial" w:cs="Times New Roman"/>
                <w:b/>
                <w:vertAlign w:val="subscript"/>
              </w:rPr>
              <w:t>,</w:t>
            </w:r>
          </w:p>
        </w:tc>
        <w:tc>
          <w:tcPr>
            <w:tcW w:w="1989" w:type="dxa"/>
            <w:tcBorders>
              <w:top w:val="single" w:sz="2" w:space="0" w:color="00000A"/>
              <w:left w:val="single" w:sz="2" w:space="0" w:color="00000A"/>
              <w:bottom w:val="single" w:sz="2" w:space="0" w:color="000000"/>
              <w:right w:val="single" w:sz="2" w:space="0" w:color="00000A"/>
            </w:tcBorders>
            <w:shd w:val="clear" w:color="auto" w:fill="FFFFFF"/>
            <w:tcMar>
              <w:top w:w="0" w:type="dxa"/>
              <w:left w:w="58" w:type="dxa"/>
              <w:bottom w:w="0" w:type="dxa"/>
              <w:right w:w="58" w:type="dxa"/>
            </w:tcMar>
          </w:tcPr>
          <w:p w:rsidR="00FF6F46" w:rsidRPr="0020343C" w:rsidRDefault="00FF6F46" w:rsidP="001137EF">
            <w:pPr>
              <w:pStyle w:val="Standard"/>
              <w:ind w:left="34" w:right="-2"/>
              <w:jc w:val="center"/>
              <w:rPr>
                <w:rFonts w:eastAsia="Arial" w:cs="Times New Roman"/>
                <w:b/>
                <w:lang w:val="ru-RU"/>
              </w:rPr>
            </w:pPr>
            <w:r w:rsidRPr="0020343C">
              <w:rPr>
                <w:rFonts w:eastAsia="Arial" w:cs="Times New Roman"/>
                <w:b/>
                <w:lang w:val="ru-RU"/>
              </w:rPr>
              <w:t>Коэффициент плотности</w:t>
            </w:r>
          </w:p>
          <w:p w:rsidR="00FF6F46" w:rsidRPr="0020343C" w:rsidRDefault="00FF6F46" w:rsidP="001137EF">
            <w:pPr>
              <w:pStyle w:val="Standard"/>
              <w:ind w:left="34" w:right="-2"/>
              <w:jc w:val="center"/>
              <w:rPr>
                <w:rFonts w:eastAsia="Arial" w:cs="Times New Roman"/>
                <w:b/>
                <w:lang w:val="ru-RU"/>
              </w:rPr>
            </w:pPr>
            <w:r w:rsidRPr="0020343C">
              <w:rPr>
                <w:rFonts w:eastAsia="Arial" w:cs="Times New Roman"/>
                <w:b/>
                <w:lang w:val="ru-RU"/>
              </w:rPr>
              <w:t>застройки</w:t>
            </w:r>
          </w:p>
          <w:p w:rsidR="00FF6F46" w:rsidRPr="0020343C" w:rsidRDefault="00FF6F46" w:rsidP="001137EF">
            <w:pPr>
              <w:pStyle w:val="Standard"/>
              <w:ind w:left="34" w:right="-2"/>
              <w:jc w:val="center"/>
              <w:rPr>
                <w:rFonts w:cs="Times New Roman"/>
                <w:lang w:val="ru-RU"/>
              </w:rPr>
            </w:pPr>
            <w:r w:rsidRPr="0020343C">
              <w:rPr>
                <w:rFonts w:eastAsia="Arial" w:cs="Times New Roman"/>
                <w:b/>
                <w:lang w:val="ru-RU"/>
              </w:rPr>
              <w:t xml:space="preserve">«брутто» </w:t>
            </w:r>
            <w:proofErr w:type="spellStart"/>
            <w:r w:rsidRPr="0020343C">
              <w:rPr>
                <w:rFonts w:eastAsia="Arial" w:cs="Times New Roman"/>
                <w:b/>
                <w:lang w:val="ru-RU"/>
              </w:rPr>
              <w:t>К</w:t>
            </w:r>
            <w:r w:rsidRPr="0020343C">
              <w:rPr>
                <w:rFonts w:eastAsia="Arial" w:cs="Times New Roman"/>
                <w:b/>
                <w:vertAlign w:val="subscript"/>
                <w:lang w:val="ru-RU"/>
              </w:rPr>
              <w:t>пз</w:t>
            </w:r>
            <w:proofErr w:type="spellEnd"/>
          </w:p>
        </w:tc>
      </w:tr>
      <w:tr w:rsidR="00FF6F46" w:rsidRPr="0020343C" w:rsidTr="001137EF">
        <w:trPr>
          <w:trHeight w:val="177"/>
        </w:trPr>
        <w:tc>
          <w:tcPr>
            <w:tcW w:w="1957" w:type="dxa"/>
            <w:vMerge w:val="restart"/>
            <w:tcBorders>
              <w:top w:val="single" w:sz="2" w:space="0" w:color="00000A"/>
              <w:left w:val="single" w:sz="2" w:space="0" w:color="00000A"/>
              <w:bottom w:val="single" w:sz="2" w:space="0" w:color="00000A"/>
              <w:right w:val="single" w:sz="2" w:space="0" w:color="00000A"/>
            </w:tcBorders>
            <w:shd w:val="clear" w:color="auto" w:fill="FFFFFF"/>
            <w:tcMar>
              <w:top w:w="0" w:type="dxa"/>
              <w:left w:w="58" w:type="dxa"/>
              <w:bottom w:w="0" w:type="dxa"/>
              <w:right w:w="58" w:type="dxa"/>
            </w:tcMar>
          </w:tcPr>
          <w:p w:rsidR="00FF6F46" w:rsidRPr="0020343C" w:rsidRDefault="00FF6F46" w:rsidP="001137EF">
            <w:pPr>
              <w:pStyle w:val="Standard"/>
              <w:ind w:left="34" w:right="-2"/>
              <w:jc w:val="center"/>
              <w:rPr>
                <w:rFonts w:eastAsia="Arial" w:cs="Times New Roman"/>
                <w:b/>
              </w:rPr>
            </w:pPr>
            <w:r w:rsidRPr="0020343C">
              <w:rPr>
                <w:rFonts w:eastAsia="Arial" w:cs="Times New Roman"/>
                <w:b/>
              </w:rPr>
              <w:t>А</w:t>
            </w:r>
          </w:p>
        </w:tc>
        <w:tc>
          <w:tcPr>
            <w:tcW w:w="1960" w:type="dxa"/>
            <w:tcBorders>
              <w:top w:val="single" w:sz="2" w:space="0" w:color="00000A"/>
              <w:left w:val="single" w:sz="2" w:space="0" w:color="00000A"/>
              <w:bottom w:val="single" w:sz="2" w:space="0" w:color="000000"/>
              <w:right w:val="single" w:sz="2" w:space="0" w:color="00000A"/>
            </w:tcBorders>
            <w:shd w:val="clear" w:color="auto" w:fill="FFFFFF"/>
            <w:tcMar>
              <w:top w:w="0" w:type="dxa"/>
              <w:left w:w="58" w:type="dxa"/>
              <w:bottom w:w="0" w:type="dxa"/>
              <w:right w:w="58" w:type="dxa"/>
            </w:tcMar>
          </w:tcPr>
          <w:p w:rsidR="00FF6F46" w:rsidRPr="0020343C" w:rsidRDefault="00FF6F46" w:rsidP="001137EF">
            <w:pPr>
              <w:pStyle w:val="Standard"/>
              <w:ind w:left="34"/>
              <w:jc w:val="center"/>
              <w:rPr>
                <w:rFonts w:cs="Times New Roman"/>
              </w:rPr>
            </w:pPr>
            <w:r w:rsidRPr="0020343C">
              <w:rPr>
                <w:rFonts w:eastAsia="Arial" w:cs="Times New Roman"/>
              </w:rPr>
              <w:t xml:space="preserve">1200 и </w:t>
            </w:r>
            <w:proofErr w:type="spellStart"/>
            <w:r w:rsidRPr="0020343C">
              <w:rPr>
                <w:rFonts w:eastAsia="Arial" w:cs="Times New Roman"/>
              </w:rPr>
              <w:t>более</w:t>
            </w:r>
            <w:proofErr w:type="spellEnd"/>
          </w:p>
        </w:tc>
        <w:tc>
          <w:tcPr>
            <w:tcW w:w="1958" w:type="dxa"/>
            <w:tcBorders>
              <w:top w:val="single" w:sz="2" w:space="0" w:color="00000A"/>
              <w:left w:val="single" w:sz="2" w:space="0" w:color="00000A"/>
              <w:bottom w:val="single" w:sz="2" w:space="0" w:color="000000"/>
              <w:right w:val="single" w:sz="2" w:space="0" w:color="00000A"/>
            </w:tcBorders>
            <w:shd w:val="clear" w:color="auto" w:fill="FFFFFF"/>
            <w:tcMar>
              <w:top w:w="0" w:type="dxa"/>
              <w:left w:w="58" w:type="dxa"/>
              <w:bottom w:w="0" w:type="dxa"/>
              <w:right w:w="58" w:type="dxa"/>
            </w:tcMar>
          </w:tcPr>
          <w:p w:rsidR="00FF6F46" w:rsidRPr="0020343C" w:rsidRDefault="00FF6F46" w:rsidP="001137EF">
            <w:pPr>
              <w:pStyle w:val="Standard"/>
              <w:ind w:left="34"/>
              <w:jc w:val="center"/>
              <w:rPr>
                <w:rFonts w:eastAsia="Arial" w:cs="Times New Roman"/>
              </w:rPr>
            </w:pPr>
            <w:r w:rsidRPr="0020343C">
              <w:rPr>
                <w:rFonts w:eastAsia="Arial" w:cs="Times New Roman"/>
              </w:rPr>
              <w:t>480</w:t>
            </w:r>
          </w:p>
        </w:tc>
        <w:tc>
          <w:tcPr>
            <w:tcW w:w="1867" w:type="dxa"/>
            <w:tcBorders>
              <w:top w:val="single" w:sz="2" w:space="0" w:color="00000A"/>
              <w:left w:val="single" w:sz="2" w:space="0" w:color="00000A"/>
              <w:bottom w:val="single" w:sz="2" w:space="0" w:color="000000"/>
              <w:right w:val="single" w:sz="2" w:space="0" w:color="00000A"/>
            </w:tcBorders>
            <w:shd w:val="clear" w:color="auto" w:fill="FFFFFF"/>
            <w:tcMar>
              <w:top w:w="0" w:type="dxa"/>
              <w:left w:w="58" w:type="dxa"/>
              <w:bottom w:w="0" w:type="dxa"/>
              <w:right w:w="58" w:type="dxa"/>
            </w:tcMar>
          </w:tcPr>
          <w:p w:rsidR="00FF6F46" w:rsidRPr="0020343C" w:rsidRDefault="00FF6F46" w:rsidP="001137EF">
            <w:pPr>
              <w:pStyle w:val="Standard"/>
              <w:ind w:left="34"/>
              <w:jc w:val="center"/>
              <w:rPr>
                <w:rFonts w:eastAsia="Arial" w:cs="Times New Roman"/>
              </w:rPr>
            </w:pPr>
            <w:r w:rsidRPr="0020343C">
              <w:rPr>
                <w:rFonts w:eastAsia="Arial" w:cs="Times New Roman"/>
              </w:rPr>
              <w:t>0,2</w:t>
            </w:r>
          </w:p>
        </w:tc>
        <w:tc>
          <w:tcPr>
            <w:tcW w:w="1989" w:type="dxa"/>
            <w:tcBorders>
              <w:top w:val="single" w:sz="2" w:space="0" w:color="00000A"/>
              <w:left w:val="single" w:sz="2" w:space="0" w:color="00000A"/>
              <w:bottom w:val="single" w:sz="2" w:space="0" w:color="000000"/>
              <w:right w:val="single" w:sz="2" w:space="0" w:color="00000A"/>
            </w:tcBorders>
            <w:shd w:val="clear" w:color="auto" w:fill="FFFFFF"/>
            <w:tcMar>
              <w:top w:w="0" w:type="dxa"/>
              <w:left w:w="58" w:type="dxa"/>
              <w:bottom w:w="0" w:type="dxa"/>
              <w:right w:w="58" w:type="dxa"/>
            </w:tcMar>
          </w:tcPr>
          <w:p w:rsidR="00FF6F46" w:rsidRPr="0020343C" w:rsidRDefault="00FF6F46" w:rsidP="001137EF">
            <w:pPr>
              <w:pStyle w:val="Standard"/>
              <w:ind w:left="34"/>
              <w:jc w:val="center"/>
              <w:rPr>
                <w:rFonts w:eastAsia="Arial" w:cs="Times New Roman"/>
              </w:rPr>
            </w:pPr>
            <w:r w:rsidRPr="0020343C">
              <w:rPr>
                <w:rFonts w:eastAsia="Arial" w:cs="Times New Roman"/>
              </w:rPr>
              <w:t>0,4</w:t>
            </w:r>
          </w:p>
        </w:tc>
      </w:tr>
      <w:tr w:rsidR="00FF6F46" w:rsidRPr="0020343C" w:rsidTr="001137EF">
        <w:trPr>
          <w:trHeight w:val="183"/>
        </w:trPr>
        <w:tc>
          <w:tcPr>
            <w:tcW w:w="1957" w:type="dxa"/>
            <w:vMerge/>
            <w:tcBorders>
              <w:top w:val="single" w:sz="2" w:space="0" w:color="00000A"/>
              <w:left w:val="single" w:sz="2" w:space="0" w:color="00000A"/>
              <w:bottom w:val="single" w:sz="2" w:space="0" w:color="00000A"/>
              <w:right w:val="single" w:sz="2" w:space="0" w:color="00000A"/>
            </w:tcBorders>
            <w:shd w:val="clear" w:color="auto" w:fill="FFFFFF"/>
            <w:tcMar>
              <w:top w:w="0" w:type="dxa"/>
              <w:left w:w="58" w:type="dxa"/>
              <w:bottom w:w="0" w:type="dxa"/>
              <w:right w:w="58" w:type="dxa"/>
            </w:tcMar>
          </w:tcPr>
          <w:p w:rsidR="00FF6F46" w:rsidRPr="0020343C" w:rsidRDefault="00FF6F46" w:rsidP="001137EF">
            <w:pPr>
              <w:pStyle w:val="Standard"/>
              <w:ind w:left="34" w:right="-2"/>
              <w:jc w:val="center"/>
              <w:rPr>
                <w:rFonts w:eastAsia="Calibri" w:cs="Times New Roman"/>
              </w:rPr>
            </w:pPr>
          </w:p>
        </w:tc>
        <w:tc>
          <w:tcPr>
            <w:tcW w:w="1960" w:type="dxa"/>
            <w:tcBorders>
              <w:top w:val="single" w:sz="2" w:space="0" w:color="000000"/>
              <w:left w:val="single" w:sz="2" w:space="0" w:color="00000A"/>
              <w:bottom w:val="single" w:sz="2" w:space="0" w:color="00000A"/>
              <w:right w:val="single" w:sz="2" w:space="0" w:color="00000A"/>
            </w:tcBorders>
            <w:shd w:val="clear" w:color="auto" w:fill="FFFFFF"/>
            <w:tcMar>
              <w:top w:w="0" w:type="dxa"/>
              <w:left w:w="58" w:type="dxa"/>
              <w:bottom w:w="0" w:type="dxa"/>
              <w:right w:w="58" w:type="dxa"/>
            </w:tcMar>
          </w:tcPr>
          <w:p w:rsidR="00FF6F46" w:rsidRPr="0020343C" w:rsidRDefault="00FF6F46" w:rsidP="001137EF">
            <w:pPr>
              <w:pStyle w:val="Standard"/>
              <w:ind w:left="34"/>
              <w:jc w:val="center"/>
              <w:rPr>
                <w:rFonts w:eastAsia="Arial" w:cs="Times New Roman"/>
              </w:rPr>
            </w:pPr>
            <w:r w:rsidRPr="0020343C">
              <w:rPr>
                <w:rFonts w:eastAsia="Arial" w:cs="Times New Roman"/>
              </w:rPr>
              <w:t>1000</w:t>
            </w:r>
          </w:p>
        </w:tc>
        <w:tc>
          <w:tcPr>
            <w:tcW w:w="1958" w:type="dxa"/>
            <w:tcBorders>
              <w:top w:val="single" w:sz="2" w:space="0" w:color="000000"/>
              <w:left w:val="single" w:sz="2" w:space="0" w:color="00000A"/>
              <w:bottom w:val="single" w:sz="2" w:space="0" w:color="00000A"/>
              <w:right w:val="single" w:sz="2" w:space="0" w:color="00000A"/>
            </w:tcBorders>
            <w:shd w:val="clear" w:color="auto" w:fill="FFFFFF"/>
            <w:tcMar>
              <w:top w:w="0" w:type="dxa"/>
              <w:left w:w="58" w:type="dxa"/>
              <w:bottom w:w="0" w:type="dxa"/>
              <w:right w:w="58" w:type="dxa"/>
            </w:tcMar>
          </w:tcPr>
          <w:p w:rsidR="00FF6F46" w:rsidRPr="0020343C" w:rsidRDefault="00FF6F46" w:rsidP="001137EF">
            <w:pPr>
              <w:pStyle w:val="Standard"/>
              <w:ind w:left="34"/>
              <w:jc w:val="center"/>
              <w:rPr>
                <w:rFonts w:eastAsia="Arial" w:cs="Times New Roman"/>
              </w:rPr>
            </w:pPr>
            <w:r w:rsidRPr="0020343C">
              <w:rPr>
                <w:rFonts w:eastAsia="Arial" w:cs="Times New Roman"/>
              </w:rPr>
              <w:t>400</w:t>
            </w:r>
          </w:p>
        </w:tc>
        <w:tc>
          <w:tcPr>
            <w:tcW w:w="1867" w:type="dxa"/>
            <w:tcBorders>
              <w:top w:val="single" w:sz="2" w:space="0" w:color="000000"/>
              <w:left w:val="single" w:sz="2" w:space="0" w:color="00000A"/>
              <w:bottom w:val="single" w:sz="2" w:space="0" w:color="00000A"/>
              <w:right w:val="single" w:sz="2" w:space="0" w:color="00000A"/>
            </w:tcBorders>
            <w:shd w:val="clear" w:color="auto" w:fill="FFFFFF"/>
            <w:tcMar>
              <w:top w:w="0" w:type="dxa"/>
              <w:left w:w="58" w:type="dxa"/>
              <w:bottom w:w="0" w:type="dxa"/>
              <w:right w:w="58" w:type="dxa"/>
            </w:tcMar>
          </w:tcPr>
          <w:p w:rsidR="00FF6F46" w:rsidRPr="0020343C" w:rsidRDefault="00FF6F46" w:rsidP="001137EF">
            <w:pPr>
              <w:pStyle w:val="Standard"/>
              <w:ind w:left="34"/>
              <w:jc w:val="center"/>
              <w:rPr>
                <w:rFonts w:eastAsia="Arial" w:cs="Times New Roman"/>
              </w:rPr>
            </w:pPr>
            <w:r w:rsidRPr="0020343C">
              <w:rPr>
                <w:rFonts w:eastAsia="Arial" w:cs="Times New Roman"/>
              </w:rPr>
              <w:t>0,2</w:t>
            </w:r>
          </w:p>
        </w:tc>
        <w:tc>
          <w:tcPr>
            <w:tcW w:w="1989" w:type="dxa"/>
            <w:tcBorders>
              <w:top w:val="single" w:sz="2" w:space="0" w:color="000000"/>
              <w:left w:val="single" w:sz="2" w:space="0" w:color="00000A"/>
              <w:bottom w:val="single" w:sz="2" w:space="0" w:color="00000A"/>
              <w:right w:val="single" w:sz="2" w:space="0" w:color="00000A"/>
            </w:tcBorders>
            <w:shd w:val="clear" w:color="auto" w:fill="FFFFFF"/>
            <w:tcMar>
              <w:top w:w="0" w:type="dxa"/>
              <w:left w:w="58" w:type="dxa"/>
              <w:bottom w:w="0" w:type="dxa"/>
              <w:right w:w="58" w:type="dxa"/>
            </w:tcMar>
          </w:tcPr>
          <w:p w:rsidR="00FF6F46" w:rsidRPr="0020343C" w:rsidRDefault="00FF6F46" w:rsidP="001137EF">
            <w:pPr>
              <w:pStyle w:val="Standard"/>
              <w:ind w:left="34"/>
              <w:jc w:val="center"/>
              <w:rPr>
                <w:rFonts w:eastAsia="Arial" w:cs="Times New Roman"/>
              </w:rPr>
            </w:pPr>
            <w:r w:rsidRPr="0020343C">
              <w:rPr>
                <w:rFonts w:eastAsia="Arial" w:cs="Times New Roman"/>
              </w:rPr>
              <w:t>0,4</w:t>
            </w:r>
          </w:p>
        </w:tc>
      </w:tr>
      <w:tr w:rsidR="00FF6F46" w:rsidRPr="0020343C" w:rsidTr="001137EF">
        <w:trPr>
          <w:trHeight w:val="186"/>
        </w:trPr>
        <w:tc>
          <w:tcPr>
            <w:tcW w:w="1957" w:type="dxa"/>
            <w:vMerge w:val="restart"/>
            <w:tcBorders>
              <w:top w:val="single" w:sz="2" w:space="0" w:color="00000A"/>
              <w:left w:val="single" w:sz="2" w:space="0" w:color="00000A"/>
              <w:bottom w:val="single" w:sz="2" w:space="0" w:color="00000A"/>
              <w:right w:val="single" w:sz="2" w:space="0" w:color="00000A"/>
            </w:tcBorders>
            <w:shd w:val="clear" w:color="auto" w:fill="FFFFFF"/>
            <w:tcMar>
              <w:top w:w="0" w:type="dxa"/>
              <w:left w:w="58" w:type="dxa"/>
              <w:bottom w:w="0" w:type="dxa"/>
              <w:right w:w="58" w:type="dxa"/>
            </w:tcMar>
          </w:tcPr>
          <w:p w:rsidR="00FF6F46" w:rsidRPr="0020343C" w:rsidRDefault="00FF6F46" w:rsidP="001137EF">
            <w:pPr>
              <w:pStyle w:val="Standard"/>
              <w:ind w:left="34" w:right="-2"/>
              <w:jc w:val="center"/>
              <w:rPr>
                <w:rFonts w:eastAsia="Arial" w:cs="Times New Roman"/>
                <w:b/>
              </w:rPr>
            </w:pPr>
            <w:r w:rsidRPr="0020343C">
              <w:rPr>
                <w:rFonts w:eastAsia="Arial" w:cs="Times New Roman"/>
                <w:b/>
              </w:rPr>
              <w:t>Б</w:t>
            </w:r>
          </w:p>
        </w:tc>
        <w:tc>
          <w:tcPr>
            <w:tcW w:w="1960" w:type="dxa"/>
            <w:tcBorders>
              <w:top w:val="single" w:sz="2" w:space="0" w:color="00000A"/>
              <w:left w:val="single" w:sz="2" w:space="0" w:color="00000A"/>
              <w:bottom w:val="single" w:sz="2" w:space="0" w:color="000000"/>
              <w:right w:val="single" w:sz="2" w:space="0" w:color="00000A"/>
            </w:tcBorders>
            <w:shd w:val="clear" w:color="auto" w:fill="FFFFFF"/>
            <w:tcMar>
              <w:top w:w="0" w:type="dxa"/>
              <w:left w:w="58" w:type="dxa"/>
              <w:bottom w:w="0" w:type="dxa"/>
              <w:right w:w="58" w:type="dxa"/>
            </w:tcMar>
          </w:tcPr>
          <w:p w:rsidR="00FF6F46" w:rsidRPr="0020343C" w:rsidRDefault="00FF6F46" w:rsidP="001137EF">
            <w:pPr>
              <w:pStyle w:val="Standard"/>
              <w:ind w:left="34"/>
              <w:jc w:val="center"/>
              <w:rPr>
                <w:rFonts w:eastAsia="Arial" w:cs="Times New Roman"/>
              </w:rPr>
            </w:pPr>
            <w:r w:rsidRPr="0020343C">
              <w:rPr>
                <w:rFonts w:eastAsia="Arial" w:cs="Times New Roman"/>
              </w:rPr>
              <w:t>800</w:t>
            </w:r>
          </w:p>
        </w:tc>
        <w:tc>
          <w:tcPr>
            <w:tcW w:w="1958" w:type="dxa"/>
            <w:tcBorders>
              <w:top w:val="single" w:sz="2" w:space="0" w:color="00000A"/>
              <w:left w:val="single" w:sz="2" w:space="0" w:color="00000A"/>
              <w:bottom w:val="single" w:sz="2" w:space="0" w:color="000000"/>
              <w:right w:val="single" w:sz="2" w:space="0" w:color="00000A"/>
            </w:tcBorders>
            <w:shd w:val="clear" w:color="auto" w:fill="FFFFFF"/>
            <w:tcMar>
              <w:top w:w="0" w:type="dxa"/>
              <w:left w:w="58" w:type="dxa"/>
              <w:bottom w:w="0" w:type="dxa"/>
              <w:right w:w="58" w:type="dxa"/>
            </w:tcMar>
          </w:tcPr>
          <w:p w:rsidR="00FF6F46" w:rsidRPr="0020343C" w:rsidRDefault="00FF6F46" w:rsidP="001137EF">
            <w:pPr>
              <w:pStyle w:val="Standard"/>
              <w:ind w:left="34"/>
              <w:jc w:val="center"/>
              <w:rPr>
                <w:rFonts w:eastAsia="Arial" w:cs="Times New Roman"/>
              </w:rPr>
            </w:pPr>
            <w:r w:rsidRPr="0020343C">
              <w:rPr>
                <w:rFonts w:eastAsia="Arial" w:cs="Times New Roman"/>
              </w:rPr>
              <w:t>480</w:t>
            </w:r>
          </w:p>
        </w:tc>
        <w:tc>
          <w:tcPr>
            <w:tcW w:w="1867" w:type="dxa"/>
            <w:tcBorders>
              <w:top w:val="single" w:sz="2" w:space="0" w:color="00000A"/>
              <w:left w:val="single" w:sz="2" w:space="0" w:color="00000A"/>
              <w:bottom w:val="single" w:sz="2" w:space="0" w:color="000000"/>
              <w:right w:val="single" w:sz="2" w:space="0" w:color="00000A"/>
            </w:tcBorders>
            <w:shd w:val="clear" w:color="auto" w:fill="FFFFFF"/>
            <w:tcMar>
              <w:top w:w="0" w:type="dxa"/>
              <w:left w:w="58" w:type="dxa"/>
              <w:bottom w:w="0" w:type="dxa"/>
              <w:right w:w="58" w:type="dxa"/>
            </w:tcMar>
          </w:tcPr>
          <w:p w:rsidR="00FF6F46" w:rsidRPr="0020343C" w:rsidRDefault="00FF6F46" w:rsidP="001137EF">
            <w:pPr>
              <w:pStyle w:val="Standard"/>
              <w:ind w:left="34"/>
              <w:jc w:val="center"/>
              <w:rPr>
                <w:rFonts w:eastAsia="Arial" w:cs="Times New Roman"/>
              </w:rPr>
            </w:pPr>
            <w:r w:rsidRPr="0020343C">
              <w:rPr>
                <w:rFonts w:eastAsia="Arial" w:cs="Times New Roman"/>
              </w:rPr>
              <w:t>0,3</w:t>
            </w:r>
          </w:p>
        </w:tc>
        <w:tc>
          <w:tcPr>
            <w:tcW w:w="1989" w:type="dxa"/>
            <w:tcBorders>
              <w:top w:val="single" w:sz="2" w:space="0" w:color="00000A"/>
              <w:left w:val="single" w:sz="2" w:space="0" w:color="00000A"/>
              <w:bottom w:val="single" w:sz="2" w:space="0" w:color="000000"/>
              <w:right w:val="single" w:sz="2" w:space="0" w:color="00000A"/>
            </w:tcBorders>
            <w:shd w:val="clear" w:color="auto" w:fill="FFFFFF"/>
            <w:tcMar>
              <w:top w:w="0" w:type="dxa"/>
              <w:left w:w="58" w:type="dxa"/>
              <w:bottom w:w="0" w:type="dxa"/>
              <w:right w:w="58" w:type="dxa"/>
            </w:tcMar>
          </w:tcPr>
          <w:p w:rsidR="00FF6F46" w:rsidRPr="0020343C" w:rsidRDefault="00FF6F46" w:rsidP="001137EF">
            <w:pPr>
              <w:pStyle w:val="Standard"/>
              <w:ind w:left="34"/>
              <w:jc w:val="center"/>
              <w:rPr>
                <w:rFonts w:eastAsia="Arial" w:cs="Times New Roman"/>
              </w:rPr>
            </w:pPr>
            <w:r w:rsidRPr="0020343C">
              <w:rPr>
                <w:rFonts w:eastAsia="Arial" w:cs="Times New Roman"/>
              </w:rPr>
              <w:t>0,6</w:t>
            </w:r>
          </w:p>
        </w:tc>
      </w:tr>
      <w:tr w:rsidR="00FF6F46" w:rsidRPr="0020343C" w:rsidTr="001137EF">
        <w:trPr>
          <w:trHeight w:val="81"/>
        </w:trPr>
        <w:tc>
          <w:tcPr>
            <w:tcW w:w="1957" w:type="dxa"/>
            <w:vMerge/>
            <w:tcBorders>
              <w:top w:val="single" w:sz="2" w:space="0" w:color="00000A"/>
              <w:left w:val="single" w:sz="2" w:space="0" w:color="00000A"/>
              <w:bottom w:val="single" w:sz="2" w:space="0" w:color="00000A"/>
              <w:right w:val="single" w:sz="2" w:space="0" w:color="00000A"/>
            </w:tcBorders>
            <w:shd w:val="clear" w:color="auto" w:fill="FFFFFF"/>
            <w:tcMar>
              <w:top w:w="0" w:type="dxa"/>
              <w:left w:w="58" w:type="dxa"/>
              <w:bottom w:w="0" w:type="dxa"/>
              <w:right w:w="58" w:type="dxa"/>
            </w:tcMar>
          </w:tcPr>
          <w:p w:rsidR="00FF6F46" w:rsidRPr="0020343C" w:rsidRDefault="00FF6F46" w:rsidP="001137EF">
            <w:pPr>
              <w:pStyle w:val="Standard"/>
              <w:ind w:right="-2"/>
              <w:jc w:val="center"/>
              <w:rPr>
                <w:rFonts w:eastAsia="Calibri" w:cs="Times New Roman"/>
              </w:rPr>
            </w:pPr>
          </w:p>
        </w:tc>
        <w:tc>
          <w:tcPr>
            <w:tcW w:w="1960" w:type="dxa"/>
            <w:tcBorders>
              <w:top w:val="single" w:sz="2" w:space="0" w:color="000000"/>
              <w:left w:val="single" w:sz="2" w:space="0" w:color="00000A"/>
              <w:bottom w:val="single" w:sz="2" w:space="0" w:color="000000"/>
              <w:right w:val="single" w:sz="2" w:space="0" w:color="00000A"/>
            </w:tcBorders>
            <w:shd w:val="clear" w:color="auto" w:fill="FFFFFF"/>
            <w:tcMar>
              <w:top w:w="0" w:type="dxa"/>
              <w:left w:w="58" w:type="dxa"/>
              <w:bottom w:w="0" w:type="dxa"/>
              <w:right w:w="58" w:type="dxa"/>
            </w:tcMar>
          </w:tcPr>
          <w:p w:rsidR="00FF6F46" w:rsidRPr="0020343C" w:rsidRDefault="00FF6F46" w:rsidP="001137EF">
            <w:pPr>
              <w:pStyle w:val="Standard"/>
              <w:ind w:left="34"/>
              <w:jc w:val="center"/>
              <w:rPr>
                <w:rFonts w:eastAsia="Arial" w:cs="Times New Roman"/>
              </w:rPr>
            </w:pPr>
            <w:r w:rsidRPr="0020343C">
              <w:rPr>
                <w:rFonts w:eastAsia="Arial" w:cs="Times New Roman"/>
              </w:rPr>
              <w:t>600</w:t>
            </w:r>
          </w:p>
        </w:tc>
        <w:tc>
          <w:tcPr>
            <w:tcW w:w="1958" w:type="dxa"/>
            <w:tcBorders>
              <w:top w:val="single" w:sz="2" w:space="0" w:color="000000"/>
              <w:left w:val="single" w:sz="2" w:space="0" w:color="00000A"/>
              <w:bottom w:val="single" w:sz="2" w:space="0" w:color="000000"/>
              <w:right w:val="single" w:sz="2" w:space="0" w:color="00000A"/>
            </w:tcBorders>
            <w:shd w:val="clear" w:color="auto" w:fill="FFFFFF"/>
            <w:tcMar>
              <w:top w:w="0" w:type="dxa"/>
              <w:left w:w="58" w:type="dxa"/>
              <w:bottom w:w="0" w:type="dxa"/>
              <w:right w:w="58" w:type="dxa"/>
            </w:tcMar>
          </w:tcPr>
          <w:p w:rsidR="00FF6F46" w:rsidRPr="0020343C" w:rsidRDefault="00FF6F46" w:rsidP="001137EF">
            <w:pPr>
              <w:pStyle w:val="Standard"/>
              <w:ind w:left="34"/>
              <w:jc w:val="center"/>
              <w:rPr>
                <w:rFonts w:eastAsia="Arial" w:cs="Times New Roman"/>
              </w:rPr>
            </w:pPr>
            <w:r w:rsidRPr="0020343C">
              <w:rPr>
                <w:rFonts w:eastAsia="Arial" w:cs="Times New Roman"/>
              </w:rPr>
              <w:t>360</w:t>
            </w:r>
          </w:p>
        </w:tc>
        <w:tc>
          <w:tcPr>
            <w:tcW w:w="1867" w:type="dxa"/>
            <w:tcBorders>
              <w:top w:val="single" w:sz="2" w:space="0" w:color="000000"/>
              <w:left w:val="single" w:sz="2" w:space="0" w:color="00000A"/>
              <w:bottom w:val="single" w:sz="2" w:space="0" w:color="000000"/>
              <w:right w:val="single" w:sz="2" w:space="0" w:color="00000A"/>
            </w:tcBorders>
            <w:shd w:val="clear" w:color="auto" w:fill="FFFFFF"/>
            <w:tcMar>
              <w:top w:w="0" w:type="dxa"/>
              <w:left w:w="58" w:type="dxa"/>
              <w:bottom w:w="0" w:type="dxa"/>
              <w:right w:w="58" w:type="dxa"/>
            </w:tcMar>
          </w:tcPr>
          <w:p w:rsidR="00FF6F46" w:rsidRPr="0020343C" w:rsidRDefault="00FF6F46" w:rsidP="001137EF">
            <w:pPr>
              <w:pStyle w:val="Standard"/>
              <w:ind w:left="34"/>
              <w:jc w:val="center"/>
              <w:rPr>
                <w:rFonts w:eastAsia="Arial" w:cs="Times New Roman"/>
              </w:rPr>
            </w:pPr>
            <w:r w:rsidRPr="0020343C">
              <w:rPr>
                <w:rFonts w:eastAsia="Arial" w:cs="Times New Roman"/>
              </w:rPr>
              <w:t>0,3</w:t>
            </w:r>
          </w:p>
        </w:tc>
        <w:tc>
          <w:tcPr>
            <w:tcW w:w="1989" w:type="dxa"/>
            <w:tcBorders>
              <w:top w:val="single" w:sz="2" w:space="0" w:color="000000"/>
              <w:left w:val="single" w:sz="2" w:space="0" w:color="00000A"/>
              <w:bottom w:val="single" w:sz="2" w:space="0" w:color="000000"/>
              <w:right w:val="single" w:sz="2" w:space="0" w:color="00000A"/>
            </w:tcBorders>
            <w:shd w:val="clear" w:color="auto" w:fill="FFFFFF"/>
            <w:tcMar>
              <w:top w:w="0" w:type="dxa"/>
              <w:left w:w="58" w:type="dxa"/>
              <w:bottom w:w="0" w:type="dxa"/>
              <w:right w:w="58" w:type="dxa"/>
            </w:tcMar>
          </w:tcPr>
          <w:p w:rsidR="00FF6F46" w:rsidRPr="0020343C" w:rsidRDefault="00FF6F46" w:rsidP="001137EF">
            <w:pPr>
              <w:pStyle w:val="Standard"/>
              <w:ind w:left="34"/>
              <w:jc w:val="center"/>
              <w:rPr>
                <w:rFonts w:eastAsia="Arial" w:cs="Times New Roman"/>
              </w:rPr>
            </w:pPr>
            <w:r w:rsidRPr="0020343C">
              <w:rPr>
                <w:rFonts w:eastAsia="Arial" w:cs="Times New Roman"/>
              </w:rPr>
              <w:t>0,6</w:t>
            </w:r>
          </w:p>
        </w:tc>
      </w:tr>
      <w:tr w:rsidR="00FF6F46" w:rsidRPr="0020343C" w:rsidTr="001137EF">
        <w:trPr>
          <w:trHeight w:val="75"/>
        </w:trPr>
        <w:tc>
          <w:tcPr>
            <w:tcW w:w="1957" w:type="dxa"/>
            <w:vMerge/>
            <w:tcBorders>
              <w:top w:val="single" w:sz="2" w:space="0" w:color="00000A"/>
              <w:left w:val="single" w:sz="2" w:space="0" w:color="00000A"/>
              <w:bottom w:val="single" w:sz="2" w:space="0" w:color="00000A"/>
              <w:right w:val="single" w:sz="2" w:space="0" w:color="00000A"/>
            </w:tcBorders>
            <w:shd w:val="clear" w:color="auto" w:fill="FFFFFF"/>
            <w:tcMar>
              <w:top w:w="0" w:type="dxa"/>
              <w:left w:w="58" w:type="dxa"/>
              <w:bottom w:w="0" w:type="dxa"/>
              <w:right w:w="58" w:type="dxa"/>
            </w:tcMar>
          </w:tcPr>
          <w:p w:rsidR="00FF6F46" w:rsidRPr="0020343C" w:rsidRDefault="00FF6F46" w:rsidP="001137EF">
            <w:pPr>
              <w:pStyle w:val="Standard"/>
              <w:ind w:right="-2"/>
              <w:jc w:val="center"/>
              <w:rPr>
                <w:rFonts w:eastAsia="Calibri" w:cs="Times New Roman"/>
              </w:rPr>
            </w:pPr>
          </w:p>
        </w:tc>
        <w:tc>
          <w:tcPr>
            <w:tcW w:w="1960" w:type="dxa"/>
            <w:tcBorders>
              <w:top w:val="single" w:sz="2" w:space="0" w:color="000000"/>
              <w:left w:val="single" w:sz="2" w:space="0" w:color="00000A"/>
              <w:bottom w:val="single" w:sz="2" w:space="0" w:color="000000"/>
              <w:right w:val="single" w:sz="2" w:space="0" w:color="00000A"/>
            </w:tcBorders>
            <w:shd w:val="clear" w:color="auto" w:fill="FFFFFF"/>
            <w:tcMar>
              <w:top w:w="0" w:type="dxa"/>
              <w:left w:w="58" w:type="dxa"/>
              <w:bottom w:w="0" w:type="dxa"/>
              <w:right w:w="58" w:type="dxa"/>
            </w:tcMar>
          </w:tcPr>
          <w:p w:rsidR="00FF6F46" w:rsidRPr="0020343C" w:rsidRDefault="00FF6F46" w:rsidP="001137EF">
            <w:pPr>
              <w:pStyle w:val="Standard"/>
              <w:ind w:left="34"/>
              <w:jc w:val="center"/>
              <w:rPr>
                <w:rFonts w:eastAsia="Arial" w:cs="Times New Roman"/>
              </w:rPr>
            </w:pPr>
            <w:r w:rsidRPr="0020343C">
              <w:rPr>
                <w:rFonts w:eastAsia="Arial" w:cs="Times New Roman"/>
              </w:rPr>
              <w:t>500</w:t>
            </w:r>
          </w:p>
        </w:tc>
        <w:tc>
          <w:tcPr>
            <w:tcW w:w="1958" w:type="dxa"/>
            <w:tcBorders>
              <w:top w:val="single" w:sz="2" w:space="0" w:color="000000"/>
              <w:left w:val="single" w:sz="2" w:space="0" w:color="00000A"/>
              <w:bottom w:val="single" w:sz="2" w:space="0" w:color="000000"/>
              <w:right w:val="single" w:sz="2" w:space="0" w:color="00000A"/>
            </w:tcBorders>
            <w:shd w:val="clear" w:color="auto" w:fill="FFFFFF"/>
            <w:tcMar>
              <w:top w:w="0" w:type="dxa"/>
              <w:left w:w="58" w:type="dxa"/>
              <w:bottom w:w="0" w:type="dxa"/>
              <w:right w:w="58" w:type="dxa"/>
            </w:tcMar>
          </w:tcPr>
          <w:p w:rsidR="00FF6F46" w:rsidRPr="0020343C" w:rsidRDefault="00FF6F46" w:rsidP="001137EF">
            <w:pPr>
              <w:pStyle w:val="Standard"/>
              <w:ind w:left="34"/>
              <w:jc w:val="center"/>
              <w:rPr>
                <w:rFonts w:eastAsia="Arial" w:cs="Times New Roman"/>
              </w:rPr>
            </w:pPr>
            <w:r w:rsidRPr="0020343C">
              <w:rPr>
                <w:rFonts w:eastAsia="Arial" w:cs="Times New Roman"/>
              </w:rPr>
              <w:t>300</w:t>
            </w:r>
          </w:p>
        </w:tc>
        <w:tc>
          <w:tcPr>
            <w:tcW w:w="1867" w:type="dxa"/>
            <w:tcBorders>
              <w:top w:val="single" w:sz="2" w:space="0" w:color="000000"/>
              <w:left w:val="single" w:sz="2" w:space="0" w:color="00000A"/>
              <w:bottom w:val="single" w:sz="2" w:space="0" w:color="000000"/>
              <w:right w:val="single" w:sz="2" w:space="0" w:color="00000A"/>
            </w:tcBorders>
            <w:shd w:val="clear" w:color="auto" w:fill="FFFFFF"/>
            <w:tcMar>
              <w:top w:w="0" w:type="dxa"/>
              <w:left w:w="58" w:type="dxa"/>
              <w:bottom w:w="0" w:type="dxa"/>
              <w:right w:w="58" w:type="dxa"/>
            </w:tcMar>
          </w:tcPr>
          <w:p w:rsidR="00FF6F46" w:rsidRPr="0020343C" w:rsidRDefault="00FF6F46" w:rsidP="001137EF">
            <w:pPr>
              <w:pStyle w:val="Standard"/>
              <w:ind w:left="34"/>
              <w:jc w:val="center"/>
              <w:rPr>
                <w:rFonts w:eastAsia="Arial" w:cs="Times New Roman"/>
              </w:rPr>
            </w:pPr>
            <w:r w:rsidRPr="0020343C">
              <w:rPr>
                <w:rFonts w:eastAsia="Arial" w:cs="Times New Roman"/>
              </w:rPr>
              <w:t>0,3</w:t>
            </w:r>
          </w:p>
        </w:tc>
        <w:tc>
          <w:tcPr>
            <w:tcW w:w="1989" w:type="dxa"/>
            <w:tcBorders>
              <w:top w:val="single" w:sz="2" w:space="0" w:color="000000"/>
              <w:left w:val="single" w:sz="2" w:space="0" w:color="00000A"/>
              <w:bottom w:val="single" w:sz="2" w:space="0" w:color="000000"/>
              <w:right w:val="single" w:sz="2" w:space="0" w:color="00000A"/>
            </w:tcBorders>
            <w:shd w:val="clear" w:color="auto" w:fill="FFFFFF"/>
            <w:tcMar>
              <w:top w:w="0" w:type="dxa"/>
              <w:left w:w="58" w:type="dxa"/>
              <w:bottom w:w="0" w:type="dxa"/>
              <w:right w:w="58" w:type="dxa"/>
            </w:tcMar>
          </w:tcPr>
          <w:p w:rsidR="00FF6F46" w:rsidRPr="0020343C" w:rsidRDefault="00FF6F46" w:rsidP="001137EF">
            <w:pPr>
              <w:pStyle w:val="Standard"/>
              <w:ind w:left="34"/>
              <w:jc w:val="center"/>
              <w:rPr>
                <w:rFonts w:eastAsia="Arial" w:cs="Times New Roman"/>
              </w:rPr>
            </w:pPr>
            <w:r w:rsidRPr="0020343C">
              <w:rPr>
                <w:rFonts w:eastAsia="Arial" w:cs="Times New Roman"/>
              </w:rPr>
              <w:t>0,6</w:t>
            </w:r>
          </w:p>
        </w:tc>
      </w:tr>
      <w:tr w:rsidR="00FF6F46" w:rsidRPr="0020343C" w:rsidTr="001137EF">
        <w:trPr>
          <w:trHeight w:val="75"/>
        </w:trPr>
        <w:tc>
          <w:tcPr>
            <w:tcW w:w="1957" w:type="dxa"/>
            <w:vMerge/>
            <w:tcBorders>
              <w:top w:val="single" w:sz="2" w:space="0" w:color="00000A"/>
              <w:left w:val="single" w:sz="2" w:space="0" w:color="00000A"/>
              <w:bottom w:val="single" w:sz="2" w:space="0" w:color="00000A"/>
              <w:right w:val="single" w:sz="2" w:space="0" w:color="00000A"/>
            </w:tcBorders>
            <w:shd w:val="clear" w:color="auto" w:fill="FFFFFF"/>
            <w:tcMar>
              <w:top w:w="0" w:type="dxa"/>
              <w:left w:w="58" w:type="dxa"/>
              <w:bottom w:w="0" w:type="dxa"/>
              <w:right w:w="58" w:type="dxa"/>
            </w:tcMar>
          </w:tcPr>
          <w:p w:rsidR="00FF6F46" w:rsidRPr="0020343C" w:rsidRDefault="00FF6F46" w:rsidP="001137EF">
            <w:pPr>
              <w:pStyle w:val="Standard"/>
              <w:ind w:right="-2"/>
              <w:jc w:val="center"/>
              <w:rPr>
                <w:rFonts w:eastAsia="Calibri" w:cs="Times New Roman"/>
              </w:rPr>
            </w:pPr>
          </w:p>
        </w:tc>
        <w:tc>
          <w:tcPr>
            <w:tcW w:w="1960" w:type="dxa"/>
            <w:tcBorders>
              <w:top w:val="single" w:sz="2" w:space="0" w:color="000000"/>
              <w:left w:val="single" w:sz="2" w:space="0" w:color="00000A"/>
              <w:bottom w:val="single" w:sz="2" w:space="0" w:color="000000"/>
              <w:right w:val="single" w:sz="2" w:space="0" w:color="00000A"/>
            </w:tcBorders>
            <w:shd w:val="clear" w:color="auto" w:fill="FFFFFF"/>
            <w:tcMar>
              <w:top w:w="0" w:type="dxa"/>
              <w:left w:w="58" w:type="dxa"/>
              <w:bottom w:w="0" w:type="dxa"/>
              <w:right w:w="58" w:type="dxa"/>
            </w:tcMar>
          </w:tcPr>
          <w:p w:rsidR="00FF6F46" w:rsidRPr="0020343C" w:rsidRDefault="00FF6F46" w:rsidP="001137EF">
            <w:pPr>
              <w:pStyle w:val="Standard"/>
              <w:ind w:left="34"/>
              <w:jc w:val="center"/>
              <w:rPr>
                <w:rFonts w:eastAsia="Arial" w:cs="Times New Roman"/>
              </w:rPr>
            </w:pPr>
            <w:r w:rsidRPr="0020343C">
              <w:rPr>
                <w:rFonts w:eastAsia="Arial" w:cs="Times New Roman"/>
              </w:rPr>
              <w:t>400</w:t>
            </w:r>
          </w:p>
        </w:tc>
        <w:tc>
          <w:tcPr>
            <w:tcW w:w="1958" w:type="dxa"/>
            <w:tcBorders>
              <w:top w:val="single" w:sz="2" w:space="0" w:color="000000"/>
              <w:left w:val="single" w:sz="2" w:space="0" w:color="00000A"/>
              <w:bottom w:val="single" w:sz="2" w:space="0" w:color="000000"/>
              <w:right w:val="single" w:sz="2" w:space="0" w:color="00000A"/>
            </w:tcBorders>
            <w:shd w:val="clear" w:color="auto" w:fill="FFFFFF"/>
            <w:tcMar>
              <w:top w:w="0" w:type="dxa"/>
              <w:left w:w="58" w:type="dxa"/>
              <w:bottom w:w="0" w:type="dxa"/>
              <w:right w:w="58" w:type="dxa"/>
            </w:tcMar>
          </w:tcPr>
          <w:p w:rsidR="00FF6F46" w:rsidRPr="0020343C" w:rsidRDefault="00FF6F46" w:rsidP="001137EF">
            <w:pPr>
              <w:pStyle w:val="Standard"/>
              <w:ind w:left="34"/>
              <w:jc w:val="center"/>
              <w:rPr>
                <w:rFonts w:eastAsia="Arial" w:cs="Times New Roman"/>
              </w:rPr>
            </w:pPr>
            <w:r w:rsidRPr="0020343C">
              <w:rPr>
                <w:rFonts w:eastAsia="Arial" w:cs="Times New Roman"/>
              </w:rPr>
              <w:t>240</w:t>
            </w:r>
          </w:p>
        </w:tc>
        <w:tc>
          <w:tcPr>
            <w:tcW w:w="1867" w:type="dxa"/>
            <w:tcBorders>
              <w:top w:val="single" w:sz="2" w:space="0" w:color="000000"/>
              <w:left w:val="single" w:sz="2" w:space="0" w:color="00000A"/>
              <w:bottom w:val="single" w:sz="2" w:space="0" w:color="000000"/>
              <w:right w:val="single" w:sz="2" w:space="0" w:color="00000A"/>
            </w:tcBorders>
            <w:shd w:val="clear" w:color="auto" w:fill="FFFFFF"/>
            <w:tcMar>
              <w:top w:w="0" w:type="dxa"/>
              <w:left w:w="58" w:type="dxa"/>
              <w:bottom w:w="0" w:type="dxa"/>
              <w:right w:w="58" w:type="dxa"/>
            </w:tcMar>
          </w:tcPr>
          <w:p w:rsidR="00FF6F46" w:rsidRPr="0020343C" w:rsidRDefault="00FF6F46" w:rsidP="001137EF">
            <w:pPr>
              <w:pStyle w:val="Standard"/>
              <w:ind w:left="34"/>
              <w:jc w:val="center"/>
              <w:rPr>
                <w:rFonts w:eastAsia="Arial" w:cs="Times New Roman"/>
              </w:rPr>
            </w:pPr>
            <w:r w:rsidRPr="0020343C">
              <w:rPr>
                <w:rFonts w:eastAsia="Arial" w:cs="Times New Roman"/>
              </w:rPr>
              <w:t>0,3</w:t>
            </w:r>
          </w:p>
        </w:tc>
        <w:tc>
          <w:tcPr>
            <w:tcW w:w="1989" w:type="dxa"/>
            <w:tcBorders>
              <w:top w:val="single" w:sz="2" w:space="0" w:color="000000"/>
              <w:left w:val="single" w:sz="2" w:space="0" w:color="00000A"/>
              <w:bottom w:val="single" w:sz="2" w:space="0" w:color="000000"/>
              <w:right w:val="single" w:sz="2" w:space="0" w:color="00000A"/>
            </w:tcBorders>
            <w:shd w:val="clear" w:color="auto" w:fill="FFFFFF"/>
            <w:tcMar>
              <w:top w:w="0" w:type="dxa"/>
              <w:left w:w="58" w:type="dxa"/>
              <w:bottom w:w="0" w:type="dxa"/>
              <w:right w:w="58" w:type="dxa"/>
            </w:tcMar>
          </w:tcPr>
          <w:p w:rsidR="00FF6F46" w:rsidRPr="0020343C" w:rsidRDefault="00FF6F46" w:rsidP="001137EF">
            <w:pPr>
              <w:pStyle w:val="Standard"/>
              <w:ind w:left="34"/>
              <w:jc w:val="center"/>
              <w:rPr>
                <w:rFonts w:eastAsia="Arial" w:cs="Times New Roman"/>
              </w:rPr>
            </w:pPr>
            <w:r w:rsidRPr="0020343C">
              <w:rPr>
                <w:rFonts w:eastAsia="Arial" w:cs="Times New Roman"/>
              </w:rPr>
              <w:t>0,6</w:t>
            </w:r>
          </w:p>
        </w:tc>
      </w:tr>
      <w:tr w:rsidR="00FF6F46" w:rsidRPr="0020343C" w:rsidTr="001137EF">
        <w:trPr>
          <w:trHeight w:val="207"/>
        </w:trPr>
        <w:tc>
          <w:tcPr>
            <w:tcW w:w="1957" w:type="dxa"/>
            <w:vMerge/>
            <w:tcBorders>
              <w:top w:val="single" w:sz="2" w:space="0" w:color="00000A"/>
              <w:left w:val="single" w:sz="2" w:space="0" w:color="00000A"/>
              <w:bottom w:val="single" w:sz="2" w:space="0" w:color="00000A"/>
              <w:right w:val="single" w:sz="2" w:space="0" w:color="00000A"/>
            </w:tcBorders>
            <w:shd w:val="clear" w:color="auto" w:fill="FFFFFF"/>
            <w:tcMar>
              <w:top w:w="0" w:type="dxa"/>
              <w:left w:w="58" w:type="dxa"/>
              <w:bottom w:w="0" w:type="dxa"/>
              <w:right w:w="58" w:type="dxa"/>
            </w:tcMar>
          </w:tcPr>
          <w:p w:rsidR="00FF6F46" w:rsidRPr="0020343C" w:rsidRDefault="00FF6F46" w:rsidP="001137EF">
            <w:pPr>
              <w:pStyle w:val="Standard"/>
              <w:ind w:right="-2"/>
              <w:jc w:val="center"/>
              <w:rPr>
                <w:rFonts w:eastAsia="Calibri" w:cs="Times New Roman"/>
              </w:rPr>
            </w:pPr>
          </w:p>
        </w:tc>
        <w:tc>
          <w:tcPr>
            <w:tcW w:w="1960" w:type="dxa"/>
            <w:tcBorders>
              <w:top w:val="single" w:sz="2" w:space="0" w:color="000000"/>
              <w:left w:val="single" w:sz="2" w:space="0" w:color="00000A"/>
              <w:bottom w:val="single" w:sz="2" w:space="0" w:color="00000A"/>
              <w:right w:val="single" w:sz="2" w:space="0" w:color="00000A"/>
            </w:tcBorders>
            <w:shd w:val="clear" w:color="auto" w:fill="FFFFFF"/>
            <w:tcMar>
              <w:top w:w="0" w:type="dxa"/>
              <w:left w:w="58" w:type="dxa"/>
              <w:bottom w:w="0" w:type="dxa"/>
              <w:right w:w="58" w:type="dxa"/>
            </w:tcMar>
          </w:tcPr>
          <w:p w:rsidR="00FF6F46" w:rsidRPr="0020343C" w:rsidRDefault="00FF6F46" w:rsidP="001137EF">
            <w:pPr>
              <w:pStyle w:val="Standard"/>
              <w:ind w:left="34"/>
              <w:jc w:val="center"/>
              <w:rPr>
                <w:rFonts w:eastAsia="Arial" w:cs="Times New Roman"/>
              </w:rPr>
            </w:pPr>
            <w:r w:rsidRPr="0020343C">
              <w:rPr>
                <w:rFonts w:eastAsia="Arial" w:cs="Times New Roman"/>
              </w:rPr>
              <w:t>300</w:t>
            </w:r>
          </w:p>
        </w:tc>
        <w:tc>
          <w:tcPr>
            <w:tcW w:w="1958" w:type="dxa"/>
            <w:tcBorders>
              <w:top w:val="single" w:sz="2" w:space="0" w:color="000000"/>
              <w:left w:val="single" w:sz="2" w:space="0" w:color="00000A"/>
              <w:bottom w:val="single" w:sz="2" w:space="0" w:color="00000A"/>
              <w:right w:val="single" w:sz="2" w:space="0" w:color="00000A"/>
            </w:tcBorders>
            <w:shd w:val="clear" w:color="auto" w:fill="FFFFFF"/>
            <w:tcMar>
              <w:top w:w="0" w:type="dxa"/>
              <w:left w:w="58" w:type="dxa"/>
              <w:bottom w:w="0" w:type="dxa"/>
              <w:right w:w="58" w:type="dxa"/>
            </w:tcMar>
          </w:tcPr>
          <w:p w:rsidR="00FF6F46" w:rsidRPr="0020343C" w:rsidRDefault="00FF6F46" w:rsidP="001137EF">
            <w:pPr>
              <w:pStyle w:val="Standard"/>
              <w:ind w:left="34"/>
              <w:jc w:val="center"/>
              <w:rPr>
                <w:rFonts w:eastAsia="Arial" w:cs="Times New Roman"/>
              </w:rPr>
            </w:pPr>
            <w:r w:rsidRPr="0020343C">
              <w:rPr>
                <w:rFonts w:eastAsia="Arial" w:cs="Times New Roman"/>
              </w:rPr>
              <w:t>240</w:t>
            </w:r>
          </w:p>
        </w:tc>
        <w:tc>
          <w:tcPr>
            <w:tcW w:w="1867" w:type="dxa"/>
            <w:tcBorders>
              <w:top w:val="single" w:sz="2" w:space="0" w:color="000000"/>
              <w:left w:val="single" w:sz="2" w:space="0" w:color="00000A"/>
              <w:bottom w:val="single" w:sz="2" w:space="0" w:color="00000A"/>
              <w:right w:val="single" w:sz="2" w:space="0" w:color="00000A"/>
            </w:tcBorders>
            <w:shd w:val="clear" w:color="auto" w:fill="FFFFFF"/>
            <w:tcMar>
              <w:top w:w="0" w:type="dxa"/>
              <w:left w:w="58" w:type="dxa"/>
              <w:bottom w:w="0" w:type="dxa"/>
              <w:right w:w="58" w:type="dxa"/>
            </w:tcMar>
          </w:tcPr>
          <w:p w:rsidR="00FF6F46" w:rsidRPr="0020343C" w:rsidRDefault="00FF6F46" w:rsidP="001137EF">
            <w:pPr>
              <w:pStyle w:val="Standard"/>
              <w:ind w:left="34"/>
              <w:jc w:val="center"/>
              <w:rPr>
                <w:rFonts w:eastAsia="Arial" w:cs="Times New Roman"/>
              </w:rPr>
            </w:pPr>
            <w:r w:rsidRPr="0020343C">
              <w:rPr>
                <w:rFonts w:eastAsia="Arial" w:cs="Times New Roman"/>
              </w:rPr>
              <w:t>0,4</w:t>
            </w:r>
          </w:p>
        </w:tc>
        <w:tc>
          <w:tcPr>
            <w:tcW w:w="1989" w:type="dxa"/>
            <w:tcBorders>
              <w:top w:val="single" w:sz="2" w:space="0" w:color="000000"/>
              <w:left w:val="single" w:sz="2" w:space="0" w:color="00000A"/>
              <w:bottom w:val="single" w:sz="2" w:space="0" w:color="00000A"/>
              <w:right w:val="single" w:sz="2" w:space="0" w:color="00000A"/>
            </w:tcBorders>
            <w:shd w:val="clear" w:color="auto" w:fill="FFFFFF"/>
            <w:tcMar>
              <w:top w:w="0" w:type="dxa"/>
              <w:left w:w="58" w:type="dxa"/>
              <w:bottom w:w="0" w:type="dxa"/>
              <w:right w:w="58" w:type="dxa"/>
            </w:tcMar>
          </w:tcPr>
          <w:p w:rsidR="00FF6F46" w:rsidRPr="0020343C" w:rsidRDefault="00FF6F46" w:rsidP="001137EF">
            <w:pPr>
              <w:pStyle w:val="Standard"/>
              <w:ind w:left="34"/>
              <w:jc w:val="center"/>
              <w:rPr>
                <w:rFonts w:eastAsia="Arial" w:cs="Times New Roman"/>
              </w:rPr>
            </w:pPr>
            <w:r w:rsidRPr="0020343C">
              <w:rPr>
                <w:rFonts w:eastAsia="Arial" w:cs="Times New Roman"/>
              </w:rPr>
              <w:t>0,8</w:t>
            </w:r>
          </w:p>
        </w:tc>
      </w:tr>
      <w:tr w:rsidR="00FF6F46" w:rsidRPr="0020343C" w:rsidTr="001137EF">
        <w:trPr>
          <w:trHeight w:val="83"/>
        </w:trPr>
        <w:tc>
          <w:tcPr>
            <w:tcW w:w="1957" w:type="dxa"/>
            <w:tcBorders>
              <w:top w:val="single" w:sz="2" w:space="0" w:color="00000A"/>
              <w:left w:val="single" w:sz="2" w:space="0" w:color="00000A"/>
              <w:bottom w:val="single" w:sz="2" w:space="0" w:color="00000A"/>
              <w:right w:val="single" w:sz="2" w:space="0" w:color="00000A"/>
            </w:tcBorders>
            <w:shd w:val="clear" w:color="auto" w:fill="FFFFFF"/>
            <w:tcMar>
              <w:top w:w="0" w:type="dxa"/>
              <w:left w:w="58" w:type="dxa"/>
              <w:bottom w:w="0" w:type="dxa"/>
              <w:right w:w="58" w:type="dxa"/>
            </w:tcMar>
          </w:tcPr>
          <w:p w:rsidR="00FF6F46" w:rsidRPr="0020343C" w:rsidRDefault="00FF6F46" w:rsidP="001137EF">
            <w:pPr>
              <w:pStyle w:val="Standard"/>
              <w:ind w:left="34" w:right="-2"/>
              <w:jc w:val="center"/>
              <w:rPr>
                <w:rFonts w:eastAsia="Arial" w:cs="Times New Roman"/>
                <w:b/>
              </w:rPr>
            </w:pPr>
            <w:r w:rsidRPr="0020343C">
              <w:rPr>
                <w:rFonts w:eastAsia="Arial" w:cs="Times New Roman"/>
                <w:b/>
              </w:rPr>
              <w:t>В</w:t>
            </w:r>
          </w:p>
        </w:tc>
        <w:tc>
          <w:tcPr>
            <w:tcW w:w="1960" w:type="dxa"/>
            <w:tcBorders>
              <w:top w:val="single" w:sz="2" w:space="0" w:color="00000A"/>
              <w:left w:val="single" w:sz="2" w:space="0" w:color="00000A"/>
              <w:bottom w:val="single" w:sz="2" w:space="0" w:color="00000A"/>
              <w:right w:val="single" w:sz="2" w:space="0" w:color="00000A"/>
            </w:tcBorders>
            <w:shd w:val="clear" w:color="auto" w:fill="FFFFFF"/>
            <w:tcMar>
              <w:top w:w="0" w:type="dxa"/>
              <w:left w:w="58" w:type="dxa"/>
              <w:bottom w:w="0" w:type="dxa"/>
              <w:right w:w="58" w:type="dxa"/>
            </w:tcMar>
          </w:tcPr>
          <w:p w:rsidR="00FF6F46" w:rsidRPr="0020343C" w:rsidRDefault="00FF6F46" w:rsidP="001137EF">
            <w:pPr>
              <w:pStyle w:val="Standard"/>
              <w:ind w:left="34"/>
              <w:jc w:val="center"/>
              <w:rPr>
                <w:rFonts w:eastAsia="Arial" w:cs="Times New Roman"/>
              </w:rPr>
            </w:pPr>
            <w:r w:rsidRPr="0020343C">
              <w:rPr>
                <w:rFonts w:eastAsia="Arial" w:cs="Times New Roman"/>
              </w:rPr>
              <w:t>200</w:t>
            </w:r>
          </w:p>
        </w:tc>
        <w:tc>
          <w:tcPr>
            <w:tcW w:w="1958" w:type="dxa"/>
            <w:tcBorders>
              <w:top w:val="single" w:sz="2" w:space="0" w:color="00000A"/>
              <w:left w:val="single" w:sz="2" w:space="0" w:color="00000A"/>
              <w:bottom w:val="single" w:sz="2" w:space="0" w:color="00000A"/>
              <w:right w:val="single" w:sz="2" w:space="0" w:color="00000A"/>
            </w:tcBorders>
            <w:shd w:val="clear" w:color="auto" w:fill="FFFFFF"/>
            <w:tcMar>
              <w:top w:w="0" w:type="dxa"/>
              <w:left w:w="58" w:type="dxa"/>
              <w:bottom w:w="0" w:type="dxa"/>
              <w:right w:w="58" w:type="dxa"/>
            </w:tcMar>
          </w:tcPr>
          <w:p w:rsidR="00FF6F46" w:rsidRPr="0020343C" w:rsidRDefault="00FF6F46" w:rsidP="001137EF">
            <w:pPr>
              <w:pStyle w:val="Standard"/>
              <w:ind w:left="34"/>
              <w:jc w:val="center"/>
              <w:rPr>
                <w:rFonts w:eastAsia="Arial" w:cs="Times New Roman"/>
              </w:rPr>
            </w:pPr>
            <w:r w:rsidRPr="0020343C">
              <w:rPr>
                <w:rFonts w:eastAsia="Arial" w:cs="Times New Roman"/>
              </w:rPr>
              <w:t>160</w:t>
            </w:r>
          </w:p>
        </w:tc>
        <w:tc>
          <w:tcPr>
            <w:tcW w:w="1867" w:type="dxa"/>
            <w:tcBorders>
              <w:top w:val="single" w:sz="2" w:space="0" w:color="00000A"/>
              <w:left w:val="single" w:sz="2" w:space="0" w:color="00000A"/>
              <w:bottom w:val="single" w:sz="2" w:space="0" w:color="00000A"/>
              <w:right w:val="single" w:sz="2" w:space="0" w:color="00000A"/>
            </w:tcBorders>
            <w:shd w:val="clear" w:color="auto" w:fill="FFFFFF"/>
            <w:tcMar>
              <w:top w:w="0" w:type="dxa"/>
              <w:left w:w="58" w:type="dxa"/>
              <w:bottom w:w="0" w:type="dxa"/>
              <w:right w:w="58" w:type="dxa"/>
            </w:tcMar>
          </w:tcPr>
          <w:p w:rsidR="00FF6F46" w:rsidRPr="0020343C" w:rsidRDefault="00FF6F46" w:rsidP="001137EF">
            <w:pPr>
              <w:pStyle w:val="Standard"/>
              <w:ind w:left="34"/>
              <w:jc w:val="center"/>
              <w:rPr>
                <w:rFonts w:eastAsia="Arial" w:cs="Times New Roman"/>
              </w:rPr>
            </w:pPr>
            <w:r w:rsidRPr="0020343C">
              <w:rPr>
                <w:rFonts w:eastAsia="Arial" w:cs="Times New Roman"/>
              </w:rPr>
              <w:t>0,4</w:t>
            </w:r>
          </w:p>
        </w:tc>
        <w:tc>
          <w:tcPr>
            <w:tcW w:w="1989" w:type="dxa"/>
            <w:tcBorders>
              <w:top w:val="single" w:sz="2" w:space="0" w:color="00000A"/>
              <w:left w:val="single" w:sz="2" w:space="0" w:color="00000A"/>
              <w:bottom w:val="single" w:sz="2" w:space="0" w:color="00000A"/>
              <w:right w:val="single" w:sz="2" w:space="0" w:color="00000A"/>
            </w:tcBorders>
            <w:shd w:val="clear" w:color="auto" w:fill="FFFFFF"/>
            <w:tcMar>
              <w:top w:w="0" w:type="dxa"/>
              <w:left w:w="58" w:type="dxa"/>
              <w:bottom w:w="0" w:type="dxa"/>
              <w:right w:w="58" w:type="dxa"/>
            </w:tcMar>
          </w:tcPr>
          <w:p w:rsidR="00FF6F46" w:rsidRPr="0020343C" w:rsidRDefault="00FF6F46" w:rsidP="001137EF">
            <w:pPr>
              <w:pStyle w:val="Standard"/>
              <w:ind w:left="34"/>
              <w:jc w:val="center"/>
              <w:rPr>
                <w:rFonts w:eastAsia="Arial" w:cs="Times New Roman"/>
              </w:rPr>
            </w:pPr>
            <w:r w:rsidRPr="0020343C">
              <w:rPr>
                <w:rFonts w:eastAsia="Arial" w:cs="Times New Roman"/>
              </w:rPr>
              <w:t>0,8</w:t>
            </w:r>
          </w:p>
        </w:tc>
      </w:tr>
    </w:tbl>
    <w:p w:rsidR="00FF6F46" w:rsidRPr="0020343C" w:rsidRDefault="00FF6F46" w:rsidP="00FF6F46">
      <w:pPr>
        <w:pStyle w:val="Standard"/>
        <w:ind w:left="-851" w:right="-2" w:firstLine="425"/>
        <w:jc w:val="both"/>
        <w:rPr>
          <w:rFonts w:eastAsia="Calibri" w:cs="Times New Roman"/>
        </w:rPr>
      </w:pPr>
    </w:p>
    <w:p w:rsidR="00FF6F46" w:rsidRPr="0020343C" w:rsidRDefault="00FF6F46" w:rsidP="00FF6F46">
      <w:pPr>
        <w:pStyle w:val="Standard"/>
        <w:ind w:firstLine="709"/>
        <w:jc w:val="both"/>
        <w:rPr>
          <w:rFonts w:eastAsia="Arial" w:cs="Times New Roman"/>
          <w:u w:val="single"/>
          <w:lang w:val="ru-RU"/>
        </w:rPr>
      </w:pPr>
      <w:r w:rsidRPr="0020343C">
        <w:rPr>
          <w:rFonts w:eastAsia="Arial" w:cs="Times New Roman"/>
          <w:u w:val="single"/>
          <w:lang w:val="ru-RU"/>
        </w:rPr>
        <w:t>Примечание:</w:t>
      </w:r>
    </w:p>
    <w:p w:rsidR="00FF6F46" w:rsidRPr="0020343C" w:rsidRDefault="00FF6F46" w:rsidP="00FF6F46">
      <w:pPr>
        <w:pStyle w:val="Standard"/>
        <w:ind w:firstLine="709"/>
        <w:jc w:val="both"/>
        <w:rPr>
          <w:rFonts w:cs="Times New Roman"/>
          <w:lang w:val="ru-RU"/>
        </w:rPr>
      </w:pPr>
      <w:r w:rsidRPr="0020343C">
        <w:rPr>
          <w:rFonts w:eastAsia="Arial" w:cs="Times New Roman"/>
          <w:lang w:val="ru-RU"/>
        </w:rPr>
        <w:t>1. А. - застройка  индивидуальными домами с размером участка 1000-1200 м</w:t>
      </w:r>
      <w:r w:rsidRPr="0020343C">
        <w:rPr>
          <w:rFonts w:eastAsia="Arial" w:cs="Times New Roman"/>
          <w:vertAlign w:val="superscript"/>
          <w:lang w:val="ru-RU"/>
        </w:rPr>
        <w:t>2</w:t>
      </w:r>
      <w:r w:rsidRPr="0020343C">
        <w:rPr>
          <w:rFonts w:eastAsia="Arial" w:cs="Times New Roman"/>
          <w:lang w:val="ru-RU"/>
        </w:rPr>
        <w:t xml:space="preserve"> и более с</w:t>
      </w:r>
      <w:r w:rsidRPr="0020343C">
        <w:rPr>
          <w:rFonts w:cs="Times New Roman"/>
          <w:lang w:val="ru-RU"/>
        </w:rPr>
        <w:t xml:space="preserve"> </w:t>
      </w:r>
      <w:r w:rsidRPr="0020343C">
        <w:rPr>
          <w:rFonts w:eastAsia="Arial" w:cs="Times New Roman"/>
          <w:lang w:val="ru-RU"/>
        </w:rPr>
        <w:t>развитой хозяйственной частью</w:t>
      </w:r>
    </w:p>
    <w:p w:rsidR="00FF6F46" w:rsidRPr="0020343C" w:rsidRDefault="00FF6F46" w:rsidP="00FF6F46">
      <w:pPr>
        <w:pStyle w:val="Standard"/>
        <w:ind w:firstLine="709"/>
        <w:jc w:val="both"/>
        <w:rPr>
          <w:rFonts w:cs="Times New Roman"/>
          <w:lang w:val="ru-RU"/>
        </w:rPr>
      </w:pPr>
      <w:r w:rsidRPr="0020343C">
        <w:rPr>
          <w:rFonts w:eastAsia="Arial" w:cs="Times New Roman"/>
          <w:lang w:val="ru-RU"/>
        </w:rPr>
        <w:t xml:space="preserve">Б. - застройка домами </w:t>
      </w:r>
      <w:proofErr w:type="spellStart"/>
      <w:r w:rsidRPr="0020343C">
        <w:rPr>
          <w:rFonts w:eastAsia="Arial" w:cs="Times New Roman"/>
          <w:lang w:val="ru-RU"/>
        </w:rPr>
        <w:t>коттеджного</w:t>
      </w:r>
      <w:proofErr w:type="spellEnd"/>
      <w:r w:rsidRPr="0020343C">
        <w:rPr>
          <w:rFonts w:eastAsia="Arial" w:cs="Times New Roman"/>
          <w:lang w:val="ru-RU"/>
        </w:rPr>
        <w:t xml:space="preserve"> типа с участками не менее 400 м</w:t>
      </w:r>
      <w:r w:rsidRPr="0020343C">
        <w:rPr>
          <w:rFonts w:eastAsia="Arial" w:cs="Times New Roman"/>
          <w:vertAlign w:val="superscript"/>
          <w:lang w:val="ru-RU"/>
        </w:rPr>
        <w:t>2</w:t>
      </w:r>
      <w:r w:rsidRPr="0020343C">
        <w:rPr>
          <w:rFonts w:eastAsia="Arial" w:cs="Times New Roman"/>
          <w:lang w:val="ru-RU"/>
        </w:rPr>
        <w:t xml:space="preserve"> и блокированными домами с участками не менее 300 м</w:t>
      </w:r>
      <w:r w:rsidRPr="0020343C">
        <w:rPr>
          <w:rFonts w:eastAsia="Arial" w:cs="Times New Roman"/>
          <w:vertAlign w:val="superscript"/>
          <w:lang w:val="ru-RU"/>
        </w:rPr>
        <w:t>2</w:t>
      </w:r>
      <w:r w:rsidRPr="0020343C">
        <w:rPr>
          <w:rFonts w:eastAsia="Arial" w:cs="Times New Roman"/>
          <w:lang w:val="ru-RU"/>
        </w:rPr>
        <w:t xml:space="preserve"> для каждой </w:t>
      </w:r>
      <w:proofErr w:type="spellStart"/>
      <w:r w:rsidRPr="0020343C">
        <w:rPr>
          <w:rFonts w:eastAsia="Arial" w:cs="Times New Roman"/>
          <w:lang w:val="ru-RU"/>
        </w:rPr>
        <w:t>блок-квартиры</w:t>
      </w:r>
      <w:proofErr w:type="spellEnd"/>
      <w:r w:rsidRPr="0020343C">
        <w:rPr>
          <w:rFonts w:cs="Times New Roman"/>
          <w:lang w:val="ru-RU"/>
        </w:rPr>
        <w:t xml:space="preserve"> </w:t>
      </w:r>
      <w:r w:rsidRPr="0020343C">
        <w:rPr>
          <w:rFonts w:eastAsia="Arial" w:cs="Times New Roman"/>
          <w:lang w:val="ru-RU"/>
        </w:rPr>
        <w:t>с участками 300-400 м</w:t>
      </w:r>
      <w:r w:rsidRPr="0020343C">
        <w:rPr>
          <w:rFonts w:eastAsia="Arial" w:cs="Times New Roman"/>
          <w:vertAlign w:val="superscript"/>
          <w:lang w:val="ru-RU"/>
        </w:rPr>
        <w:t>2</w:t>
      </w:r>
      <w:r w:rsidRPr="0020343C">
        <w:rPr>
          <w:rFonts w:eastAsia="Arial" w:cs="Times New Roman"/>
          <w:lang w:val="ru-RU"/>
        </w:rPr>
        <w:t xml:space="preserve"> с минимальной хозяйственной частью);</w:t>
      </w:r>
    </w:p>
    <w:p w:rsidR="00FF6F46" w:rsidRPr="0020343C" w:rsidRDefault="00FF6F46" w:rsidP="00FF6F46">
      <w:pPr>
        <w:pStyle w:val="Standard"/>
        <w:ind w:firstLine="709"/>
        <w:jc w:val="both"/>
        <w:rPr>
          <w:rFonts w:cs="Times New Roman"/>
          <w:lang w:val="ru-RU"/>
        </w:rPr>
      </w:pPr>
      <w:r w:rsidRPr="0020343C">
        <w:rPr>
          <w:rFonts w:eastAsia="Arial" w:cs="Times New Roman"/>
          <w:lang w:val="ru-RU"/>
        </w:rPr>
        <w:t xml:space="preserve">В. – застройка блокированными домами с </w:t>
      </w:r>
      <w:proofErr w:type="spellStart"/>
      <w:r w:rsidRPr="0020343C">
        <w:rPr>
          <w:rFonts w:eastAsia="Arial" w:cs="Times New Roman"/>
          <w:lang w:val="ru-RU"/>
        </w:rPr>
        <w:t>приквартирными</w:t>
      </w:r>
      <w:proofErr w:type="spellEnd"/>
      <w:r w:rsidRPr="0020343C">
        <w:rPr>
          <w:rFonts w:eastAsia="Arial" w:cs="Times New Roman"/>
          <w:lang w:val="ru-RU"/>
        </w:rPr>
        <w:t xml:space="preserve"> участками 200м</w:t>
      </w:r>
      <w:r w:rsidRPr="0020343C">
        <w:rPr>
          <w:rFonts w:eastAsia="Arial" w:cs="Times New Roman"/>
          <w:vertAlign w:val="superscript"/>
          <w:lang w:val="ru-RU"/>
        </w:rPr>
        <w:t>2</w:t>
      </w:r>
    </w:p>
    <w:p w:rsidR="00FF6F46" w:rsidRPr="0020343C" w:rsidRDefault="00FF6F46" w:rsidP="00FF6F46">
      <w:pPr>
        <w:rPr>
          <w:rFonts w:ascii="Times New Roman" w:eastAsia="SimSun" w:hAnsi="Times New Roman" w:cs="Times New Roman"/>
          <w:lang w:eastAsia="zh-CN"/>
        </w:rPr>
      </w:pPr>
      <w:r w:rsidRPr="0020343C">
        <w:rPr>
          <w:rFonts w:ascii="Times New Roman" w:eastAsia="Arial" w:hAnsi="Times New Roman" w:cs="Times New Roman"/>
        </w:rPr>
        <w:t xml:space="preserve">2. При размерах </w:t>
      </w:r>
      <w:proofErr w:type="spellStart"/>
      <w:r w:rsidRPr="0020343C">
        <w:rPr>
          <w:rFonts w:ascii="Times New Roman" w:eastAsia="Arial" w:hAnsi="Times New Roman" w:cs="Times New Roman"/>
        </w:rPr>
        <w:t>приквартирных</w:t>
      </w:r>
      <w:proofErr w:type="spellEnd"/>
      <w:r w:rsidRPr="0020343C">
        <w:rPr>
          <w:rFonts w:ascii="Times New Roman" w:eastAsia="Arial" w:hAnsi="Times New Roman" w:cs="Times New Roman"/>
        </w:rPr>
        <w:t xml:space="preserve"> земельных участков менее 200 м</w:t>
      </w:r>
      <w:r w:rsidRPr="0020343C">
        <w:rPr>
          <w:rFonts w:ascii="Times New Roman" w:eastAsia="Arial" w:hAnsi="Times New Roman" w:cs="Times New Roman"/>
          <w:vertAlign w:val="superscript"/>
        </w:rPr>
        <w:t>2</w:t>
      </w:r>
      <w:r w:rsidRPr="0020343C">
        <w:rPr>
          <w:rFonts w:ascii="Times New Roman" w:eastAsia="Arial" w:hAnsi="Times New Roman" w:cs="Times New Roman"/>
        </w:rPr>
        <w:t xml:space="preserve"> плотность застройки (</w:t>
      </w:r>
      <w:proofErr w:type="spellStart"/>
      <w:r w:rsidRPr="0020343C">
        <w:rPr>
          <w:rFonts w:ascii="Times New Roman" w:eastAsia="Arial" w:hAnsi="Times New Roman" w:cs="Times New Roman"/>
        </w:rPr>
        <w:t>К</w:t>
      </w:r>
      <w:r w:rsidRPr="0020343C">
        <w:rPr>
          <w:rFonts w:ascii="Times New Roman" w:eastAsia="Arial" w:hAnsi="Times New Roman" w:cs="Times New Roman"/>
          <w:vertAlign w:val="subscript"/>
        </w:rPr>
        <w:t>пз</w:t>
      </w:r>
      <w:proofErr w:type="spellEnd"/>
      <w:r w:rsidRPr="0020343C">
        <w:rPr>
          <w:rFonts w:ascii="Times New Roman" w:eastAsia="Arial" w:hAnsi="Times New Roman" w:cs="Times New Roman"/>
        </w:rPr>
        <w:t xml:space="preserve">) не должна превышать 1,2. При этом </w:t>
      </w:r>
      <w:proofErr w:type="spellStart"/>
      <w:r w:rsidRPr="0020343C">
        <w:rPr>
          <w:rFonts w:ascii="Times New Roman" w:eastAsia="Arial" w:hAnsi="Times New Roman" w:cs="Times New Roman"/>
        </w:rPr>
        <w:t>К</w:t>
      </w:r>
      <w:r w:rsidRPr="0020343C">
        <w:rPr>
          <w:rFonts w:ascii="Times New Roman" w:eastAsia="Arial" w:hAnsi="Times New Roman" w:cs="Times New Roman"/>
          <w:vertAlign w:val="subscript"/>
        </w:rPr>
        <w:t>з</w:t>
      </w:r>
      <w:proofErr w:type="spellEnd"/>
      <w:r w:rsidRPr="0020343C">
        <w:rPr>
          <w:rFonts w:ascii="Times New Roman" w:eastAsia="Arial" w:hAnsi="Times New Roman" w:cs="Times New Roman"/>
        </w:rPr>
        <w:t xml:space="preserve"> не нормируется при соблюдении санитарно-гигиенических и противопожарных требований.</w:t>
      </w:r>
    </w:p>
    <w:p w:rsidR="00FF6F46" w:rsidRPr="0020343C" w:rsidRDefault="00FF6F46" w:rsidP="00FF6F46">
      <w:pPr>
        <w:rPr>
          <w:rFonts w:ascii="Times New Roman" w:eastAsia="SimSun" w:hAnsi="Times New Roman" w:cs="Times New Roman"/>
          <w:lang w:eastAsia="zh-CN"/>
        </w:rPr>
      </w:pPr>
      <w:r w:rsidRPr="0020343C">
        <w:rPr>
          <w:rFonts w:ascii="Times New Roman" w:eastAsia="SimSun" w:hAnsi="Times New Roman" w:cs="Times New Roman"/>
          <w:lang w:eastAsia="zh-CN"/>
        </w:rPr>
        <w:t>1</w:t>
      </w:r>
      <w:r w:rsidR="00877E09" w:rsidRPr="0020343C">
        <w:rPr>
          <w:rFonts w:ascii="Times New Roman" w:eastAsia="SimSun" w:hAnsi="Times New Roman" w:cs="Times New Roman"/>
          <w:lang w:eastAsia="zh-CN"/>
        </w:rPr>
        <w:t>3</w:t>
      </w:r>
      <w:r w:rsidRPr="0020343C">
        <w:rPr>
          <w:rFonts w:ascii="Times New Roman" w:eastAsia="SimSun" w:hAnsi="Times New Roman" w:cs="Times New Roman"/>
          <w:lang w:eastAsia="zh-CN"/>
        </w:rPr>
        <w:t>. Процент озеленения участка принимается в соответствии с п. 2 статьи 41 настоящих Правил.</w:t>
      </w:r>
    </w:p>
    <w:p w:rsidR="00FF6F46" w:rsidRPr="0020343C" w:rsidRDefault="00FF6F46" w:rsidP="00FF6F46">
      <w:pPr>
        <w:rPr>
          <w:rFonts w:ascii="Times New Roman" w:eastAsia="SimSun" w:hAnsi="Times New Roman" w:cs="Times New Roman"/>
          <w:lang w:eastAsia="zh-CN"/>
        </w:rPr>
      </w:pPr>
      <w:r w:rsidRPr="0020343C">
        <w:rPr>
          <w:rFonts w:ascii="Times New Roman" w:eastAsia="SimSun" w:hAnsi="Times New Roman" w:cs="Times New Roman"/>
          <w:lang w:eastAsia="zh-CN"/>
        </w:rPr>
        <w:t>1</w:t>
      </w:r>
      <w:r w:rsidR="00877E09" w:rsidRPr="0020343C">
        <w:rPr>
          <w:rFonts w:ascii="Times New Roman" w:eastAsia="SimSun" w:hAnsi="Times New Roman" w:cs="Times New Roman"/>
          <w:lang w:eastAsia="zh-CN"/>
        </w:rPr>
        <w:t>4</w:t>
      </w:r>
      <w:r w:rsidRPr="0020343C">
        <w:rPr>
          <w:rFonts w:ascii="Times New Roman" w:eastAsia="SimSun" w:hAnsi="Times New Roman" w:cs="Times New Roman"/>
          <w:lang w:eastAsia="zh-CN"/>
        </w:rPr>
        <w:t>. Поднятие уровня земельного участка путем отсыпки грунта допускается при наличии письменного согласия правообладателей соседних земельных участков, подпись которых должна быть удостоверена нотариально.</w:t>
      </w:r>
    </w:p>
    <w:p w:rsidR="00FF6F46" w:rsidRPr="0020343C" w:rsidRDefault="00FF6F46" w:rsidP="00FF6F46">
      <w:pPr>
        <w:rPr>
          <w:rFonts w:ascii="Times New Roman" w:eastAsia="SimSun" w:hAnsi="Times New Roman" w:cs="Times New Roman"/>
          <w:lang w:eastAsia="zh-CN"/>
        </w:rPr>
      </w:pPr>
      <w:r w:rsidRPr="0020343C">
        <w:rPr>
          <w:rFonts w:ascii="Times New Roman" w:eastAsia="SimSun" w:hAnsi="Times New Roman" w:cs="Times New Roman"/>
          <w:lang w:eastAsia="zh-CN"/>
        </w:rPr>
        <w:t>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rsidR="00FF6F46" w:rsidRPr="0020343C" w:rsidRDefault="00FF6F46" w:rsidP="00FF6F46">
      <w:pPr>
        <w:rPr>
          <w:rFonts w:ascii="Times New Roman" w:eastAsia="SimSun" w:hAnsi="Times New Roman" w:cs="Times New Roman"/>
          <w:lang w:eastAsia="zh-CN"/>
        </w:rPr>
      </w:pPr>
      <w:r w:rsidRPr="0020343C">
        <w:rPr>
          <w:rFonts w:ascii="Times New Roman" w:eastAsia="SimSun" w:hAnsi="Times New Roman" w:cs="Times New Roman"/>
          <w:lang w:eastAsia="zh-CN"/>
        </w:rPr>
        <w:t>Изменение рельефа земельного участка допускается при наличии письменного согласия правообладателей соседних земельных участков, подпись которых должна быть удостоверена нотариально.</w:t>
      </w:r>
    </w:p>
    <w:p w:rsidR="00FF6F46" w:rsidRPr="0020343C" w:rsidRDefault="00FF6F46" w:rsidP="00FF6F46">
      <w:pPr>
        <w:rPr>
          <w:rFonts w:ascii="Times New Roman" w:eastAsia="SimSun" w:hAnsi="Times New Roman" w:cs="Times New Roman"/>
          <w:lang w:eastAsia="zh-CN"/>
        </w:rPr>
      </w:pPr>
      <w:r w:rsidRPr="0020343C">
        <w:rPr>
          <w:rFonts w:ascii="Times New Roman" w:eastAsia="SimSun" w:hAnsi="Times New Roman" w:cs="Times New Roman"/>
          <w:lang w:eastAsia="zh-CN"/>
        </w:rPr>
        <w:t>1</w:t>
      </w:r>
      <w:r w:rsidR="00877E09" w:rsidRPr="0020343C">
        <w:rPr>
          <w:rFonts w:ascii="Times New Roman" w:eastAsia="SimSun" w:hAnsi="Times New Roman" w:cs="Times New Roman"/>
          <w:lang w:eastAsia="zh-CN"/>
        </w:rPr>
        <w:t>5</w:t>
      </w:r>
      <w:r w:rsidRPr="0020343C">
        <w:rPr>
          <w:rFonts w:ascii="Times New Roman" w:eastAsia="SimSun" w:hAnsi="Times New Roman" w:cs="Times New Roman"/>
          <w:lang w:eastAsia="zh-CN"/>
        </w:rPr>
        <w:t>. Все жилые дома и хозяйственные постройки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- 4 м.</w:t>
      </w:r>
    </w:p>
    <w:p w:rsidR="00FF6F46" w:rsidRPr="0020343C" w:rsidRDefault="00FF6F46" w:rsidP="00FF6F46">
      <w:pPr>
        <w:rPr>
          <w:rFonts w:ascii="Times New Roman" w:eastAsia="SimSun" w:hAnsi="Times New Roman" w:cs="Times New Roman"/>
          <w:lang w:eastAsia="zh-CN"/>
        </w:rPr>
      </w:pPr>
      <w:proofErr w:type="spellStart"/>
      <w:r w:rsidRPr="0020343C">
        <w:rPr>
          <w:rFonts w:ascii="Times New Roman" w:eastAsia="SimSun" w:hAnsi="Times New Roman" w:cs="Times New Roman"/>
          <w:lang w:eastAsia="zh-CN"/>
        </w:rPr>
        <w:t>Отмостка</w:t>
      </w:r>
      <w:proofErr w:type="spellEnd"/>
      <w:r w:rsidRPr="0020343C">
        <w:rPr>
          <w:rFonts w:ascii="Times New Roman" w:eastAsia="SimSun" w:hAnsi="Times New Roman" w:cs="Times New Roman"/>
          <w:lang w:eastAsia="zh-CN"/>
        </w:rPr>
        <w:t xml:space="preserve"> должна располагаться в пределах отведенного (предоставленного) земельного участка. </w:t>
      </w:r>
      <w:proofErr w:type="spellStart"/>
      <w:r w:rsidRPr="0020343C">
        <w:rPr>
          <w:rFonts w:ascii="Times New Roman" w:eastAsia="SimSun" w:hAnsi="Times New Roman" w:cs="Times New Roman"/>
          <w:lang w:eastAsia="zh-CN"/>
        </w:rPr>
        <w:t>Отмостка</w:t>
      </w:r>
      <w:proofErr w:type="spellEnd"/>
      <w:r w:rsidRPr="0020343C">
        <w:rPr>
          <w:rFonts w:ascii="Times New Roman" w:eastAsia="SimSun" w:hAnsi="Times New Roman" w:cs="Times New Roman"/>
          <w:lang w:eastAsia="zh-CN"/>
        </w:rPr>
        <w:t xml:space="preserve"> зданий должна быть не менее 0,8 м. Уклон </w:t>
      </w:r>
      <w:proofErr w:type="spellStart"/>
      <w:r w:rsidRPr="0020343C">
        <w:rPr>
          <w:rFonts w:ascii="Times New Roman" w:eastAsia="SimSun" w:hAnsi="Times New Roman" w:cs="Times New Roman"/>
          <w:lang w:eastAsia="zh-CN"/>
        </w:rPr>
        <w:t>отмостки</w:t>
      </w:r>
      <w:proofErr w:type="spellEnd"/>
      <w:r w:rsidRPr="0020343C">
        <w:rPr>
          <w:rFonts w:ascii="Times New Roman" w:eastAsia="SimSun" w:hAnsi="Times New Roman" w:cs="Times New Roman"/>
          <w:lang w:eastAsia="zh-CN"/>
        </w:rPr>
        <w:t xml:space="preserve"> рекомендуется принимать не менее 10% в сторону от здания.</w:t>
      </w:r>
    </w:p>
    <w:p w:rsidR="00FF6F46" w:rsidRPr="0020343C" w:rsidRDefault="00FF6F46" w:rsidP="00FF6F46">
      <w:pPr>
        <w:rPr>
          <w:rFonts w:ascii="Times New Roman" w:eastAsia="SimSun" w:hAnsi="Times New Roman" w:cs="Times New Roman"/>
          <w:lang w:eastAsia="zh-CN"/>
        </w:rPr>
      </w:pPr>
      <w:r w:rsidRPr="0020343C">
        <w:rPr>
          <w:rFonts w:ascii="Times New Roman" w:eastAsia="SimSun" w:hAnsi="Times New Roman" w:cs="Times New Roman"/>
          <w:lang w:eastAsia="zh-CN"/>
        </w:rPr>
        <w:t>При необходимости облицовки стен существующего жилого дома, расположенного на приусадебном участке, на расстоянии ближе 1,5 метра (но не менее 1 метра) от границы соседнего земельного участка, кирпичной кладкой толщиной 120 мм, разрешается выполнять данные работы без согласия владельцев соседних земельных участков. Также не требуется согласие совладельцев земельного участка, на котором расположен жилой дом, при условии, если облицовываемый жилой дом не находится в общей долевой собственности.</w:t>
      </w:r>
    </w:p>
    <w:p w:rsidR="00FF6F46" w:rsidRPr="0020343C" w:rsidRDefault="00877E09" w:rsidP="00FF6F46">
      <w:pPr>
        <w:pStyle w:val="Standard"/>
        <w:ind w:firstLine="709"/>
        <w:jc w:val="both"/>
        <w:rPr>
          <w:rFonts w:eastAsia="SimSun" w:cs="Times New Roman"/>
          <w:kern w:val="0"/>
          <w:lang w:val="ru-RU" w:eastAsia="zh-CN" w:bidi="ar-SA"/>
        </w:rPr>
      </w:pPr>
      <w:r w:rsidRPr="0020343C">
        <w:rPr>
          <w:rFonts w:eastAsia="SimSun" w:cs="Times New Roman"/>
          <w:kern w:val="0"/>
          <w:lang w:val="ru-RU" w:eastAsia="zh-CN" w:bidi="ar-SA"/>
        </w:rPr>
        <w:t>16</w:t>
      </w:r>
      <w:r w:rsidR="00FF6F46" w:rsidRPr="0020343C">
        <w:rPr>
          <w:rFonts w:eastAsia="SimSun" w:cs="Times New Roman"/>
          <w:kern w:val="0"/>
          <w:lang w:val="ru-RU" w:eastAsia="zh-CN" w:bidi="ar-SA"/>
        </w:rPr>
        <w:t>. Ограждение предусматривается для земельных участков индивидуальной жилой застройки, территорий объектов здравоохранения, образования, культовых объектов, отдельно стоящих банков, зданий для размещения органов правопорядка, физкультурно-спортивных комплексов, мемориальных комплексов, рынков.</w:t>
      </w:r>
    </w:p>
    <w:p w:rsidR="00FF6F46" w:rsidRPr="0020343C" w:rsidRDefault="00FF6F46" w:rsidP="00FF6F46">
      <w:pPr>
        <w:pStyle w:val="Standard"/>
        <w:ind w:firstLine="709"/>
        <w:jc w:val="both"/>
        <w:rPr>
          <w:rFonts w:eastAsia="SimSun" w:cs="Times New Roman"/>
          <w:kern w:val="0"/>
          <w:lang w:val="ru-RU" w:eastAsia="zh-CN" w:bidi="ar-SA"/>
        </w:rPr>
      </w:pPr>
      <w:r w:rsidRPr="0020343C">
        <w:rPr>
          <w:rFonts w:eastAsia="SimSun" w:cs="Times New Roman"/>
          <w:kern w:val="0"/>
          <w:lang w:val="ru-RU" w:eastAsia="zh-CN" w:bidi="ar-SA"/>
        </w:rPr>
        <w:t>Ограждения устанавливаются в соответствии с документами по планировке территории. Запрещается установка ограждений за «красной линией», которая определяется градостроительным планом земельного участка или другим документом по планировке территории.</w:t>
      </w:r>
    </w:p>
    <w:p w:rsidR="00FF6F46" w:rsidRPr="0020343C" w:rsidRDefault="00FF6F46" w:rsidP="00FF6F46">
      <w:pPr>
        <w:pStyle w:val="Standard"/>
        <w:ind w:firstLine="709"/>
        <w:jc w:val="both"/>
        <w:rPr>
          <w:rFonts w:eastAsia="SimSun" w:cs="Times New Roman"/>
          <w:kern w:val="0"/>
          <w:lang w:val="ru-RU" w:eastAsia="zh-CN" w:bidi="ar-SA"/>
        </w:rPr>
      </w:pPr>
      <w:r w:rsidRPr="0020343C">
        <w:rPr>
          <w:rFonts w:eastAsia="SimSun" w:cs="Times New Roman"/>
          <w:kern w:val="0"/>
          <w:lang w:val="ru-RU" w:eastAsia="zh-CN" w:bidi="ar-SA"/>
        </w:rPr>
        <w:t>Характер ограждения в строящихся кварталах усадебной жилой застройки, его высота должны быть единообразными как минимум на протяжении одного квартала с обеих сторон улиц с максимально допустимой высотой ограждений –2,0 м.</w:t>
      </w:r>
    </w:p>
    <w:p w:rsidR="00FF6F46" w:rsidRPr="0020343C" w:rsidRDefault="00FF6F46" w:rsidP="00FF6F46">
      <w:pPr>
        <w:pStyle w:val="Standard"/>
        <w:ind w:firstLine="709"/>
        <w:jc w:val="both"/>
        <w:rPr>
          <w:rFonts w:eastAsia="SimSun" w:cs="Times New Roman"/>
          <w:kern w:val="0"/>
          <w:lang w:val="ru-RU" w:eastAsia="zh-CN" w:bidi="ar-SA"/>
        </w:rPr>
      </w:pPr>
      <w:r w:rsidRPr="0020343C">
        <w:rPr>
          <w:rFonts w:eastAsia="SimSun" w:cs="Times New Roman"/>
          <w:kern w:val="0"/>
          <w:lang w:val="ru-RU" w:eastAsia="zh-CN" w:bidi="ar-SA"/>
        </w:rPr>
        <w:t>Максимальная высота ограждений земельных участков жилой застройки:</w:t>
      </w:r>
    </w:p>
    <w:p w:rsidR="00FF6F46" w:rsidRPr="0020343C" w:rsidRDefault="00FF6F46" w:rsidP="00FF6F46">
      <w:pPr>
        <w:pStyle w:val="Standard"/>
        <w:ind w:firstLine="709"/>
        <w:jc w:val="both"/>
        <w:rPr>
          <w:rFonts w:eastAsia="SimSun" w:cs="Times New Roman"/>
          <w:kern w:val="0"/>
          <w:lang w:val="ru-RU" w:eastAsia="zh-CN" w:bidi="ar-SA"/>
        </w:rPr>
      </w:pPr>
      <w:r w:rsidRPr="0020343C">
        <w:rPr>
          <w:rFonts w:eastAsia="SimSun" w:cs="Times New Roman"/>
          <w:kern w:val="0"/>
          <w:lang w:val="ru-RU" w:eastAsia="zh-CN" w:bidi="ar-SA"/>
        </w:rPr>
        <w:t>- вдоль транспортных магистралей – 2,0 метра;</w:t>
      </w:r>
    </w:p>
    <w:p w:rsidR="00FF6F46" w:rsidRPr="0020343C" w:rsidRDefault="00FF6F46" w:rsidP="00FF6F46">
      <w:pPr>
        <w:pStyle w:val="Standard"/>
        <w:ind w:firstLine="709"/>
        <w:jc w:val="both"/>
        <w:rPr>
          <w:rFonts w:eastAsia="SimSun" w:cs="Times New Roman"/>
          <w:kern w:val="0"/>
          <w:lang w:val="ru-RU" w:eastAsia="zh-CN" w:bidi="ar-SA"/>
        </w:rPr>
      </w:pPr>
      <w:r w:rsidRPr="0020343C">
        <w:rPr>
          <w:rFonts w:eastAsia="SimSun" w:cs="Times New Roman"/>
          <w:kern w:val="0"/>
          <w:lang w:val="ru-RU" w:eastAsia="zh-CN" w:bidi="ar-SA"/>
        </w:rPr>
        <w:lastRenderedPageBreak/>
        <w:t>- вдоль улиц и проездов – 1,8 метра;</w:t>
      </w:r>
    </w:p>
    <w:p w:rsidR="00FF6F46" w:rsidRPr="0020343C" w:rsidRDefault="00FF6F46" w:rsidP="00FF6F46">
      <w:pPr>
        <w:pStyle w:val="Standard"/>
        <w:ind w:firstLine="709"/>
        <w:jc w:val="both"/>
        <w:rPr>
          <w:rFonts w:eastAsia="SimSun" w:cs="Times New Roman"/>
          <w:kern w:val="0"/>
          <w:lang w:val="ru-RU" w:eastAsia="zh-CN" w:bidi="ar-SA"/>
        </w:rPr>
      </w:pPr>
      <w:r w:rsidRPr="0020343C">
        <w:rPr>
          <w:rFonts w:eastAsia="SimSun" w:cs="Times New Roman"/>
          <w:kern w:val="0"/>
          <w:lang w:val="ru-RU" w:eastAsia="zh-CN" w:bidi="ar-SA"/>
        </w:rPr>
        <w:t>- между смежными землепользователями ограждения должны быть высотой не более 2.0 м,  низ ограждения должен быть сетчатым или решетчатым на высоту не менее 30 см с целью минимального затенения и проветривания территории соседнего участка;</w:t>
      </w:r>
    </w:p>
    <w:p w:rsidR="00FF6F46" w:rsidRPr="0020343C" w:rsidRDefault="00FF6F46" w:rsidP="00FF6F46">
      <w:pPr>
        <w:pStyle w:val="Standard"/>
        <w:ind w:firstLine="709"/>
        <w:jc w:val="both"/>
        <w:rPr>
          <w:rFonts w:eastAsia="SimSun" w:cs="Times New Roman"/>
          <w:kern w:val="0"/>
          <w:lang w:val="ru-RU" w:eastAsia="zh-CN" w:bidi="ar-SA"/>
        </w:rPr>
      </w:pPr>
      <w:r w:rsidRPr="0020343C">
        <w:rPr>
          <w:rFonts w:eastAsia="SimSun" w:cs="Times New Roman"/>
          <w:kern w:val="0"/>
          <w:lang w:val="ru-RU" w:eastAsia="zh-CN" w:bidi="ar-SA"/>
        </w:rPr>
        <w:t>- ограждения земельных участков, занятых под огород, между смежными землепользователями, могут быть только сетчатыми или решетчатыми.</w:t>
      </w:r>
    </w:p>
    <w:p w:rsidR="00FF6F46" w:rsidRPr="0020343C" w:rsidRDefault="00FF6F46" w:rsidP="00FF6F46">
      <w:pPr>
        <w:pStyle w:val="Standard"/>
        <w:ind w:firstLine="709"/>
        <w:jc w:val="both"/>
        <w:rPr>
          <w:rFonts w:eastAsia="SimSun" w:cs="Times New Roman"/>
          <w:kern w:val="0"/>
          <w:lang w:val="ru-RU" w:eastAsia="zh-CN" w:bidi="ar-SA"/>
        </w:rPr>
      </w:pPr>
      <w:r w:rsidRPr="0020343C">
        <w:rPr>
          <w:rFonts w:eastAsia="SimSun" w:cs="Times New Roman"/>
          <w:kern w:val="0"/>
          <w:lang w:val="ru-RU" w:eastAsia="zh-CN" w:bidi="ar-SA"/>
        </w:rPr>
        <w:t>По взаимному письменному согласию смежных землепользователей допускается устройство сплошных ограждений при общей толщине ограждения до 100 мм, которое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w:t>
      </w:r>
    </w:p>
    <w:p w:rsidR="00FF6F46" w:rsidRPr="0020343C" w:rsidRDefault="00FF6F46" w:rsidP="00FF6F46">
      <w:pPr>
        <w:pStyle w:val="Standard"/>
        <w:ind w:firstLine="709"/>
        <w:jc w:val="both"/>
        <w:rPr>
          <w:rFonts w:eastAsia="SimSun" w:cs="Times New Roman"/>
          <w:kern w:val="0"/>
          <w:lang w:val="ru-RU" w:eastAsia="zh-CN" w:bidi="ar-SA"/>
        </w:rPr>
      </w:pPr>
      <w:r w:rsidRPr="0020343C">
        <w:rPr>
          <w:rFonts w:eastAsia="SimSun" w:cs="Times New Roman"/>
          <w:kern w:val="0"/>
          <w:lang w:val="ru-RU" w:eastAsia="zh-CN" w:bidi="ar-SA"/>
        </w:rPr>
        <w:t>1</w:t>
      </w:r>
      <w:r w:rsidR="00877E09" w:rsidRPr="0020343C">
        <w:rPr>
          <w:rFonts w:eastAsia="SimSun" w:cs="Times New Roman"/>
          <w:kern w:val="0"/>
          <w:lang w:val="ru-RU" w:eastAsia="zh-CN" w:bidi="ar-SA"/>
        </w:rPr>
        <w:t>6</w:t>
      </w:r>
      <w:r w:rsidRPr="0020343C">
        <w:rPr>
          <w:rFonts w:eastAsia="SimSun" w:cs="Times New Roman"/>
          <w:kern w:val="0"/>
          <w:lang w:val="ru-RU" w:eastAsia="zh-CN" w:bidi="ar-SA"/>
        </w:rPr>
        <w:t>.1. Территория детских дошкольных учреждений ограждается забором  не менее 1,6м и полосой зеленых насаждений (</w:t>
      </w:r>
      <w:proofErr w:type="spellStart"/>
      <w:r w:rsidRPr="0020343C">
        <w:rPr>
          <w:rFonts w:eastAsia="SimSun" w:cs="Times New Roman"/>
          <w:kern w:val="0"/>
          <w:lang w:val="ru-RU" w:eastAsia="zh-CN" w:bidi="ar-SA"/>
        </w:rPr>
        <w:t>СанПиН</w:t>
      </w:r>
      <w:proofErr w:type="spellEnd"/>
      <w:r w:rsidRPr="0020343C">
        <w:rPr>
          <w:rFonts w:eastAsia="SimSun" w:cs="Times New Roman"/>
          <w:kern w:val="0"/>
          <w:lang w:val="ru-RU" w:eastAsia="zh-CN" w:bidi="ar-SA"/>
        </w:rPr>
        <w:t xml:space="preserve"> 2.4.1.1249-03).</w:t>
      </w:r>
    </w:p>
    <w:p w:rsidR="00FF6F46" w:rsidRPr="0020343C" w:rsidRDefault="00FF6F46" w:rsidP="00FF6F46">
      <w:pPr>
        <w:pStyle w:val="Standard"/>
        <w:ind w:firstLine="709"/>
        <w:jc w:val="both"/>
        <w:rPr>
          <w:rFonts w:eastAsia="SimSun" w:cs="Times New Roman"/>
          <w:kern w:val="0"/>
          <w:lang w:val="ru-RU" w:eastAsia="zh-CN" w:bidi="ar-SA"/>
        </w:rPr>
      </w:pPr>
      <w:r w:rsidRPr="0020343C">
        <w:rPr>
          <w:rFonts w:eastAsia="SimSun" w:cs="Times New Roman"/>
          <w:kern w:val="0"/>
          <w:lang w:val="ru-RU" w:eastAsia="zh-CN" w:bidi="ar-SA"/>
        </w:rPr>
        <w:t>1</w:t>
      </w:r>
      <w:r w:rsidR="00877E09" w:rsidRPr="0020343C">
        <w:rPr>
          <w:rFonts w:eastAsia="SimSun" w:cs="Times New Roman"/>
          <w:kern w:val="0"/>
          <w:lang w:val="ru-RU" w:eastAsia="zh-CN" w:bidi="ar-SA"/>
        </w:rPr>
        <w:t>5</w:t>
      </w:r>
      <w:r w:rsidRPr="0020343C">
        <w:rPr>
          <w:rFonts w:eastAsia="SimSun" w:cs="Times New Roman"/>
          <w:kern w:val="0"/>
          <w:lang w:val="ru-RU" w:eastAsia="zh-CN" w:bidi="ar-SA"/>
        </w:rPr>
        <w:t>.2. Территория общеобразовательных учреждений ограждается забором высотой 1,5м и вдоль него- зелеными насаждениями (</w:t>
      </w:r>
      <w:proofErr w:type="spellStart"/>
      <w:r w:rsidRPr="0020343C">
        <w:rPr>
          <w:rFonts w:eastAsia="SimSun" w:cs="Times New Roman"/>
          <w:kern w:val="0"/>
          <w:lang w:val="ru-RU" w:eastAsia="zh-CN" w:bidi="ar-SA"/>
        </w:rPr>
        <w:t>СанПиН</w:t>
      </w:r>
      <w:proofErr w:type="spellEnd"/>
      <w:r w:rsidRPr="0020343C">
        <w:rPr>
          <w:rFonts w:eastAsia="SimSun" w:cs="Times New Roman"/>
          <w:kern w:val="0"/>
          <w:lang w:val="ru-RU" w:eastAsia="zh-CN" w:bidi="ar-SA"/>
        </w:rPr>
        <w:t xml:space="preserve"> 2.4.2.1178-02).</w:t>
      </w:r>
    </w:p>
    <w:p w:rsidR="00FF6F46" w:rsidRPr="0020343C" w:rsidRDefault="00FF6F46" w:rsidP="00FF6F46">
      <w:pPr>
        <w:pStyle w:val="Standard"/>
        <w:ind w:firstLine="709"/>
        <w:jc w:val="both"/>
        <w:rPr>
          <w:rFonts w:eastAsia="SimSun" w:cs="Times New Roman"/>
          <w:kern w:val="0"/>
          <w:lang w:val="ru-RU" w:eastAsia="zh-CN" w:bidi="ar-SA"/>
        </w:rPr>
      </w:pPr>
      <w:r w:rsidRPr="0020343C">
        <w:rPr>
          <w:rFonts w:eastAsia="SimSun" w:cs="Times New Roman"/>
          <w:kern w:val="0"/>
          <w:lang w:val="ru-RU" w:eastAsia="zh-CN" w:bidi="ar-SA"/>
        </w:rPr>
        <w:t>1</w:t>
      </w:r>
      <w:r w:rsidR="00877E09" w:rsidRPr="0020343C">
        <w:rPr>
          <w:rFonts w:eastAsia="SimSun" w:cs="Times New Roman"/>
          <w:kern w:val="0"/>
          <w:lang w:val="ru-RU" w:eastAsia="zh-CN" w:bidi="ar-SA"/>
        </w:rPr>
        <w:t>6</w:t>
      </w:r>
      <w:r w:rsidRPr="0020343C">
        <w:rPr>
          <w:rFonts w:eastAsia="SimSun" w:cs="Times New Roman"/>
          <w:kern w:val="0"/>
          <w:lang w:val="ru-RU" w:eastAsia="zh-CN" w:bidi="ar-SA"/>
        </w:rPr>
        <w:t>.3. Ограждения вдоль транспортных магистралей должны быть согласованы</w:t>
      </w:r>
    </w:p>
    <w:p w:rsidR="00FF6F46" w:rsidRPr="0020343C" w:rsidRDefault="00FF6F46" w:rsidP="00FF6F46">
      <w:pPr>
        <w:pStyle w:val="Standard"/>
        <w:ind w:firstLine="709"/>
        <w:jc w:val="both"/>
        <w:rPr>
          <w:rFonts w:eastAsia="SimSun" w:cs="Times New Roman"/>
          <w:kern w:val="0"/>
          <w:lang w:val="ru-RU" w:eastAsia="zh-CN" w:bidi="ar-SA"/>
        </w:rPr>
      </w:pPr>
      <w:r w:rsidRPr="0020343C">
        <w:rPr>
          <w:rFonts w:eastAsia="SimSun" w:cs="Times New Roman"/>
          <w:kern w:val="0"/>
          <w:lang w:val="ru-RU" w:eastAsia="zh-CN" w:bidi="ar-SA"/>
        </w:rPr>
        <w:t>1</w:t>
      </w:r>
      <w:r w:rsidR="00877E09" w:rsidRPr="0020343C">
        <w:rPr>
          <w:rFonts w:eastAsia="SimSun" w:cs="Times New Roman"/>
          <w:kern w:val="0"/>
          <w:lang w:val="ru-RU" w:eastAsia="zh-CN" w:bidi="ar-SA"/>
        </w:rPr>
        <w:t>6</w:t>
      </w:r>
      <w:r w:rsidRPr="0020343C">
        <w:rPr>
          <w:rFonts w:eastAsia="SimSun" w:cs="Times New Roman"/>
          <w:kern w:val="0"/>
          <w:lang w:val="ru-RU" w:eastAsia="zh-CN" w:bidi="ar-SA"/>
        </w:rPr>
        <w:t>.4. Применение колючей проволоки на границах земельных участков с участками общего пользования (улицы, проезды, проходы, скверы и т.д.) запрещается.</w:t>
      </w:r>
    </w:p>
    <w:p w:rsidR="00FF6F46" w:rsidRPr="0020343C" w:rsidRDefault="00FF6F46" w:rsidP="00FF6F46">
      <w:pPr>
        <w:pStyle w:val="Standard"/>
        <w:ind w:firstLine="709"/>
        <w:jc w:val="both"/>
        <w:rPr>
          <w:rFonts w:eastAsia="SimSun" w:cs="Times New Roman"/>
          <w:kern w:val="0"/>
          <w:lang w:val="ru-RU" w:eastAsia="zh-CN" w:bidi="ar-SA"/>
        </w:rPr>
      </w:pPr>
      <w:r w:rsidRPr="0020343C">
        <w:rPr>
          <w:rFonts w:eastAsia="SimSun" w:cs="Times New Roman"/>
          <w:kern w:val="0"/>
          <w:lang w:val="ru-RU" w:eastAsia="zh-CN" w:bidi="ar-SA"/>
        </w:rPr>
        <w:t>1</w:t>
      </w:r>
      <w:r w:rsidR="00877E09" w:rsidRPr="0020343C">
        <w:rPr>
          <w:rFonts w:eastAsia="SimSun" w:cs="Times New Roman"/>
          <w:kern w:val="0"/>
          <w:lang w:val="ru-RU" w:eastAsia="zh-CN" w:bidi="ar-SA"/>
        </w:rPr>
        <w:t>6</w:t>
      </w:r>
      <w:r w:rsidRPr="0020343C">
        <w:rPr>
          <w:rFonts w:eastAsia="SimSun" w:cs="Times New Roman"/>
          <w:kern w:val="0"/>
          <w:lang w:val="ru-RU" w:eastAsia="zh-CN" w:bidi="ar-SA"/>
        </w:rPr>
        <w:t>.5. На склонах и косогорах следует устраивать подсыпки или цоколи, располагая секции горизонтально, уступами с разницей высот не более 1/4 высоты секции.</w:t>
      </w:r>
    </w:p>
    <w:p w:rsidR="00FF6F46" w:rsidRPr="0020343C" w:rsidRDefault="00FF6F46" w:rsidP="00FF6F46">
      <w:pPr>
        <w:pStyle w:val="Standard"/>
        <w:ind w:firstLine="709"/>
        <w:jc w:val="both"/>
        <w:rPr>
          <w:rFonts w:eastAsia="SimSun" w:cs="Times New Roman"/>
          <w:kern w:val="0"/>
          <w:lang w:val="ru-RU" w:eastAsia="zh-CN" w:bidi="ar-SA"/>
        </w:rPr>
      </w:pPr>
      <w:r w:rsidRPr="0020343C">
        <w:rPr>
          <w:rFonts w:eastAsia="SimSun" w:cs="Times New Roman"/>
          <w:kern w:val="0"/>
          <w:lang w:val="ru-RU" w:eastAsia="zh-CN" w:bidi="ar-SA"/>
        </w:rPr>
        <w:t>1</w:t>
      </w:r>
      <w:r w:rsidR="00877E09" w:rsidRPr="0020343C">
        <w:rPr>
          <w:rFonts w:eastAsia="SimSun" w:cs="Times New Roman"/>
          <w:kern w:val="0"/>
          <w:lang w:val="ru-RU" w:eastAsia="zh-CN" w:bidi="ar-SA"/>
        </w:rPr>
        <w:t>6</w:t>
      </w:r>
      <w:r w:rsidRPr="0020343C">
        <w:rPr>
          <w:rFonts w:eastAsia="SimSun" w:cs="Times New Roman"/>
          <w:kern w:val="0"/>
          <w:lang w:val="ru-RU" w:eastAsia="zh-CN" w:bidi="ar-SA"/>
        </w:rPr>
        <w:t>.6. Установка глухих заборов допускается только по линии застройки с домом и высотой не более 2 м от земли.</w:t>
      </w:r>
    </w:p>
    <w:p w:rsidR="00FF6F46" w:rsidRPr="0020343C" w:rsidRDefault="00FF6F46" w:rsidP="00FF6F46">
      <w:pPr>
        <w:rPr>
          <w:rFonts w:ascii="Times New Roman" w:eastAsia="SimSun" w:hAnsi="Times New Roman" w:cs="Times New Roman"/>
          <w:lang w:eastAsia="zh-CN"/>
        </w:rPr>
      </w:pPr>
      <w:r w:rsidRPr="0020343C">
        <w:rPr>
          <w:rFonts w:ascii="Times New Roman" w:eastAsia="SimSun" w:hAnsi="Times New Roman" w:cs="Times New Roman"/>
          <w:lang w:eastAsia="zh-CN"/>
        </w:rPr>
        <w:t>1</w:t>
      </w:r>
      <w:r w:rsidR="00877E09" w:rsidRPr="0020343C">
        <w:rPr>
          <w:rFonts w:ascii="Times New Roman" w:eastAsia="SimSun" w:hAnsi="Times New Roman" w:cs="Times New Roman"/>
          <w:lang w:eastAsia="zh-CN"/>
        </w:rPr>
        <w:t>7</w:t>
      </w:r>
      <w:r w:rsidRPr="0020343C">
        <w:rPr>
          <w:rFonts w:ascii="Times New Roman" w:eastAsia="SimSun" w:hAnsi="Times New Roman" w:cs="Times New Roman"/>
          <w:lang w:eastAsia="zh-CN"/>
        </w:rPr>
        <w:t xml:space="preserve">. Объекты общественного назначения должны обеспечиваться необходимым расчетным количеством  парковочных мест в границах земельного участка. </w:t>
      </w:r>
    </w:p>
    <w:p w:rsidR="00FF6F46" w:rsidRPr="0020343C" w:rsidRDefault="00FF6F46" w:rsidP="00FF6F46">
      <w:pPr>
        <w:rPr>
          <w:rFonts w:ascii="Times New Roman" w:eastAsia="SimSun" w:hAnsi="Times New Roman" w:cs="Times New Roman"/>
          <w:lang w:eastAsia="zh-CN"/>
        </w:rPr>
      </w:pPr>
      <w:r w:rsidRPr="0020343C">
        <w:rPr>
          <w:rFonts w:ascii="Times New Roman" w:eastAsia="SimSun" w:hAnsi="Times New Roman" w:cs="Times New Roman"/>
          <w:lang w:eastAsia="zh-CN"/>
        </w:rPr>
        <w:t>1</w:t>
      </w:r>
      <w:r w:rsidR="00877E09" w:rsidRPr="0020343C">
        <w:rPr>
          <w:rFonts w:ascii="Times New Roman" w:eastAsia="SimSun" w:hAnsi="Times New Roman" w:cs="Times New Roman"/>
          <w:lang w:eastAsia="zh-CN"/>
        </w:rPr>
        <w:t>8</w:t>
      </w:r>
      <w:r w:rsidRPr="0020343C">
        <w:rPr>
          <w:rFonts w:ascii="Times New Roman" w:eastAsia="SimSun" w:hAnsi="Times New Roman" w:cs="Times New Roman"/>
          <w:lang w:eastAsia="zh-CN"/>
        </w:rPr>
        <w:t xml:space="preserve">. Расчетное количество </w:t>
      </w:r>
      <w:proofErr w:type="spellStart"/>
      <w:r w:rsidRPr="0020343C">
        <w:rPr>
          <w:rFonts w:ascii="Times New Roman" w:eastAsia="SimSun" w:hAnsi="Times New Roman" w:cs="Times New Roman"/>
          <w:lang w:eastAsia="zh-CN"/>
        </w:rPr>
        <w:t>машино-мест</w:t>
      </w:r>
      <w:proofErr w:type="spellEnd"/>
      <w:r w:rsidRPr="0020343C">
        <w:rPr>
          <w:rFonts w:ascii="Times New Roman" w:eastAsia="SimSun" w:hAnsi="Times New Roman" w:cs="Times New Roman"/>
          <w:lang w:eastAsia="zh-CN"/>
        </w:rPr>
        <w:t xml:space="preserve"> для хранения индивидуального транспорта и нормативные расстояния от мест хранения до объектов следует принимать в соответствии с п.4 статьи 41 настоящих Правил.</w:t>
      </w:r>
    </w:p>
    <w:p w:rsidR="002763D1" w:rsidRPr="0020343C" w:rsidRDefault="00877E09" w:rsidP="002763D1">
      <w:pPr>
        <w:rPr>
          <w:rFonts w:ascii="Times New Roman" w:eastAsia="SimSun" w:hAnsi="Times New Roman" w:cs="Times New Roman"/>
          <w:lang w:eastAsia="zh-CN"/>
        </w:rPr>
      </w:pPr>
      <w:r w:rsidRPr="0020343C">
        <w:rPr>
          <w:rFonts w:ascii="Times New Roman" w:eastAsia="SimSun" w:hAnsi="Times New Roman" w:cs="Times New Roman"/>
          <w:lang w:eastAsia="zh-CN"/>
        </w:rPr>
        <w:t>19</w:t>
      </w:r>
      <w:r w:rsidR="002763D1" w:rsidRPr="0020343C">
        <w:rPr>
          <w:rFonts w:ascii="Times New Roman" w:eastAsia="SimSun" w:hAnsi="Times New Roman" w:cs="Times New Roman"/>
          <w:lang w:eastAsia="zh-CN"/>
        </w:rPr>
        <w:t>. Минимальная/максимальная площадь земельного участка для антенн сотовой, радиорелейной, спутниковой связи – 50/100 кв.м.;</w:t>
      </w:r>
    </w:p>
    <w:p w:rsidR="002763D1" w:rsidRPr="0020343C" w:rsidRDefault="002763D1" w:rsidP="002763D1">
      <w:pPr>
        <w:rPr>
          <w:rFonts w:ascii="Times New Roman" w:eastAsia="SimSun" w:hAnsi="Times New Roman" w:cs="Times New Roman"/>
          <w:lang w:eastAsia="zh-CN"/>
        </w:rPr>
      </w:pPr>
      <w:r w:rsidRPr="0020343C">
        <w:rPr>
          <w:rFonts w:ascii="Times New Roman" w:eastAsia="SimSun" w:hAnsi="Times New Roman" w:cs="Times New Roman"/>
          <w:lang w:eastAsia="zh-CN"/>
        </w:rPr>
        <w:t>Максимальная высота надземной части антенн сотовой – 30м;</w:t>
      </w:r>
    </w:p>
    <w:p w:rsidR="002763D1" w:rsidRPr="0020343C" w:rsidRDefault="002763D1" w:rsidP="002763D1">
      <w:pPr>
        <w:rPr>
          <w:rFonts w:ascii="Times New Roman" w:eastAsia="SimSun" w:hAnsi="Times New Roman" w:cs="Times New Roman"/>
          <w:lang w:eastAsia="zh-CN"/>
        </w:rPr>
      </w:pPr>
      <w:r w:rsidRPr="0020343C">
        <w:rPr>
          <w:rFonts w:ascii="Times New Roman" w:eastAsia="SimSun" w:hAnsi="Times New Roman" w:cs="Times New Roman"/>
          <w:lang w:eastAsia="zh-CN"/>
        </w:rPr>
        <w:t>Минимальный отступ от границ участка – 1м.</w:t>
      </w:r>
    </w:p>
    <w:p w:rsidR="00FF6F46" w:rsidRPr="0020343C" w:rsidRDefault="00FF6F46" w:rsidP="00FF6F46">
      <w:pPr>
        <w:rPr>
          <w:rFonts w:ascii="Times New Roman" w:eastAsia="SimSun" w:hAnsi="Times New Roman" w:cs="Times New Roman"/>
          <w:lang w:eastAsia="zh-CN"/>
        </w:rPr>
      </w:pPr>
      <w:r w:rsidRPr="0020343C">
        <w:rPr>
          <w:rFonts w:ascii="Times New Roman" w:eastAsia="SimSun" w:hAnsi="Times New Roman" w:cs="Times New Roman"/>
          <w:lang w:eastAsia="zh-CN"/>
        </w:rPr>
        <w:t>2</w:t>
      </w:r>
      <w:r w:rsidR="00877E09" w:rsidRPr="0020343C">
        <w:rPr>
          <w:rFonts w:ascii="Times New Roman" w:eastAsia="SimSun" w:hAnsi="Times New Roman" w:cs="Times New Roman"/>
          <w:lang w:eastAsia="zh-CN"/>
        </w:rPr>
        <w:t>0</w:t>
      </w:r>
      <w:r w:rsidRPr="0020343C">
        <w:rPr>
          <w:rFonts w:ascii="Times New Roman" w:eastAsia="SimSun" w:hAnsi="Times New Roman" w:cs="Times New Roman"/>
          <w:lang w:eastAsia="zh-CN"/>
        </w:rPr>
        <w:t>.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 статьями 43-49 настоящих Правил.</w:t>
      </w:r>
    </w:p>
    <w:p w:rsidR="00FF6F46" w:rsidRPr="0020343C" w:rsidRDefault="00FF6F46" w:rsidP="00FF6F46">
      <w:pPr>
        <w:pStyle w:val="ConsPlusNormal"/>
        <w:ind w:firstLine="709"/>
        <w:rPr>
          <w:rFonts w:ascii="Times New Roman" w:eastAsia="SimSun" w:hAnsi="Times New Roman" w:cs="Times New Roman"/>
          <w:sz w:val="24"/>
          <w:szCs w:val="24"/>
          <w:lang w:eastAsia="zh-CN"/>
        </w:rPr>
      </w:pPr>
      <w:r w:rsidRPr="0020343C">
        <w:rPr>
          <w:rFonts w:ascii="Times New Roman" w:eastAsia="SimSun" w:hAnsi="Times New Roman" w:cs="Times New Roman"/>
          <w:sz w:val="24"/>
          <w:szCs w:val="24"/>
          <w:lang w:eastAsia="zh-CN"/>
        </w:rPr>
        <w:t>2</w:t>
      </w:r>
      <w:r w:rsidR="00877E09" w:rsidRPr="0020343C">
        <w:rPr>
          <w:rFonts w:ascii="Times New Roman" w:eastAsia="SimSun" w:hAnsi="Times New Roman" w:cs="Times New Roman"/>
          <w:sz w:val="24"/>
          <w:szCs w:val="24"/>
          <w:lang w:eastAsia="zh-CN"/>
        </w:rPr>
        <w:t>1</w:t>
      </w:r>
      <w:r w:rsidRPr="0020343C">
        <w:rPr>
          <w:rFonts w:ascii="Times New Roman" w:eastAsia="SimSun" w:hAnsi="Times New Roman" w:cs="Times New Roman"/>
          <w:sz w:val="24"/>
          <w:szCs w:val="24"/>
          <w:lang w:eastAsia="zh-CN"/>
        </w:rPr>
        <w:t>. На территориях, подверженных затоплению строительство капитальных зданий, строений, сооружений без проведения специальных защитных мероприятий по предотвращению негативного воздействия вод запрещаются.</w:t>
      </w:r>
    </w:p>
    <w:p w:rsidR="001137EF" w:rsidRPr="0020343C" w:rsidRDefault="001137EF" w:rsidP="001137EF">
      <w:pPr>
        <w:pStyle w:val="20"/>
        <w:spacing w:after="100"/>
        <w:jc w:val="left"/>
        <w:rPr>
          <w:rFonts w:ascii="Times New Roman" w:hAnsi="Times New Roman" w:cs="Times New Roman"/>
          <w:color w:val="auto"/>
        </w:rPr>
        <w:sectPr w:rsidR="001137EF" w:rsidRPr="0020343C" w:rsidSect="001137EF">
          <w:pgSz w:w="11906" w:h="16838"/>
          <w:pgMar w:top="567" w:right="709" w:bottom="709" w:left="1134" w:header="720" w:footer="340" w:gutter="0"/>
          <w:cols w:space="720"/>
          <w:docGrid w:linePitch="360"/>
        </w:sectPr>
      </w:pPr>
      <w:bookmarkStart w:id="331" w:name="_Toc23150771"/>
    </w:p>
    <w:p w:rsidR="001137EF" w:rsidRPr="0020343C" w:rsidRDefault="001137EF" w:rsidP="001137EF">
      <w:pPr>
        <w:pStyle w:val="20"/>
        <w:spacing w:after="100"/>
        <w:jc w:val="left"/>
        <w:rPr>
          <w:rFonts w:ascii="Times New Roman" w:hAnsi="Times New Roman" w:cs="Times New Roman"/>
          <w:color w:val="auto"/>
        </w:rPr>
      </w:pPr>
      <w:bookmarkStart w:id="332" w:name="_Toc24319223"/>
      <w:r w:rsidRPr="0020343C">
        <w:rPr>
          <w:rFonts w:ascii="Times New Roman" w:hAnsi="Times New Roman" w:cs="Times New Roman"/>
          <w:color w:val="auto"/>
        </w:rPr>
        <w:lastRenderedPageBreak/>
        <w:t>Статья 36. Градостроительные регламенты в отношении земельных участков и объектов капитального строительства, расположенных в пределах общественно-деловых зон.</w:t>
      </w:r>
      <w:bookmarkEnd w:id="331"/>
      <w:bookmarkEnd w:id="332"/>
    </w:p>
    <w:p w:rsidR="001137EF" w:rsidRPr="0020343C" w:rsidRDefault="001137EF" w:rsidP="001137EF">
      <w:pPr>
        <w:ind w:firstLine="426"/>
        <w:rPr>
          <w:rFonts w:ascii="Times New Roman" w:eastAsia="SimSun" w:hAnsi="Times New Roman" w:cs="Times New Roman"/>
          <w:b/>
          <w:u w:val="single"/>
          <w:lang w:eastAsia="zh-CN"/>
        </w:rPr>
      </w:pPr>
      <w:r w:rsidRPr="0020343C">
        <w:rPr>
          <w:rFonts w:ascii="Times New Roman" w:eastAsia="SimSun" w:hAnsi="Times New Roman" w:cs="Times New Roman"/>
          <w:b/>
          <w:u w:val="single"/>
          <w:lang w:eastAsia="zh-CN"/>
        </w:rPr>
        <w:t>1. Зона делового, общественного и коммерческого назначения  (ОД).</w:t>
      </w:r>
    </w:p>
    <w:p w:rsidR="001137EF" w:rsidRPr="0020343C" w:rsidRDefault="001137EF" w:rsidP="001137EF">
      <w:pPr>
        <w:ind w:firstLine="426"/>
        <w:rPr>
          <w:rFonts w:ascii="Times New Roman" w:eastAsia="SimSun" w:hAnsi="Times New Roman" w:cs="Times New Roman"/>
          <w:lang w:eastAsia="zh-CN"/>
        </w:rPr>
      </w:pPr>
      <w:r w:rsidRPr="0020343C">
        <w:rPr>
          <w:rFonts w:ascii="Times New Roman" w:eastAsia="SimSun" w:hAnsi="Times New Roman" w:cs="Times New Roman"/>
          <w:lang w:eastAsia="zh-CN"/>
        </w:rPr>
        <w:t>1.1. Основные виды разрешённого использования земельных участков и объектов капитального строительства:</w:t>
      </w:r>
    </w:p>
    <w:tbl>
      <w:tblPr>
        <w:tblW w:w="9965" w:type="dxa"/>
        <w:jc w:val="center"/>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49"/>
        <w:gridCol w:w="851"/>
        <w:gridCol w:w="1134"/>
        <w:gridCol w:w="850"/>
        <w:gridCol w:w="1259"/>
        <w:gridCol w:w="843"/>
        <w:gridCol w:w="709"/>
        <w:gridCol w:w="820"/>
        <w:gridCol w:w="850"/>
      </w:tblGrid>
      <w:tr w:rsidR="001137EF" w:rsidRPr="0020343C" w:rsidTr="001137EF">
        <w:trPr>
          <w:cantSplit/>
          <w:trHeight w:val="1126"/>
          <w:jc w:val="center"/>
        </w:trPr>
        <w:tc>
          <w:tcPr>
            <w:tcW w:w="2649" w:type="dxa"/>
            <w:vMerge w:val="restart"/>
            <w:shd w:val="clear" w:color="auto" w:fill="auto"/>
            <w:vAlign w:val="center"/>
          </w:tcPr>
          <w:p w:rsidR="001137EF" w:rsidRPr="0020343C" w:rsidRDefault="001137EF" w:rsidP="001137EF">
            <w:pPr>
              <w:ind w:firstLine="0"/>
              <w:jc w:val="center"/>
              <w:rPr>
                <w:rFonts w:ascii="Times New Roman" w:hAnsi="Times New Roman" w:cs="Times New Roman"/>
              </w:rPr>
            </w:pPr>
            <w:r w:rsidRPr="0020343C">
              <w:rPr>
                <w:rFonts w:ascii="Times New Roman" w:hAnsi="Times New Roman" w:cs="Times New Roman"/>
              </w:rPr>
              <w:t>Наименование вида разрешенного использования</w:t>
            </w:r>
          </w:p>
        </w:tc>
        <w:tc>
          <w:tcPr>
            <w:tcW w:w="851" w:type="dxa"/>
            <w:vMerge w:val="restart"/>
            <w:shd w:val="clear" w:color="auto" w:fill="auto"/>
            <w:vAlign w:val="center"/>
          </w:tcPr>
          <w:p w:rsidR="001137EF" w:rsidRPr="0020343C" w:rsidRDefault="001137EF" w:rsidP="001137EF">
            <w:pPr>
              <w:ind w:firstLine="0"/>
              <w:jc w:val="center"/>
              <w:rPr>
                <w:rFonts w:ascii="Times New Roman" w:eastAsia="SimSun" w:hAnsi="Times New Roman" w:cs="Times New Roman"/>
                <w:lang w:eastAsia="zh-CN"/>
              </w:rPr>
            </w:pPr>
            <w:r w:rsidRPr="0020343C">
              <w:rPr>
                <w:rFonts w:ascii="Times New Roman" w:eastAsia="SimSun" w:hAnsi="Times New Roman" w:cs="Times New Roman"/>
                <w:lang w:eastAsia="zh-CN"/>
              </w:rPr>
              <w:t>Код</w:t>
            </w:r>
          </w:p>
        </w:tc>
        <w:tc>
          <w:tcPr>
            <w:tcW w:w="6465" w:type="dxa"/>
            <w:gridSpan w:val="7"/>
            <w:vAlign w:val="center"/>
          </w:tcPr>
          <w:p w:rsidR="001137EF" w:rsidRPr="0020343C" w:rsidRDefault="001137EF" w:rsidP="001137EF">
            <w:pPr>
              <w:ind w:firstLine="0"/>
              <w:jc w:val="center"/>
              <w:rPr>
                <w:rFonts w:ascii="Times New Roman" w:hAnsi="Times New Roman" w:cs="Times New Roman"/>
              </w:rPr>
            </w:pPr>
            <w:r w:rsidRPr="0020343C">
              <w:rPr>
                <w:rFonts w:ascii="Times New Roman" w:hAnsi="Times New Roman" w:cs="Times New Roman"/>
              </w:rPr>
              <w:t>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w:t>
            </w:r>
          </w:p>
        </w:tc>
      </w:tr>
      <w:tr w:rsidR="001137EF" w:rsidRPr="0020343C" w:rsidTr="001137EF">
        <w:trPr>
          <w:cantSplit/>
          <w:trHeight w:val="4660"/>
          <w:jc w:val="center"/>
        </w:trPr>
        <w:tc>
          <w:tcPr>
            <w:tcW w:w="2649" w:type="dxa"/>
            <w:vMerge/>
            <w:shd w:val="clear" w:color="auto" w:fill="auto"/>
          </w:tcPr>
          <w:p w:rsidR="001137EF" w:rsidRPr="0020343C" w:rsidRDefault="001137EF" w:rsidP="001137EF">
            <w:pPr>
              <w:ind w:firstLine="0"/>
              <w:jc w:val="center"/>
              <w:rPr>
                <w:rFonts w:ascii="Times New Roman" w:eastAsia="SimSun" w:hAnsi="Times New Roman" w:cs="Times New Roman"/>
                <w:lang w:eastAsia="zh-CN"/>
              </w:rPr>
            </w:pPr>
          </w:p>
        </w:tc>
        <w:tc>
          <w:tcPr>
            <w:tcW w:w="851" w:type="dxa"/>
            <w:vMerge/>
            <w:shd w:val="clear" w:color="auto" w:fill="auto"/>
          </w:tcPr>
          <w:p w:rsidR="001137EF" w:rsidRPr="0020343C" w:rsidRDefault="001137EF" w:rsidP="001137EF">
            <w:pPr>
              <w:ind w:firstLine="0"/>
              <w:jc w:val="center"/>
              <w:rPr>
                <w:rFonts w:ascii="Times New Roman" w:eastAsia="SimSun" w:hAnsi="Times New Roman" w:cs="Times New Roman"/>
                <w:lang w:eastAsia="zh-CN"/>
              </w:rPr>
            </w:pPr>
          </w:p>
        </w:tc>
        <w:tc>
          <w:tcPr>
            <w:tcW w:w="1134" w:type="dxa"/>
            <w:textDirection w:val="btLr"/>
            <w:vAlign w:val="center"/>
          </w:tcPr>
          <w:p w:rsidR="001137EF" w:rsidRPr="0020343C" w:rsidRDefault="001137EF" w:rsidP="001137EF">
            <w:pPr>
              <w:ind w:left="113" w:right="113" w:firstLine="0"/>
              <w:jc w:val="center"/>
              <w:rPr>
                <w:rFonts w:ascii="Times New Roman" w:eastAsia="SimSun" w:hAnsi="Times New Roman" w:cs="Times New Roman"/>
                <w:lang w:eastAsia="zh-CN"/>
              </w:rPr>
            </w:pPr>
            <w:r w:rsidRPr="0020343C">
              <w:rPr>
                <w:rFonts w:ascii="Times New Roman" w:hAnsi="Times New Roman" w:cs="Times New Roman"/>
              </w:rPr>
              <w:t xml:space="preserve">площадь земельных участков минимальная / максимальная </w:t>
            </w:r>
          </w:p>
        </w:tc>
        <w:tc>
          <w:tcPr>
            <w:tcW w:w="850" w:type="dxa"/>
            <w:textDirection w:val="btLr"/>
            <w:vAlign w:val="center"/>
          </w:tcPr>
          <w:p w:rsidR="001137EF" w:rsidRPr="0020343C" w:rsidRDefault="001137EF" w:rsidP="001137EF">
            <w:pPr>
              <w:ind w:left="113" w:right="113" w:firstLine="0"/>
              <w:jc w:val="center"/>
              <w:rPr>
                <w:rFonts w:ascii="Times New Roman" w:hAnsi="Times New Roman" w:cs="Times New Roman"/>
              </w:rPr>
            </w:pPr>
            <w:r w:rsidRPr="0020343C">
              <w:rPr>
                <w:rFonts w:ascii="Times New Roman" w:hAnsi="Times New Roman" w:cs="Times New Roman"/>
              </w:rPr>
              <w:t>минимальная ширина земельных участков вдоль фронта улиц и проездов</w:t>
            </w:r>
          </w:p>
        </w:tc>
        <w:tc>
          <w:tcPr>
            <w:tcW w:w="1259" w:type="dxa"/>
            <w:textDirection w:val="btLr"/>
            <w:vAlign w:val="center"/>
          </w:tcPr>
          <w:p w:rsidR="001137EF" w:rsidRPr="0020343C" w:rsidRDefault="001137EF" w:rsidP="001137EF">
            <w:pPr>
              <w:ind w:left="113" w:right="113" w:firstLine="0"/>
              <w:jc w:val="center"/>
              <w:rPr>
                <w:rFonts w:ascii="Times New Roman" w:eastAsia="SimSun" w:hAnsi="Times New Roman" w:cs="Times New Roman"/>
                <w:lang w:eastAsia="zh-CN"/>
              </w:rPr>
            </w:pPr>
            <w:r w:rsidRPr="0020343C">
              <w:rPr>
                <w:rFonts w:ascii="Times New Roman" w:hAnsi="Times New Roman" w:cs="Times New Roman"/>
              </w:rPr>
              <w:t xml:space="preserve">минимальный отступ основных зданий, сооружений, строений и сооружений от границы, отделяющей земельный участок от территории общего пользования  </w:t>
            </w:r>
          </w:p>
        </w:tc>
        <w:tc>
          <w:tcPr>
            <w:tcW w:w="843" w:type="dxa"/>
            <w:textDirection w:val="btLr"/>
            <w:vAlign w:val="center"/>
          </w:tcPr>
          <w:p w:rsidR="001137EF" w:rsidRPr="0020343C" w:rsidRDefault="001137EF" w:rsidP="001137EF">
            <w:pPr>
              <w:ind w:left="113" w:right="113" w:firstLine="0"/>
              <w:jc w:val="center"/>
              <w:rPr>
                <w:rFonts w:ascii="Times New Roman" w:eastAsia="SimSun" w:hAnsi="Times New Roman" w:cs="Times New Roman"/>
                <w:lang w:eastAsia="zh-CN"/>
              </w:rPr>
            </w:pPr>
            <w:r w:rsidRPr="0020343C">
              <w:rPr>
                <w:rFonts w:ascii="Times New Roman" w:hAnsi="Times New Roman" w:cs="Times New Roman"/>
              </w:rPr>
              <w:t>минимальный отступ основных зданий, сооружений, строений и сооружений от границ смежных земельных участков</w:t>
            </w:r>
          </w:p>
        </w:tc>
        <w:tc>
          <w:tcPr>
            <w:tcW w:w="709" w:type="dxa"/>
            <w:textDirection w:val="btLr"/>
            <w:vAlign w:val="center"/>
          </w:tcPr>
          <w:p w:rsidR="001137EF" w:rsidRPr="0020343C" w:rsidRDefault="001137EF" w:rsidP="001137EF">
            <w:pPr>
              <w:ind w:left="113" w:right="113" w:firstLine="0"/>
              <w:jc w:val="center"/>
              <w:rPr>
                <w:rFonts w:ascii="Times New Roman" w:eastAsia="SimSun" w:hAnsi="Times New Roman" w:cs="Times New Roman"/>
                <w:lang w:eastAsia="zh-CN"/>
              </w:rPr>
            </w:pPr>
            <w:r w:rsidRPr="0020343C">
              <w:rPr>
                <w:rFonts w:ascii="Times New Roman" w:hAnsi="Times New Roman" w:cs="Times New Roman"/>
              </w:rPr>
              <w:t>максимальное количество надземных этажей</w:t>
            </w:r>
          </w:p>
        </w:tc>
        <w:tc>
          <w:tcPr>
            <w:tcW w:w="820" w:type="dxa"/>
            <w:textDirection w:val="btLr"/>
            <w:vAlign w:val="center"/>
          </w:tcPr>
          <w:p w:rsidR="001137EF" w:rsidRPr="0020343C" w:rsidRDefault="001137EF" w:rsidP="001137EF">
            <w:pPr>
              <w:ind w:left="113" w:right="113" w:firstLine="0"/>
              <w:jc w:val="center"/>
              <w:rPr>
                <w:rFonts w:ascii="Times New Roman" w:hAnsi="Times New Roman" w:cs="Times New Roman"/>
              </w:rPr>
            </w:pPr>
            <w:r w:rsidRPr="0020343C">
              <w:rPr>
                <w:rFonts w:ascii="Times New Roman" w:hAnsi="Times New Roman" w:cs="Times New Roman"/>
              </w:rPr>
              <w:t>максимальная высота зданий</w:t>
            </w:r>
          </w:p>
        </w:tc>
        <w:tc>
          <w:tcPr>
            <w:tcW w:w="850" w:type="dxa"/>
            <w:textDirection w:val="btLr"/>
            <w:vAlign w:val="center"/>
          </w:tcPr>
          <w:p w:rsidR="001137EF" w:rsidRPr="0020343C" w:rsidRDefault="001137EF" w:rsidP="001137EF">
            <w:pPr>
              <w:ind w:left="113" w:right="113" w:firstLine="0"/>
              <w:jc w:val="center"/>
              <w:rPr>
                <w:rFonts w:ascii="Times New Roman" w:hAnsi="Times New Roman" w:cs="Times New Roman"/>
              </w:rPr>
            </w:pPr>
            <w:r w:rsidRPr="0020343C">
              <w:rPr>
                <w:rFonts w:ascii="Times New Roman" w:hAnsi="Times New Roman" w:cs="Times New Roman"/>
              </w:rPr>
              <w:t>максимальный процент застройки земельного участка</w:t>
            </w:r>
          </w:p>
        </w:tc>
      </w:tr>
      <w:tr w:rsidR="001137EF" w:rsidRPr="0020343C" w:rsidTr="001137EF">
        <w:trPr>
          <w:cantSplit/>
          <w:trHeight w:val="134"/>
          <w:jc w:val="center"/>
        </w:trPr>
        <w:tc>
          <w:tcPr>
            <w:tcW w:w="2649" w:type="dxa"/>
            <w:shd w:val="clear" w:color="auto" w:fill="auto"/>
            <w:vAlign w:val="center"/>
          </w:tcPr>
          <w:p w:rsidR="001137EF" w:rsidRPr="0020343C" w:rsidRDefault="001137EF" w:rsidP="001137EF">
            <w:pPr>
              <w:ind w:hanging="15"/>
              <w:jc w:val="center"/>
              <w:rPr>
                <w:rFonts w:ascii="Times New Roman" w:hAnsi="Times New Roman" w:cs="Times New Roman"/>
              </w:rPr>
            </w:pPr>
            <w:r w:rsidRPr="0020343C">
              <w:rPr>
                <w:rFonts w:ascii="Times New Roman" w:hAnsi="Times New Roman" w:cs="Times New Roman"/>
              </w:rPr>
              <w:t>1</w:t>
            </w:r>
          </w:p>
        </w:tc>
        <w:tc>
          <w:tcPr>
            <w:tcW w:w="851" w:type="dxa"/>
            <w:shd w:val="clear" w:color="auto" w:fill="auto"/>
            <w:vAlign w:val="center"/>
          </w:tcPr>
          <w:p w:rsidR="001137EF" w:rsidRPr="0020343C" w:rsidRDefault="001137EF" w:rsidP="001137EF">
            <w:pPr>
              <w:ind w:hanging="15"/>
              <w:jc w:val="center"/>
              <w:rPr>
                <w:rFonts w:ascii="Times New Roman" w:eastAsia="SimSun" w:hAnsi="Times New Roman" w:cs="Times New Roman"/>
                <w:lang w:eastAsia="zh-CN"/>
              </w:rPr>
            </w:pPr>
            <w:r w:rsidRPr="0020343C">
              <w:rPr>
                <w:rFonts w:ascii="Times New Roman" w:eastAsia="SimSun" w:hAnsi="Times New Roman" w:cs="Times New Roman"/>
                <w:lang w:eastAsia="zh-CN"/>
              </w:rPr>
              <w:t>2</w:t>
            </w:r>
          </w:p>
        </w:tc>
        <w:tc>
          <w:tcPr>
            <w:tcW w:w="1134" w:type="dxa"/>
            <w:vAlign w:val="center"/>
          </w:tcPr>
          <w:p w:rsidR="001137EF" w:rsidRPr="0020343C" w:rsidRDefault="001137EF" w:rsidP="001137EF">
            <w:pPr>
              <w:ind w:hanging="15"/>
              <w:jc w:val="center"/>
              <w:rPr>
                <w:rFonts w:ascii="Times New Roman" w:hAnsi="Times New Roman" w:cs="Times New Roman"/>
              </w:rPr>
            </w:pPr>
            <w:r w:rsidRPr="0020343C">
              <w:rPr>
                <w:rFonts w:ascii="Times New Roman" w:hAnsi="Times New Roman" w:cs="Times New Roman"/>
              </w:rPr>
              <w:t>3</w:t>
            </w:r>
          </w:p>
        </w:tc>
        <w:tc>
          <w:tcPr>
            <w:tcW w:w="850" w:type="dxa"/>
            <w:vAlign w:val="center"/>
          </w:tcPr>
          <w:p w:rsidR="001137EF" w:rsidRPr="0020343C" w:rsidRDefault="001137EF" w:rsidP="001137EF">
            <w:pPr>
              <w:ind w:hanging="15"/>
              <w:jc w:val="center"/>
              <w:rPr>
                <w:rFonts w:ascii="Times New Roman" w:hAnsi="Times New Roman" w:cs="Times New Roman"/>
              </w:rPr>
            </w:pPr>
            <w:r w:rsidRPr="0020343C">
              <w:rPr>
                <w:rFonts w:ascii="Times New Roman" w:hAnsi="Times New Roman" w:cs="Times New Roman"/>
              </w:rPr>
              <w:t>4</w:t>
            </w:r>
          </w:p>
        </w:tc>
        <w:tc>
          <w:tcPr>
            <w:tcW w:w="1259" w:type="dxa"/>
            <w:vAlign w:val="center"/>
          </w:tcPr>
          <w:p w:rsidR="001137EF" w:rsidRPr="0020343C" w:rsidRDefault="001137EF" w:rsidP="001137EF">
            <w:pPr>
              <w:ind w:hanging="15"/>
              <w:jc w:val="center"/>
              <w:rPr>
                <w:rFonts w:ascii="Times New Roman" w:hAnsi="Times New Roman" w:cs="Times New Roman"/>
              </w:rPr>
            </w:pPr>
            <w:r w:rsidRPr="0020343C">
              <w:rPr>
                <w:rFonts w:ascii="Times New Roman" w:hAnsi="Times New Roman" w:cs="Times New Roman"/>
              </w:rPr>
              <w:t>5</w:t>
            </w:r>
          </w:p>
        </w:tc>
        <w:tc>
          <w:tcPr>
            <w:tcW w:w="843" w:type="dxa"/>
            <w:vAlign w:val="center"/>
          </w:tcPr>
          <w:p w:rsidR="001137EF" w:rsidRPr="0020343C" w:rsidRDefault="001137EF" w:rsidP="001137EF">
            <w:pPr>
              <w:ind w:hanging="15"/>
              <w:jc w:val="center"/>
              <w:rPr>
                <w:rFonts w:ascii="Times New Roman" w:hAnsi="Times New Roman" w:cs="Times New Roman"/>
              </w:rPr>
            </w:pPr>
            <w:r w:rsidRPr="0020343C">
              <w:rPr>
                <w:rFonts w:ascii="Times New Roman" w:hAnsi="Times New Roman" w:cs="Times New Roman"/>
              </w:rPr>
              <w:t>6</w:t>
            </w:r>
          </w:p>
        </w:tc>
        <w:tc>
          <w:tcPr>
            <w:tcW w:w="709" w:type="dxa"/>
            <w:vAlign w:val="center"/>
          </w:tcPr>
          <w:p w:rsidR="001137EF" w:rsidRPr="0020343C" w:rsidRDefault="001137EF" w:rsidP="001137EF">
            <w:pPr>
              <w:ind w:hanging="15"/>
              <w:jc w:val="center"/>
              <w:rPr>
                <w:rFonts w:ascii="Times New Roman" w:hAnsi="Times New Roman" w:cs="Times New Roman"/>
              </w:rPr>
            </w:pPr>
            <w:r w:rsidRPr="0020343C">
              <w:rPr>
                <w:rFonts w:ascii="Times New Roman" w:hAnsi="Times New Roman" w:cs="Times New Roman"/>
              </w:rPr>
              <w:t>7</w:t>
            </w:r>
          </w:p>
        </w:tc>
        <w:tc>
          <w:tcPr>
            <w:tcW w:w="820" w:type="dxa"/>
            <w:vAlign w:val="center"/>
          </w:tcPr>
          <w:p w:rsidR="001137EF" w:rsidRPr="0020343C" w:rsidRDefault="001137EF" w:rsidP="001137EF">
            <w:pPr>
              <w:ind w:hanging="15"/>
              <w:jc w:val="center"/>
              <w:rPr>
                <w:rFonts w:ascii="Times New Roman" w:hAnsi="Times New Roman" w:cs="Times New Roman"/>
              </w:rPr>
            </w:pPr>
            <w:r w:rsidRPr="0020343C">
              <w:rPr>
                <w:rFonts w:ascii="Times New Roman" w:hAnsi="Times New Roman" w:cs="Times New Roman"/>
              </w:rPr>
              <w:t>8</w:t>
            </w:r>
          </w:p>
        </w:tc>
        <w:tc>
          <w:tcPr>
            <w:tcW w:w="850" w:type="dxa"/>
            <w:vAlign w:val="center"/>
          </w:tcPr>
          <w:p w:rsidR="001137EF" w:rsidRPr="0020343C" w:rsidRDefault="001137EF" w:rsidP="001137EF">
            <w:pPr>
              <w:ind w:hanging="15"/>
              <w:jc w:val="center"/>
              <w:rPr>
                <w:rFonts w:ascii="Times New Roman" w:hAnsi="Times New Roman" w:cs="Times New Roman"/>
              </w:rPr>
            </w:pPr>
            <w:r w:rsidRPr="0020343C">
              <w:rPr>
                <w:rFonts w:ascii="Times New Roman" w:hAnsi="Times New Roman" w:cs="Times New Roman"/>
              </w:rPr>
              <w:t>9</w:t>
            </w:r>
          </w:p>
        </w:tc>
      </w:tr>
      <w:tr w:rsidR="001137EF" w:rsidRPr="0020343C" w:rsidTr="001137EF">
        <w:trPr>
          <w:trHeight w:val="20"/>
          <w:jc w:val="center"/>
        </w:trPr>
        <w:tc>
          <w:tcPr>
            <w:tcW w:w="2649" w:type="dxa"/>
            <w:shd w:val="clear" w:color="auto" w:fill="auto"/>
          </w:tcPr>
          <w:p w:rsidR="001137EF" w:rsidRPr="0020343C" w:rsidRDefault="001137EF" w:rsidP="00C843A1">
            <w:pPr>
              <w:pStyle w:val="affff7"/>
              <w:spacing w:before="0" w:beforeAutospacing="0" w:after="0"/>
              <w:ind w:hanging="17"/>
            </w:pPr>
            <w:r w:rsidRPr="0020343C">
              <w:t xml:space="preserve">  Социальное обслуживание</w:t>
            </w:r>
          </w:p>
        </w:tc>
        <w:tc>
          <w:tcPr>
            <w:tcW w:w="851" w:type="dxa"/>
            <w:shd w:val="clear" w:color="auto" w:fill="auto"/>
          </w:tcPr>
          <w:p w:rsidR="001137EF" w:rsidRPr="0020343C" w:rsidRDefault="001137EF" w:rsidP="00C843A1">
            <w:pPr>
              <w:pStyle w:val="affff7"/>
              <w:spacing w:before="0" w:beforeAutospacing="0" w:after="0"/>
              <w:ind w:hanging="17"/>
              <w:jc w:val="center"/>
            </w:pPr>
            <w:r w:rsidRPr="0020343C">
              <w:t>3.2</w:t>
            </w:r>
          </w:p>
        </w:tc>
        <w:tc>
          <w:tcPr>
            <w:tcW w:w="1134" w:type="dxa"/>
            <w:vMerge w:val="restart"/>
            <w:vAlign w:val="center"/>
          </w:tcPr>
          <w:p w:rsidR="001137EF" w:rsidRPr="0020343C" w:rsidRDefault="001137EF" w:rsidP="001137EF">
            <w:pPr>
              <w:pStyle w:val="affff7"/>
              <w:ind w:hanging="15"/>
              <w:jc w:val="center"/>
            </w:pPr>
            <w:r w:rsidRPr="0020343C">
              <w:t>300/</w:t>
            </w:r>
          </w:p>
          <w:p w:rsidR="001137EF" w:rsidRPr="0020343C" w:rsidRDefault="001137EF" w:rsidP="001137EF">
            <w:pPr>
              <w:pStyle w:val="affff7"/>
              <w:ind w:hanging="15"/>
              <w:jc w:val="center"/>
            </w:pPr>
            <w:r w:rsidRPr="0020343C">
              <w:t>5000</w:t>
            </w:r>
          </w:p>
          <w:p w:rsidR="001137EF" w:rsidRPr="0020343C" w:rsidRDefault="001137EF" w:rsidP="001137EF">
            <w:pPr>
              <w:pStyle w:val="affff7"/>
              <w:ind w:hanging="15"/>
              <w:jc w:val="center"/>
            </w:pPr>
            <w:r w:rsidRPr="0020343C">
              <w:t>кв.м</w:t>
            </w:r>
          </w:p>
        </w:tc>
        <w:tc>
          <w:tcPr>
            <w:tcW w:w="850" w:type="dxa"/>
            <w:vMerge w:val="restart"/>
            <w:vAlign w:val="center"/>
          </w:tcPr>
          <w:p w:rsidR="001137EF" w:rsidRPr="0020343C" w:rsidRDefault="001137EF" w:rsidP="001137EF">
            <w:pPr>
              <w:pStyle w:val="affff7"/>
              <w:ind w:hanging="15"/>
              <w:jc w:val="center"/>
            </w:pPr>
            <w:r w:rsidRPr="0020343C">
              <w:t>12 м</w:t>
            </w:r>
          </w:p>
        </w:tc>
        <w:tc>
          <w:tcPr>
            <w:tcW w:w="1259" w:type="dxa"/>
            <w:vMerge w:val="restart"/>
            <w:vAlign w:val="center"/>
          </w:tcPr>
          <w:p w:rsidR="001137EF" w:rsidRPr="0020343C" w:rsidRDefault="001137EF" w:rsidP="001137EF">
            <w:pPr>
              <w:pStyle w:val="affff7"/>
              <w:ind w:hanging="15"/>
              <w:jc w:val="center"/>
            </w:pPr>
            <w:r w:rsidRPr="0020343C">
              <w:t>5  м</w:t>
            </w:r>
          </w:p>
        </w:tc>
        <w:tc>
          <w:tcPr>
            <w:tcW w:w="843" w:type="dxa"/>
            <w:vMerge w:val="restart"/>
            <w:vAlign w:val="center"/>
          </w:tcPr>
          <w:p w:rsidR="001137EF" w:rsidRPr="0020343C" w:rsidRDefault="001137EF" w:rsidP="001137EF">
            <w:pPr>
              <w:pStyle w:val="affff7"/>
              <w:ind w:hanging="15"/>
              <w:jc w:val="center"/>
            </w:pPr>
            <w:r w:rsidRPr="0020343C">
              <w:t>3 м</w:t>
            </w:r>
          </w:p>
        </w:tc>
        <w:tc>
          <w:tcPr>
            <w:tcW w:w="709" w:type="dxa"/>
            <w:vMerge w:val="restart"/>
            <w:vAlign w:val="center"/>
          </w:tcPr>
          <w:p w:rsidR="001137EF" w:rsidRPr="0020343C" w:rsidRDefault="001137EF" w:rsidP="001137EF">
            <w:pPr>
              <w:pStyle w:val="affff7"/>
              <w:ind w:hanging="15"/>
              <w:jc w:val="center"/>
            </w:pPr>
            <w:r w:rsidRPr="0020343C">
              <w:t>3</w:t>
            </w:r>
          </w:p>
        </w:tc>
        <w:tc>
          <w:tcPr>
            <w:tcW w:w="820" w:type="dxa"/>
            <w:vMerge w:val="restart"/>
            <w:vAlign w:val="center"/>
          </w:tcPr>
          <w:p w:rsidR="001137EF" w:rsidRPr="0020343C" w:rsidRDefault="001137EF" w:rsidP="001137EF">
            <w:pPr>
              <w:pStyle w:val="affff7"/>
              <w:ind w:hanging="15"/>
              <w:jc w:val="center"/>
            </w:pPr>
            <w:r w:rsidRPr="0020343C">
              <w:t>15 м</w:t>
            </w:r>
          </w:p>
        </w:tc>
        <w:tc>
          <w:tcPr>
            <w:tcW w:w="850" w:type="dxa"/>
            <w:vMerge w:val="restart"/>
            <w:vAlign w:val="center"/>
          </w:tcPr>
          <w:p w:rsidR="001137EF" w:rsidRPr="0020343C" w:rsidRDefault="001137EF" w:rsidP="001137EF">
            <w:pPr>
              <w:pStyle w:val="affff7"/>
              <w:ind w:hanging="15"/>
              <w:jc w:val="center"/>
            </w:pPr>
            <w:r w:rsidRPr="0020343C">
              <w:t>60 %</w:t>
            </w:r>
          </w:p>
        </w:tc>
      </w:tr>
      <w:tr w:rsidR="001137EF" w:rsidRPr="0020343C" w:rsidTr="00C843A1">
        <w:trPr>
          <w:trHeight w:val="511"/>
          <w:jc w:val="center"/>
        </w:trPr>
        <w:tc>
          <w:tcPr>
            <w:tcW w:w="2649" w:type="dxa"/>
            <w:shd w:val="clear" w:color="auto" w:fill="auto"/>
          </w:tcPr>
          <w:p w:rsidR="001137EF" w:rsidRPr="0020343C" w:rsidRDefault="001137EF" w:rsidP="00C843A1">
            <w:pPr>
              <w:pStyle w:val="affff7"/>
              <w:spacing w:before="0" w:beforeAutospacing="0" w:after="0"/>
              <w:ind w:hanging="17"/>
            </w:pPr>
            <w:r w:rsidRPr="0020343C">
              <w:t>Дома социального обслуживания</w:t>
            </w:r>
          </w:p>
        </w:tc>
        <w:tc>
          <w:tcPr>
            <w:tcW w:w="851" w:type="dxa"/>
            <w:shd w:val="clear" w:color="auto" w:fill="auto"/>
          </w:tcPr>
          <w:p w:rsidR="001137EF" w:rsidRPr="0020343C" w:rsidRDefault="001137EF" w:rsidP="00C843A1">
            <w:pPr>
              <w:pStyle w:val="affff7"/>
              <w:spacing w:before="0" w:beforeAutospacing="0" w:after="0"/>
              <w:ind w:hanging="17"/>
              <w:jc w:val="center"/>
            </w:pPr>
            <w:r w:rsidRPr="0020343C">
              <w:t>3.2.1</w:t>
            </w:r>
          </w:p>
        </w:tc>
        <w:tc>
          <w:tcPr>
            <w:tcW w:w="1134" w:type="dxa"/>
            <w:vMerge/>
          </w:tcPr>
          <w:p w:rsidR="001137EF" w:rsidRPr="0020343C" w:rsidRDefault="001137EF" w:rsidP="001137EF">
            <w:pPr>
              <w:pStyle w:val="affff7"/>
              <w:ind w:hanging="15"/>
              <w:jc w:val="center"/>
            </w:pPr>
          </w:p>
        </w:tc>
        <w:tc>
          <w:tcPr>
            <w:tcW w:w="850" w:type="dxa"/>
            <w:vMerge/>
          </w:tcPr>
          <w:p w:rsidR="001137EF" w:rsidRPr="0020343C" w:rsidRDefault="001137EF" w:rsidP="001137EF">
            <w:pPr>
              <w:pStyle w:val="affff7"/>
              <w:ind w:hanging="15"/>
              <w:jc w:val="center"/>
            </w:pPr>
          </w:p>
        </w:tc>
        <w:tc>
          <w:tcPr>
            <w:tcW w:w="1259" w:type="dxa"/>
            <w:vMerge/>
          </w:tcPr>
          <w:p w:rsidR="001137EF" w:rsidRPr="0020343C" w:rsidRDefault="001137EF" w:rsidP="001137EF">
            <w:pPr>
              <w:pStyle w:val="affff7"/>
              <w:ind w:hanging="15"/>
              <w:jc w:val="center"/>
            </w:pPr>
          </w:p>
        </w:tc>
        <w:tc>
          <w:tcPr>
            <w:tcW w:w="843" w:type="dxa"/>
            <w:vMerge/>
          </w:tcPr>
          <w:p w:rsidR="001137EF" w:rsidRPr="0020343C" w:rsidRDefault="001137EF" w:rsidP="001137EF">
            <w:pPr>
              <w:pStyle w:val="affff7"/>
              <w:ind w:hanging="15"/>
              <w:jc w:val="center"/>
            </w:pPr>
          </w:p>
        </w:tc>
        <w:tc>
          <w:tcPr>
            <w:tcW w:w="709" w:type="dxa"/>
            <w:vMerge/>
          </w:tcPr>
          <w:p w:rsidR="001137EF" w:rsidRPr="0020343C" w:rsidRDefault="001137EF" w:rsidP="001137EF">
            <w:pPr>
              <w:pStyle w:val="affff7"/>
              <w:ind w:hanging="15"/>
              <w:jc w:val="center"/>
            </w:pPr>
          </w:p>
        </w:tc>
        <w:tc>
          <w:tcPr>
            <w:tcW w:w="820" w:type="dxa"/>
            <w:vMerge/>
          </w:tcPr>
          <w:p w:rsidR="001137EF" w:rsidRPr="0020343C" w:rsidRDefault="001137EF" w:rsidP="001137EF">
            <w:pPr>
              <w:pStyle w:val="affff7"/>
              <w:ind w:hanging="15"/>
              <w:jc w:val="center"/>
            </w:pPr>
          </w:p>
        </w:tc>
        <w:tc>
          <w:tcPr>
            <w:tcW w:w="850" w:type="dxa"/>
            <w:vMerge/>
          </w:tcPr>
          <w:p w:rsidR="001137EF" w:rsidRPr="0020343C" w:rsidRDefault="001137EF" w:rsidP="001137EF">
            <w:pPr>
              <w:pStyle w:val="affff7"/>
              <w:ind w:hanging="15"/>
              <w:jc w:val="center"/>
            </w:pPr>
          </w:p>
        </w:tc>
      </w:tr>
      <w:tr w:rsidR="001137EF" w:rsidRPr="0020343C" w:rsidTr="001137EF">
        <w:trPr>
          <w:trHeight w:val="20"/>
          <w:jc w:val="center"/>
        </w:trPr>
        <w:tc>
          <w:tcPr>
            <w:tcW w:w="2649" w:type="dxa"/>
            <w:shd w:val="clear" w:color="auto" w:fill="auto"/>
          </w:tcPr>
          <w:p w:rsidR="001137EF" w:rsidRPr="0020343C" w:rsidRDefault="001137EF" w:rsidP="00C843A1">
            <w:pPr>
              <w:pStyle w:val="affff7"/>
              <w:spacing w:before="0" w:beforeAutospacing="0" w:after="0"/>
              <w:ind w:hanging="17"/>
            </w:pPr>
            <w:r w:rsidRPr="0020343C">
              <w:t>Оказание социальной помощи</w:t>
            </w:r>
          </w:p>
        </w:tc>
        <w:tc>
          <w:tcPr>
            <w:tcW w:w="851" w:type="dxa"/>
            <w:shd w:val="clear" w:color="auto" w:fill="auto"/>
          </w:tcPr>
          <w:p w:rsidR="001137EF" w:rsidRPr="0020343C" w:rsidRDefault="001137EF" w:rsidP="00C843A1">
            <w:pPr>
              <w:pStyle w:val="affff7"/>
              <w:spacing w:before="0" w:beforeAutospacing="0" w:after="0"/>
              <w:ind w:hanging="17"/>
              <w:jc w:val="center"/>
            </w:pPr>
            <w:r w:rsidRPr="0020343C">
              <w:t>3.2.2</w:t>
            </w:r>
          </w:p>
        </w:tc>
        <w:tc>
          <w:tcPr>
            <w:tcW w:w="1134" w:type="dxa"/>
            <w:vMerge/>
          </w:tcPr>
          <w:p w:rsidR="001137EF" w:rsidRPr="0020343C" w:rsidRDefault="001137EF" w:rsidP="001137EF">
            <w:pPr>
              <w:pStyle w:val="affff7"/>
              <w:ind w:hanging="15"/>
              <w:jc w:val="center"/>
            </w:pPr>
          </w:p>
        </w:tc>
        <w:tc>
          <w:tcPr>
            <w:tcW w:w="850" w:type="dxa"/>
            <w:vMerge/>
          </w:tcPr>
          <w:p w:rsidR="001137EF" w:rsidRPr="0020343C" w:rsidRDefault="001137EF" w:rsidP="001137EF">
            <w:pPr>
              <w:pStyle w:val="affff7"/>
              <w:ind w:hanging="15"/>
              <w:jc w:val="center"/>
            </w:pPr>
          </w:p>
        </w:tc>
        <w:tc>
          <w:tcPr>
            <w:tcW w:w="1259" w:type="dxa"/>
            <w:vMerge/>
          </w:tcPr>
          <w:p w:rsidR="001137EF" w:rsidRPr="0020343C" w:rsidRDefault="001137EF" w:rsidP="001137EF">
            <w:pPr>
              <w:pStyle w:val="affff7"/>
              <w:ind w:hanging="15"/>
              <w:jc w:val="center"/>
            </w:pPr>
          </w:p>
        </w:tc>
        <w:tc>
          <w:tcPr>
            <w:tcW w:w="843" w:type="dxa"/>
            <w:vMerge/>
          </w:tcPr>
          <w:p w:rsidR="001137EF" w:rsidRPr="0020343C" w:rsidRDefault="001137EF" w:rsidP="001137EF">
            <w:pPr>
              <w:pStyle w:val="affff7"/>
              <w:ind w:hanging="15"/>
              <w:jc w:val="center"/>
            </w:pPr>
          </w:p>
        </w:tc>
        <w:tc>
          <w:tcPr>
            <w:tcW w:w="709" w:type="dxa"/>
            <w:vMerge/>
          </w:tcPr>
          <w:p w:rsidR="001137EF" w:rsidRPr="0020343C" w:rsidRDefault="001137EF" w:rsidP="001137EF">
            <w:pPr>
              <w:pStyle w:val="affff7"/>
              <w:ind w:hanging="15"/>
              <w:jc w:val="center"/>
            </w:pPr>
          </w:p>
        </w:tc>
        <w:tc>
          <w:tcPr>
            <w:tcW w:w="820" w:type="dxa"/>
            <w:vMerge/>
          </w:tcPr>
          <w:p w:rsidR="001137EF" w:rsidRPr="0020343C" w:rsidRDefault="001137EF" w:rsidP="001137EF">
            <w:pPr>
              <w:pStyle w:val="affff7"/>
              <w:ind w:hanging="15"/>
              <w:jc w:val="center"/>
            </w:pPr>
          </w:p>
        </w:tc>
        <w:tc>
          <w:tcPr>
            <w:tcW w:w="850" w:type="dxa"/>
            <w:vMerge/>
          </w:tcPr>
          <w:p w:rsidR="001137EF" w:rsidRPr="0020343C" w:rsidRDefault="001137EF" w:rsidP="001137EF">
            <w:pPr>
              <w:pStyle w:val="affff7"/>
              <w:ind w:hanging="15"/>
              <w:jc w:val="center"/>
            </w:pPr>
          </w:p>
        </w:tc>
      </w:tr>
      <w:tr w:rsidR="001137EF" w:rsidRPr="0020343C" w:rsidTr="001137EF">
        <w:trPr>
          <w:trHeight w:val="20"/>
          <w:jc w:val="center"/>
        </w:trPr>
        <w:tc>
          <w:tcPr>
            <w:tcW w:w="2649" w:type="dxa"/>
            <w:shd w:val="clear" w:color="auto" w:fill="auto"/>
          </w:tcPr>
          <w:p w:rsidR="001137EF" w:rsidRPr="0020343C" w:rsidRDefault="001137EF" w:rsidP="00C843A1">
            <w:pPr>
              <w:pStyle w:val="affff7"/>
              <w:spacing w:before="0" w:beforeAutospacing="0" w:after="0"/>
              <w:ind w:hanging="17"/>
            </w:pPr>
            <w:r w:rsidRPr="0020343C">
              <w:t>Оказание услуг связи</w:t>
            </w:r>
          </w:p>
        </w:tc>
        <w:tc>
          <w:tcPr>
            <w:tcW w:w="851" w:type="dxa"/>
            <w:shd w:val="clear" w:color="auto" w:fill="auto"/>
          </w:tcPr>
          <w:p w:rsidR="001137EF" w:rsidRPr="0020343C" w:rsidRDefault="001137EF" w:rsidP="00C843A1">
            <w:pPr>
              <w:pStyle w:val="affff7"/>
              <w:spacing w:before="0" w:beforeAutospacing="0" w:after="0"/>
              <w:ind w:hanging="17"/>
              <w:jc w:val="center"/>
            </w:pPr>
            <w:r w:rsidRPr="0020343C">
              <w:t>3.2.3</w:t>
            </w:r>
          </w:p>
        </w:tc>
        <w:tc>
          <w:tcPr>
            <w:tcW w:w="1134" w:type="dxa"/>
            <w:vMerge/>
          </w:tcPr>
          <w:p w:rsidR="001137EF" w:rsidRPr="0020343C" w:rsidRDefault="001137EF" w:rsidP="001137EF">
            <w:pPr>
              <w:pStyle w:val="affff7"/>
              <w:ind w:hanging="15"/>
              <w:jc w:val="center"/>
            </w:pPr>
          </w:p>
        </w:tc>
        <w:tc>
          <w:tcPr>
            <w:tcW w:w="850" w:type="dxa"/>
            <w:vMerge/>
          </w:tcPr>
          <w:p w:rsidR="001137EF" w:rsidRPr="0020343C" w:rsidRDefault="001137EF" w:rsidP="001137EF">
            <w:pPr>
              <w:pStyle w:val="affff7"/>
              <w:ind w:hanging="15"/>
              <w:jc w:val="center"/>
            </w:pPr>
          </w:p>
        </w:tc>
        <w:tc>
          <w:tcPr>
            <w:tcW w:w="1259" w:type="dxa"/>
            <w:vMerge/>
          </w:tcPr>
          <w:p w:rsidR="001137EF" w:rsidRPr="0020343C" w:rsidRDefault="001137EF" w:rsidP="001137EF">
            <w:pPr>
              <w:pStyle w:val="affff7"/>
              <w:ind w:hanging="15"/>
              <w:jc w:val="center"/>
            </w:pPr>
          </w:p>
        </w:tc>
        <w:tc>
          <w:tcPr>
            <w:tcW w:w="843" w:type="dxa"/>
            <w:vMerge/>
          </w:tcPr>
          <w:p w:rsidR="001137EF" w:rsidRPr="0020343C" w:rsidRDefault="001137EF" w:rsidP="001137EF">
            <w:pPr>
              <w:pStyle w:val="affff7"/>
              <w:ind w:hanging="15"/>
              <w:jc w:val="center"/>
            </w:pPr>
          </w:p>
        </w:tc>
        <w:tc>
          <w:tcPr>
            <w:tcW w:w="709" w:type="dxa"/>
            <w:vMerge/>
          </w:tcPr>
          <w:p w:rsidR="001137EF" w:rsidRPr="0020343C" w:rsidRDefault="001137EF" w:rsidP="001137EF">
            <w:pPr>
              <w:pStyle w:val="affff7"/>
              <w:ind w:hanging="15"/>
              <w:jc w:val="center"/>
            </w:pPr>
          </w:p>
        </w:tc>
        <w:tc>
          <w:tcPr>
            <w:tcW w:w="820" w:type="dxa"/>
            <w:vMerge/>
          </w:tcPr>
          <w:p w:rsidR="001137EF" w:rsidRPr="0020343C" w:rsidRDefault="001137EF" w:rsidP="001137EF">
            <w:pPr>
              <w:pStyle w:val="affff7"/>
              <w:ind w:hanging="15"/>
              <w:jc w:val="center"/>
            </w:pPr>
          </w:p>
        </w:tc>
        <w:tc>
          <w:tcPr>
            <w:tcW w:w="850" w:type="dxa"/>
            <w:vMerge/>
          </w:tcPr>
          <w:p w:rsidR="001137EF" w:rsidRPr="0020343C" w:rsidRDefault="001137EF" w:rsidP="001137EF">
            <w:pPr>
              <w:pStyle w:val="affff7"/>
              <w:ind w:hanging="15"/>
              <w:jc w:val="center"/>
            </w:pPr>
          </w:p>
        </w:tc>
      </w:tr>
      <w:tr w:rsidR="001137EF" w:rsidRPr="0020343C" w:rsidTr="001137EF">
        <w:trPr>
          <w:trHeight w:val="20"/>
          <w:jc w:val="center"/>
        </w:trPr>
        <w:tc>
          <w:tcPr>
            <w:tcW w:w="2649" w:type="dxa"/>
            <w:shd w:val="clear" w:color="auto" w:fill="auto"/>
          </w:tcPr>
          <w:p w:rsidR="001137EF" w:rsidRPr="0020343C" w:rsidRDefault="001137EF" w:rsidP="00C843A1">
            <w:pPr>
              <w:pStyle w:val="affff7"/>
              <w:spacing w:before="0" w:beforeAutospacing="0" w:after="0"/>
              <w:ind w:hanging="17"/>
            </w:pPr>
            <w:r w:rsidRPr="0020343C">
              <w:t>Общежития</w:t>
            </w:r>
          </w:p>
        </w:tc>
        <w:tc>
          <w:tcPr>
            <w:tcW w:w="851" w:type="dxa"/>
            <w:shd w:val="clear" w:color="auto" w:fill="auto"/>
          </w:tcPr>
          <w:p w:rsidR="001137EF" w:rsidRPr="0020343C" w:rsidRDefault="001137EF" w:rsidP="00C843A1">
            <w:pPr>
              <w:pStyle w:val="affff7"/>
              <w:spacing w:before="0" w:beforeAutospacing="0" w:after="0"/>
              <w:ind w:hanging="17"/>
              <w:jc w:val="center"/>
            </w:pPr>
            <w:r w:rsidRPr="0020343C">
              <w:t>3.2.4</w:t>
            </w:r>
          </w:p>
        </w:tc>
        <w:tc>
          <w:tcPr>
            <w:tcW w:w="1134" w:type="dxa"/>
            <w:vMerge/>
          </w:tcPr>
          <w:p w:rsidR="001137EF" w:rsidRPr="0020343C" w:rsidRDefault="001137EF" w:rsidP="001137EF">
            <w:pPr>
              <w:pStyle w:val="affff7"/>
              <w:ind w:hanging="15"/>
              <w:jc w:val="center"/>
            </w:pPr>
          </w:p>
        </w:tc>
        <w:tc>
          <w:tcPr>
            <w:tcW w:w="850" w:type="dxa"/>
            <w:vMerge/>
          </w:tcPr>
          <w:p w:rsidR="001137EF" w:rsidRPr="0020343C" w:rsidRDefault="001137EF" w:rsidP="001137EF">
            <w:pPr>
              <w:pStyle w:val="affff7"/>
              <w:ind w:hanging="15"/>
              <w:jc w:val="center"/>
            </w:pPr>
          </w:p>
        </w:tc>
        <w:tc>
          <w:tcPr>
            <w:tcW w:w="1259" w:type="dxa"/>
            <w:vMerge/>
          </w:tcPr>
          <w:p w:rsidR="001137EF" w:rsidRPr="0020343C" w:rsidRDefault="001137EF" w:rsidP="001137EF">
            <w:pPr>
              <w:pStyle w:val="affff7"/>
              <w:ind w:hanging="15"/>
              <w:jc w:val="center"/>
            </w:pPr>
          </w:p>
        </w:tc>
        <w:tc>
          <w:tcPr>
            <w:tcW w:w="843" w:type="dxa"/>
            <w:vMerge/>
          </w:tcPr>
          <w:p w:rsidR="001137EF" w:rsidRPr="0020343C" w:rsidRDefault="001137EF" w:rsidP="001137EF">
            <w:pPr>
              <w:pStyle w:val="affff7"/>
              <w:ind w:hanging="15"/>
              <w:jc w:val="center"/>
            </w:pPr>
          </w:p>
        </w:tc>
        <w:tc>
          <w:tcPr>
            <w:tcW w:w="709" w:type="dxa"/>
            <w:vMerge/>
          </w:tcPr>
          <w:p w:rsidR="001137EF" w:rsidRPr="0020343C" w:rsidRDefault="001137EF" w:rsidP="001137EF">
            <w:pPr>
              <w:pStyle w:val="affff7"/>
              <w:ind w:hanging="15"/>
              <w:jc w:val="center"/>
            </w:pPr>
          </w:p>
        </w:tc>
        <w:tc>
          <w:tcPr>
            <w:tcW w:w="820" w:type="dxa"/>
            <w:vMerge/>
          </w:tcPr>
          <w:p w:rsidR="001137EF" w:rsidRPr="0020343C" w:rsidRDefault="001137EF" w:rsidP="001137EF">
            <w:pPr>
              <w:pStyle w:val="affff7"/>
              <w:ind w:hanging="15"/>
              <w:jc w:val="center"/>
            </w:pPr>
          </w:p>
        </w:tc>
        <w:tc>
          <w:tcPr>
            <w:tcW w:w="850" w:type="dxa"/>
            <w:vMerge/>
          </w:tcPr>
          <w:p w:rsidR="001137EF" w:rsidRPr="0020343C" w:rsidRDefault="001137EF" w:rsidP="001137EF">
            <w:pPr>
              <w:pStyle w:val="affff7"/>
              <w:ind w:hanging="15"/>
              <w:jc w:val="center"/>
            </w:pPr>
          </w:p>
        </w:tc>
      </w:tr>
      <w:tr w:rsidR="00673128" w:rsidRPr="0020343C" w:rsidTr="001137EF">
        <w:trPr>
          <w:trHeight w:val="20"/>
          <w:jc w:val="center"/>
        </w:trPr>
        <w:tc>
          <w:tcPr>
            <w:tcW w:w="2649" w:type="dxa"/>
            <w:shd w:val="clear" w:color="auto" w:fill="auto"/>
          </w:tcPr>
          <w:p w:rsidR="00673128" w:rsidRPr="0020343C" w:rsidRDefault="00673128" w:rsidP="00C843A1">
            <w:pPr>
              <w:pStyle w:val="affff7"/>
              <w:spacing w:before="0" w:beforeAutospacing="0" w:after="0"/>
              <w:ind w:hanging="17"/>
            </w:pPr>
            <w:r w:rsidRPr="0020343C">
              <w:t>Бытовое обслуживание</w:t>
            </w:r>
          </w:p>
        </w:tc>
        <w:tc>
          <w:tcPr>
            <w:tcW w:w="851" w:type="dxa"/>
            <w:shd w:val="clear" w:color="auto" w:fill="auto"/>
          </w:tcPr>
          <w:p w:rsidR="00673128" w:rsidRPr="0020343C" w:rsidRDefault="00673128" w:rsidP="00C843A1">
            <w:pPr>
              <w:pStyle w:val="affff7"/>
              <w:spacing w:before="0" w:beforeAutospacing="0" w:after="0"/>
              <w:ind w:hanging="17"/>
              <w:jc w:val="center"/>
            </w:pPr>
            <w:r w:rsidRPr="0020343C">
              <w:t>3.3</w:t>
            </w:r>
          </w:p>
        </w:tc>
        <w:tc>
          <w:tcPr>
            <w:tcW w:w="1134" w:type="dxa"/>
            <w:vMerge/>
          </w:tcPr>
          <w:p w:rsidR="00673128" w:rsidRPr="0020343C" w:rsidRDefault="00673128" w:rsidP="001137EF">
            <w:pPr>
              <w:pStyle w:val="affff7"/>
              <w:ind w:hanging="15"/>
              <w:jc w:val="center"/>
            </w:pPr>
          </w:p>
        </w:tc>
        <w:tc>
          <w:tcPr>
            <w:tcW w:w="850" w:type="dxa"/>
            <w:vMerge/>
          </w:tcPr>
          <w:p w:rsidR="00673128" w:rsidRPr="0020343C" w:rsidRDefault="00673128" w:rsidP="001137EF">
            <w:pPr>
              <w:pStyle w:val="affff7"/>
              <w:ind w:hanging="15"/>
              <w:jc w:val="center"/>
            </w:pPr>
          </w:p>
        </w:tc>
        <w:tc>
          <w:tcPr>
            <w:tcW w:w="1259" w:type="dxa"/>
            <w:vMerge/>
          </w:tcPr>
          <w:p w:rsidR="00673128" w:rsidRPr="0020343C" w:rsidRDefault="00673128" w:rsidP="001137EF">
            <w:pPr>
              <w:pStyle w:val="affff7"/>
              <w:ind w:hanging="15"/>
              <w:jc w:val="center"/>
            </w:pPr>
          </w:p>
        </w:tc>
        <w:tc>
          <w:tcPr>
            <w:tcW w:w="843" w:type="dxa"/>
            <w:vMerge/>
          </w:tcPr>
          <w:p w:rsidR="00673128" w:rsidRPr="0020343C" w:rsidRDefault="00673128" w:rsidP="001137EF">
            <w:pPr>
              <w:pStyle w:val="affff7"/>
              <w:ind w:hanging="15"/>
              <w:jc w:val="center"/>
            </w:pPr>
          </w:p>
        </w:tc>
        <w:tc>
          <w:tcPr>
            <w:tcW w:w="709" w:type="dxa"/>
            <w:vMerge/>
          </w:tcPr>
          <w:p w:rsidR="00673128" w:rsidRPr="0020343C" w:rsidRDefault="00673128" w:rsidP="001137EF">
            <w:pPr>
              <w:pStyle w:val="affff7"/>
              <w:ind w:hanging="15"/>
              <w:jc w:val="center"/>
            </w:pPr>
          </w:p>
        </w:tc>
        <w:tc>
          <w:tcPr>
            <w:tcW w:w="820" w:type="dxa"/>
            <w:vMerge/>
          </w:tcPr>
          <w:p w:rsidR="00673128" w:rsidRPr="0020343C" w:rsidRDefault="00673128" w:rsidP="001137EF">
            <w:pPr>
              <w:pStyle w:val="affff7"/>
              <w:ind w:hanging="15"/>
              <w:jc w:val="center"/>
            </w:pPr>
          </w:p>
        </w:tc>
        <w:tc>
          <w:tcPr>
            <w:tcW w:w="850" w:type="dxa"/>
            <w:vMerge/>
          </w:tcPr>
          <w:p w:rsidR="00673128" w:rsidRPr="0020343C" w:rsidRDefault="00673128" w:rsidP="001137EF">
            <w:pPr>
              <w:pStyle w:val="affff7"/>
              <w:ind w:hanging="15"/>
              <w:jc w:val="center"/>
            </w:pPr>
          </w:p>
        </w:tc>
      </w:tr>
      <w:tr w:rsidR="00673128" w:rsidRPr="0020343C" w:rsidTr="001137EF">
        <w:trPr>
          <w:trHeight w:val="20"/>
          <w:jc w:val="center"/>
        </w:trPr>
        <w:tc>
          <w:tcPr>
            <w:tcW w:w="2649" w:type="dxa"/>
            <w:shd w:val="clear" w:color="auto" w:fill="auto"/>
          </w:tcPr>
          <w:p w:rsidR="00673128" w:rsidRPr="0020343C" w:rsidRDefault="00673128" w:rsidP="00C843A1">
            <w:pPr>
              <w:pStyle w:val="affff7"/>
              <w:spacing w:before="0" w:beforeAutospacing="0" w:after="0"/>
              <w:ind w:hanging="17"/>
            </w:pPr>
            <w:r w:rsidRPr="0020343C">
              <w:t>Амбулаторно-поликлиническое обслуживание</w:t>
            </w:r>
          </w:p>
        </w:tc>
        <w:tc>
          <w:tcPr>
            <w:tcW w:w="851" w:type="dxa"/>
            <w:shd w:val="clear" w:color="auto" w:fill="auto"/>
          </w:tcPr>
          <w:p w:rsidR="00673128" w:rsidRPr="0020343C" w:rsidRDefault="00673128" w:rsidP="00C843A1">
            <w:pPr>
              <w:pStyle w:val="affff7"/>
              <w:spacing w:before="0" w:beforeAutospacing="0" w:after="0"/>
              <w:ind w:hanging="17"/>
              <w:jc w:val="center"/>
            </w:pPr>
            <w:r w:rsidRPr="0020343C">
              <w:t>3.4.1</w:t>
            </w:r>
          </w:p>
        </w:tc>
        <w:tc>
          <w:tcPr>
            <w:tcW w:w="1134" w:type="dxa"/>
            <w:vMerge/>
          </w:tcPr>
          <w:p w:rsidR="00673128" w:rsidRPr="0020343C" w:rsidRDefault="00673128" w:rsidP="001137EF">
            <w:pPr>
              <w:pStyle w:val="affff7"/>
              <w:ind w:hanging="15"/>
              <w:jc w:val="center"/>
            </w:pPr>
          </w:p>
        </w:tc>
        <w:tc>
          <w:tcPr>
            <w:tcW w:w="850" w:type="dxa"/>
            <w:vMerge/>
          </w:tcPr>
          <w:p w:rsidR="00673128" w:rsidRPr="0020343C" w:rsidRDefault="00673128" w:rsidP="001137EF">
            <w:pPr>
              <w:pStyle w:val="affff7"/>
              <w:ind w:hanging="15"/>
              <w:jc w:val="center"/>
            </w:pPr>
          </w:p>
        </w:tc>
        <w:tc>
          <w:tcPr>
            <w:tcW w:w="1259" w:type="dxa"/>
            <w:vMerge/>
          </w:tcPr>
          <w:p w:rsidR="00673128" w:rsidRPr="0020343C" w:rsidRDefault="00673128" w:rsidP="001137EF">
            <w:pPr>
              <w:pStyle w:val="affff7"/>
              <w:ind w:hanging="15"/>
              <w:jc w:val="center"/>
            </w:pPr>
          </w:p>
        </w:tc>
        <w:tc>
          <w:tcPr>
            <w:tcW w:w="843" w:type="dxa"/>
            <w:vMerge/>
          </w:tcPr>
          <w:p w:rsidR="00673128" w:rsidRPr="0020343C" w:rsidRDefault="00673128" w:rsidP="001137EF">
            <w:pPr>
              <w:pStyle w:val="affff7"/>
              <w:ind w:hanging="15"/>
              <w:jc w:val="center"/>
            </w:pPr>
          </w:p>
        </w:tc>
        <w:tc>
          <w:tcPr>
            <w:tcW w:w="709" w:type="dxa"/>
            <w:vMerge/>
          </w:tcPr>
          <w:p w:rsidR="00673128" w:rsidRPr="0020343C" w:rsidRDefault="00673128" w:rsidP="001137EF">
            <w:pPr>
              <w:pStyle w:val="affff7"/>
              <w:ind w:hanging="15"/>
              <w:jc w:val="center"/>
            </w:pPr>
          </w:p>
        </w:tc>
        <w:tc>
          <w:tcPr>
            <w:tcW w:w="820" w:type="dxa"/>
            <w:vMerge/>
          </w:tcPr>
          <w:p w:rsidR="00673128" w:rsidRPr="0020343C" w:rsidRDefault="00673128" w:rsidP="001137EF">
            <w:pPr>
              <w:pStyle w:val="affff7"/>
              <w:ind w:hanging="15"/>
              <w:jc w:val="center"/>
            </w:pPr>
          </w:p>
        </w:tc>
        <w:tc>
          <w:tcPr>
            <w:tcW w:w="850" w:type="dxa"/>
            <w:vMerge/>
          </w:tcPr>
          <w:p w:rsidR="00673128" w:rsidRPr="0020343C" w:rsidRDefault="00673128" w:rsidP="001137EF">
            <w:pPr>
              <w:pStyle w:val="affff7"/>
              <w:ind w:hanging="15"/>
              <w:jc w:val="center"/>
            </w:pPr>
          </w:p>
        </w:tc>
      </w:tr>
      <w:tr w:rsidR="00673128" w:rsidRPr="0020343C" w:rsidTr="001137EF">
        <w:trPr>
          <w:trHeight w:val="20"/>
          <w:jc w:val="center"/>
        </w:trPr>
        <w:tc>
          <w:tcPr>
            <w:tcW w:w="2649" w:type="dxa"/>
            <w:shd w:val="clear" w:color="auto" w:fill="auto"/>
          </w:tcPr>
          <w:p w:rsidR="00673128" w:rsidRPr="0020343C" w:rsidRDefault="00673128" w:rsidP="00C843A1">
            <w:pPr>
              <w:pStyle w:val="affff7"/>
              <w:spacing w:before="0" w:beforeAutospacing="0" w:after="0"/>
              <w:ind w:hanging="17"/>
            </w:pPr>
            <w:r w:rsidRPr="0020343C">
              <w:t>Дошкольное, начальное и среднее общее образование</w:t>
            </w:r>
          </w:p>
        </w:tc>
        <w:tc>
          <w:tcPr>
            <w:tcW w:w="851" w:type="dxa"/>
            <w:shd w:val="clear" w:color="auto" w:fill="auto"/>
          </w:tcPr>
          <w:p w:rsidR="00673128" w:rsidRPr="0020343C" w:rsidRDefault="00673128" w:rsidP="00C843A1">
            <w:pPr>
              <w:pStyle w:val="affff7"/>
              <w:spacing w:before="0" w:beforeAutospacing="0" w:after="0"/>
              <w:ind w:hanging="17"/>
              <w:jc w:val="center"/>
            </w:pPr>
            <w:r w:rsidRPr="0020343C">
              <w:t>3.5.1</w:t>
            </w:r>
          </w:p>
        </w:tc>
        <w:tc>
          <w:tcPr>
            <w:tcW w:w="1134" w:type="dxa"/>
            <w:vMerge/>
          </w:tcPr>
          <w:p w:rsidR="00673128" w:rsidRPr="0020343C" w:rsidRDefault="00673128" w:rsidP="001137EF">
            <w:pPr>
              <w:pStyle w:val="affff7"/>
              <w:ind w:hanging="15"/>
              <w:jc w:val="center"/>
            </w:pPr>
          </w:p>
        </w:tc>
        <w:tc>
          <w:tcPr>
            <w:tcW w:w="850" w:type="dxa"/>
            <w:vMerge/>
          </w:tcPr>
          <w:p w:rsidR="00673128" w:rsidRPr="0020343C" w:rsidRDefault="00673128" w:rsidP="001137EF">
            <w:pPr>
              <w:pStyle w:val="affff7"/>
              <w:ind w:hanging="15"/>
              <w:jc w:val="center"/>
            </w:pPr>
          </w:p>
        </w:tc>
        <w:tc>
          <w:tcPr>
            <w:tcW w:w="1259" w:type="dxa"/>
            <w:vMerge/>
          </w:tcPr>
          <w:p w:rsidR="00673128" w:rsidRPr="0020343C" w:rsidRDefault="00673128" w:rsidP="001137EF">
            <w:pPr>
              <w:pStyle w:val="affff7"/>
              <w:ind w:hanging="15"/>
              <w:jc w:val="center"/>
            </w:pPr>
          </w:p>
        </w:tc>
        <w:tc>
          <w:tcPr>
            <w:tcW w:w="843" w:type="dxa"/>
            <w:vMerge/>
          </w:tcPr>
          <w:p w:rsidR="00673128" w:rsidRPr="0020343C" w:rsidRDefault="00673128" w:rsidP="001137EF">
            <w:pPr>
              <w:pStyle w:val="affff7"/>
              <w:ind w:hanging="15"/>
              <w:jc w:val="center"/>
            </w:pPr>
          </w:p>
        </w:tc>
        <w:tc>
          <w:tcPr>
            <w:tcW w:w="709" w:type="dxa"/>
            <w:vMerge/>
          </w:tcPr>
          <w:p w:rsidR="00673128" w:rsidRPr="0020343C" w:rsidRDefault="00673128" w:rsidP="001137EF">
            <w:pPr>
              <w:pStyle w:val="affff7"/>
              <w:ind w:hanging="15"/>
              <w:jc w:val="center"/>
            </w:pPr>
          </w:p>
        </w:tc>
        <w:tc>
          <w:tcPr>
            <w:tcW w:w="820" w:type="dxa"/>
            <w:vMerge/>
          </w:tcPr>
          <w:p w:rsidR="00673128" w:rsidRPr="0020343C" w:rsidRDefault="00673128" w:rsidP="001137EF">
            <w:pPr>
              <w:pStyle w:val="affff7"/>
              <w:ind w:hanging="15"/>
              <w:jc w:val="center"/>
            </w:pPr>
          </w:p>
        </w:tc>
        <w:tc>
          <w:tcPr>
            <w:tcW w:w="850" w:type="dxa"/>
            <w:vMerge/>
          </w:tcPr>
          <w:p w:rsidR="00673128" w:rsidRPr="0020343C" w:rsidRDefault="00673128" w:rsidP="001137EF">
            <w:pPr>
              <w:pStyle w:val="affff7"/>
              <w:ind w:hanging="15"/>
              <w:jc w:val="center"/>
            </w:pPr>
          </w:p>
        </w:tc>
      </w:tr>
      <w:tr w:rsidR="00673128" w:rsidRPr="0020343C" w:rsidTr="001137EF">
        <w:trPr>
          <w:trHeight w:val="20"/>
          <w:jc w:val="center"/>
        </w:trPr>
        <w:tc>
          <w:tcPr>
            <w:tcW w:w="2649" w:type="dxa"/>
            <w:shd w:val="clear" w:color="auto" w:fill="auto"/>
          </w:tcPr>
          <w:p w:rsidR="00673128" w:rsidRPr="0020343C" w:rsidRDefault="00673128" w:rsidP="00C843A1">
            <w:pPr>
              <w:pStyle w:val="affff7"/>
              <w:spacing w:before="0" w:beforeAutospacing="0" w:after="0"/>
              <w:ind w:hanging="17"/>
            </w:pPr>
            <w:r w:rsidRPr="0020343C">
              <w:t>Государственное управление</w:t>
            </w:r>
          </w:p>
        </w:tc>
        <w:tc>
          <w:tcPr>
            <w:tcW w:w="851" w:type="dxa"/>
            <w:shd w:val="clear" w:color="auto" w:fill="auto"/>
          </w:tcPr>
          <w:p w:rsidR="00673128" w:rsidRPr="0020343C" w:rsidRDefault="00673128" w:rsidP="00C843A1">
            <w:pPr>
              <w:pStyle w:val="affff7"/>
              <w:spacing w:before="0" w:beforeAutospacing="0" w:after="0"/>
              <w:ind w:hanging="17"/>
              <w:jc w:val="center"/>
            </w:pPr>
            <w:r w:rsidRPr="0020343C">
              <w:t>3.8.1</w:t>
            </w:r>
          </w:p>
        </w:tc>
        <w:tc>
          <w:tcPr>
            <w:tcW w:w="1134" w:type="dxa"/>
            <w:vMerge/>
          </w:tcPr>
          <w:p w:rsidR="00673128" w:rsidRPr="0020343C" w:rsidRDefault="00673128" w:rsidP="001137EF">
            <w:pPr>
              <w:pStyle w:val="affff7"/>
              <w:ind w:hanging="15"/>
              <w:jc w:val="center"/>
            </w:pPr>
          </w:p>
        </w:tc>
        <w:tc>
          <w:tcPr>
            <w:tcW w:w="850" w:type="dxa"/>
            <w:vMerge/>
          </w:tcPr>
          <w:p w:rsidR="00673128" w:rsidRPr="0020343C" w:rsidRDefault="00673128" w:rsidP="001137EF">
            <w:pPr>
              <w:pStyle w:val="affff7"/>
              <w:ind w:hanging="15"/>
              <w:jc w:val="center"/>
            </w:pPr>
          </w:p>
        </w:tc>
        <w:tc>
          <w:tcPr>
            <w:tcW w:w="1259" w:type="dxa"/>
            <w:vMerge/>
          </w:tcPr>
          <w:p w:rsidR="00673128" w:rsidRPr="0020343C" w:rsidRDefault="00673128" w:rsidP="001137EF">
            <w:pPr>
              <w:pStyle w:val="affff7"/>
              <w:ind w:hanging="15"/>
              <w:jc w:val="center"/>
            </w:pPr>
          </w:p>
        </w:tc>
        <w:tc>
          <w:tcPr>
            <w:tcW w:w="843" w:type="dxa"/>
            <w:vMerge/>
          </w:tcPr>
          <w:p w:rsidR="00673128" w:rsidRPr="0020343C" w:rsidRDefault="00673128" w:rsidP="001137EF">
            <w:pPr>
              <w:pStyle w:val="affff7"/>
              <w:ind w:hanging="15"/>
              <w:jc w:val="center"/>
            </w:pPr>
          </w:p>
        </w:tc>
        <w:tc>
          <w:tcPr>
            <w:tcW w:w="709" w:type="dxa"/>
            <w:vMerge/>
          </w:tcPr>
          <w:p w:rsidR="00673128" w:rsidRPr="0020343C" w:rsidRDefault="00673128" w:rsidP="001137EF">
            <w:pPr>
              <w:pStyle w:val="affff7"/>
              <w:ind w:hanging="15"/>
              <w:jc w:val="center"/>
            </w:pPr>
          </w:p>
        </w:tc>
        <w:tc>
          <w:tcPr>
            <w:tcW w:w="820" w:type="dxa"/>
            <w:vMerge/>
          </w:tcPr>
          <w:p w:rsidR="00673128" w:rsidRPr="0020343C" w:rsidRDefault="00673128" w:rsidP="001137EF">
            <w:pPr>
              <w:pStyle w:val="affff7"/>
              <w:ind w:hanging="15"/>
              <w:jc w:val="center"/>
            </w:pPr>
          </w:p>
        </w:tc>
        <w:tc>
          <w:tcPr>
            <w:tcW w:w="850" w:type="dxa"/>
            <w:vMerge/>
          </w:tcPr>
          <w:p w:rsidR="00673128" w:rsidRPr="0020343C" w:rsidRDefault="00673128" w:rsidP="001137EF">
            <w:pPr>
              <w:pStyle w:val="affff7"/>
              <w:ind w:hanging="15"/>
              <w:jc w:val="center"/>
            </w:pPr>
          </w:p>
        </w:tc>
      </w:tr>
      <w:tr w:rsidR="00673128" w:rsidRPr="0020343C" w:rsidTr="001137EF">
        <w:trPr>
          <w:trHeight w:val="20"/>
          <w:jc w:val="center"/>
        </w:trPr>
        <w:tc>
          <w:tcPr>
            <w:tcW w:w="2649" w:type="dxa"/>
            <w:shd w:val="clear" w:color="auto" w:fill="auto"/>
          </w:tcPr>
          <w:p w:rsidR="00673128" w:rsidRPr="0020343C" w:rsidRDefault="00673128" w:rsidP="00C843A1">
            <w:pPr>
              <w:pStyle w:val="affff7"/>
              <w:spacing w:before="0" w:beforeAutospacing="0" w:after="0"/>
              <w:ind w:hanging="17"/>
            </w:pPr>
            <w:r w:rsidRPr="0020343C">
              <w:t>Амбулаторное ветеринарное обслуживание</w:t>
            </w:r>
          </w:p>
        </w:tc>
        <w:tc>
          <w:tcPr>
            <w:tcW w:w="851" w:type="dxa"/>
            <w:shd w:val="clear" w:color="auto" w:fill="auto"/>
          </w:tcPr>
          <w:p w:rsidR="00673128" w:rsidRPr="0020343C" w:rsidRDefault="00673128" w:rsidP="00C843A1">
            <w:pPr>
              <w:pStyle w:val="affff7"/>
              <w:spacing w:before="0" w:beforeAutospacing="0" w:after="0"/>
              <w:ind w:hanging="17"/>
              <w:jc w:val="center"/>
            </w:pPr>
            <w:r w:rsidRPr="0020343C">
              <w:t>3.10.1</w:t>
            </w:r>
          </w:p>
        </w:tc>
        <w:tc>
          <w:tcPr>
            <w:tcW w:w="1134" w:type="dxa"/>
            <w:vMerge/>
          </w:tcPr>
          <w:p w:rsidR="00673128" w:rsidRPr="0020343C" w:rsidRDefault="00673128" w:rsidP="001137EF">
            <w:pPr>
              <w:pStyle w:val="affff7"/>
              <w:ind w:hanging="15"/>
              <w:jc w:val="center"/>
            </w:pPr>
          </w:p>
        </w:tc>
        <w:tc>
          <w:tcPr>
            <w:tcW w:w="850" w:type="dxa"/>
            <w:vMerge/>
          </w:tcPr>
          <w:p w:rsidR="00673128" w:rsidRPr="0020343C" w:rsidRDefault="00673128" w:rsidP="001137EF">
            <w:pPr>
              <w:pStyle w:val="affff7"/>
              <w:ind w:hanging="15"/>
              <w:jc w:val="center"/>
            </w:pPr>
          </w:p>
        </w:tc>
        <w:tc>
          <w:tcPr>
            <w:tcW w:w="1259" w:type="dxa"/>
            <w:vMerge/>
          </w:tcPr>
          <w:p w:rsidR="00673128" w:rsidRPr="0020343C" w:rsidRDefault="00673128" w:rsidP="001137EF">
            <w:pPr>
              <w:pStyle w:val="affff7"/>
              <w:ind w:hanging="15"/>
              <w:jc w:val="center"/>
            </w:pPr>
          </w:p>
        </w:tc>
        <w:tc>
          <w:tcPr>
            <w:tcW w:w="843" w:type="dxa"/>
            <w:vMerge/>
          </w:tcPr>
          <w:p w:rsidR="00673128" w:rsidRPr="0020343C" w:rsidRDefault="00673128" w:rsidP="001137EF">
            <w:pPr>
              <w:pStyle w:val="affff7"/>
              <w:ind w:hanging="15"/>
              <w:jc w:val="center"/>
            </w:pPr>
          </w:p>
        </w:tc>
        <w:tc>
          <w:tcPr>
            <w:tcW w:w="709" w:type="dxa"/>
            <w:vMerge/>
          </w:tcPr>
          <w:p w:rsidR="00673128" w:rsidRPr="0020343C" w:rsidRDefault="00673128" w:rsidP="001137EF">
            <w:pPr>
              <w:pStyle w:val="affff7"/>
              <w:ind w:hanging="15"/>
              <w:jc w:val="center"/>
            </w:pPr>
          </w:p>
        </w:tc>
        <w:tc>
          <w:tcPr>
            <w:tcW w:w="820" w:type="dxa"/>
            <w:vMerge/>
          </w:tcPr>
          <w:p w:rsidR="00673128" w:rsidRPr="0020343C" w:rsidRDefault="00673128" w:rsidP="001137EF">
            <w:pPr>
              <w:pStyle w:val="affff7"/>
              <w:ind w:hanging="15"/>
              <w:jc w:val="center"/>
            </w:pPr>
          </w:p>
        </w:tc>
        <w:tc>
          <w:tcPr>
            <w:tcW w:w="850" w:type="dxa"/>
            <w:vMerge/>
          </w:tcPr>
          <w:p w:rsidR="00673128" w:rsidRPr="0020343C" w:rsidRDefault="00673128" w:rsidP="001137EF">
            <w:pPr>
              <w:pStyle w:val="affff7"/>
              <w:ind w:hanging="15"/>
              <w:jc w:val="center"/>
            </w:pPr>
          </w:p>
        </w:tc>
      </w:tr>
      <w:tr w:rsidR="00673128" w:rsidRPr="0020343C" w:rsidTr="001137EF">
        <w:trPr>
          <w:trHeight w:val="20"/>
          <w:jc w:val="center"/>
        </w:trPr>
        <w:tc>
          <w:tcPr>
            <w:tcW w:w="2649" w:type="dxa"/>
            <w:shd w:val="clear" w:color="auto" w:fill="auto"/>
          </w:tcPr>
          <w:p w:rsidR="00673128" w:rsidRPr="0020343C" w:rsidRDefault="00673128" w:rsidP="00C843A1">
            <w:pPr>
              <w:pStyle w:val="affff7"/>
              <w:spacing w:before="0" w:beforeAutospacing="0" w:after="0"/>
              <w:ind w:hanging="15"/>
            </w:pPr>
            <w:r w:rsidRPr="0020343C">
              <w:t>Деловое управление</w:t>
            </w:r>
          </w:p>
        </w:tc>
        <w:tc>
          <w:tcPr>
            <w:tcW w:w="851" w:type="dxa"/>
            <w:shd w:val="clear" w:color="auto" w:fill="auto"/>
          </w:tcPr>
          <w:p w:rsidR="00673128" w:rsidRPr="0020343C" w:rsidRDefault="00673128" w:rsidP="00C843A1">
            <w:pPr>
              <w:pStyle w:val="affff7"/>
              <w:spacing w:before="0" w:beforeAutospacing="0" w:after="0"/>
              <w:ind w:hanging="15"/>
              <w:jc w:val="center"/>
            </w:pPr>
            <w:r w:rsidRPr="0020343C">
              <w:t>4.1</w:t>
            </w:r>
          </w:p>
        </w:tc>
        <w:tc>
          <w:tcPr>
            <w:tcW w:w="1134" w:type="dxa"/>
            <w:vMerge/>
          </w:tcPr>
          <w:p w:rsidR="00673128" w:rsidRPr="0020343C" w:rsidRDefault="00673128" w:rsidP="001137EF">
            <w:pPr>
              <w:pStyle w:val="affff7"/>
              <w:ind w:hanging="15"/>
              <w:jc w:val="center"/>
            </w:pPr>
          </w:p>
        </w:tc>
        <w:tc>
          <w:tcPr>
            <w:tcW w:w="850" w:type="dxa"/>
            <w:vMerge/>
          </w:tcPr>
          <w:p w:rsidR="00673128" w:rsidRPr="0020343C" w:rsidRDefault="00673128" w:rsidP="001137EF">
            <w:pPr>
              <w:pStyle w:val="affff7"/>
              <w:ind w:hanging="15"/>
              <w:jc w:val="center"/>
            </w:pPr>
          </w:p>
        </w:tc>
        <w:tc>
          <w:tcPr>
            <w:tcW w:w="1259" w:type="dxa"/>
            <w:vMerge/>
          </w:tcPr>
          <w:p w:rsidR="00673128" w:rsidRPr="0020343C" w:rsidRDefault="00673128" w:rsidP="001137EF">
            <w:pPr>
              <w:pStyle w:val="affff7"/>
              <w:ind w:hanging="15"/>
              <w:jc w:val="center"/>
            </w:pPr>
          </w:p>
        </w:tc>
        <w:tc>
          <w:tcPr>
            <w:tcW w:w="843" w:type="dxa"/>
            <w:vMerge/>
          </w:tcPr>
          <w:p w:rsidR="00673128" w:rsidRPr="0020343C" w:rsidRDefault="00673128" w:rsidP="001137EF">
            <w:pPr>
              <w:pStyle w:val="affff7"/>
              <w:ind w:hanging="15"/>
              <w:jc w:val="center"/>
            </w:pPr>
          </w:p>
        </w:tc>
        <w:tc>
          <w:tcPr>
            <w:tcW w:w="709" w:type="dxa"/>
            <w:vMerge/>
          </w:tcPr>
          <w:p w:rsidR="00673128" w:rsidRPr="0020343C" w:rsidRDefault="00673128" w:rsidP="001137EF">
            <w:pPr>
              <w:pStyle w:val="affff7"/>
              <w:ind w:hanging="15"/>
              <w:jc w:val="center"/>
            </w:pPr>
          </w:p>
        </w:tc>
        <w:tc>
          <w:tcPr>
            <w:tcW w:w="820" w:type="dxa"/>
            <w:vMerge/>
          </w:tcPr>
          <w:p w:rsidR="00673128" w:rsidRPr="0020343C" w:rsidRDefault="00673128" w:rsidP="001137EF">
            <w:pPr>
              <w:pStyle w:val="affff7"/>
              <w:ind w:hanging="15"/>
              <w:jc w:val="center"/>
            </w:pPr>
          </w:p>
        </w:tc>
        <w:tc>
          <w:tcPr>
            <w:tcW w:w="850" w:type="dxa"/>
            <w:vMerge/>
          </w:tcPr>
          <w:p w:rsidR="00673128" w:rsidRPr="0020343C" w:rsidRDefault="00673128" w:rsidP="001137EF">
            <w:pPr>
              <w:pStyle w:val="affff7"/>
              <w:ind w:hanging="15"/>
              <w:jc w:val="center"/>
            </w:pPr>
          </w:p>
        </w:tc>
      </w:tr>
      <w:tr w:rsidR="00673128" w:rsidRPr="0020343C" w:rsidTr="001137EF">
        <w:trPr>
          <w:trHeight w:val="20"/>
          <w:jc w:val="center"/>
        </w:trPr>
        <w:tc>
          <w:tcPr>
            <w:tcW w:w="2649" w:type="dxa"/>
            <w:shd w:val="clear" w:color="auto" w:fill="auto"/>
          </w:tcPr>
          <w:p w:rsidR="00673128" w:rsidRPr="0020343C" w:rsidRDefault="00673128" w:rsidP="00C843A1">
            <w:pPr>
              <w:pStyle w:val="affff7"/>
              <w:spacing w:before="0" w:beforeAutospacing="0" w:after="0"/>
              <w:ind w:hanging="15"/>
            </w:pPr>
            <w:r w:rsidRPr="0020343C">
              <w:t>Банковская и страховая деятельность</w:t>
            </w:r>
          </w:p>
        </w:tc>
        <w:tc>
          <w:tcPr>
            <w:tcW w:w="851" w:type="dxa"/>
            <w:shd w:val="clear" w:color="auto" w:fill="auto"/>
          </w:tcPr>
          <w:p w:rsidR="00673128" w:rsidRPr="0020343C" w:rsidRDefault="00673128" w:rsidP="00C843A1">
            <w:pPr>
              <w:pStyle w:val="affff7"/>
              <w:spacing w:before="0" w:beforeAutospacing="0" w:after="0"/>
              <w:ind w:hanging="15"/>
              <w:jc w:val="center"/>
            </w:pPr>
            <w:r w:rsidRPr="0020343C">
              <w:t>4.5</w:t>
            </w:r>
          </w:p>
        </w:tc>
        <w:tc>
          <w:tcPr>
            <w:tcW w:w="1134" w:type="dxa"/>
            <w:vMerge/>
          </w:tcPr>
          <w:p w:rsidR="00673128" w:rsidRPr="0020343C" w:rsidRDefault="00673128" w:rsidP="001137EF">
            <w:pPr>
              <w:pStyle w:val="affff7"/>
              <w:ind w:hanging="15"/>
              <w:jc w:val="center"/>
            </w:pPr>
          </w:p>
        </w:tc>
        <w:tc>
          <w:tcPr>
            <w:tcW w:w="850" w:type="dxa"/>
            <w:vMerge/>
          </w:tcPr>
          <w:p w:rsidR="00673128" w:rsidRPr="0020343C" w:rsidRDefault="00673128" w:rsidP="001137EF">
            <w:pPr>
              <w:pStyle w:val="affff7"/>
              <w:ind w:hanging="15"/>
              <w:jc w:val="center"/>
            </w:pPr>
          </w:p>
        </w:tc>
        <w:tc>
          <w:tcPr>
            <w:tcW w:w="1259" w:type="dxa"/>
            <w:vMerge/>
          </w:tcPr>
          <w:p w:rsidR="00673128" w:rsidRPr="0020343C" w:rsidRDefault="00673128" w:rsidP="001137EF">
            <w:pPr>
              <w:pStyle w:val="affff7"/>
              <w:ind w:hanging="15"/>
              <w:jc w:val="center"/>
            </w:pPr>
          </w:p>
        </w:tc>
        <w:tc>
          <w:tcPr>
            <w:tcW w:w="843" w:type="dxa"/>
            <w:vMerge/>
          </w:tcPr>
          <w:p w:rsidR="00673128" w:rsidRPr="0020343C" w:rsidRDefault="00673128" w:rsidP="001137EF">
            <w:pPr>
              <w:pStyle w:val="affff7"/>
              <w:ind w:hanging="15"/>
              <w:jc w:val="center"/>
            </w:pPr>
          </w:p>
        </w:tc>
        <w:tc>
          <w:tcPr>
            <w:tcW w:w="709" w:type="dxa"/>
            <w:vMerge/>
          </w:tcPr>
          <w:p w:rsidR="00673128" w:rsidRPr="0020343C" w:rsidRDefault="00673128" w:rsidP="001137EF">
            <w:pPr>
              <w:pStyle w:val="affff7"/>
              <w:ind w:hanging="15"/>
              <w:jc w:val="center"/>
            </w:pPr>
          </w:p>
        </w:tc>
        <w:tc>
          <w:tcPr>
            <w:tcW w:w="820" w:type="dxa"/>
            <w:vMerge/>
          </w:tcPr>
          <w:p w:rsidR="00673128" w:rsidRPr="0020343C" w:rsidRDefault="00673128" w:rsidP="001137EF">
            <w:pPr>
              <w:pStyle w:val="affff7"/>
              <w:ind w:hanging="15"/>
              <w:jc w:val="center"/>
            </w:pPr>
          </w:p>
        </w:tc>
        <w:tc>
          <w:tcPr>
            <w:tcW w:w="850" w:type="dxa"/>
            <w:vMerge/>
          </w:tcPr>
          <w:p w:rsidR="00673128" w:rsidRPr="0020343C" w:rsidRDefault="00673128" w:rsidP="001137EF">
            <w:pPr>
              <w:pStyle w:val="affff7"/>
              <w:ind w:hanging="15"/>
              <w:jc w:val="center"/>
            </w:pPr>
          </w:p>
        </w:tc>
      </w:tr>
      <w:tr w:rsidR="00673128" w:rsidRPr="0020343C" w:rsidTr="001137EF">
        <w:trPr>
          <w:trHeight w:val="20"/>
          <w:jc w:val="center"/>
        </w:trPr>
        <w:tc>
          <w:tcPr>
            <w:tcW w:w="2649" w:type="dxa"/>
            <w:shd w:val="clear" w:color="auto" w:fill="auto"/>
          </w:tcPr>
          <w:p w:rsidR="00673128" w:rsidRPr="0020343C" w:rsidRDefault="00673128" w:rsidP="00C843A1">
            <w:pPr>
              <w:pStyle w:val="affff7"/>
              <w:spacing w:before="0" w:beforeAutospacing="0" w:after="0"/>
              <w:ind w:hanging="15"/>
              <w:rPr>
                <w:sz w:val="22"/>
                <w:szCs w:val="22"/>
              </w:rPr>
            </w:pPr>
            <w:r w:rsidRPr="0020343C">
              <w:rPr>
                <w:sz w:val="22"/>
                <w:szCs w:val="22"/>
              </w:rPr>
              <w:t>Общественное питание</w:t>
            </w:r>
          </w:p>
        </w:tc>
        <w:tc>
          <w:tcPr>
            <w:tcW w:w="851" w:type="dxa"/>
            <w:shd w:val="clear" w:color="auto" w:fill="auto"/>
          </w:tcPr>
          <w:p w:rsidR="00673128" w:rsidRPr="0020343C" w:rsidRDefault="00673128" w:rsidP="00C843A1">
            <w:pPr>
              <w:pStyle w:val="affff7"/>
              <w:spacing w:before="0" w:beforeAutospacing="0" w:after="0"/>
              <w:ind w:hanging="15"/>
              <w:jc w:val="center"/>
              <w:rPr>
                <w:sz w:val="22"/>
                <w:szCs w:val="22"/>
              </w:rPr>
            </w:pPr>
            <w:r w:rsidRPr="0020343C">
              <w:rPr>
                <w:sz w:val="22"/>
                <w:szCs w:val="22"/>
              </w:rPr>
              <w:t>4.6</w:t>
            </w:r>
          </w:p>
        </w:tc>
        <w:tc>
          <w:tcPr>
            <w:tcW w:w="1134" w:type="dxa"/>
            <w:vMerge/>
          </w:tcPr>
          <w:p w:rsidR="00673128" w:rsidRPr="0020343C" w:rsidRDefault="00673128" w:rsidP="001137EF">
            <w:pPr>
              <w:pStyle w:val="affff7"/>
              <w:ind w:hanging="15"/>
              <w:jc w:val="center"/>
            </w:pPr>
          </w:p>
        </w:tc>
        <w:tc>
          <w:tcPr>
            <w:tcW w:w="850" w:type="dxa"/>
            <w:vMerge/>
          </w:tcPr>
          <w:p w:rsidR="00673128" w:rsidRPr="0020343C" w:rsidRDefault="00673128" w:rsidP="001137EF">
            <w:pPr>
              <w:pStyle w:val="affff7"/>
              <w:ind w:hanging="15"/>
              <w:jc w:val="center"/>
            </w:pPr>
          </w:p>
        </w:tc>
        <w:tc>
          <w:tcPr>
            <w:tcW w:w="1259" w:type="dxa"/>
            <w:vMerge/>
          </w:tcPr>
          <w:p w:rsidR="00673128" w:rsidRPr="0020343C" w:rsidRDefault="00673128" w:rsidP="001137EF">
            <w:pPr>
              <w:pStyle w:val="affff7"/>
              <w:ind w:hanging="15"/>
              <w:jc w:val="center"/>
            </w:pPr>
          </w:p>
        </w:tc>
        <w:tc>
          <w:tcPr>
            <w:tcW w:w="843" w:type="dxa"/>
            <w:vMerge/>
          </w:tcPr>
          <w:p w:rsidR="00673128" w:rsidRPr="0020343C" w:rsidRDefault="00673128" w:rsidP="001137EF">
            <w:pPr>
              <w:pStyle w:val="affff7"/>
              <w:ind w:hanging="15"/>
              <w:jc w:val="center"/>
            </w:pPr>
          </w:p>
        </w:tc>
        <w:tc>
          <w:tcPr>
            <w:tcW w:w="709" w:type="dxa"/>
            <w:vMerge/>
          </w:tcPr>
          <w:p w:rsidR="00673128" w:rsidRPr="0020343C" w:rsidRDefault="00673128" w:rsidP="001137EF">
            <w:pPr>
              <w:pStyle w:val="affff7"/>
              <w:ind w:hanging="15"/>
              <w:jc w:val="center"/>
            </w:pPr>
          </w:p>
        </w:tc>
        <w:tc>
          <w:tcPr>
            <w:tcW w:w="820" w:type="dxa"/>
            <w:vMerge/>
          </w:tcPr>
          <w:p w:rsidR="00673128" w:rsidRPr="0020343C" w:rsidRDefault="00673128" w:rsidP="001137EF">
            <w:pPr>
              <w:pStyle w:val="affff7"/>
              <w:ind w:hanging="15"/>
              <w:jc w:val="center"/>
            </w:pPr>
          </w:p>
        </w:tc>
        <w:tc>
          <w:tcPr>
            <w:tcW w:w="850" w:type="dxa"/>
            <w:vMerge/>
          </w:tcPr>
          <w:p w:rsidR="00673128" w:rsidRPr="0020343C" w:rsidRDefault="00673128" w:rsidP="001137EF">
            <w:pPr>
              <w:pStyle w:val="affff7"/>
              <w:ind w:hanging="15"/>
              <w:jc w:val="center"/>
            </w:pPr>
          </w:p>
        </w:tc>
      </w:tr>
      <w:tr w:rsidR="00673128" w:rsidRPr="0020343C" w:rsidTr="001137EF">
        <w:trPr>
          <w:trHeight w:val="20"/>
          <w:jc w:val="center"/>
        </w:trPr>
        <w:tc>
          <w:tcPr>
            <w:tcW w:w="2649" w:type="dxa"/>
            <w:shd w:val="clear" w:color="auto" w:fill="auto"/>
          </w:tcPr>
          <w:p w:rsidR="00673128" w:rsidRPr="0020343C" w:rsidRDefault="00673128" w:rsidP="00C843A1">
            <w:pPr>
              <w:pStyle w:val="affff7"/>
              <w:spacing w:before="0" w:beforeAutospacing="0" w:after="0"/>
              <w:ind w:hanging="15"/>
            </w:pPr>
            <w:r w:rsidRPr="0020343C">
              <w:t>Гостиничное обслуживание</w:t>
            </w:r>
          </w:p>
        </w:tc>
        <w:tc>
          <w:tcPr>
            <w:tcW w:w="851" w:type="dxa"/>
            <w:shd w:val="clear" w:color="auto" w:fill="auto"/>
          </w:tcPr>
          <w:p w:rsidR="00673128" w:rsidRPr="0020343C" w:rsidRDefault="00673128" w:rsidP="00C843A1">
            <w:pPr>
              <w:pStyle w:val="affff7"/>
              <w:spacing w:before="0" w:beforeAutospacing="0" w:after="0"/>
              <w:ind w:hanging="15"/>
              <w:jc w:val="center"/>
            </w:pPr>
            <w:r w:rsidRPr="0020343C">
              <w:t>4.7</w:t>
            </w:r>
          </w:p>
        </w:tc>
        <w:tc>
          <w:tcPr>
            <w:tcW w:w="1134" w:type="dxa"/>
            <w:vMerge/>
          </w:tcPr>
          <w:p w:rsidR="00673128" w:rsidRPr="0020343C" w:rsidRDefault="00673128" w:rsidP="001137EF">
            <w:pPr>
              <w:pStyle w:val="affff7"/>
              <w:ind w:hanging="15"/>
              <w:jc w:val="center"/>
            </w:pPr>
          </w:p>
        </w:tc>
        <w:tc>
          <w:tcPr>
            <w:tcW w:w="850" w:type="dxa"/>
            <w:vMerge/>
          </w:tcPr>
          <w:p w:rsidR="00673128" w:rsidRPr="0020343C" w:rsidRDefault="00673128" w:rsidP="001137EF">
            <w:pPr>
              <w:pStyle w:val="affff7"/>
              <w:ind w:hanging="15"/>
              <w:jc w:val="center"/>
            </w:pPr>
          </w:p>
        </w:tc>
        <w:tc>
          <w:tcPr>
            <w:tcW w:w="1259" w:type="dxa"/>
            <w:vMerge/>
          </w:tcPr>
          <w:p w:rsidR="00673128" w:rsidRPr="0020343C" w:rsidRDefault="00673128" w:rsidP="001137EF">
            <w:pPr>
              <w:pStyle w:val="affff7"/>
              <w:ind w:hanging="15"/>
              <w:jc w:val="center"/>
            </w:pPr>
          </w:p>
        </w:tc>
        <w:tc>
          <w:tcPr>
            <w:tcW w:w="843" w:type="dxa"/>
            <w:vMerge/>
          </w:tcPr>
          <w:p w:rsidR="00673128" w:rsidRPr="0020343C" w:rsidRDefault="00673128" w:rsidP="001137EF">
            <w:pPr>
              <w:pStyle w:val="affff7"/>
              <w:ind w:hanging="15"/>
              <w:jc w:val="center"/>
            </w:pPr>
          </w:p>
        </w:tc>
        <w:tc>
          <w:tcPr>
            <w:tcW w:w="709" w:type="dxa"/>
            <w:vMerge/>
          </w:tcPr>
          <w:p w:rsidR="00673128" w:rsidRPr="0020343C" w:rsidRDefault="00673128" w:rsidP="001137EF">
            <w:pPr>
              <w:pStyle w:val="affff7"/>
              <w:ind w:hanging="15"/>
              <w:jc w:val="center"/>
            </w:pPr>
          </w:p>
        </w:tc>
        <w:tc>
          <w:tcPr>
            <w:tcW w:w="820" w:type="dxa"/>
            <w:vMerge/>
          </w:tcPr>
          <w:p w:rsidR="00673128" w:rsidRPr="0020343C" w:rsidRDefault="00673128" w:rsidP="001137EF">
            <w:pPr>
              <w:pStyle w:val="affff7"/>
              <w:ind w:hanging="15"/>
              <w:jc w:val="center"/>
            </w:pPr>
          </w:p>
        </w:tc>
        <w:tc>
          <w:tcPr>
            <w:tcW w:w="850" w:type="dxa"/>
            <w:vMerge/>
          </w:tcPr>
          <w:p w:rsidR="00673128" w:rsidRPr="0020343C" w:rsidRDefault="00673128" w:rsidP="001137EF">
            <w:pPr>
              <w:pStyle w:val="affff7"/>
              <w:ind w:hanging="15"/>
              <w:jc w:val="center"/>
            </w:pPr>
          </w:p>
        </w:tc>
      </w:tr>
      <w:tr w:rsidR="00673128" w:rsidRPr="0020343C" w:rsidTr="001137EF">
        <w:trPr>
          <w:trHeight w:val="20"/>
          <w:jc w:val="center"/>
        </w:trPr>
        <w:tc>
          <w:tcPr>
            <w:tcW w:w="2649" w:type="dxa"/>
            <w:shd w:val="clear" w:color="auto" w:fill="auto"/>
          </w:tcPr>
          <w:p w:rsidR="00673128" w:rsidRPr="0020343C" w:rsidRDefault="00673128" w:rsidP="00C843A1">
            <w:pPr>
              <w:pStyle w:val="affff7"/>
              <w:spacing w:before="0" w:beforeAutospacing="0" w:after="0"/>
              <w:ind w:hanging="15"/>
            </w:pPr>
            <w:r w:rsidRPr="0020343C">
              <w:t xml:space="preserve">Развлекательные </w:t>
            </w:r>
            <w:r w:rsidRPr="0020343C">
              <w:lastRenderedPageBreak/>
              <w:t>мероприятия</w:t>
            </w:r>
          </w:p>
        </w:tc>
        <w:tc>
          <w:tcPr>
            <w:tcW w:w="851" w:type="dxa"/>
            <w:shd w:val="clear" w:color="auto" w:fill="auto"/>
          </w:tcPr>
          <w:p w:rsidR="00673128" w:rsidRPr="0020343C" w:rsidRDefault="00673128" w:rsidP="00C843A1">
            <w:pPr>
              <w:pStyle w:val="affff7"/>
              <w:spacing w:before="0" w:beforeAutospacing="0" w:after="0"/>
              <w:ind w:hanging="15"/>
              <w:jc w:val="center"/>
            </w:pPr>
            <w:r w:rsidRPr="0020343C">
              <w:lastRenderedPageBreak/>
              <w:t>4.8.1</w:t>
            </w:r>
          </w:p>
        </w:tc>
        <w:tc>
          <w:tcPr>
            <w:tcW w:w="1134" w:type="dxa"/>
            <w:vMerge/>
          </w:tcPr>
          <w:p w:rsidR="00673128" w:rsidRPr="0020343C" w:rsidRDefault="00673128" w:rsidP="001137EF">
            <w:pPr>
              <w:pStyle w:val="affff7"/>
              <w:ind w:hanging="15"/>
              <w:jc w:val="center"/>
            </w:pPr>
          </w:p>
        </w:tc>
        <w:tc>
          <w:tcPr>
            <w:tcW w:w="850" w:type="dxa"/>
            <w:vMerge/>
          </w:tcPr>
          <w:p w:rsidR="00673128" w:rsidRPr="0020343C" w:rsidRDefault="00673128" w:rsidP="001137EF">
            <w:pPr>
              <w:pStyle w:val="affff7"/>
              <w:ind w:hanging="15"/>
              <w:jc w:val="center"/>
            </w:pPr>
          </w:p>
        </w:tc>
        <w:tc>
          <w:tcPr>
            <w:tcW w:w="1259" w:type="dxa"/>
            <w:vMerge/>
          </w:tcPr>
          <w:p w:rsidR="00673128" w:rsidRPr="0020343C" w:rsidRDefault="00673128" w:rsidP="001137EF">
            <w:pPr>
              <w:pStyle w:val="affff7"/>
              <w:ind w:hanging="15"/>
              <w:jc w:val="center"/>
            </w:pPr>
          </w:p>
        </w:tc>
        <w:tc>
          <w:tcPr>
            <w:tcW w:w="843" w:type="dxa"/>
            <w:vMerge/>
          </w:tcPr>
          <w:p w:rsidR="00673128" w:rsidRPr="0020343C" w:rsidRDefault="00673128" w:rsidP="001137EF">
            <w:pPr>
              <w:pStyle w:val="affff7"/>
              <w:ind w:hanging="15"/>
              <w:jc w:val="center"/>
            </w:pPr>
          </w:p>
        </w:tc>
        <w:tc>
          <w:tcPr>
            <w:tcW w:w="709" w:type="dxa"/>
            <w:vMerge/>
          </w:tcPr>
          <w:p w:rsidR="00673128" w:rsidRPr="0020343C" w:rsidRDefault="00673128" w:rsidP="001137EF">
            <w:pPr>
              <w:pStyle w:val="affff7"/>
              <w:ind w:hanging="15"/>
              <w:jc w:val="center"/>
            </w:pPr>
          </w:p>
        </w:tc>
        <w:tc>
          <w:tcPr>
            <w:tcW w:w="820" w:type="dxa"/>
            <w:vMerge/>
          </w:tcPr>
          <w:p w:rsidR="00673128" w:rsidRPr="0020343C" w:rsidRDefault="00673128" w:rsidP="001137EF">
            <w:pPr>
              <w:pStyle w:val="affff7"/>
              <w:ind w:hanging="15"/>
              <w:jc w:val="center"/>
            </w:pPr>
          </w:p>
        </w:tc>
        <w:tc>
          <w:tcPr>
            <w:tcW w:w="850" w:type="dxa"/>
            <w:vMerge/>
          </w:tcPr>
          <w:p w:rsidR="00673128" w:rsidRPr="0020343C" w:rsidRDefault="00673128" w:rsidP="001137EF">
            <w:pPr>
              <w:pStyle w:val="affff7"/>
              <w:ind w:hanging="15"/>
              <w:jc w:val="center"/>
            </w:pPr>
          </w:p>
        </w:tc>
      </w:tr>
      <w:tr w:rsidR="00673128" w:rsidRPr="0020343C" w:rsidTr="001137EF">
        <w:trPr>
          <w:trHeight w:val="20"/>
          <w:jc w:val="center"/>
        </w:trPr>
        <w:tc>
          <w:tcPr>
            <w:tcW w:w="2649" w:type="dxa"/>
            <w:shd w:val="clear" w:color="auto" w:fill="auto"/>
          </w:tcPr>
          <w:p w:rsidR="00673128" w:rsidRPr="0020343C" w:rsidRDefault="00673128" w:rsidP="00C843A1">
            <w:pPr>
              <w:pStyle w:val="affff7"/>
              <w:spacing w:before="0" w:beforeAutospacing="0" w:after="0"/>
            </w:pPr>
            <w:r w:rsidRPr="0020343C">
              <w:lastRenderedPageBreak/>
              <w:t>Обеспечение занятий спортом в помещениях</w:t>
            </w:r>
          </w:p>
        </w:tc>
        <w:tc>
          <w:tcPr>
            <w:tcW w:w="851" w:type="dxa"/>
            <w:shd w:val="clear" w:color="auto" w:fill="auto"/>
          </w:tcPr>
          <w:p w:rsidR="00673128" w:rsidRPr="0020343C" w:rsidRDefault="00673128" w:rsidP="00C843A1">
            <w:pPr>
              <w:pStyle w:val="affff7"/>
              <w:spacing w:before="0" w:beforeAutospacing="0" w:after="0"/>
              <w:jc w:val="center"/>
            </w:pPr>
            <w:r w:rsidRPr="0020343C">
              <w:t>5.1.2</w:t>
            </w:r>
          </w:p>
        </w:tc>
        <w:tc>
          <w:tcPr>
            <w:tcW w:w="1134" w:type="dxa"/>
            <w:vMerge/>
          </w:tcPr>
          <w:p w:rsidR="00673128" w:rsidRPr="0020343C" w:rsidRDefault="00673128" w:rsidP="001137EF">
            <w:pPr>
              <w:pStyle w:val="affff7"/>
              <w:ind w:hanging="15"/>
              <w:jc w:val="center"/>
            </w:pPr>
          </w:p>
        </w:tc>
        <w:tc>
          <w:tcPr>
            <w:tcW w:w="850" w:type="dxa"/>
            <w:vMerge/>
          </w:tcPr>
          <w:p w:rsidR="00673128" w:rsidRPr="0020343C" w:rsidRDefault="00673128" w:rsidP="001137EF">
            <w:pPr>
              <w:pStyle w:val="affff7"/>
              <w:ind w:hanging="15"/>
              <w:jc w:val="center"/>
            </w:pPr>
          </w:p>
        </w:tc>
        <w:tc>
          <w:tcPr>
            <w:tcW w:w="1259" w:type="dxa"/>
            <w:vMerge/>
          </w:tcPr>
          <w:p w:rsidR="00673128" w:rsidRPr="0020343C" w:rsidRDefault="00673128" w:rsidP="001137EF">
            <w:pPr>
              <w:pStyle w:val="affff7"/>
              <w:ind w:hanging="15"/>
              <w:jc w:val="center"/>
            </w:pPr>
          </w:p>
        </w:tc>
        <w:tc>
          <w:tcPr>
            <w:tcW w:w="843" w:type="dxa"/>
            <w:vMerge/>
          </w:tcPr>
          <w:p w:rsidR="00673128" w:rsidRPr="0020343C" w:rsidRDefault="00673128" w:rsidP="001137EF">
            <w:pPr>
              <w:pStyle w:val="affff7"/>
              <w:ind w:hanging="15"/>
              <w:jc w:val="center"/>
            </w:pPr>
          </w:p>
        </w:tc>
        <w:tc>
          <w:tcPr>
            <w:tcW w:w="709" w:type="dxa"/>
            <w:vMerge/>
          </w:tcPr>
          <w:p w:rsidR="00673128" w:rsidRPr="0020343C" w:rsidRDefault="00673128" w:rsidP="001137EF">
            <w:pPr>
              <w:pStyle w:val="affff7"/>
              <w:ind w:hanging="15"/>
              <w:jc w:val="center"/>
            </w:pPr>
          </w:p>
        </w:tc>
        <w:tc>
          <w:tcPr>
            <w:tcW w:w="820" w:type="dxa"/>
            <w:vMerge/>
          </w:tcPr>
          <w:p w:rsidR="00673128" w:rsidRPr="0020343C" w:rsidRDefault="00673128" w:rsidP="001137EF">
            <w:pPr>
              <w:pStyle w:val="affff7"/>
              <w:ind w:hanging="15"/>
              <w:jc w:val="center"/>
            </w:pPr>
          </w:p>
        </w:tc>
        <w:tc>
          <w:tcPr>
            <w:tcW w:w="850" w:type="dxa"/>
            <w:vMerge/>
          </w:tcPr>
          <w:p w:rsidR="00673128" w:rsidRPr="0020343C" w:rsidRDefault="00673128" w:rsidP="001137EF">
            <w:pPr>
              <w:pStyle w:val="affff7"/>
              <w:ind w:hanging="15"/>
              <w:jc w:val="center"/>
            </w:pPr>
          </w:p>
        </w:tc>
      </w:tr>
      <w:tr w:rsidR="00673128" w:rsidRPr="0020343C" w:rsidTr="001137EF">
        <w:trPr>
          <w:trHeight w:val="20"/>
          <w:jc w:val="center"/>
        </w:trPr>
        <w:tc>
          <w:tcPr>
            <w:tcW w:w="2649" w:type="dxa"/>
            <w:shd w:val="clear" w:color="auto" w:fill="auto"/>
          </w:tcPr>
          <w:p w:rsidR="00673128" w:rsidRPr="0020343C" w:rsidRDefault="00673128" w:rsidP="00C843A1">
            <w:pPr>
              <w:pStyle w:val="affff7"/>
              <w:spacing w:before="0" w:beforeAutospacing="0" w:after="0"/>
            </w:pPr>
            <w:r w:rsidRPr="0020343C">
              <w:t>Площадки для занятий спортом</w:t>
            </w:r>
          </w:p>
        </w:tc>
        <w:tc>
          <w:tcPr>
            <w:tcW w:w="851" w:type="dxa"/>
            <w:shd w:val="clear" w:color="auto" w:fill="auto"/>
          </w:tcPr>
          <w:p w:rsidR="00673128" w:rsidRPr="0020343C" w:rsidRDefault="00673128" w:rsidP="00C843A1">
            <w:pPr>
              <w:pStyle w:val="affff7"/>
              <w:spacing w:before="0" w:beforeAutospacing="0" w:after="0"/>
              <w:jc w:val="center"/>
            </w:pPr>
            <w:r w:rsidRPr="0020343C">
              <w:t>5.1.3</w:t>
            </w:r>
          </w:p>
        </w:tc>
        <w:tc>
          <w:tcPr>
            <w:tcW w:w="1134" w:type="dxa"/>
            <w:vMerge/>
          </w:tcPr>
          <w:p w:rsidR="00673128" w:rsidRPr="0020343C" w:rsidRDefault="00673128" w:rsidP="001137EF">
            <w:pPr>
              <w:pStyle w:val="affff7"/>
              <w:ind w:hanging="15"/>
              <w:jc w:val="center"/>
            </w:pPr>
          </w:p>
        </w:tc>
        <w:tc>
          <w:tcPr>
            <w:tcW w:w="850" w:type="dxa"/>
            <w:vMerge/>
          </w:tcPr>
          <w:p w:rsidR="00673128" w:rsidRPr="0020343C" w:rsidRDefault="00673128" w:rsidP="001137EF">
            <w:pPr>
              <w:pStyle w:val="affff7"/>
              <w:ind w:hanging="15"/>
              <w:jc w:val="center"/>
            </w:pPr>
          </w:p>
        </w:tc>
        <w:tc>
          <w:tcPr>
            <w:tcW w:w="1259" w:type="dxa"/>
            <w:vMerge/>
          </w:tcPr>
          <w:p w:rsidR="00673128" w:rsidRPr="0020343C" w:rsidRDefault="00673128" w:rsidP="001137EF">
            <w:pPr>
              <w:pStyle w:val="affff7"/>
              <w:ind w:hanging="15"/>
              <w:jc w:val="center"/>
            </w:pPr>
          </w:p>
        </w:tc>
        <w:tc>
          <w:tcPr>
            <w:tcW w:w="843" w:type="dxa"/>
            <w:vMerge/>
          </w:tcPr>
          <w:p w:rsidR="00673128" w:rsidRPr="0020343C" w:rsidRDefault="00673128" w:rsidP="001137EF">
            <w:pPr>
              <w:pStyle w:val="affff7"/>
              <w:ind w:hanging="15"/>
              <w:jc w:val="center"/>
            </w:pPr>
          </w:p>
        </w:tc>
        <w:tc>
          <w:tcPr>
            <w:tcW w:w="709" w:type="dxa"/>
            <w:vMerge/>
          </w:tcPr>
          <w:p w:rsidR="00673128" w:rsidRPr="0020343C" w:rsidRDefault="00673128" w:rsidP="001137EF">
            <w:pPr>
              <w:pStyle w:val="affff7"/>
              <w:ind w:hanging="15"/>
              <w:jc w:val="center"/>
            </w:pPr>
          </w:p>
        </w:tc>
        <w:tc>
          <w:tcPr>
            <w:tcW w:w="820" w:type="dxa"/>
            <w:vMerge/>
          </w:tcPr>
          <w:p w:rsidR="00673128" w:rsidRPr="0020343C" w:rsidRDefault="00673128" w:rsidP="001137EF">
            <w:pPr>
              <w:pStyle w:val="affff7"/>
              <w:ind w:hanging="15"/>
              <w:jc w:val="center"/>
            </w:pPr>
          </w:p>
        </w:tc>
        <w:tc>
          <w:tcPr>
            <w:tcW w:w="850" w:type="dxa"/>
            <w:vMerge/>
          </w:tcPr>
          <w:p w:rsidR="00673128" w:rsidRPr="0020343C" w:rsidRDefault="00673128" w:rsidP="001137EF">
            <w:pPr>
              <w:pStyle w:val="affff7"/>
              <w:ind w:hanging="15"/>
              <w:jc w:val="center"/>
            </w:pPr>
          </w:p>
        </w:tc>
      </w:tr>
      <w:tr w:rsidR="00673128" w:rsidRPr="0020343C" w:rsidTr="001137EF">
        <w:trPr>
          <w:trHeight w:val="20"/>
          <w:jc w:val="center"/>
        </w:trPr>
        <w:tc>
          <w:tcPr>
            <w:tcW w:w="2649" w:type="dxa"/>
            <w:shd w:val="clear" w:color="auto" w:fill="auto"/>
          </w:tcPr>
          <w:p w:rsidR="00673128" w:rsidRPr="0020343C" w:rsidRDefault="00673128" w:rsidP="00C843A1">
            <w:pPr>
              <w:pStyle w:val="affff7"/>
              <w:spacing w:before="0" w:beforeAutospacing="0" w:after="0"/>
            </w:pPr>
            <w:r w:rsidRPr="0020343C">
              <w:t>Оборудованные площадки для занятий спортом</w:t>
            </w:r>
          </w:p>
        </w:tc>
        <w:tc>
          <w:tcPr>
            <w:tcW w:w="851" w:type="dxa"/>
            <w:shd w:val="clear" w:color="auto" w:fill="auto"/>
          </w:tcPr>
          <w:p w:rsidR="00673128" w:rsidRPr="0020343C" w:rsidRDefault="00673128" w:rsidP="00C843A1">
            <w:pPr>
              <w:pStyle w:val="affff7"/>
              <w:spacing w:before="0" w:beforeAutospacing="0" w:after="0"/>
              <w:jc w:val="center"/>
            </w:pPr>
            <w:r w:rsidRPr="0020343C">
              <w:t>5.1.4</w:t>
            </w:r>
          </w:p>
        </w:tc>
        <w:tc>
          <w:tcPr>
            <w:tcW w:w="1134" w:type="dxa"/>
            <w:vMerge/>
          </w:tcPr>
          <w:p w:rsidR="00673128" w:rsidRPr="0020343C" w:rsidRDefault="00673128" w:rsidP="001137EF">
            <w:pPr>
              <w:pStyle w:val="affff7"/>
              <w:ind w:hanging="15"/>
              <w:jc w:val="center"/>
            </w:pPr>
          </w:p>
        </w:tc>
        <w:tc>
          <w:tcPr>
            <w:tcW w:w="850" w:type="dxa"/>
            <w:vMerge/>
          </w:tcPr>
          <w:p w:rsidR="00673128" w:rsidRPr="0020343C" w:rsidRDefault="00673128" w:rsidP="001137EF">
            <w:pPr>
              <w:pStyle w:val="affff7"/>
              <w:ind w:hanging="15"/>
              <w:jc w:val="center"/>
            </w:pPr>
          </w:p>
        </w:tc>
        <w:tc>
          <w:tcPr>
            <w:tcW w:w="1259" w:type="dxa"/>
            <w:vMerge/>
          </w:tcPr>
          <w:p w:rsidR="00673128" w:rsidRPr="0020343C" w:rsidRDefault="00673128" w:rsidP="001137EF">
            <w:pPr>
              <w:pStyle w:val="affff7"/>
              <w:ind w:hanging="15"/>
              <w:jc w:val="center"/>
            </w:pPr>
          </w:p>
        </w:tc>
        <w:tc>
          <w:tcPr>
            <w:tcW w:w="843" w:type="dxa"/>
            <w:vMerge/>
          </w:tcPr>
          <w:p w:rsidR="00673128" w:rsidRPr="0020343C" w:rsidRDefault="00673128" w:rsidP="001137EF">
            <w:pPr>
              <w:pStyle w:val="affff7"/>
              <w:ind w:hanging="15"/>
              <w:jc w:val="center"/>
            </w:pPr>
          </w:p>
        </w:tc>
        <w:tc>
          <w:tcPr>
            <w:tcW w:w="709" w:type="dxa"/>
            <w:vMerge/>
          </w:tcPr>
          <w:p w:rsidR="00673128" w:rsidRPr="0020343C" w:rsidRDefault="00673128" w:rsidP="001137EF">
            <w:pPr>
              <w:pStyle w:val="affff7"/>
              <w:ind w:hanging="15"/>
              <w:jc w:val="center"/>
            </w:pPr>
          </w:p>
        </w:tc>
        <w:tc>
          <w:tcPr>
            <w:tcW w:w="820" w:type="dxa"/>
            <w:vMerge/>
          </w:tcPr>
          <w:p w:rsidR="00673128" w:rsidRPr="0020343C" w:rsidRDefault="00673128" w:rsidP="001137EF">
            <w:pPr>
              <w:pStyle w:val="affff7"/>
              <w:ind w:hanging="15"/>
              <w:jc w:val="center"/>
            </w:pPr>
          </w:p>
        </w:tc>
        <w:tc>
          <w:tcPr>
            <w:tcW w:w="850" w:type="dxa"/>
            <w:vMerge/>
          </w:tcPr>
          <w:p w:rsidR="00673128" w:rsidRPr="0020343C" w:rsidRDefault="00673128" w:rsidP="001137EF">
            <w:pPr>
              <w:pStyle w:val="affff7"/>
              <w:ind w:hanging="15"/>
              <w:jc w:val="center"/>
            </w:pPr>
          </w:p>
        </w:tc>
      </w:tr>
      <w:tr w:rsidR="00673128" w:rsidRPr="0020343C" w:rsidTr="001137EF">
        <w:trPr>
          <w:trHeight w:val="20"/>
          <w:jc w:val="center"/>
        </w:trPr>
        <w:tc>
          <w:tcPr>
            <w:tcW w:w="2649" w:type="dxa"/>
            <w:shd w:val="clear" w:color="auto" w:fill="auto"/>
          </w:tcPr>
          <w:p w:rsidR="00673128" w:rsidRPr="0020343C" w:rsidRDefault="00673128" w:rsidP="00C843A1">
            <w:pPr>
              <w:pStyle w:val="affff7"/>
              <w:spacing w:before="0" w:beforeAutospacing="0" w:after="0"/>
              <w:ind w:hanging="15"/>
            </w:pPr>
            <w:r w:rsidRPr="0020343C">
              <w:t>Культурное развитие</w:t>
            </w:r>
          </w:p>
        </w:tc>
        <w:tc>
          <w:tcPr>
            <w:tcW w:w="851" w:type="dxa"/>
            <w:shd w:val="clear" w:color="auto" w:fill="auto"/>
          </w:tcPr>
          <w:p w:rsidR="00673128" w:rsidRPr="0020343C" w:rsidRDefault="00673128" w:rsidP="00C843A1">
            <w:pPr>
              <w:pStyle w:val="affff7"/>
              <w:spacing w:before="0" w:beforeAutospacing="0" w:after="0"/>
              <w:ind w:hanging="15"/>
              <w:jc w:val="center"/>
            </w:pPr>
            <w:r w:rsidRPr="0020343C">
              <w:t>3.6</w:t>
            </w:r>
          </w:p>
        </w:tc>
        <w:tc>
          <w:tcPr>
            <w:tcW w:w="1134" w:type="dxa"/>
            <w:vMerge w:val="restart"/>
            <w:vAlign w:val="center"/>
          </w:tcPr>
          <w:p w:rsidR="00673128" w:rsidRPr="0020343C" w:rsidRDefault="00673128" w:rsidP="002763D1">
            <w:pPr>
              <w:pStyle w:val="affff7"/>
              <w:spacing w:before="0" w:beforeAutospacing="0" w:after="0"/>
              <w:ind w:hanging="17"/>
              <w:jc w:val="center"/>
            </w:pPr>
            <w:r w:rsidRPr="0020343C">
              <w:t>300/</w:t>
            </w:r>
          </w:p>
          <w:p w:rsidR="00673128" w:rsidRPr="0020343C" w:rsidRDefault="00673128" w:rsidP="002763D1">
            <w:pPr>
              <w:pStyle w:val="affff7"/>
              <w:spacing w:before="0" w:beforeAutospacing="0" w:after="0"/>
              <w:ind w:hanging="17"/>
              <w:jc w:val="center"/>
            </w:pPr>
            <w:r w:rsidRPr="0020343C">
              <w:t>10000</w:t>
            </w:r>
          </w:p>
          <w:p w:rsidR="00673128" w:rsidRPr="0020343C" w:rsidRDefault="00673128" w:rsidP="002763D1">
            <w:pPr>
              <w:pStyle w:val="affff7"/>
              <w:spacing w:before="0" w:beforeAutospacing="0" w:after="0"/>
              <w:ind w:hanging="17"/>
              <w:jc w:val="center"/>
            </w:pPr>
            <w:r w:rsidRPr="0020343C">
              <w:t>кв.м</w:t>
            </w:r>
          </w:p>
        </w:tc>
        <w:tc>
          <w:tcPr>
            <w:tcW w:w="850" w:type="dxa"/>
            <w:vMerge w:val="restart"/>
            <w:vAlign w:val="center"/>
          </w:tcPr>
          <w:p w:rsidR="00673128" w:rsidRPr="0020343C" w:rsidRDefault="00673128" w:rsidP="001137EF">
            <w:pPr>
              <w:pStyle w:val="affff7"/>
              <w:ind w:hanging="15"/>
              <w:jc w:val="center"/>
            </w:pPr>
            <w:r w:rsidRPr="0020343C">
              <w:t>12 м</w:t>
            </w:r>
          </w:p>
        </w:tc>
        <w:tc>
          <w:tcPr>
            <w:tcW w:w="1259" w:type="dxa"/>
            <w:vMerge w:val="restart"/>
            <w:vAlign w:val="center"/>
          </w:tcPr>
          <w:p w:rsidR="00673128" w:rsidRPr="0020343C" w:rsidRDefault="00673128" w:rsidP="001137EF">
            <w:pPr>
              <w:pStyle w:val="affff7"/>
              <w:ind w:hanging="15"/>
              <w:jc w:val="center"/>
            </w:pPr>
            <w:r w:rsidRPr="0020343C">
              <w:t>5  м</w:t>
            </w:r>
          </w:p>
        </w:tc>
        <w:tc>
          <w:tcPr>
            <w:tcW w:w="843" w:type="dxa"/>
            <w:vMerge w:val="restart"/>
            <w:vAlign w:val="center"/>
          </w:tcPr>
          <w:p w:rsidR="00673128" w:rsidRPr="0020343C" w:rsidRDefault="00673128" w:rsidP="001137EF">
            <w:pPr>
              <w:pStyle w:val="affff7"/>
              <w:ind w:hanging="15"/>
              <w:jc w:val="center"/>
            </w:pPr>
            <w:r w:rsidRPr="0020343C">
              <w:t>3 м</w:t>
            </w:r>
          </w:p>
        </w:tc>
        <w:tc>
          <w:tcPr>
            <w:tcW w:w="709" w:type="dxa"/>
            <w:vMerge w:val="restart"/>
            <w:vAlign w:val="center"/>
          </w:tcPr>
          <w:p w:rsidR="00673128" w:rsidRPr="0020343C" w:rsidRDefault="00673128" w:rsidP="001137EF">
            <w:pPr>
              <w:pStyle w:val="affff7"/>
              <w:ind w:hanging="15"/>
              <w:jc w:val="center"/>
            </w:pPr>
            <w:r w:rsidRPr="0020343C">
              <w:t>3</w:t>
            </w:r>
          </w:p>
        </w:tc>
        <w:tc>
          <w:tcPr>
            <w:tcW w:w="820" w:type="dxa"/>
            <w:vMerge w:val="restart"/>
            <w:vAlign w:val="center"/>
          </w:tcPr>
          <w:p w:rsidR="00673128" w:rsidRPr="0020343C" w:rsidRDefault="00673128" w:rsidP="001137EF">
            <w:pPr>
              <w:pStyle w:val="affff7"/>
              <w:ind w:hanging="15"/>
              <w:jc w:val="center"/>
            </w:pPr>
            <w:r w:rsidRPr="0020343C">
              <w:t>15 м</w:t>
            </w:r>
          </w:p>
        </w:tc>
        <w:tc>
          <w:tcPr>
            <w:tcW w:w="850" w:type="dxa"/>
            <w:vMerge w:val="restart"/>
            <w:vAlign w:val="center"/>
          </w:tcPr>
          <w:p w:rsidR="00673128" w:rsidRPr="0020343C" w:rsidRDefault="00673128" w:rsidP="001137EF">
            <w:pPr>
              <w:pStyle w:val="affff7"/>
              <w:ind w:hanging="15"/>
              <w:jc w:val="center"/>
            </w:pPr>
            <w:r w:rsidRPr="0020343C">
              <w:t>60 %</w:t>
            </w:r>
          </w:p>
        </w:tc>
      </w:tr>
      <w:tr w:rsidR="00673128" w:rsidRPr="0020343C" w:rsidTr="001137EF">
        <w:trPr>
          <w:trHeight w:val="20"/>
          <w:jc w:val="center"/>
        </w:trPr>
        <w:tc>
          <w:tcPr>
            <w:tcW w:w="2649" w:type="dxa"/>
            <w:shd w:val="clear" w:color="auto" w:fill="auto"/>
          </w:tcPr>
          <w:p w:rsidR="00673128" w:rsidRPr="0020343C" w:rsidRDefault="00673128" w:rsidP="00C843A1">
            <w:pPr>
              <w:pStyle w:val="affff7"/>
              <w:spacing w:before="0" w:beforeAutospacing="0" w:after="0"/>
              <w:ind w:hanging="15"/>
            </w:pPr>
            <w:r w:rsidRPr="0020343C">
              <w:t xml:space="preserve">Объекты </w:t>
            </w:r>
            <w:proofErr w:type="spellStart"/>
            <w:r w:rsidRPr="0020343C">
              <w:t>культурно-досуговой</w:t>
            </w:r>
            <w:proofErr w:type="spellEnd"/>
            <w:r w:rsidRPr="0020343C">
              <w:t xml:space="preserve"> деятельности</w:t>
            </w:r>
          </w:p>
        </w:tc>
        <w:tc>
          <w:tcPr>
            <w:tcW w:w="851" w:type="dxa"/>
            <w:shd w:val="clear" w:color="auto" w:fill="auto"/>
          </w:tcPr>
          <w:p w:rsidR="00673128" w:rsidRPr="0020343C" w:rsidRDefault="00673128" w:rsidP="00C843A1">
            <w:pPr>
              <w:pStyle w:val="affff7"/>
              <w:spacing w:before="0" w:beforeAutospacing="0" w:after="0"/>
              <w:ind w:hanging="15"/>
              <w:jc w:val="center"/>
            </w:pPr>
            <w:r w:rsidRPr="0020343C">
              <w:t>3.6.1</w:t>
            </w:r>
          </w:p>
        </w:tc>
        <w:tc>
          <w:tcPr>
            <w:tcW w:w="1134" w:type="dxa"/>
            <w:vMerge/>
          </w:tcPr>
          <w:p w:rsidR="00673128" w:rsidRPr="0020343C" w:rsidRDefault="00673128" w:rsidP="002763D1">
            <w:pPr>
              <w:pStyle w:val="affff7"/>
              <w:spacing w:before="0" w:beforeAutospacing="0" w:after="0"/>
              <w:ind w:hanging="17"/>
              <w:jc w:val="center"/>
            </w:pPr>
          </w:p>
        </w:tc>
        <w:tc>
          <w:tcPr>
            <w:tcW w:w="850" w:type="dxa"/>
            <w:vMerge/>
          </w:tcPr>
          <w:p w:rsidR="00673128" w:rsidRPr="0020343C" w:rsidRDefault="00673128" w:rsidP="001137EF">
            <w:pPr>
              <w:pStyle w:val="affff7"/>
              <w:ind w:hanging="15"/>
              <w:jc w:val="center"/>
            </w:pPr>
          </w:p>
        </w:tc>
        <w:tc>
          <w:tcPr>
            <w:tcW w:w="1259" w:type="dxa"/>
            <w:vMerge/>
          </w:tcPr>
          <w:p w:rsidR="00673128" w:rsidRPr="0020343C" w:rsidRDefault="00673128" w:rsidP="001137EF">
            <w:pPr>
              <w:pStyle w:val="affff7"/>
              <w:ind w:hanging="15"/>
              <w:jc w:val="center"/>
            </w:pPr>
          </w:p>
        </w:tc>
        <w:tc>
          <w:tcPr>
            <w:tcW w:w="843" w:type="dxa"/>
            <w:vMerge/>
          </w:tcPr>
          <w:p w:rsidR="00673128" w:rsidRPr="0020343C" w:rsidRDefault="00673128" w:rsidP="001137EF">
            <w:pPr>
              <w:pStyle w:val="affff7"/>
              <w:ind w:hanging="15"/>
              <w:jc w:val="center"/>
            </w:pPr>
          </w:p>
        </w:tc>
        <w:tc>
          <w:tcPr>
            <w:tcW w:w="709" w:type="dxa"/>
            <w:vMerge/>
          </w:tcPr>
          <w:p w:rsidR="00673128" w:rsidRPr="0020343C" w:rsidRDefault="00673128" w:rsidP="001137EF">
            <w:pPr>
              <w:pStyle w:val="affff7"/>
              <w:ind w:hanging="15"/>
              <w:jc w:val="center"/>
            </w:pPr>
          </w:p>
        </w:tc>
        <w:tc>
          <w:tcPr>
            <w:tcW w:w="820" w:type="dxa"/>
            <w:vMerge/>
          </w:tcPr>
          <w:p w:rsidR="00673128" w:rsidRPr="0020343C" w:rsidRDefault="00673128" w:rsidP="001137EF">
            <w:pPr>
              <w:pStyle w:val="affff7"/>
              <w:ind w:hanging="15"/>
              <w:jc w:val="center"/>
            </w:pPr>
          </w:p>
        </w:tc>
        <w:tc>
          <w:tcPr>
            <w:tcW w:w="850" w:type="dxa"/>
            <w:vMerge/>
          </w:tcPr>
          <w:p w:rsidR="00673128" w:rsidRPr="0020343C" w:rsidRDefault="00673128" w:rsidP="001137EF">
            <w:pPr>
              <w:pStyle w:val="affff7"/>
              <w:ind w:hanging="15"/>
              <w:jc w:val="center"/>
            </w:pPr>
          </w:p>
        </w:tc>
      </w:tr>
      <w:tr w:rsidR="00673128" w:rsidRPr="0020343C" w:rsidTr="001137EF">
        <w:trPr>
          <w:trHeight w:val="20"/>
          <w:jc w:val="center"/>
        </w:trPr>
        <w:tc>
          <w:tcPr>
            <w:tcW w:w="2649" w:type="dxa"/>
            <w:shd w:val="clear" w:color="auto" w:fill="auto"/>
          </w:tcPr>
          <w:p w:rsidR="00673128" w:rsidRPr="0020343C" w:rsidRDefault="00673128" w:rsidP="00C843A1">
            <w:pPr>
              <w:pStyle w:val="affff7"/>
              <w:spacing w:before="0" w:beforeAutospacing="0" w:after="0"/>
              <w:ind w:hanging="15"/>
            </w:pPr>
            <w:r w:rsidRPr="0020343C">
              <w:t>Парки культуры и отдыха</w:t>
            </w:r>
          </w:p>
        </w:tc>
        <w:tc>
          <w:tcPr>
            <w:tcW w:w="851" w:type="dxa"/>
            <w:shd w:val="clear" w:color="auto" w:fill="auto"/>
          </w:tcPr>
          <w:p w:rsidR="00673128" w:rsidRPr="0020343C" w:rsidRDefault="00673128" w:rsidP="00C843A1">
            <w:pPr>
              <w:pStyle w:val="affff7"/>
              <w:spacing w:before="0" w:beforeAutospacing="0" w:after="0"/>
              <w:ind w:hanging="15"/>
              <w:jc w:val="center"/>
            </w:pPr>
            <w:r w:rsidRPr="0020343C">
              <w:t>3.6.2</w:t>
            </w:r>
          </w:p>
        </w:tc>
        <w:tc>
          <w:tcPr>
            <w:tcW w:w="1134" w:type="dxa"/>
            <w:vMerge/>
          </w:tcPr>
          <w:p w:rsidR="00673128" w:rsidRPr="0020343C" w:rsidRDefault="00673128" w:rsidP="002763D1">
            <w:pPr>
              <w:pStyle w:val="affff7"/>
              <w:spacing w:before="0" w:beforeAutospacing="0" w:after="0"/>
              <w:ind w:hanging="17"/>
              <w:jc w:val="center"/>
            </w:pPr>
          </w:p>
        </w:tc>
        <w:tc>
          <w:tcPr>
            <w:tcW w:w="850" w:type="dxa"/>
            <w:vMerge/>
          </w:tcPr>
          <w:p w:rsidR="00673128" w:rsidRPr="0020343C" w:rsidRDefault="00673128" w:rsidP="001137EF">
            <w:pPr>
              <w:pStyle w:val="affff7"/>
              <w:ind w:hanging="15"/>
              <w:jc w:val="center"/>
            </w:pPr>
          </w:p>
        </w:tc>
        <w:tc>
          <w:tcPr>
            <w:tcW w:w="1259" w:type="dxa"/>
            <w:vMerge/>
          </w:tcPr>
          <w:p w:rsidR="00673128" w:rsidRPr="0020343C" w:rsidRDefault="00673128" w:rsidP="001137EF">
            <w:pPr>
              <w:pStyle w:val="affff7"/>
              <w:ind w:hanging="15"/>
              <w:jc w:val="center"/>
            </w:pPr>
          </w:p>
        </w:tc>
        <w:tc>
          <w:tcPr>
            <w:tcW w:w="843" w:type="dxa"/>
            <w:vMerge/>
          </w:tcPr>
          <w:p w:rsidR="00673128" w:rsidRPr="0020343C" w:rsidRDefault="00673128" w:rsidP="001137EF">
            <w:pPr>
              <w:pStyle w:val="affff7"/>
              <w:ind w:hanging="15"/>
              <w:jc w:val="center"/>
            </w:pPr>
          </w:p>
        </w:tc>
        <w:tc>
          <w:tcPr>
            <w:tcW w:w="709" w:type="dxa"/>
            <w:vMerge/>
          </w:tcPr>
          <w:p w:rsidR="00673128" w:rsidRPr="0020343C" w:rsidRDefault="00673128" w:rsidP="001137EF">
            <w:pPr>
              <w:pStyle w:val="affff7"/>
              <w:ind w:hanging="15"/>
              <w:jc w:val="center"/>
            </w:pPr>
          </w:p>
        </w:tc>
        <w:tc>
          <w:tcPr>
            <w:tcW w:w="820" w:type="dxa"/>
            <w:vMerge/>
          </w:tcPr>
          <w:p w:rsidR="00673128" w:rsidRPr="0020343C" w:rsidRDefault="00673128" w:rsidP="001137EF">
            <w:pPr>
              <w:pStyle w:val="affff7"/>
              <w:ind w:hanging="15"/>
              <w:jc w:val="center"/>
            </w:pPr>
          </w:p>
        </w:tc>
        <w:tc>
          <w:tcPr>
            <w:tcW w:w="850" w:type="dxa"/>
            <w:vMerge/>
          </w:tcPr>
          <w:p w:rsidR="00673128" w:rsidRPr="0020343C" w:rsidRDefault="00673128" w:rsidP="001137EF">
            <w:pPr>
              <w:pStyle w:val="affff7"/>
              <w:ind w:hanging="15"/>
              <w:jc w:val="center"/>
            </w:pPr>
          </w:p>
        </w:tc>
      </w:tr>
      <w:tr w:rsidR="00673128" w:rsidRPr="0020343C" w:rsidTr="001137EF">
        <w:trPr>
          <w:trHeight w:val="20"/>
          <w:jc w:val="center"/>
        </w:trPr>
        <w:tc>
          <w:tcPr>
            <w:tcW w:w="2649" w:type="dxa"/>
            <w:shd w:val="clear" w:color="auto" w:fill="auto"/>
          </w:tcPr>
          <w:p w:rsidR="00673128" w:rsidRPr="0020343C" w:rsidRDefault="00673128" w:rsidP="00C843A1">
            <w:pPr>
              <w:pStyle w:val="affff7"/>
              <w:spacing w:before="0" w:beforeAutospacing="0" w:after="0"/>
              <w:ind w:hanging="15"/>
            </w:pPr>
            <w:r w:rsidRPr="0020343C">
              <w:t>Цирки и зверинцы</w:t>
            </w:r>
          </w:p>
        </w:tc>
        <w:tc>
          <w:tcPr>
            <w:tcW w:w="851" w:type="dxa"/>
            <w:shd w:val="clear" w:color="auto" w:fill="auto"/>
          </w:tcPr>
          <w:p w:rsidR="00673128" w:rsidRPr="0020343C" w:rsidRDefault="00673128" w:rsidP="00C843A1">
            <w:pPr>
              <w:pStyle w:val="affff7"/>
              <w:spacing w:before="0" w:beforeAutospacing="0" w:after="0"/>
              <w:ind w:hanging="15"/>
              <w:jc w:val="center"/>
            </w:pPr>
            <w:r w:rsidRPr="0020343C">
              <w:t>3.6.3</w:t>
            </w:r>
          </w:p>
        </w:tc>
        <w:tc>
          <w:tcPr>
            <w:tcW w:w="1134" w:type="dxa"/>
            <w:vMerge/>
          </w:tcPr>
          <w:p w:rsidR="00673128" w:rsidRPr="0020343C" w:rsidRDefault="00673128" w:rsidP="002763D1">
            <w:pPr>
              <w:pStyle w:val="affff7"/>
              <w:spacing w:before="0" w:beforeAutospacing="0" w:after="0"/>
              <w:ind w:hanging="17"/>
              <w:jc w:val="center"/>
            </w:pPr>
          </w:p>
        </w:tc>
        <w:tc>
          <w:tcPr>
            <w:tcW w:w="850" w:type="dxa"/>
            <w:vMerge/>
          </w:tcPr>
          <w:p w:rsidR="00673128" w:rsidRPr="0020343C" w:rsidRDefault="00673128" w:rsidP="001137EF">
            <w:pPr>
              <w:pStyle w:val="affff7"/>
              <w:ind w:hanging="15"/>
              <w:jc w:val="center"/>
            </w:pPr>
          </w:p>
        </w:tc>
        <w:tc>
          <w:tcPr>
            <w:tcW w:w="1259" w:type="dxa"/>
            <w:vMerge/>
          </w:tcPr>
          <w:p w:rsidR="00673128" w:rsidRPr="0020343C" w:rsidRDefault="00673128" w:rsidP="001137EF">
            <w:pPr>
              <w:pStyle w:val="affff7"/>
              <w:ind w:hanging="15"/>
              <w:jc w:val="center"/>
            </w:pPr>
          </w:p>
        </w:tc>
        <w:tc>
          <w:tcPr>
            <w:tcW w:w="843" w:type="dxa"/>
            <w:vMerge/>
          </w:tcPr>
          <w:p w:rsidR="00673128" w:rsidRPr="0020343C" w:rsidRDefault="00673128" w:rsidP="001137EF">
            <w:pPr>
              <w:pStyle w:val="affff7"/>
              <w:ind w:hanging="15"/>
              <w:jc w:val="center"/>
            </w:pPr>
          </w:p>
        </w:tc>
        <w:tc>
          <w:tcPr>
            <w:tcW w:w="709" w:type="dxa"/>
            <w:vMerge/>
          </w:tcPr>
          <w:p w:rsidR="00673128" w:rsidRPr="0020343C" w:rsidRDefault="00673128" w:rsidP="001137EF">
            <w:pPr>
              <w:pStyle w:val="affff7"/>
              <w:ind w:hanging="15"/>
              <w:jc w:val="center"/>
            </w:pPr>
          </w:p>
        </w:tc>
        <w:tc>
          <w:tcPr>
            <w:tcW w:w="820" w:type="dxa"/>
            <w:vMerge/>
          </w:tcPr>
          <w:p w:rsidR="00673128" w:rsidRPr="0020343C" w:rsidRDefault="00673128" w:rsidP="001137EF">
            <w:pPr>
              <w:pStyle w:val="affff7"/>
              <w:ind w:hanging="15"/>
              <w:jc w:val="center"/>
            </w:pPr>
          </w:p>
        </w:tc>
        <w:tc>
          <w:tcPr>
            <w:tcW w:w="850" w:type="dxa"/>
            <w:vMerge/>
          </w:tcPr>
          <w:p w:rsidR="00673128" w:rsidRPr="0020343C" w:rsidRDefault="00673128" w:rsidP="001137EF">
            <w:pPr>
              <w:pStyle w:val="affff7"/>
              <w:ind w:hanging="15"/>
              <w:jc w:val="center"/>
            </w:pPr>
          </w:p>
        </w:tc>
      </w:tr>
      <w:tr w:rsidR="00673128" w:rsidRPr="0020343C" w:rsidTr="001137EF">
        <w:trPr>
          <w:trHeight w:val="20"/>
          <w:jc w:val="center"/>
        </w:trPr>
        <w:tc>
          <w:tcPr>
            <w:tcW w:w="2649" w:type="dxa"/>
            <w:shd w:val="clear" w:color="auto" w:fill="auto"/>
          </w:tcPr>
          <w:p w:rsidR="00673128" w:rsidRPr="0020343C" w:rsidRDefault="00673128" w:rsidP="00C843A1">
            <w:pPr>
              <w:pStyle w:val="ConsPlusNormal"/>
              <w:ind w:hanging="15"/>
              <w:rPr>
                <w:rFonts w:ascii="Times New Roman" w:hAnsi="Times New Roman" w:cs="Times New Roman"/>
                <w:sz w:val="24"/>
                <w:szCs w:val="24"/>
              </w:rPr>
            </w:pPr>
            <w:r w:rsidRPr="0020343C">
              <w:rPr>
                <w:rFonts w:ascii="Times New Roman" w:hAnsi="Times New Roman" w:cs="Times New Roman"/>
                <w:sz w:val="24"/>
                <w:szCs w:val="24"/>
              </w:rPr>
              <w:t>Объекты торговли (торговые центры, торгово-развлекательные центры (комплексы)</w:t>
            </w:r>
          </w:p>
        </w:tc>
        <w:tc>
          <w:tcPr>
            <w:tcW w:w="851" w:type="dxa"/>
            <w:shd w:val="clear" w:color="auto" w:fill="auto"/>
          </w:tcPr>
          <w:p w:rsidR="00673128" w:rsidRPr="0020343C" w:rsidRDefault="00673128" w:rsidP="00C843A1">
            <w:pPr>
              <w:pStyle w:val="affff7"/>
              <w:spacing w:before="0" w:beforeAutospacing="0" w:after="0"/>
              <w:ind w:hanging="15"/>
              <w:jc w:val="center"/>
            </w:pPr>
            <w:r w:rsidRPr="0020343C">
              <w:t>4.2</w:t>
            </w:r>
          </w:p>
        </w:tc>
        <w:tc>
          <w:tcPr>
            <w:tcW w:w="1134" w:type="dxa"/>
            <w:vMerge/>
          </w:tcPr>
          <w:p w:rsidR="00673128" w:rsidRPr="0020343C" w:rsidRDefault="00673128" w:rsidP="002763D1">
            <w:pPr>
              <w:pStyle w:val="affff7"/>
              <w:spacing w:before="0" w:beforeAutospacing="0" w:after="0"/>
              <w:ind w:hanging="17"/>
              <w:jc w:val="center"/>
            </w:pPr>
          </w:p>
        </w:tc>
        <w:tc>
          <w:tcPr>
            <w:tcW w:w="850" w:type="dxa"/>
            <w:vMerge/>
          </w:tcPr>
          <w:p w:rsidR="00673128" w:rsidRPr="0020343C" w:rsidRDefault="00673128" w:rsidP="001137EF">
            <w:pPr>
              <w:pStyle w:val="affff7"/>
              <w:ind w:hanging="15"/>
              <w:jc w:val="center"/>
            </w:pPr>
          </w:p>
        </w:tc>
        <w:tc>
          <w:tcPr>
            <w:tcW w:w="1259" w:type="dxa"/>
            <w:vMerge/>
          </w:tcPr>
          <w:p w:rsidR="00673128" w:rsidRPr="0020343C" w:rsidRDefault="00673128" w:rsidP="001137EF">
            <w:pPr>
              <w:pStyle w:val="affff7"/>
              <w:ind w:hanging="15"/>
              <w:jc w:val="center"/>
            </w:pPr>
          </w:p>
        </w:tc>
        <w:tc>
          <w:tcPr>
            <w:tcW w:w="843" w:type="dxa"/>
            <w:vMerge/>
          </w:tcPr>
          <w:p w:rsidR="00673128" w:rsidRPr="0020343C" w:rsidRDefault="00673128" w:rsidP="001137EF">
            <w:pPr>
              <w:pStyle w:val="affff7"/>
              <w:ind w:hanging="15"/>
              <w:jc w:val="center"/>
            </w:pPr>
          </w:p>
        </w:tc>
        <w:tc>
          <w:tcPr>
            <w:tcW w:w="709" w:type="dxa"/>
            <w:vMerge/>
          </w:tcPr>
          <w:p w:rsidR="00673128" w:rsidRPr="0020343C" w:rsidRDefault="00673128" w:rsidP="001137EF">
            <w:pPr>
              <w:pStyle w:val="affff7"/>
              <w:ind w:hanging="15"/>
              <w:jc w:val="center"/>
            </w:pPr>
          </w:p>
        </w:tc>
        <w:tc>
          <w:tcPr>
            <w:tcW w:w="820" w:type="dxa"/>
            <w:vMerge/>
          </w:tcPr>
          <w:p w:rsidR="00673128" w:rsidRPr="0020343C" w:rsidRDefault="00673128" w:rsidP="001137EF">
            <w:pPr>
              <w:pStyle w:val="affff7"/>
              <w:ind w:hanging="15"/>
              <w:jc w:val="center"/>
            </w:pPr>
          </w:p>
        </w:tc>
        <w:tc>
          <w:tcPr>
            <w:tcW w:w="850" w:type="dxa"/>
            <w:vMerge/>
          </w:tcPr>
          <w:p w:rsidR="00673128" w:rsidRPr="0020343C" w:rsidRDefault="00673128" w:rsidP="001137EF">
            <w:pPr>
              <w:pStyle w:val="affff7"/>
              <w:ind w:hanging="15"/>
              <w:jc w:val="center"/>
            </w:pPr>
          </w:p>
        </w:tc>
      </w:tr>
      <w:tr w:rsidR="00673128" w:rsidRPr="0020343C" w:rsidTr="001137EF">
        <w:trPr>
          <w:trHeight w:val="20"/>
          <w:jc w:val="center"/>
        </w:trPr>
        <w:tc>
          <w:tcPr>
            <w:tcW w:w="2649" w:type="dxa"/>
            <w:shd w:val="clear" w:color="auto" w:fill="auto"/>
          </w:tcPr>
          <w:p w:rsidR="00673128" w:rsidRPr="0020343C" w:rsidRDefault="00673128" w:rsidP="00C843A1">
            <w:pPr>
              <w:pStyle w:val="ConsPlusNormal"/>
              <w:ind w:hanging="15"/>
              <w:rPr>
                <w:rFonts w:ascii="Times New Roman" w:hAnsi="Times New Roman" w:cs="Times New Roman"/>
                <w:sz w:val="24"/>
                <w:szCs w:val="24"/>
              </w:rPr>
            </w:pPr>
            <w:r w:rsidRPr="0020343C">
              <w:rPr>
                <w:rFonts w:ascii="Times New Roman" w:hAnsi="Times New Roman" w:cs="Times New Roman"/>
                <w:sz w:val="24"/>
                <w:szCs w:val="24"/>
              </w:rPr>
              <w:t>Рынки</w:t>
            </w:r>
          </w:p>
        </w:tc>
        <w:tc>
          <w:tcPr>
            <w:tcW w:w="851" w:type="dxa"/>
            <w:shd w:val="clear" w:color="auto" w:fill="auto"/>
          </w:tcPr>
          <w:p w:rsidR="00673128" w:rsidRPr="0020343C" w:rsidRDefault="00673128" w:rsidP="00C843A1">
            <w:pPr>
              <w:pStyle w:val="affff7"/>
              <w:spacing w:before="0" w:beforeAutospacing="0" w:after="0"/>
              <w:ind w:hanging="15"/>
              <w:jc w:val="center"/>
            </w:pPr>
            <w:r w:rsidRPr="0020343C">
              <w:t>4.3</w:t>
            </w:r>
          </w:p>
        </w:tc>
        <w:tc>
          <w:tcPr>
            <w:tcW w:w="1134" w:type="dxa"/>
            <w:vMerge/>
          </w:tcPr>
          <w:p w:rsidR="00673128" w:rsidRPr="0020343C" w:rsidRDefault="00673128" w:rsidP="002763D1">
            <w:pPr>
              <w:pStyle w:val="affff7"/>
              <w:spacing w:before="0" w:beforeAutospacing="0" w:after="0"/>
              <w:ind w:hanging="17"/>
              <w:jc w:val="center"/>
            </w:pPr>
          </w:p>
        </w:tc>
        <w:tc>
          <w:tcPr>
            <w:tcW w:w="850" w:type="dxa"/>
            <w:vMerge/>
          </w:tcPr>
          <w:p w:rsidR="00673128" w:rsidRPr="0020343C" w:rsidRDefault="00673128" w:rsidP="001137EF">
            <w:pPr>
              <w:pStyle w:val="affff7"/>
              <w:ind w:hanging="15"/>
              <w:jc w:val="center"/>
            </w:pPr>
          </w:p>
        </w:tc>
        <w:tc>
          <w:tcPr>
            <w:tcW w:w="1259" w:type="dxa"/>
            <w:vMerge/>
          </w:tcPr>
          <w:p w:rsidR="00673128" w:rsidRPr="0020343C" w:rsidRDefault="00673128" w:rsidP="001137EF">
            <w:pPr>
              <w:pStyle w:val="affff7"/>
              <w:ind w:hanging="15"/>
              <w:jc w:val="center"/>
            </w:pPr>
          </w:p>
        </w:tc>
        <w:tc>
          <w:tcPr>
            <w:tcW w:w="843" w:type="dxa"/>
            <w:vMerge/>
          </w:tcPr>
          <w:p w:rsidR="00673128" w:rsidRPr="0020343C" w:rsidRDefault="00673128" w:rsidP="001137EF">
            <w:pPr>
              <w:pStyle w:val="affff7"/>
              <w:ind w:hanging="15"/>
              <w:jc w:val="center"/>
            </w:pPr>
          </w:p>
        </w:tc>
        <w:tc>
          <w:tcPr>
            <w:tcW w:w="709" w:type="dxa"/>
            <w:vMerge/>
          </w:tcPr>
          <w:p w:rsidR="00673128" w:rsidRPr="0020343C" w:rsidRDefault="00673128" w:rsidP="001137EF">
            <w:pPr>
              <w:pStyle w:val="affff7"/>
              <w:ind w:hanging="15"/>
              <w:jc w:val="center"/>
            </w:pPr>
          </w:p>
        </w:tc>
        <w:tc>
          <w:tcPr>
            <w:tcW w:w="820" w:type="dxa"/>
            <w:vMerge/>
          </w:tcPr>
          <w:p w:rsidR="00673128" w:rsidRPr="0020343C" w:rsidRDefault="00673128" w:rsidP="001137EF">
            <w:pPr>
              <w:pStyle w:val="affff7"/>
              <w:ind w:hanging="15"/>
              <w:jc w:val="center"/>
            </w:pPr>
          </w:p>
        </w:tc>
        <w:tc>
          <w:tcPr>
            <w:tcW w:w="850" w:type="dxa"/>
            <w:vMerge/>
          </w:tcPr>
          <w:p w:rsidR="00673128" w:rsidRPr="0020343C" w:rsidRDefault="00673128" w:rsidP="001137EF">
            <w:pPr>
              <w:pStyle w:val="affff7"/>
              <w:ind w:hanging="15"/>
              <w:jc w:val="center"/>
            </w:pPr>
          </w:p>
        </w:tc>
      </w:tr>
      <w:tr w:rsidR="00673128" w:rsidRPr="0020343C" w:rsidTr="001137EF">
        <w:trPr>
          <w:cantSplit/>
          <w:trHeight w:val="411"/>
          <w:jc w:val="center"/>
        </w:trPr>
        <w:tc>
          <w:tcPr>
            <w:tcW w:w="2649" w:type="dxa"/>
            <w:shd w:val="clear" w:color="auto" w:fill="auto"/>
          </w:tcPr>
          <w:p w:rsidR="00673128" w:rsidRPr="0020343C" w:rsidRDefault="00673128" w:rsidP="00C843A1">
            <w:pPr>
              <w:pStyle w:val="affff7"/>
              <w:spacing w:before="0" w:beforeAutospacing="0" w:after="0"/>
              <w:ind w:hanging="15"/>
            </w:pPr>
            <w:r w:rsidRPr="0020343C">
              <w:t>Магазины*</w:t>
            </w:r>
          </w:p>
        </w:tc>
        <w:tc>
          <w:tcPr>
            <w:tcW w:w="851" w:type="dxa"/>
            <w:shd w:val="clear" w:color="auto" w:fill="auto"/>
          </w:tcPr>
          <w:p w:rsidR="00673128" w:rsidRPr="0020343C" w:rsidRDefault="00673128" w:rsidP="00C843A1">
            <w:pPr>
              <w:pStyle w:val="affff7"/>
              <w:spacing w:before="0" w:beforeAutospacing="0" w:after="0"/>
              <w:ind w:hanging="15"/>
              <w:jc w:val="center"/>
            </w:pPr>
            <w:r w:rsidRPr="0020343C">
              <w:t>4.4</w:t>
            </w:r>
          </w:p>
        </w:tc>
        <w:tc>
          <w:tcPr>
            <w:tcW w:w="1134" w:type="dxa"/>
          </w:tcPr>
          <w:p w:rsidR="00673128" w:rsidRPr="0020343C" w:rsidRDefault="00673128" w:rsidP="002763D1">
            <w:pPr>
              <w:pStyle w:val="affff7"/>
              <w:spacing w:before="0" w:beforeAutospacing="0" w:after="0"/>
              <w:ind w:hanging="17"/>
              <w:jc w:val="center"/>
            </w:pPr>
            <w:r w:rsidRPr="0020343C">
              <w:t>300/</w:t>
            </w:r>
          </w:p>
          <w:p w:rsidR="00673128" w:rsidRPr="0020343C" w:rsidRDefault="00673128" w:rsidP="002763D1">
            <w:pPr>
              <w:pStyle w:val="affff7"/>
              <w:spacing w:before="0" w:beforeAutospacing="0" w:after="0"/>
              <w:ind w:hanging="17"/>
              <w:jc w:val="center"/>
            </w:pPr>
            <w:r w:rsidRPr="0020343C">
              <w:t>5000</w:t>
            </w:r>
          </w:p>
          <w:p w:rsidR="00673128" w:rsidRPr="0020343C" w:rsidRDefault="00673128" w:rsidP="002763D1">
            <w:pPr>
              <w:pStyle w:val="affff7"/>
              <w:spacing w:before="0" w:beforeAutospacing="0" w:after="0"/>
              <w:ind w:hanging="17"/>
              <w:jc w:val="center"/>
            </w:pPr>
            <w:r w:rsidRPr="0020343C">
              <w:t>кв.м</w:t>
            </w:r>
          </w:p>
        </w:tc>
        <w:tc>
          <w:tcPr>
            <w:tcW w:w="850" w:type="dxa"/>
          </w:tcPr>
          <w:p w:rsidR="00673128" w:rsidRPr="0020343C" w:rsidRDefault="00673128" w:rsidP="001137EF">
            <w:pPr>
              <w:pStyle w:val="affff7"/>
              <w:ind w:hanging="15"/>
              <w:jc w:val="center"/>
            </w:pPr>
            <w:r w:rsidRPr="0020343C">
              <w:t>12 м</w:t>
            </w:r>
          </w:p>
        </w:tc>
        <w:tc>
          <w:tcPr>
            <w:tcW w:w="1259" w:type="dxa"/>
          </w:tcPr>
          <w:p w:rsidR="00673128" w:rsidRPr="0020343C" w:rsidRDefault="00673128" w:rsidP="001137EF">
            <w:pPr>
              <w:pStyle w:val="affff7"/>
              <w:ind w:hanging="15"/>
              <w:jc w:val="center"/>
            </w:pPr>
            <w:r w:rsidRPr="0020343C">
              <w:t>5  м</w:t>
            </w:r>
          </w:p>
        </w:tc>
        <w:tc>
          <w:tcPr>
            <w:tcW w:w="843" w:type="dxa"/>
          </w:tcPr>
          <w:p w:rsidR="00673128" w:rsidRPr="0020343C" w:rsidRDefault="00673128" w:rsidP="001137EF">
            <w:pPr>
              <w:pStyle w:val="affff7"/>
              <w:ind w:hanging="15"/>
              <w:jc w:val="center"/>
            </w:pPr>
            <w:r w:rsidRPr="0020343C">
              <w:t>3 м</w:t>
            </w:r>
          </w:p>
        </w:tc>
        <w:tc>
          <w:tcPr>
            <w:tcW w:w="709" w:type="dxa"/>
          </w:tcPr>
          <w:p w:rsidR="00673128" w:rsidRPr="0020343C" w:rsidRDefault="00673128" w:rsidP="001137EF">
            <w:pPr>
              <w:pStyle w:val="affff7"/>
              <w:ind w:hanging="15"/>
              <w:jc w:val="center"/>
            </w:pPr>
            <w:r w:rsidRPr="0020343C">
              <w:t>2</w:t>
            </w:r>
          </w:p>
        </w:tc>
        <w:tc>
          <w:tcPr>
            <w:tcW w:w="820" w:type="dxa"/>
          </w:tcPr>
          <w:p w:rsidR="00673128" w:rsidRPr="0020343C" w:rsidRDefault="00673128" w:rsidP="001137EF">
            <w:pPr>
              <w:pStyle w:val="affff7"/>
              <w:ind w:hanging="15"/>
              <w:jc w:val="center"/>
            </w:pPr>
            <w:r w:rsidRPr="0020343C">
              <w:t>10 м</w:t>
            </w:r>
          </w:p>
          <w:p w:rsidR="00673128" w:rsidRPr="0020343C" w:rsidRDefault="00673128" w:rsidP="001137EF">
            <w:pPr>
              <w:pStyle w:val="affff7"/>
              <w:ind w:hanging="15"/>
              <w:jc w:val="center"/>
            </w:pPr>
          </w:p>
        </w:tc>
        <w:tc>
          <w:tcPr>
            <w:tcW w:w="850" w:type="dxa"/>
          </w:tcPr>
          <w:p w:rsidR="00673128" w:rsidRPr="0020343C" w:rsidRDefault="00673128" w:rsidP="001137EF">
            <w:pPr>
              <w:pStyle w:val="affff7"/>
              <w:ind w:hanging="15"/>
              <w:jc w:val="center"/>
            </w:pPr>
            <w:r w:rsidRPr="0020343C">
              <w:t>60 %</w:t>
            </w:r>
          </w:p>
        </w:tc>
      </w:tr>
      <w:tr w:rsidR="00673128" w:rsidRPr="0020343C" w:rsidTr="001137EF">
        <w:trPr>
          <w:cantSplit/>
          <w:trHeight w:val="411"/>
          <w:jc w:val="center"/>
        </w:trPr>
        <w:tc>
          <w:tcPr>
            <w:tcW w:w="9965" w:type="dxa"/>
            <w:gridSpan w:val="9"/>
            <w:shd w:val="clear" w:color="auto" w:fill="auto"/>
          </w:tcPr>
          <w:p w:rsidR="00673128" w:rsidRPr="0020343C" w:rsidRDefault="00673128" w:rsidP="00C843A1">
            <w:pPr>
              <w:pStyle w:val="affff7"/>
              <w:spacing w:before="0" w:beforeAutospacing="0" w:after="0"/>
              <w:ind w:hanging="15"/>
            </w:pPr>
            <w:r w:rsidRPr="0020343C">
              <w:t>*при размещении объектов некапитального строительства, предназначенных для продажи товаров с количеством блоков не более 3-х штук:</w:t>
            </w:r>
          </w:p>
        </w:tc>
      </w:tr>
      <w:tr w:rsidR="00673128" w:rsidRPr="0020343C" w:rsidTr="001137EF">
        <w:trPr>
          <w:cantSplit/>
          <w:trHeight w:val="411"/>
          <w:jc w:val="center"/>
        </w:trPr>
        <w:tc>
          <w:tcPr>
            <w:tcW w:w="3500" w:type="dxa"/>
            <w:gridSpan w:val="2"/>
            <w:shd w:val="clear" w:color="auto" w:fill="auto"/>
          </w:tcPr>
          <w:p w:rsidR="00673128" w:rsidRPr="0020343C" w:rsidRDefault="00673128" w:rsidP="00C843A1">
            <w:pPr>
              <w:pStyle w:val="affff7"/>
              <w:spacing w:before="0" w:beforeAutospacing="0" w:after="0"/>
              <w:ind w:hanging="15"/>
              <w:jc w:val="center"/>
            </w:pPr>
          </w:p>
        </w:tc>
        <w:tc>
          <w:tcPr>
            <w:tcW w:w="1134" w:type="dxa"/>
          </w:tcPr>
          <w:p w:rsidR="00673128" w:rsidRPr="0020343C" w:rsidRDefault="00673128" w:rsidP="002763D1">
            <w:pPr>
              <w:pStyle w:val="affff7"/>
              <w:spacing w:before="0" w:beforeAutospacing="0" w:after="0"/>
              <w:jc w:val="center"/>
            </w:pPr>
            <w:r w:rsidRPr="0020343C">
              <w:t>50/250 кв.м</w:t>
            </w:r>
          </w:p>
        </w:tc>
        <w:tc>
          <w:tcPr>
            <w:tcW w:w="850" w:type="dxa"/>
          </w:tcPr>
          <w:p w:rsidR="00673128" w:rsidRPr="0020343C" w:rsidRDefault="00673128" w:rsidP="001137EF">
            <w:pPr>
              <w:pStyle w:val="affff7"/>
              <w:jc w:val="center"/>
            </w:pPr>
            <w:r w:rsidRPr="0020343C">
              <w:t>-</w:t>
            </w:r>
          </w:p>
        </w:tc>
        <w:tc>
          <w:tcPr>
            <w:tcW w:w="1259" w:type="dxa"/>
          </w:tcPr>
          <w:p w:rsidR="00673128" w:rsidRPr="0020343C" w:rsidRDefault="00673128" w:rsidP="001137EF">
            <w:pPr>
              <w:pStyle w:val="affff7"/>
              <w:jc w:val="center"/>
            </w:pPr>
            <w:r w:rsidRPr="0020343C">
              <w:t>1 м</w:t>
            </w:r>
          </w:p>
        </w:tc>
        <w:tc>
          <w:tcPr>
            <w:tcW w:w="843" w:type="dxa"/>
          </w:tcPr>
          <w:p w:rsidR="00673128" w:rsidRPr="0020343C" w:rsidRDefault="00673128" w:rsidP="001137EF">
            <w:pPr>
              <w:pStyle w:val="affff7"/>
              <w:jc w:val="center"/>
            </w:pPr>
            <w:r w:rsidRPr="0020343C">
              <w:t>1 м</w:t>
            </w:r>
          </w:p>
        </w:tc>
        <w:tc>
          <w:tcPr>
            <w:tcW w:w="709" w:type="dxa"/>
          </w:tcPr>
          <w:p w:rsidR="00673128" w:rsidRPr="0020343C" w:rsidRDefault="00673128" w:rsidP="001137EF">
            <w:pPr>
              <w:pStyle w:val="affff7"/>
              <w:jc w:val="center"/>
            </w:pPr>
            <w:r w:rsidRPr="0020343C">
              <w:t>1</w:t>
            </w:r>
          </w:p>
        </w:tc>
        <w:tc>
          <w:tcPr>
            <w:tcW w:w="820" w:type="dxa"/>
          </w:tcPr>
          <w:p w:rsidR="00673128" w:rsidRPr="0020343C" w:rsidRDefault="00673128" w:rsidP="001137EF">
            <w:pPr>
              <w:pStyle w:val="affff7"/>
              <w:jc w:val="center"/>
            </w:pPr>
            <w:r w:rsidRPr="0020343C">
              <w:t>5</w:t>
            </w:r>
          </w:p>
        </w:tc>
        <w:tc>
          <w:tcPr>
            <w:tcW w:w="850" w:type="dxa"/>
          </w:tcPr>
          <w:p w:rsidR="00673128" w:rsidRPr="0020343C" w:rsidRDefault="00673128" w:rsidP="001137EF">
            <w:pPr>
              <w:pStyle w:val="affff7"/>
              <w:jc w:val="center"/>
            </w:pPr>
            <w:r w:rsidRPr="0020343C">
              <w:t>90 %</w:t>
            </w:r>
          </w:p>
        </w:tc>
      </w:tr>
      <w:tr w:rsidR="00673128" w:rsidRPr="0020343C" w:rsidTr="001137EF">
        <w:trPr>
          <w:trHeight w:val="20"/>
          <w:jc w:val="center"/>
        </w:trPr>
        <w:tc>
          <w:tcPr>
            <w:tcW w:w="2649" w:type="dxa"/>
            <w:shd w:val="clear" w:color="auto" w:fill="auto"/>
          </w:tcPr>
          <w:p w:rsidR="00673128" w:rsidRPr="0020343C" w:rsidRDefault="00673128" w:rsidP="00C843A1">
            <w:pPr>
              <w:pStyle w:val="ConsPlusNormal"/>
              <w:ind w:hanging="15"/>
              <w:rPr>
                <w:rFonts w:ascii="Times New Roman" w:hAnsi="Times New Roman" w:cs="Times New Roman"/>
                <w:sz w:val="24"/>
                <w:szCs w:val="24"/>
              </w:rPr>
            </w:pPr>
            <w:r w:rsidRPr="0020343C">
              <w:rPr>
                <w:rFonts w:ascii="Times New Roman" w:hAnsi="Times New Roman" w:cs="Times New Roman"/>
                <w:sz w:val="24"/>
                <w:szCs w:val="24"/>
              </w:rPr>
              <w:t>Служебные гаражи</w:t>
            </w:r>
          </w:p>
        </w:tc>
        <w:tc>
          <w:tcPr>
            <w:tcW w:w="851" w:type="dxa"/>
            <w:shd w:val="clear" w:color="auto" w:fill="auto"/>
          </w:tcPr>
          <w:p w:rsidR="00673128" w:rsidRPr="0020343C" w:rsidRDefault="00673128" w:rsidP="00C843A1">
            <w:pPr>
              <w:pStyle w:val="ConsPlusNormal"/>
              <w:ind w:hanging="15"/>
              <w:jc w:val="center"/>
              <w:rPr>
                <w:rFonts w:ascii="Times New Roman" w:hAnsi="Times New Roman" w:cs="Times New Roman"/>
                <w:sz w:val="24"/>
                <w:szCs w:val="24"/>
              </w:rPr>
            </w:pPr>
            <w:r w:rsidRPr="0020343C">
              <w:rPr>
                <w:rFonts w:ascii="Times New Roman" w:hAnsi="Times New Roman" w:cs="Times New Roman"/>
                <w:sz w:val="24"/>
                <w:szCs w:val="24"/>
              </w:rPr>
              <w:t>4.9</w:t>
            </w:r>
          </w:p>
        </w:tc>
        <w:tc>
          <w:tcPr>
            <w:tcW w:w="1134" w:type="dxa"/>
          </w:tcPr>
          <w:p w:rsidR="00673128" w:rsidRPr="0020343C" w:rsidRDefault="00673128" w:rsidP="002763D1">
            <w:pPr>
              <w:pStyle w:val="affff7"/>
              <w:spacing w:before="0" w:beforeAutospacing="0" w:after="0"/>
              <w:ind w:hanging="15"/>
              <w:jc w:val="center"/>
            </w:pPr>
            <w:r w:rsidRPr="0020343C">
              <w:t>300/</w:t>
            </w:r>
          </w:p>
          <w:p w:rsidR="00673128" w:rsidRPr="0020343C" w:rsidRDefault="00673128" w:rsidP="002763D1">
            <w:pPr>
              <w:pStyle w:val="affff7"/>
              <w:spacing w:before="0" w:beforeAutospacing="0" w:after="0"/>
              <w:ind w:hanging="15"/>
              <w:jc w:val="center"/>
            </w:pPr>
            <w:r w:rsidRPr="0020343C">
              <w:t>5000</w:t>
            </w:r>
          </w:p>
          <w:p w:rsidR="00673128" w:rsidRPr="0020343C" w:rsidRDefault="00673128" w:rsidP="002763D1">
            <w:pPr>
              <w:pStyle w:val="affff7"/>
              <w:spacing w:before="0" w:beforeAutospacing="0" w:after="0"/>
              <w:ind w:hanging="15"/>
              <w:jc w:val="center"/>
            </w:pPr>
            <w:r w:rsidRPr="0020343C">
              <w:t>кв.м</w:t>
            </w:r>
          </w:p>
        </w:tc>
        <w:tc>
          <w:tcPr>
            <w:tcW w:w="850" w:type="dxa"/>
          </w:tcPr>
          <w:p w:rsidR="00673128" w:rsidRPr="0020343C" w:rsidRDefault="00673128" w:rsidP="001137EF">
            <w:pPr>
              <w:pStyle w:val="affff7"/>
              <w:ind w:hanging="15"/>
              <w:jc w:val="center"/>
            </w:pPr>
            <w:r w:rsidRPr="0020343C">
              <w:t>12 м</w:t>
            </w:r>
          </w:p>
        </w:tc>
        <w:tc>
          <w:tcPr>
            <w:tcW w:w="1259" w:type="dxa"/>
          </w:tcPr>
          <w:p w:rsidR="00673128" w:rsidRPr="0020343C" w:rsidRDefault="00673128" w:rsidP="001137EF">
            <w:pPr>
              <w:pStyle w:val="affff7"/>
              <w:ind w:hanging="15"/>
              <w:jc w:val="center"/>
            </w:pPr>
            <w:r w:rsidRPr="0020343C">
              <w:t>5  м</w:t>
            </w:r>
          </w:p>
        </w:tc>
        <w:tc>
          <w:tcPr>
            <w:tcW w:w="843" w:type="dxa"/>
          </w:tcPr>
          <w:p w:rsidR="00673128" w:rsidRPr="0020343C" w:rsidRDefault="00673128" w:rsidP="001137EF">
            <w:pPr>
              <w:pStyle w:val="affff7"/>
              <w:ind w:hanging="15"/>
              <w:jc w:val="center"/>
            </w:pPr>
            <w:r w:rsidRPr="0020343C">
              <w:t>3 м</w:t>
            </w:r>
          </w:p>
        </w:tc>
        <w:tc>
          <w:tcPr>
            <w:tcW w:w="709" w:type="dxa"/>
          </w:tcPr>
          <w:p w:rsidR="00673128" w:rsidRPr="0020343C" w:rsidRDefault="00673128" w:rsidP="001137EF">
            <w:pPr>
              <w:pStyle w:val="affff7"/>
              <w:ind w:hanging="15"/>
              <w:jc w:val="center"/>
            </w:pPr>
            <w:r w:rsidRPr="0020343C">
              <w:t>1</w:t>
            </w:r>
          </w:p>
        </w:tc>
        <w:tc>
          <w:tcPr>
            <w:tcW w:w="820" w:type="dxa"/>
          </w:tcPr>
          <w:p w:rsidR="00673128" w:rsidRPr="0020343C" w:rsidRDefault="00673128" w:rsidP="001137EF">
            <w:pPr>
              <w:pStyle w:val="affff7"/>
              <w:ind w:hanging="15"/>
              <w:jc w:val="center"/>
            </w:pPr>
            <w:r w:rsidRPr="0020343C">
              <w:t>6 м</w:t>
            </w:r>
          </w:p>
          <w:p w:rsidR="00673128" w:rsidRPr="0020343C" w:rsidRDefault="00673128" w:rsidP="001137EF">
            <w:pPr>
              <w:pStyle w:val="affff7"/>
              <w:ind w:hanging="15"/>
              <w:jc w:val="center"/>
            </w:pPr>
          </w:p>
        </w:tc>
        <w:tc>
          <w:tcPr>
            <w:tcW w:w="850" w:type="dxa"/>
          </w:tcPr>
          <w:p w:rsidR="00673128" w:rsidRPr="0020343C" w:rsidRDefault="00673128" w:rsidP="001137EF">
            <w:pPr>
              <w:pStyle w:val="affff7"/>
              <w:ind w:hanging="15"/>
              <w:jc w:val="center"/>
            </w:pPr>
            <w:r w:rsidRPr="0020343C">
              <w:t>60 %</w:t>
            </w:r>
          </w:p>
        </w:tc>
      </w:tr>
      <w:tr w:rsidR="00673128" w:rsidRPr="0020343C" w:rsidTr="001137EF">
        <w:trPr>
          <w:trHeight w:val="1507"/>
          <w:jc w:val="center"/>
        </w:trPr>
        <w:tc>
          <w:tcPr>
            <w:tcW w:w="2649" w:type="dxa"/>
            <w:shd w:val="clear" w:color="auto" w:fill="auto"/>
          </w:tcPr>
          <w:p w:rsidR="00673128" w:rsidRPr="0020343C" w:rsidRDefault="00673128" w:rsidP="00C843A1">
            <w:pPr>
              <w:pStyle w:val="ConsPlusNormal"/>
              <w:ind w:hanging="15"/>
              <w:rPr>
                <w:rFonts w:ascii="Times New Roman" w:hAnsi="Times New Roman" w:cs="Times New Roman"/>
                <w:sz w:val="24"/>
                <w:szCs w:val="24"/>
              </w:rPr>
            </w:pPr>
            <w:r w:rsidRPr="0020343C">
              <w:rPr>
                <w:rFonts w:ascii="Times New Roman" w:hAnsi="Times New Roman" w:cs="Times New Roman"/>
                <w:sz w:val="24"/>
                <w:szCs w:val="24"/>
              </w:rPr>
              <w:t>Обеспечение внутреннего правопорядка</w:t>
            </w:r>
          </w:p>
        </w:tc>
        <w:tc>
          <w:tcPr>
            <w:tcW w:w="851" w:type="dxa"/>
            <w:shd w:val="clear" w:color="auto" w:fill="auto"/>
          </w:tcPr>
          <w:p w:rsidR="00673128" w:rsidRPr="0020343C" w:rsidRDefault="00673128" w:rsidP="00C843A1">
            <w:pPr>
              <w:pStyle w:val="ConsPlusNormal"/>
              <w:ind w:hanging="15"/>
              <w:jc w:val="center"/>
              <w:rPr>
                <w:rFonts w:ascii="Times New Roman" w:hAnsi="Times New Roman" w:cs="Times New Roman"/>
                <w:sz w:val="24"/>
                <w:szCs w:val="24"/>
              </w:rPr>
            </w:pPr>
            <w:r w:rsidRPr="0020343C">
              <w:rPr>
                <w:rFonts w:ascii="Times New Roman" w:hAnsi="Times New Roman" w:cs="Times New Roman"/>
                <w:sz w:val="24"/>
                <w:szCs w:val="24"/>
              </w:rPr>
              <w:t>8.3</w:t>
            </w:r>
          </w:p>
        </w:tc>
        <w:tc>
          <w:tcPr>
            <w:tcW w:w="1134" w:type="dxa"/>
          </w:tcPr>
          <w:p w:rsidR="00673128" w:rsidRPr="0020343C" w:rsidRDefault="00673128" w:rsidP="002763D1">
            <w:pPr>
              <w:pStyle w:val="affff7"/>
              <w:spacing w:before="0" w:beforeAutospacing="0" w:after="0"/>
              <w:ind w:hanging="15"/>
              <w:jc w:val="center"/>
            </w:pPr>
            <w:r w:rsidRPr="0020343C">
              <w:t>300/</w:t>
            </w:r>
          </w:p>
          <w:p w:rsidR="00673128" w:rsidRPr="0020343C" w:rsidRDefault="00673128" w:rsidP="002763D1">
            <w:pPr>
              <w:pStyle w:val="affff7"/>
              <w:spacing w:before="0" w:beforeAutospacing="0" w:after="0"/>
              <w:ind w:hanging="15"/>
              <w:jc w:val="center"/>
            </w:pPr>
            <w:r w:rsidRPr="0020343C">
              <w:t>5000</w:t>
            </w:r>
          </w:p>
          <w:p w:rsidR="00673128" w:rsidRPr="0020343C" w:rsidRDefault="00673128" w:rsidP="002763D1">
            <w:pPr>
              <w:pStyle w:val="ConsPlusNormal"/>
              <w:ind w:hanging="15"/>
              <w:jc w:val="center"/>
              <w:rPr>
                <w:rFonts w:ascii="Times New Roman" w:hAnsi="Times New Roman" w:cs="Times New Roman"/>
                <w:sz w:val="24"/>
                <w:szCs w:val="24"/>
              </w:rPr>
            </w:pPr>
            <w:r w:rsidRPr="0020343C">
              <w:rPr>
                <w:rFonts w:ascii="Times New Roman" w:hAnsi="Times New Roman" w:cs="Times New Roman"/>
                <w:sz w:val="24"/>
                <w:szCs w:val="24"/>
              </w:rPr>
              <w:t>кв.м</w:t>
            </w:r>
          </w:p>
        </w:tc>
        <w:tc>
          <w:tcPr>
            <w:tcW w:w="850" w:type="dxa"/>
          </w:tcPr>
          <w:p w:rsidR="00673128" w:rsidRPr="0020343C" w:rsidRDefault="00673128" w:rsidP="001137EF">
            <w:pPr>
              <w:pStyle w:val="affff7"/>
              <w:ind w:hanging="15"/>
              <w:jc w:val="center"/>
            </w:pPr>
            <w:r w:rsidRPr="0020343C">
              <w:t>5 м</w:t>
            </w:r>
          </w:p>
        </w:tc>
        <w:tc>
          <w:tcPr>
            <w:tcW w:w="1259" w:type="dxa"/>
          </w:tcPr>
          <w:p w:rsidR="00673128" w:rsidRPr="0020343C" w:rsidRDefault="00673128" w:rsidP="001137EF">
            <w:pPr>
              <w:ind w:hanging="15"/>
              <w:jc w:val="center"/>
              <w:rPr>
                <w:rFonts w:ascii="Times New Roman" w:hAnsi="Times New Roman" w:cs="Times New Roman"/>
              </w:rPr>
            </w:pPr>
            <w:r w:rsidRPr="0020343C">
              <w:rPr>
                <w:rFonts w:ascii="Times New Roman" w:hAnsi="Times New Roman" w:cs="Times New Roman"/>
              </w:rPr>
              <w:t xml:space="preserve">5 м </w:t>
            </w:r>
          </w:p>
          <w:p w:rsidR="00673128" w:rsidRPr="0020343C" w:rsidRDefault="00673128" w:rsidP="001137EF">
            <w:pPr>
              <w:ind w:hanging="15"/>
              <w:jc w:val="center"/>
              <w:rPr>
                <w:rFonts w:ascii="Times New Roman" w:hAnsi="Times New Roman" w:cs="Times New Roman"/>
              </w:rPr>
            </w:pPr>
            <w:r w:rsidRPr="0020343C">
              <w:rPr>
                <w:rFonts w:ascii="Times New Roman" w:hAnsi="Times New Roman" w:cs="Times New Roman"/>
              </w:rPr>
              <w:t xml:space="preserve">(для пожарных депо- 10 м, для депо </w:t>
            </w:r>
            <w:r w:rsidRPr="0020343C">
              <w:rPr>
                <w:rFonts w:ascii="Times New Roman" w:hAnsi="Times New Roman" w:cs="Times New Roman"/>
                <w:lang w:val="en-US"/>
              </w:rPr>
              <w:t>I</w:t>
            </w:r>
            <w:r w:rsidRPr="0020343C">
              <w:rPr>
                <w:rFonts w:ascii="Times New Roman" w:hAnsi="Times New Roman" w:cs="Times New Roman"/>
              </w:rPr>
              <w:t xml:space="preserve"> типа- 15м)</w:t>
            </w:r>
          </w:p>
        </w:tc>
        <w:tc>
          <w:tcPr>
            <w:tcW w:w="843" w:type="dxa"/>
          </w:tcPr>
          <w:p w:rsidR="00673128" w:rsidRPr="0020343C" w:rsidRDefault="00673128" w:rsidP="001137EF">
            <w:pPr>
              <w:pStyle w:val="ConsPlusNormal"/>
              <w:ind w:hanging="15"/>
              <w:jc w:val="center"/>
              <w:rPr>
                <w:rFonts w:ascii="Times New Roman" w:hAnsi="Times New Roman" w:cs="Times New Roman"/>
                <w:sz w:val="24"/>
                <w:szCs w:val="24"/>
              </w:rPr>
            </w:pPr>
            <w:r w:rsidRPr="0020343C">
              <w:rPr>
                <w:rFonts w:ascii="Times New Roman" w:hAnsi="Times New Roman" w:cs="Times New Roman"/>
                <w:sz w:val="24"/>
                <w:szCs w:val="24"/>
              </w:rPr>
              <w:t>3 м</w:t>
            </w:r>
          </w:p>
        </w:tc>
        <w:tc>
          <w:tcPr>
            <w:tcW w:w="709" w:type="dxa"/>
          </w:tcPr>
          <w:p w:rsidR="00673128" w:rsidRPr="0020343C" w:rsidRDefault="00673128" w:rsidP="001137EF">
            <w:pPr>
              <w:pStyle w:val="ConsPlusNormal"/>
              <w:ind w:hanging="15"/>
              <w:jc w:val="center"/>
              <w:rPr>
                <w:rFonts w:ascii="Times New Roman" w:hAnsi="Times New Roman" w:cs="Times New Roman"/>
                <w:sz w:val="24"/>
                <w:szCs w:val="24"/>
              </w:rPr>
            </w:pPr>
            <w:r w:rsidRPr="0020343C">
              <w:rPr>
                <w:rFonts w:ascii="Times New Roman" w:hAnsi="Times New Roman" w:cs="Times New Roman"/>
                <w:sz w:val="24"/>
                <w:szCs w:val="24"/>
              </w:rPr>
              <w:t>3</w:t>
            </w:r>
          </w:p>
        </w:tc>
        <w:tc>
          <w:tcPr>
            <w:tcW w:w="820" w:type="dxa"/>
          </w:tcPr>
          <w:p w:rsidR="00673128" w:rsidRPr="0020343C" w:rsidRDefault="00673128" w:rsidP="001137EF">
            <w:pPr>
              <w:pStyle w:val="ConsPlusNormal"/>
              <w:ind w:hanging="15"/>
              <w:jc w:val="center"/>
              <w:rPr>
                <w:rFonts w:ascii="Times New Roman" w:hAnsi="Times New Roman" w:cs="Times New Roman"/>
                <w:sz w:val="24"/>
                <w:szCs w:val="24"/>
              </w:rPr>
            </w:pPr>
            <w:r w:rsidRPr="0020343C">
              <w:rPr>
                <w:rFonts w:ascii="Times New Roman" w:hAnsi="Times New Roman" w:cs="Times New Roman"/>
                <w:sz w:val="24"/>
                <w:szCs w:val="24"/>
              </w:rPr>
              <w:t>15 м</w:t>
            </w:r>
          </w:p>
        </w:tc>
        <w:tc>
          <w:tcPr>
            <w:tcW w:w="850" w:type="dxa"/>
          </w:tcPr>
          <w:p w:rsidR="00673128" w:rsidRPr="0020343C" w:rsidRDefault="00673128" w:rsidP="001137EF">
            <w:pPr>
              <w:pStyle w:val="ConsPlusNormal"/>
              <w:ind w:hanging="15"/>
              <w:jc w:val="center"/>
              <w:rPr>
                <w:rFonts w:ascii="Times New Roman" w:hAnsi="Times New Roman" w:cs="Times New Roman"/>
                <w:sz w:val="24"/>
                <w:szCs w:val="24"/>
              </w:rPr>
            </w:pPr>
            <w:r w:rsidRPr="0020343C">
              <w:rPr>
                <w:rFonts w:ascii="Times New Roman" w:hAnsi="Times New Roman" w:cs="Times New Roman"/>
                <w:sz w:val="24"/>
                <w:szCs w:val="24"/>
              </w:rPr>
              <w:t>60 %</w:t>
            </w:r>
          </w:p>
        </w:tc>
      </w:tr>
      <w:tr w:rsidR="00673128" w:rsidRPr="0020343C" w:rsidTr="002763D1">
        <w:trPr>
          <w:trHeight w:val="737"/>
          <w:jc w:val="center"/>
        </w:trPr>
        <w:tc>
          <w:tcPr>
            <w:tcW w:w="2649" w:type="dxa"/>
            <w:shd w:val="clear" w:color="auto" w:fill="auto"/>
          </w:tcPr>
          <w:p w:rsidR="00673128" w:rsidRPr="0020343C" w:rsidRDefault="00673128" w:rsidP="00C843A1">
            <w:pPr>
              <w:pStyle w:val="ConsPlusNormal"/>
              <w:ind w:hanging="15"/>
              <w:rPr>
                <w:rFonts w:ascii="Times New Roman" w:hAnsi="Times New Roman" w:cs="Times New Roman"/>
                <w:sz w:val="24"/>
                <w:szCs w:val="24"/>
              </w:rPr>
            </w:pPr>
            <w:r w:rsidRPr="0020343C">
              <w:rPr>
                <w:rFonts w:ascii="Times New Roman" w:hAnsi="Times New Roman" w:cs="Times New Roman"/>
                <w:sz w:val="24"/>
                <w:szCs w:val="24"/>
              </w:rPr>
              <w:t>Коммунальное обслуживание</w:t>
            </w:r>
          </w:p>
        </w:tc>
        <w:tc>
          <w:tcPr>
            <w:tcW w:w="851" w:type="dxa"/>
            <w:shd w:val="clear" w:color="auto" w:fill="auto"/>
          </w:tcPr>
          <w:p w:rsidR="00673128" w:rsidRPr="0020343C" w:rsidRDefault="00673128" w:rsidP="00C843A1">
            <w:pPr>
              <w:ind w:hanging="15"/>
              <w:jc w:val="center"/>
              <w:rPr>
                <w:rFonts w:ascii="Times New Roman" w:hAnsi="Times New Roman" w:cs="Times New Roman"/>
              </w:rPr>
            </w:pPr>
            <w:r w:rsidRPr="0020343C">
              <w:rPr>
                <w:rFonts w:ascii="Times New Roman" w:hAnsi="Times New Roman" w:cs="Times New Roman"/>
              </w:rPr>
              <w:t>3.1</w:t>
            </w:r>
          </w:p>
        </w:tc>
        <w:tc>
          <w:tcPr>
            <w:tcW w:w="1134" w:type="dxa"/>
          </w:tcPr>
          <w:p w:rsidR="00673128" w:rsidRPr="0020343C" w:rsidRDefault="00673128" w:rsidP="002763D1">
            <w:pPr>
              <w:pStyle w:val="affff7"/>
              <w:spacing w:before="0" w:beforeAutospacing="0" w:after="0"/>
              <w:jc w:val="center"/>
            </w:pPr>
            <w:r w:rsidRPr="0020343C">
              <w:t>1/</w:t>
            </w:r>
          </w:p>
          <w:p w:rsidR="00673128" w:rsidRPr="0020343C" w:rsidRDefault="00673128" w:rsidP="002763D1">
            <w:pPr>
              <w:pStyle w:val="affff7"/>
              <w:spacing w:before="0" w:beforeAutospacing="0" w:after="0"/>
              <w:jc w:val="center"/>
            </w:pPr>
            <w:r w:rsidRPr="0020343C">
              <w:t>50000</w:t>
            </w:r>
          </w:p>
          <w:p w:rsidR="00673128" w:rsidRPr="0020343C" w:rsidRDefault="00673128" w:rsidP="002763D1">
            <w:pPr>
              <w:pStyle w:val="affff7"/>
              <w:spacing w:before="0" w:beforeAutospacing="0" w:after="0"/>
              <w:ind w:hanging="15"/>
              <w:jc w:val="center"/>
            </w:pPr>
            <w:r w:rsidRPr="0020343C">
              <w:t>кв.м</w:t>
            </w:r>
          </w:p>
        </w:tc>
        <w:tc>
          <w:tcPr>
            <w:tcW w:w="850" w:type="dxa"/>
          </w:tcPr>
          <w:p w:rsidR="00673128" w:rsidRPr="0020343C" w:rsidRDefault="00673128" w:rsidP="001137EF">
            <w:pPr>
              <w:pStyle w:val="affff7"/>
              <w:ind w:hanging="15"/>
              <w:jc w:val="center"/>
            </w:pPr>
            <w:r w:rsidRPr="0020343C">
              <w:t>12 м</w:t>
            </w:r>
          </w:p>
        </w:tc>
        <w:tc>
          <w:tcPr>
            <w:tcW w:w="1259" w:type="dxa"/>
          </w:tcPr>
          <w:p w:rsidR="00673128" w:rsidRPr="0020343C" w:rsidRDefault="00673128" w:rsidP="001137EF">
            <w:pPr>
              <w:pStyle w:val="affff7"/>
              <w:ind w:hanging="15"/>
              <w:jc w:val="center"/>
            </w:pPr>
            <w:r w:rsidRPr="0020343C">
              <w:t>5 м</w:t>
            </w:r>
          </w:p>
        </w:tc>
        <w:tc>
          <w:tcPr>
            <w:tcW w:w="843" w:type="dxa"/>
          </w:tcPr>
          <w:p w:rsidR="00673128" w:rsidRPr="0020343C" w:rsidRDefault="00673128" w:rsidP="001137EF">
            <w:pPr>
              <w:pStyle w:val="affff7"/>
              <w:ind w:hanging="15"/>
              <w:jc w:val="center"/>
            </w:pPr>
            <w:r w:rsidRPr="0020343C">
              <w:t>3 м</w:t>
            </w:r>
          </w:p>
        </w:tc>
        <w:tc>
          <w:tcPr>
            <w:tcW w:w="709" w:type="dxa"/>
          </w:tcPr>
          <w:p w:rsidR="00673128" w:rsidRPr="0020343C" w:rsidRDefault="00673128" w:rsidP="001137EF">
            <w:pPr>
              <w:pStyle w:val="affff7"/>
              <w:ind w:hanging="15"/>
              <w:jc w:val="center"/>
            </w:pPr>
            <w:r w:rsidRPr="0020343C">
              <w:t>3</w:t>
            </w:r>
          </w:p>
        </w:tc>
        <w:tc>
          <w:tcPr>
            <w:tcW w:w="820" w:type="dxa"/>
          </w:tcPr>
          <w:p w:rsidR="00673128" w:rsidRPr="0020343C" w:rsidRDefault="00673128" w:rsidP="001137EF">
            <w:pPr>
              <w:pStyle w:val="affff7"/>
              <w:ind w:hanging="15"/>
              <w:jc w:val="center"/>
            </w:pPr>
            <w:r w:rsidRPr="0020343C">
              <w:t>15 м</w:t>
            </w:r>
          </w:p>
          <w:p w:rsidR="00673128" w:rsidRPr="0020343C" w:rsidRDefault="00673128" w:rsidP="001137EF">
            <w:pPr>
              <w:pStyle w:val="affff7"/>
              <w:ind w:hanging="15"/>
              <w:jc w:val="center"/>
            </w:pPr>
          </w:p>
        </w:tc>
        <w:tc>
          <w:tcPr>
            <w:tcW w:w="850" w:type="dxa"/>
          </w:tcPr>
          <w:p w:rsidR="00673128" w:rsidRPr="0020343C" w:rsidRDefault="00673128" w:rsidP="001137EF">
            <w:pPr>
              <w:pStyle w:val="affff7"/>
              <w:ind w:hanging="15"/>
              <w:jc w:val="center"/>
            </w:pPr>
            <w:r w:rsidRPr="0020343C">
              <w:t>60 %</w:t>
            </w:r>
          </w:p>
        </w:tc>
      </w:tr>
      <w:tr w:rsidR="00673128" w:rsidRPr="0020343C" w:rsidTr="001137EF">
        <w:trPr>
          <w:trHeight w:val="705"/>
          <w:jc w:val="center"/>
        </w:trPr>
        <w:tc>
          <w:tcPr>
            <w:tcW w:w="2649" w:type="dxa"/>
            <w:shd w:val="clear" w:color="auto" w:fill="auto"/>
          </w:tcPr>
          <w:p w:rsidR="00673128" w:rsidRPr="0020343C" w:rsidRDefault="00673128" w:rsidP="00C843A1">
            <w:pPr>
              <w:pStyle w:val="ConsPlusNormal"/>
              <w:ind w:hanging="15"/>
              <w:rPr>
                <w:rFonts w:ascii="Times New Roman" w:hAnsi="Times New Roman" w:cs="Times New Roman"/>
                <w:sz w:val="24"/>
                <w:szCs w:val="24"/>
              </w:rPr>
            </w:pPr>
            <w:r w:rsidRPr="0020343C">
              <w:rPr>
                <w:rFonts w:ascii="Times New Roman" w:hAnsi="Times New Roman" w:cs="Times New Roman"/>
                <w:sz w:val="24"/>
                <w:szCs w:val="24"/>
              </w:rPr>
              <w:t>Предоставление коммунальных услуг</w:t>
            </w:r>
          </w:p>
        </w:tc>
        <w:tc>
          <w:tcPr>
            <w:tcW w:w="851" w:type="dxa"/>
            <w:shd w:val="clear" w:color="auto" w:fill="auto"/>
          </w:tcPr>
          <w:p w:rsidR="00673128" w:rsidRPr="0020343C" w:rsidRDefault="00673128" w:rsidP="00C843A1">
            <w:pPr>
              <w:ind w:hanging="15"/>
              <w:jc w:val="center"/>
              <w:rPr>
                <w:rFonts w:ascii="Times New Roman" w:hAnsi="Times New Roman" w:cs="Times New Roman"/>
              </w:rPr>
            </w:pPr>
            <w:r w:rsidRPr="0020343C">
              <w:rPr>
                <w:rFonts w:ascii="Times New Roman" w:hAnsi="Times New Roman" w:cs="Times New Roman"/>
              </w:rPr>
              <w:t>3.1.1</w:t>
            </w:r>
          </w:p>
        </w:tc>
        <w:tc>
          <w:tcPr>
            <w:tcW w:w="1134" w:type="dxa"/>
          </w:tcPr>
          <w:p w:rsidR="00673128" w:rsidRPr="0020343C" w:rsidRDefault="00673128" w:rsidP="002763D1">
            <w:pPr>
              <w:pStyle w:val="affff7"/>
              <w:spacing w:before="0" w:beforeAutospacing="0" w:after="0"/>
              <w:jc w:val="center"/>
            </w:pPr>
            <w:r w:rsidRPr="0020343C">
              <w:t>1/</w:t>
            </w:r>
          </w:p>
          <w:p w:rsidR="00673128" w:rsidRPr="0020343C" w:rsidRDefault="00673128" w:rsidP="002763D1">
            <w:pPr>
              <w:pStyle w:val="affff7"/>
              <w:spacing w:before="0" w:beforeAutospacing="0" w:after="0"/>
              <w:jc w:val="center"/>
            </w:pPr>
            <w:r w:rsidRPr="0020343C">
              <w:t>50000</w:t>
            </w:r>
          </w:p>
          <w:p w:rsidR="00673128" w:rsidRPr="0020343C" w:rsidRDefault="00673128" w:rsidP="002763D1">
            <w:pPr>
              <w:pStyle w:val="affff7"/>
              <w:spacing w:before="0" w:beforeAutospacing="0" w:after="0"/>
              <w:jc w:val="center"/>
            </w:pPr>
            <w:r w:rsidRPr="0020343C">
              <w:t>кв.м</w:t>
            </w:r>
          </w:p>
        </w:tc>
        <w:tc>
          <w:tcPr>
            <w:tcW w:w="5331" w:type="dxa"/>
            <w:gridSpan w:val="6"/>
          </w:tcPr>
          <w:p w:rsidR="00673128" w:rsidRPr="0020343C" w:rsidRDefault="00673128" w:rsidP="001137EF">
            <w:pPr>
              <w:pStyle w:val="ConsPlusNormal"/>
              <w:ind w:hanging="15"/>
              <w:jc w:val="center"/>
              <w:rPr>
                <w:rFonts w:ascii="Times New Roman" w:hAnsi="Times New Roman" w:cs="Times New Roman"/>
                <w:sz w:val="24"/>
                <w:szCs w:val="24"/>
              </w:rPr>
            </w:pPr>
            <w:r w:rsidRPr="0020343C">
              <w:rPr>
                <w:rFonts w:ascii="Times New Roman" w:hAnsi="Times New Roman" w:cs="Times New Roman"/>
                <w:sz w:val="24"/>
                <w:szCs w:val="24"/>
              </w:rPr>
              <w:t>Для линейных, головных и сопутствующих объектов инженерной инфраструктуры определяются в соответствии с техническими и санитарными нормами</w:t>
            </w:r>
          </w:p>
        </w:tc>
      </w:tr>
      <w:tr w:rsidR="00673128" w:rsidRPr="0020343C" w:rsidTr="001137EF">
        <w:trPr>
          <w:cantSplit/>
          <w:trHeight w:val="420"/>
          <w:jc w:val="center"/>
        </w:trPr>
        <w:tc>
          <w:tcPr>
            <w:tcW w:w="2649" w:type="dxa"/>
            <w:shd w:val="clear" w:color="auto" w:fill="auto"/>
          </w:tcPr>
          <w:p w:rsidR="00673128" w:rsidRPr="0020343C" w:rsidRDefault="00673128" w:rsidP="00C843A1">
            <w:pPr>
              <w:pStyle w:val="ConsPlusNormal"/>
              <w:ind w:hanging="15"/>
              <w:rPr>
                <w:rFonts w:ascii="Times New Roman" w:hAnsi="Times New Roman" w:cs="Times New Roman"/>
                <w:sz w:val="24"/>
                <w:szCs w:val="24"/>
              </w:rPr>
            </w:pPr>
            <w:r w:rsidRPr="0020343C">
              <w:rPr>
                <w:rFonts w:ascii="Times New Roman" w:hAnsi="Times New Roman" w:cs="Times New Roman"/>
                <w:sz w:val="24"/>
                <w:szCs w:val="24"/>
              </w:rPr>
              <w:t>Административные здания организаций, обеспечивающих предоставление коммунальных услуг</w:t>
            </w:r>
          </w:p>
        </w:tc>
        <w:tc>
          <w:tcPr>
            <w:tcW w:w="851" w:type="dxa"/>
            <w:shd w:val="clear" w:color="auto" w:fill="auto"/>
          </w:tcPr>
          <w:p w:rsidR="00673128" w:rsidRPr="0020343C" w:rsidRDefault="00673128" w:rsidP="00C843A1">
            <w:pPr>
              <w:ind w:hanging="15"/>
              <w:jc w:val="center"/>
              <w:rPr>
                <w:rFonts w:ascii="Times New Roman" w:hAnsi="Times New Roman" w:cs="Times New Roman"/>
              </w:rPr>
            </w:pPr>
            <w:r w:rsidRPr="0020343C">
              <w:rPr>
                <w:rFonts w:ascii="Times New Roman" w:hAnsi="Times New Roman" w:cs="Times New Roman"/>
              </w:rPr>
              <w:t>3.1.2</w:t>
            </w:r>
          </w:p>
        </w:tc>
        <w:tc>
          <w:tcPr>
            <w:tcW w:w="1134" w:type="dxa"/>
          </w:tcPr>
          <w:p w:rsidR="00673128" w:rsidRPr="0020343C" w:rsidRDefault="00673128" w:rsidP="002763D1">
            <w:pPr>
              <w:pStyle w:val="affff7"/>
              <w:spacing w:before="0" w:beforeAutospacing="0" w:after="0"/>
              <w:jc w:val="center"/>
            </w:pPr>
            <w:r w:rsidRPr="0020343C">
              <w:t>300/</w:t>
            </w:r>
          </w:p>
          <w:p w:rsidR="00673128" w:rsidRPr="0020343C" w:rsidRDefault="00673128" w:rsidP="002763D1">
            <w:pPr>
              <w:pStyle w:val="affff7"/>
              <w:spacing w:before="0" w:beforeAutospacing="0" w:after="0"/>
              <w:jc w:val="center"/>
            </w:pPr>
            <w:r w:rsidRPr="0020343C">
              <w:t>5000</w:t>
            </w:r>
          </w:p>
          <w:p w:rsidR="00673128" w:rsidRPr="0020343C" w:rsidRDefault="00673128" w:rsidP="002763D1">
            <w:pPr>
              <w:pStyle w:val="affff7"/>
              <w:spacing w:before="0" w:beforeAutospacing="0" w:after="0"/>
              <w:jc w:val="center"/>
            </w:pPr>
            <w:r w:rsidRPr="0020343C">
              <w:t>кв.м</w:t>
            </w:r>
          </w:p>
        </w:tc>
        <w:tc>
          <w:tcPr>
            <w:tcW w:w="850" w:type="dxa"/>
          </w:tcPr>
          <w:p w:rsidR="00673128" w:rsidRPr="0020343C" w:rsidRDefault="00673128" w:rsidP="001137EF">
            <w:pPr>
              <w:pStyle w:val="affff7"/>
              <w:ind w:hanging="15"/>
              <w:jc w:val="center"/>
            </w:pPr>
            <w:r w:rsidRPr="0020343C">
              <w:t>12 м</w:t>
            </w:r>
          </w:p>
        </w:tc>
        <w:tc>
          <w:tcPr>
            <w:tcW w:w="1259" w:type="dxa"/>
          </w:tcPr>
          <w:p w:rsidR="00673128" w:rsidRPr="0020343C" w:rsidRDefault="00673128" w:rsidP="001137EF">
            <w:pPr>
              <w:pStyle w:val="affff7"/>
              <w:ind w:hanging="15"/>
              <w:jc w:val="center"/>
            </w:pPr>
            <w:r w:rsidRPr="0020343C">
              <w:t>5 м</w:t>
            </w:r>
          </w:p>
        </w:tc>
        <w:tc>
          <w:tcPr>
            <w:tcW w:w="843" w:type="dxa"/>
          </w:tcPr>
          <w:p w:rsidR="00673128" w:rsidRPr="0020343C" w:rsidRDefault="00673128" w:rsidP="001137EF">
            <w:pPr>
              <w:pStyle w:val="affff7"/>
              <w:ind w:hanging="15"/>
              <w:jc w:val="center"/>
            </w:pPr>
            <w:r w:rsidRPr="0020343C">
              <w:t>3 м</w:t>
            </w:r>
          </w:p>
        </w:tc>
        <w:tc>
          <w:tcPr>
            <w:tcW w:w="709" w:type="dxa"/>
          </w:tcPr>
          <w:p w:rsidR="00673128" w:rsidRPr="0020343C" w:rsidRDefault="00673128" w:rsidP="001137EF">
            <w:pPr>
              <w:pStyle w:val="affff7"/>
              <w:ind w:hanging="15"/>
              <w:jc w:val="center"/>
            </w:pPr>
            <w:r w:rsidRPr="0020343C">
              <w:t>3</w:t>
            </w:r>
          </w:p>
        </w:tc>
        <w:tc>
          <w:tcPr>
            <w:tcW w:w="820" w:type="dxa"/>
          </w:tcPr>
          <w:p w:rsidR="00673128" w:rsidRPr="0020343C" w:rsidRDefault="00673128" w:rsidP="001137EF">
            <w:pPr>
              <w:pStyle w:val="affff7"/>
              <w:ind w:hanging="15"/>
              <w:jc w:val="center"/>
            </w:pPr>
            <w:r w:rsidRPr="0020343C">
              <w:t>15 м</w:t>
            </w:r>
          </w:p>
          <w:p w:rsidR="00673128" w:rsidRPr="0020343C" w:rsidRDefault="00673128" w:rsidP="001137EF">
            <w:pPr>
              <w:pStyle w:val="affff7"/>
              <w:ind w:hanging="15"/>
              <w:jc w:val="center"/>
            </w:pPr>
          </w:p>
        </w:tc>
        <w:tc>
          <w:tcPr>
            <w:tcW w:w="850" w:type="dxa"/>
          </w:tcPr>
          <w:p w:rsidR="00673128" w:rsidRPr="0020343C" w:rsidRDefault="00673128" w:rsidP="001137EF">
            <w:pPr>
              <w:pStyle w:val="affff7"/>
              <w:ind w:hanging="15"/>
              <w:jc w:val="center"/>
            </w:pPr>
            <w:r w:rsidRPr="0020343C">
              <w:t>60 %</w:t>
            </w:r>
          </w:p>
        </w:tc>
      </w:tr>
      <w:tr w:rsidR="00673128" w:rsidRPr="0020343C" w:rsidTr="002763D1">
        <w:trPr>
          <w:trHeight w:val="20"/>
          <w:jc w:val="center"/>
        </w:trPr>
        <w:tc>
          <w:tcPr>
            <w:tcW w:w="2649" w:type="dxa"/>
            <w:shd w:val="clear" w:color="auto" w:fill="auto"/>
          </w:tcPr>
          <w:p w:rsidR="00673128" w:rsidRPr="0020343C" w:rsidRDefault="00673128" w:rsidP="00C843A1">
            <w:pPr>
              <w:pStyle w:val="affff7"/>
              <w:spacing w:before="0" w:beforeAutospacing="0" w:after="0"/>
              <w:ind w:hanging="15"/>
            </w:pPr>
            <w:r w:rsidRPr="0020343C">
              <w:t xml:space="preserve">Земельные участки (территории) общего </w:t>
            </w:r>
            <w:r w:rsidRPr="0020343C">
              <w:lastRenderedPageBreak/>
              <w:t>пользования</w:t>
            </w:r>
          </w:p>
        </w:tc>
        <w:tc>
          <w:tcPr>
            <w:tcW w:w="851" w:type="dxa"/>
            <w:shd w:val="clear" w:color="auto" w:fill="auto"/>
          </w:tcPr>
          <w:p w:rsidR="00673128" w:rsidRPr="0020343C" w:rsidRDefault="00673128" w:rsidP="00C843A1">
            <w:pPr>
              <w:pStyle w:val="affff7"/>
              <w:spacing w:before="0" w:beforeAutospacing="0" w:after="0"/>
              <w:ind w:hanging="15"/>
              <w:jc w:val="center"/>
            </w:pPr>
            <w:r w:rsidRPr="0020343C">
              <w:lastRenderedPageBreak/>
              <w:t>12.0</w:t>
            </w:r>
          </w:p>
        </w:tc>
        <w:tc>
          <w:tcPr>
            <w:tcW w:w="6465" w:type="dxa"/>
            <w:gridSpan w:val="7"/>
            <w:vMerge w:val="restart"/>
            <w:vAlign w:val="center"/>
          </w:tcPr>
          <w:p w:rsidR="00673128" w:rsidRPr="0020343C" w:rsidRDefault="00673128" w:rsidP="002763D1">
            <w:pPr>
              <w:pStyle w:val="affff7"/>
              <w:ind w:hanging="15"/>
              <w:jc w:val="center"/>
            </w:pPr>
            <w:r w:rsidRPr="0020343C">
              <w:t>Не подлежат установлению</w:t>
            </w:r>
          </w:p>
        </w:tc>
      </w:tr>
      <w:tr w:rsidR="00673128" w:rsidRPr="0020343C" w:rsidTr="001137EF">
        <w:trPr>
          <w:trHeight w:val="20"/>
          <w:jc w:val="center"/>
        </w:trPr>
        <w:tc>
          <w:tcPr>
            <w:tcW w:w="2649" w:type="dxa"/>
            <w:shd w:val="clear" w:color="auto" w:fill="auto"/>
          </w:tcPr>
          <w:p w:rsidR="00673128" w:rsidRPr="0020343C" w:rsidRDefault="00673128" w:rsidP="00C843A1">
            <w:pPr>
              <w:pStyle w:val="affff7"/>
              <w:spacing w:before="0" w:beforeAutospacing="0" w:after="0"/>
            </w:pPr>
            <w:r w:rsidRPr="0020343C">
              <w:lastRenderedPageBreak/>
              <w:t>Улично-дорожная сеть</w:t>
            </w:r>
          </w:p>
        </w:tc>
        <w:tc>
          <w:tcPr>
            <w:tcW w:w="851" w:type="dxa"/>
            <w:shd w:val="clear" w:color="auto" w:fill="auto"/>
          </w:tcPr>
          <w:p w:rsidR="00673128" w:rsidRPr="0020343C" w:rsidRDefault="00673128" w:rsidP="00C843A1">
            <w:pPr>
              <w:pStyle w:val="affff7"/>
              <w:spacing w:before="0" w:beforeAutospacing="0" w:after="0"/>
              <w:jc w:val="center"/>
            </w:pPr>
            <w:r w:rsidRPr="0020343C">
              <w:t>12.0.1</w:t>
            </w:r>
          </w:p>
        </w:tc>
        <w:tc>
          <w:tcPr>
            <w:tcW w:w="6465" w:type="dxa"/>
            <w:gridSpan w:val="7"/>
            <w:vMerge/>
          </w:tcPr>
          <w:p w:rsidR="00673128" w:rsidRPr="0020343C" w:rsidRDefault="00673128" w:rsidP="001137EF">
            <w:pPr>
              <w:pStyle w:val="affff7"/>
              <w:ind w:hanging="15"/>
              <w:jc w:val="center"/>
            </w:pPr>
          </w:p>
        </w:tc>
      </w:tr>
      <w:tr w:rsidR="00673128" w:rsidRPr="0020343C" w:rsidTr="001137EF">
        <w:trPr>
          <w:trHeight w:val="20"/>
          <w:jc w:val="center"/>
        </w:trPr>
        <w:tc>
          <w:tcPr>
            <w:tcW w:w="2649" w:type="dxa"/>
            <w:shd w:val="clear" w:color="auto" w:fill="auto"/>
          </w:tcPr>
          <w:p w:rsidR="00673128" w:rsidRPr="0020343C" w:rsidRDefault="00673128" w:rsidP="00C843A1">
            <w:pPr>
              <w:pStyle w:val="affff7"/>
              <w:spacing w:before="0" w:beforeAutospacing="0" w:after="0"/>
            </w:pPr>
            <w:r w:rsidRPr="0020343C">
              <w:t>Благоустройство территории</w:t>
            </w:r>
          </w:p>
        </w:tc>
        <w:tc>
          <w:tcPr>
            <w:tcW w:w="851" w:type="dxa"/>
            <w:shd w:val="clear" w:color="auto" w:fill="auto"/>
          </w:tcPr>
          <w:p w:rsidR="00673128" w:rsidRPr="0020343C" w:rsidRDefault="00673128" w:rsidP="00C843A1">
            <w:pPr>
              <w:pStyle w:val="affff7"/>
              <w:spacing w:before="0" w:beforeAutospacing="0" w:after="0"/>
              <w:jc w:val="center"/>
            </w:pPr>
            <w:r w:rsidRPr="0020343C">
              <w:t>12.0.2</w:t>
            </w:r>
          </w:p>
        </w:tc>
        <w:tc>
          <w:tcPr>
            <w:tcW w:w="6465" w:type="dxa"/>
            <w:gridSpan w:val="7"/>
            <w:vMerge/>
          </w:tcPr>
          <w:p w:rsidR="00673128" w:rsidRPr="0020343C" w:rsidRDefault="00673128" w:rsidP="001137EF">
            <w:pPr>
              <w:pStyle w:val="affff7"/>
              <w:ind w:hanging="15"/>
              <w:jc w:val="center"/>
            </w:pPr>
          </w:p>
        </w:tc>
      </w:tr>
      <w:tr w:rsidR="00673128" w:rsidRPr="0020343C" w:rsidTr="001137EF">
        <w:trPr>
          <w:trHeight w:val="20"/>
          <w:jc w:val="center"/>
        </w:trPr>
        <w:tc>
          <w:tcPr>
            <w:tcW w:w="2649" w:type="dxa"/>
            <w:shd w:val="clear" w:color="auto" w:fill="auto"/>
          </w:tcPr>
          <w:p w:rsidR="00673128" w:rsidRPr="0020343C" w:rsidRDefault="00673128" w:rsidP="00C843A1">
            <w:pPr>
              <w:pStyle w:val="affff7"/>
              <w:spacing w:before="0" w:beforeAutospacing="0" w:after="0"/>
              <w:ind w:hanging="15"/>
            </w:pPr>
            <w:r w:rsidRPr="0020343C">
              <w:t>Историко-культурная деятельность</w:t>
            </w:r>
          </w:p>
        </w:tc>
        <w:tc>
          <w:tcPr>
            <w:tcW w:w="851" w:type="dxa"/>
            <w:shd w:val="clear" w:color="auto" w:fill="auto"/>
          </w:tcPr>
          <w:p w:rsidR="00673128" w:rsidRPr="0020343C" w:rsidRDefault="00673128" w:rsidP="00C843A1">
            <w:pPr>
              <w:pStyle w:val="affff7"/>
              <w:spacing w:before="0" w:beforeAutospacing="0" w:after="0"/>
              <w:ind w:hanging="15"/>
              <w:jc w:val="center"/>
            </w:pPr>
            <w:r w:rsidRPr="0020343C">
              <w:t>9.3</w:t>
            </w:r>
          </w:p>
        </w:tc>
        <w:tc>
          <w:tcPr>
            <w:tcW w:w="6465" w:type="dxa"/>
            <w:gridSpan w:val="7"/>
            <w:vMerge/>
          </w:tcPr>
          <w:p w:rsidR="00673128" w:rsidRPr="0020343C" w:rsidRDefault="00673128" w:rsidP="001137EF">
            <w:pPr>
              <w:pStyle w:val="affff7"/>
              <w:ind w:hanging="15"/>
              <w:jc w:val="center"/>
            </w:pPr>
          </w:p>
        </w:tc>
      </w:tr>
      <w:tr w:rsidR="00673128" w:rsidRPr="0020343C" w:rsidTr="001137EF">
        <w:trPr>
          <w:trHeight w:val="20"/>
          <w:jc w:val="center"/>
        </w:trPr>
        <w:tc>
          <w:tcPr>
            <w:tcW w:w="2649" w:type="dxa"/>
            <w:shd w:val="clear" w:color="auto" w:fill="auto"/>
          </w:tcPr>
          <w:p w:rsidR="00673128" w:rsidRPr="0020343C" w:rsidRDefault="00673128" w:rsidP="00C843A1">
            <w:pPr>
              <w:pStyle w:val="affff7"/>
              <w:spacing w:before="0" w:beforeAutospacing="0" w:after="0"/>
              <w:ind w:hanging="15"/>
            </w:pPr>
            <w:r w:rsidRPr="0020343C">
              <w:t>Связь</w:t>
            </w:r>
          </w:p>
        </w:tc>
        <w:tc>
          <w:tcPr>
            <w:tcW w:w="851" w:type="dxa"/>
            <w:shd w:val="clear" w:color="auto" w:fill="auto"/>
          </w:tcPr>
          <w:p w:rsidR="00673128" w:rsidRPr="0020343C" w:rsidRDefault="00673128" w:rsidP="00C843A1">
            <w:pPr>
              <w:pStyle w:val="affff7"/>
              <w:spacing w:before="0" w:beforeAutospacing="0" w:after="0"/>
              <w:ind w:hanging="15"/>
              <w:jc w:val="center"/>
            </w:pPr>
            <w:r w:rsidRPr="0020343C">
              <w:t>6.8</w:t>
            </w:r>
          </w:p>
        </w:tc>
        <w:tc>
          <w:tcPr>
            <w:tcW w:w="6465" w:type="dxa"/>
            <w:gridSpan w:val="7"/>
          </w:tcPr>
          <w:p w:rsidR="00673128" w:rsidRPr="0020343C" w:rsidRDefault="00673128" w:rsidP="001137EF">
            <w:pPr>
              <w:pStyle w:val="affff7"/>
              <w:ind w:hanging="15"/>
              <w:jc w:val="center"/>
            </w:pPr>
            <w:r w:rsidRPr="0020343C">
              <w:t>Не подлежит установлению, определяется в соответствии с техническими и санитарными нормами</w:t>
            </w:r>
          </w:p>
        </w:tc>
      </w:tr>
    </w:tbl>
    <w:p w:rsidR="002763D1" w:rsidRPr="0020343C" w:rsidRDefault="002763D1" w:rsidP="001137EF">
      <w:pPr>
        <w:ind w:firstLine="426"/>
        <w:rPr>
          <w:rFonts w:ascii="Times New Roman" w:eastAsia="SimSun" w:hAnsi="Times New Roman" w:cs="Times New Roman"/>
          <w:lang w:eastAsia="zh-CN"/>
        </w:rPr>
      </w:pPr>
    </w:p>
    <w:p w:rsidR="001137EF" w:rsidRPr="0020343C" w:rsidRDefault="001137EF" w:rsidP="001137EF">
      <w:pPr>
        <w:ind w:firstLine="426"/>
        <w:rPr>
          <w:rFonts w:ascii="Times New Roman" w:eastAsia="SimSun" w:hAnsi="Times New Roman" w:cs="Times New Roman"/>
          <w:lang w:eastAsia="zh-CN"/>
        </w:rPr>
      </w:pPr>
      <w:r w:rsidRPr="0020343C">
        <w:rPr>
          <w:rFonts w:ascii="Times New Roman" w:eastAsia="SimSun" w:hAnsi="Times New Roman" w:cs="Times New Roman"/>
          <w:lang w:eastAsia="zh-CN"/>
        </w:rPr>
        <w:t>1.2. Условно разрешенные виды использования земельных участков и объектов капитального строительства:</w:t>
      </w:r>
    </w:p>
    <w:tbl>
      <w:tblPr>
        <w:tblW w:w="10282" w:type="dxa"/>
        <w:jc w:val="center"/>
        <w:tblInd w:w="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569"/>
        <w:gridCol w:w="1154"/>
        <w:gridCol w:w="975"/>
        <w:gridCol w:w="851"/>
        <w:gridCol w:w="1367"/>
        <w:gridCol w:w="815"/>
        <w:gridCol w:w="709"/>
        <w:gridCol w:w="850"/>
        <w:gridCol w:w="992"/>
      </w:tblGrid>
      <w:tr w:rsidR="001137EF" w:rsidRPr="0020343C" w:rsidTr="001137EF">
        <w:trPr>
          <w:cantSplit/>
          <w:trHeight w:val="1126"/>
          <w:jc w:val="center"/>
        </w:trPr>
        <w:tc>
          <w:tcPr>
            <w:tcW w:w="2569" w:type="dxa"/>
            <w:vMerge w:val="restart"/>
            <w:shd w:val="clear" w:color="auto" w:fill="auto"/>
            <w:vAlign w:val="center"/>
          </w:tcPr>
          <w:p w:rsidR="001137EF" w:rsidRPr="0020343C" w:rsidRDefault="001137EF" w:rsidP="001137EF">
            <w:pPr>
              <w:ind w:firstLine="0"/>
              <w:jc w:val="center"/>
              <w:rPr>
                <w:rFonts w:ascii="Times New Roman" w:hAnsi="Times New Roman" w:cs="Times New Roman"/>
              </w:rPr>
            </w:pPr>
            <w:r w:rsidRPr="0020343C">
              <w:rPr>
                <w:rFonts w:ascii="Times New Roman" w:hAnsi="Times New Roman" w:cs="Times New Roman"/>
              </w:rPr>
              <w:t>Наименование вида разрешенного использования</w:t>
            </w:r>
          </w:p>
        </w:tc>
        <w:tc>
          <w:tcPr>
            <w:tcW w:w="1154" w:type="dxa"/>
            <w:vMerge w:val="restart"/>
            <w:shd w:val="clear" w:color="auto" w:fill="auto"/>
            <w:vAlign w:val="center"/>
          </w:tcPr>
          <w:p w:rsidR="001137EF" w:rsidRPr="0020343C" w:rsidRDefault="001137EF" w:rsidP="001137EF">
            <w:pPr>
              <w:ind w:firstLine="0"/>
              <w:jc w:val="center"/>
              <w:rPr>
                <w:rFonts w:ascii="Times New Roman" w:eastAsia="SimSun" w:hAnsi="Times New Roman" w:cs="Times New Roman"/>
                <w:lang w:eastAsia="zh-CN"/>
              </w:rPr>
            </w:pPr>
            <w:r w:rsidRPr="0020343C">
              <w:rPr>
                <w:rFonts w:ascii="Times New Roman" w:eastAsia="SimSun" w:hAnsi="Times New Roman" w:cs="Times New Roman"/>
                <w:lang w:eastAsia="zh-CN"/>
              </w:rPr>
              <w:t>Код</w:t>
            </w:r>
          </w:p>
        </w:tc>
        <w:tc>
          <w:tcPr>
            <w:tcW w:w="6559" w:type="dxa"/>
            <w:gridSpan w:val="7"/>
            <w:vAlign w:val="center"/>
          </w:tcPr>
          <w:p w:rsidR="001137EF" w:rsidRPr="0020343C" w:rsidRDefault="001137EF" w:rsidP="001137EF">
            <w:pPr>
              <w:ind w:firstLine="0"/>
              <w:jc w:val="center"/>
              <w:rPr>
                <w:rFonts w:ascii="Times New Roman" w:hAnsi="Times New Roman" w:cs="Times New Roman"/>
              </w:rPr>
            </w:pPr>
            <w:r w:rsidRPr="0020343C">
              <w:rPr>
                <w:rFonts w:ascii="Times New Roman" w:hAnsi="Times New Roman" w:cs="Times New Roman"/>
              </w:rPr>
              <w:t>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w:t>
            </w:r>
          </w:p>
        </w:tc>
      </w:tr>
      <w:tr w:rsidR="001137EF" w:rsidRPr="0020343C" w:rsidTr="001137EF">
        <w:trPr>
          <w:cantSplit/>
          <w:trHeight w:val="4682"/>
          <w:jc w:val="center"/>
        </w:trPr>
        <w:tc>
          <w:tcPr>
            <w:tcW w:w="2569" w:type="dxa"/>
            <w:vMerge/>
            <w:shd w:val="clear" w:color="auto" w:fill="auto"/>
          </w:tcPr>
          <w:p w:rsidR="001137EF" w:rsidRPr="0020343C" w:rsidRDefault="001137EF" w:rsidP="001137EF">
            <w:pPr>
              <w:ind w:firstLine="0"/>
              <w:jc w:val="center"/>
              <w:rPr>
                <w:rFonts w:ascii="Times New Roman" w:eastAsia="SimSun" w:hAnsi="Times New Roman" w:cs="Times New Roman"/>
                <w:lang w:eastAsia="zh-CN"/>
              </w:rPr>
            </w:pPr>
          </w:p>
        </w:tc>
        <w:tc>
          <w:tcPr>
            <w:tcW w:w="1154" w:type="dxa"/>
            <w:vMerge/>
            <w:shd w:val="clear" w:color="auto" w:fill="auto"/>
          </w:tcPr>
          <w:p w:rsidR="001137EF" w:rsidRPr="0020343C" w:rsidRDefault="001137EF" w:rsidP="001137EF">
            <w:pPr>
              <w:ind w:firstLine="0"/>
              <w:jc w:val="center"/>
              <w:rPr>
                <w:rFonts w:ascii="Times New Roman" w:eastAsia="SimSun" w:hAnsi="Times New Roman" w:cs="Times New Roman"/>
                <w:lang w:eastAsia="zh-CN"/>
              </w:rPr>
            </w:pPr>
          </w:p>
        </w:tc>
        <w:tc>
          <w:tcPr>
            <w:tcW w:w="975" w:type="dxa"/>
            <w:textDirection w:val="btLr"/>
            <w:vAlign w:val="center"/>
          </w:tcPr>
          <w:p w:rsidR="001137EF" w:rsidRPr="0020343C" w:rsidRDefault="001137EF" w:rsidP="001137EF">
            <w:pPr>
              <w:ind w:left="113" w:right="113" w:firstLine="0"/>
              <w:jc w:val="center"/>
              <w:rPr>
                <w:rFonts w:ascii="Times New Roman" w:eastAsia="SimSun" w:hAnsi="Times New Roman" w:cs="Times New Roman"/>
                <w:lang w:eastAsia="zh-CN"/>
              </w:rPr>
            </w:pPr>
            <w:r w:rsidRPr="0020343C">
              <w:rPr>
                <w:rFonts w:ascii="Times New Roman" w:hAnsi="Times New Roman" w:cs="Times New Roman"/>
              </w:rPr>
              <w:t xml:space="preserve">площадь земельных участков минимальная / максимальная </w:t>
            </w:r>
          </w:p>
        </w:tc>
        <w:tc>
          <w:tcPr>
            <w:tcW w:w="851" w:type="dxa"/>
            <w:textDirection w:val="btLr"/>
            <w:vAlign w:val="center"/>
          </w:tcPr>
          <w:p w:rsidR="001137EF" w:rsidRPr="0020343C" w:rsidRDefault="001137EF" w:rsidP="001137EF">
            <w:pPr>
              <w:ind w:left="113" w:right="113" w:firstLine="0"/>
              <w:jc w:val="center"/>
              <w:rPr>
                <w:rFonts w:ascii="Times New Roman" w:hAnsi="Times New Roman" w:cs="Times New Roman"/>
              </w:rPr>
            </w:pPr>
            <w:r w:rsidRPr="0020343C">
              <w:rPr>
                <w:rFonts w:ascii="Times New Roman" w:hAnsi="Times New Roman" w:cs="Times New Roman"/>
              </w:rPr>
              <w:t>Минимальная ширина земельных участков вдоль фронта улиц и проездов</w:t>
            </w:r>
          </w:p>
        </w:tc>
        <w:tc>
          <w:tcPr>
            <w:tcW w:w="1367" w:type="dxa"/>
            <w:textDirection w:val="btLr"/>
            <w:vAlign w:val="center"/>
          </w:tcPr>
          <w:p w:rsidR="001137EF" w:rsidRPr="0020343C" w:rsidRDefault="001137EF" w:rsidP="001137EF">
            <w:pPr>
              <w:ind w:left="113" w:right="113" w:firstLine="0"/>
              <w:jc w:val="center"/>
              <w:rPr>
                <w:rFonts w:ascii="Times New Roman" w:eastAsia="SimSun" w:hAnsi="Times New Roman" w:cs="Times New Roman"/>
                <w:lang w:eastAsia="zh-CN"/>
              </w:rPr>
            </w:pPr>
            <w:r w:rsidRPr="0020343C">
              <w:rPr>
                <w:rFonts w:ascii="Times New Roman" w:hAnsi="Times New Roman" w:cs="Times New Roman"/>
              </w:rPr>
              <w:t xml:space="preserve">минимальный отступ основных зданий, сооружений, строений и сооружений от границы, отделяющей земельный участок от территории общего пользования  </w:t>
            </w:r>
          </w:p>
        </w:tc>
        <w:tc>
          <w:tcPr>
            <w:tcW w:w="815" w:type="dxa"/>
            <w:textDirection w:val="btLr"/>
            <w:vAlign w:val="center"/>
          </w:tcPr>
          <w:p w:rsidR="001137EF" w:rsidRPr="0020343C" w:rsidRDefault="001137EF" w:rsidP="001137EF">
            <w:pPr>
              <w:ind w:left="113" w:right="113" w:firstLine="0"/>
              <w:jc w:val="center"/>
              <w:rPr>
                <w:rFonts w:ascii="Times New Roman" w:eastAsia="SimSun" w:hAnsi="Times New Roman" w:cs="Times New Roman"/>
                <w:lang w:eastAsia="zh-CN"/>
              </w:rPr>
            </w:pPr>
            <w:r w:rsidRPr="0020343C">
              <w:rPr>
                <w:rFonts w:ascii="Times New Roman" w:hAnsi="Times New Roman" w:cs="Times New Roman"/>
              </w:rPr>
              <w:t>минимальный отступ основных зданий, сооружений, строений и сооружений от границ смежных земельных участков</w:t>
            </w:r>
          </w:p>
        </w:tc>
        <w:tc>
          <w:tcPr>
            <w:tcW w:w="709" w:type="dxa"/>
            <w:textDirection w:val="btLr"/>
            <w:vAlign w:val="center"/>
          </w:tcPr>
          <w:p w:rsidR="001137EF" w:rsidRPr="0020343C" w:rsidRDefault="001137EF" w:rsidP="001137EF">
            <w:pPr>
              <w:ind w:left="113" w:right="113" w:firstLine="0"/>
              <w:jc w:val="center"/>
              <w:rPr>
                <w:rFonts w:ascii="Times New Roman" w:eastAsia="SimSun" w:hAnsi="Times New Roman" w:cs="Times New Roman"/>
                <w:lang w:eastAsia="zh-CN"/>
              </w:rPr>
            </w:pPr>
            <w:r w:rsidRPr="0020343C">
              <w:rPr>
                <w:rFonts w:ascii="Times New Roman" w:hAnsi="Times New Roman" w:cs="Times New Roman"/>
              </w:rPr>
              <w:t>максимальное количество надземных этажей</w:t>
            </w:r>
          </w:p>
        </w:tc>
        <w:tc>
          <w:tcPr>
            <w:tcW w:w="850" w:type="dxa"/>
            <w:textDirection w:val="btLr"/>
            <w:vAlign w:val="center"/>
          </w:tcPr>
          <w:p w:rsidR="001137EF" w:rsidRPr="0020343C" w:rsidRDefault="001137EF" w:rsidP="001137EF">
            <w:pPr>
              <w:ind w:left="113" w:right="113" w:firstLine="0"/>
              <w:jc w:val="center"/>
              <w:rPr>
                <w:rFonts w:ascii="Times New Roman" w:hAnsi="Times New Roman" w:cs="Times New Roman"/>
              </w:rPr>
            </w:pPr>
            <w:r w:rsidRPr="0020343C">
              <w:rPr>
                <w:rFonts w:ascii="Times New Roman" w:hAnsi="Times New Roman" w:cs="Times New Roman"/>
              </w:rPr>
              <w:t>максимальная высота зданий</w:t>
            </w:r>
          </w:p>
        </w:tc>
        <w:tc>
          <w:tcPr>
            <w:tcW w:w="992" w:type="dxa"/>
            <w:textDirection w:val="btLr"/>
            <w:vAlign w:val="center"/>
          </w:tcPr>
          <w:p w:rsidR="001137EF" w:rsidRPr="0020343C" w:rsidRDefault="001137EF" w:rsidP="001137EF">
            <w:pPr>
              <w:ind w:left="113" w:right="113" w:firstLine="0"/>
              <w:jc w:val="center"/>
              <w:rPr>
                <w:rFonts w:ascii="Times New Roman" w:hAnsi="Times New Roman" w:cs="Times New Roman"/>
              </w:rPr>
            </w:pPr>
            <w:r w:rsidRPr="0020343C">
              <w:rPr>
                <w:rFonts w:ascii="Times New Roman" w:hAnsi="Times New Roman" w:cs="Times New Roman"/>
              </w:rPr>
              <w:t>максимальный процент застройки земельного участка</w:t>
            </w:r>
          </w:p>
        </w:tc>
      </w:tr>
      <w:tr w:rsidR="001137EF" w:rsidRPr="0020343C" w:rsidTr="001137EF">
        <w:trPr>
          <w:cantSplit/>
          <w:trHeight w:val="309"/>
          <w:jc w:val="center"/>
        </w:trPr>
        <w:tc>
          <w:tcPr>
            <w:tcW w:w="2569" w:type="dxa"/>
            <w:shd w:val="clear" w:color="auto" w:fill="auto"/>
            <w:vAlign w:val="center"/>
          </w:tcPr>
          <w:p w:rsidR="001137EF" w:rsidRPr="0020343C" w:rsidRDefault="001137EF" w:rsidP="001137EF">
            <w:pPr>
              <w:ind w:firstLine="0"/>
              <w:jc w:val="center"/>
              <w:rPr>
                <w:rFonts w:ascii="Times New Roman" w:hAnsi="Times New Roman" w:cs="Times New Roman"/>
              </w:rPr>
            </w:pPr>
            <w:r w:rsidRPr="0020343C">
              <w:rPr>
                <w:rFonts w:ascii="Times New Roman" w:hAnsi="Times New Roman" w:cs="Times New Roman"/>
              </w:rPr>
              <w:t>1</w:t>
            </w:r>
          </w:p>
        </w:tc>
        <w:tc>
          <w:tcPr>
            <w:tcW w:w="1154" w:type="dxa"/>
            <w:shd w:val="clear" w:color="auto" w:fill="auto"/>
            <w:vAlign w:val="center"/>
          </w:tcPr>
          <w:p w:rsidR="001137EF" w:rsidRPr="0020343C" w:rsidRDefault="001137EF" w:rsidP="001137EF">
            <w:pPr>
              <w:ind w:firstLine="0"/>
              <w:jc w:val="center"/>
              <w:rPr>
                <w:rFonts w:ascii="Times New Roman" w:eastAsia="SimSun" w:hAnsi="Times New Roman" w:cs="Times New Roman"/>
                <w:lang w:eastAsia="zh-CN"/>
              </w:rPr>
            </w:pPr>
            <w:r w:rsidRPr="0020343C">
              <w:rPr>
                <w:rFonts w:ascii="Times New Roman" w:eastAsia="SimSun" w:hAnsi="Times New Roman" w:cs="Times New Roman"/>
                <w:lang w:eastAsia="zh-CN"/>
              </w:rPr>
              <w:t>2</w:t>
            </w:r>
          </w:p>
        </w:tc>
        <w:tc>
          <w:tcPr>
            <w:tcW w:w="975" w:type="dxa"/>
            <w:vAlign w:val="center"/>
          </w:tcPr>
          <w:p w:rsidR="001137EF" w:rsidRPr="0020343C" w:rsidRDefault="001137EF" w:rsidP="001137EF">
            <w:pPr>
              <w:ind w:firstLine="0"/>
              <w:jc w:val="center"/>
              <w:rPr>
                <w:rFonts w:ascii="Times New Roman" w:hAnsi="Times New Roman" w:cs="Times New Roman"/>
              </w:rPr>
            </w:pPr>
            <w:r w:rsidRPr="0020343C">
              <w:rPr>
                <w:rFonts w:ascii="Times New Roman" w:hAnsi="Times New Roman" w:cs="Times New Roman"/>
              </w:rPr>
              <w:t>3</w:t>
            </w:r>
          </w:p>
        </w:tc>
        <w:tc>
          <w:tcPr>
            <w:tcW w:w="851" w:type="dxa"/>
            <w:vAlign w:val="center"/>
          </w:tcPr>
          <w:p w:rsidR="001137EF" w:rsidRPr="0020343C" w:rsidRDefault="001137EF" w:rsidP="001137EF">
            <w:pPr>
              <w:ind w:firstLine="0"/>
              <w:jc w:val="center"/>
              <w:rPr>
                <w:rFonts w:ascii="Times New Roman" w:hAnsi="Times New Roman" w:cs="Times New Roman"/>
              </w:rPr>
            </w:pPr>
            <w:r w:rsidRPr="0020343C">
              <w:rPr>
                <w:rFonts w:ascii="Times New Roman" w:hAnsi="Times New Roman" w:cs="Times New Roman"/>
              </w:rPr>
              <w:t>4</w:t>
            </w:r>
          </w:p>
        </w:tc>
        <w:tc>
          <w:tcPr>
            <w:tcW w:w="1367" w:type="dxa"/>
            <w:vAlign w:val="center"/>
          </w:tcPr>
          <w:p w:rsidR="001137EF" w:rsidRPr="0020343C" w:rsidRDefault="001137EF" w:rsidP="001137EF">
            <w:pPr>
              <w:ind w:firstLine="0"/>
              <w:jc w:val="center"/>
              <w:rPr>
                <w:rFonts w:ascii="Times New Roman" w:hAnsi="Times New Roman" w:cs="Times New Roman"/>
              </w:rPr>
            </w:pPr>
            <w:r w:rsidRPr="0020343C">
              <w:rPr>
                <w:rFonts w:ascii="Times New Roman" w:hAnsi="Times New Roman" w:cs="Times New Roman"/>
              </w:rPr>
              <w:t>5</w:t>
            </w:r>
          </w:p>
        </w:tc>
        <w:tc>
          <w:tcPr>
            <w:tcW w:w="815" w:type="dxa"/>
            <w:vAlign w:val="center"/>
          </w:tcPr>
          <w:p w:rsidR="001137EF" w:rsidRPr="0020343C" w:rsidRDefault="001137EF" w:rsidP="001137EF">
            <w:pPr>
              <w:ind w:firstLine="0"/>
              <w:jc w:val="center"/>
              <w:rPr>
                <w:rFonts w:ascii="Times New Roman" w:hAnsi="Times New Roman" w:cs="Times New Roman"/>
              </w:rPr>
            </w:pPr>
            <w:r w:rsidRPr="0020343C">
              <w:rPr>
                <w:rFonts w:ascii="Times New Roman" w:hAnsi="Times New Roman" w:cs="Times New Roman"/>
              </w:rPr>
              <w:t>6</w:t>
            </w:r>
          </w:p>
        </w:tc>
        <w:tc>
          <w:tcPr>
            <w:tcW w:w="709" w:type="dxa"/>
            <w:vAlign w:val="center"/>
          </w:tcPr>
          <w:p w:rsidR="001137EF" w:rsidRPr="0020343C" w:rsidRDefault="001137EF" w:rsidP="001137EF">
            <w:pPr>
              <w:ind w:firstLine="0"/>
              <w:jc w:val="center"/>
              <w:rPr>
                <w:rFonts w:ascii="Times New Roman" w:hAnsi="Times New Roman" w:cs="Times New Roman"/>
              </w:rPr>
            </w:pPr>
            <w:r w:rsidRPr="0020343C">
              <w:rPr>
                <w:rFonts w:ascii="Times New Roman" w:hAnsi="Times New Roman" w:cs="Times New Roman"/>
              </w:rPr>
              <w:t>7</w:t>
            </w:r>
          </w:p>
        </w:tc>
        <w:tc>
          <w:tcPr>
            <w:tcW w:w="850" w:type="dxa"/>
            <w:vAlign w:val="center"/>
          </w:tcPr>
          <w:p w:rsidR="001137EF" w:rsidRPr="0020343C" w:rsidRDefault="001137EF" w:rsidP="001137EF">
            <w:pPr>
              <w:ind w:firstLine="0"/>
              <w:jc w:val="center"/>
              <w:rPr>
                <w:rFonts w:ascii="Times New Roman" w:hAnsi="Times New Roman" w:cs="Times New Roman"/>
              </w:rPr>
            </w:pPr>
            <w:r w:rsidRPr="0020343C">
              <w:rPr>
                <w:rFonts w:ascii="Times New Roman" w:hAnsi="Times New Roman" w:cs="Times New Roman"/>
              </w:rPr>
              <w:t>8</w:t>
            </w:r>
          </w:p>
        </w:tc>
        <w:tc>
          <w:tcPr>
            <w:tcW w:w="992" w:type="dxa"/>
            <w:vAlign w:val="center"/>
          </w:tcPr>
          <w:p w:rsidR="001137EF" w:rsidRPr="0020343C" w:rsidRDefault="001137EF" w:rsidP="001137EF">
            <w:pPr>
              <w:ind w:firstLine="0"/>
              <w:jc w:val="center"/>
              <w:rPr>
                <w:rFonts w:ascii="Times New Roman" w:hAnsi="Times New Roman" w:cs="Times New Roman"/>
              </w:rPr>
            </w:pPr>
            <w:r w:rsidRPr="0020343C">
              <w:rPr>
                <w:rFonts w:ascii="Times New Roman" w:hAnsi="Times New Roman" w:cs="Times New Roman"/>
              </w:rPr>
              <w:t>9</w:t>
            </w:r>
          </w:p>
        </w:tc>
      </w:tr>
      <w:tr w:rsidR="001137EF" w:rsidRPr="0020343C" w:rsidTr="001137EF">
        <w:trPr>
          <w:cantSplit/>
          <w:trHeight w:val="411"/>
          <w:jc w:val="center"/>
        </w:trPr>
        <w:tc>
          <w:tcPr>
            <w:tcW w:w="2569" w:type="dxa"/>
            <w:shd w:val="clear" w:color="auto" w:fill="auto"/>
          </w:tcPr>
          <w:p w:rsidR="001137EF" w:rsidRPr="0020343C" w:rsidRDefault="001137EF" w:rsidP="001137EF">
            <w:pPr>
              <w:pStyle w:val="ConsPlusNormal"/>
              <w:ind w:hanging="15"/>
              <w:rPr>
                <w:rFonts w:ascii="Times New Roman" w:hAnsi="Times New Roman" w:cs="Times New Roman"/>
                <w:sz w:val="24"/>
                <w:szCs w:val="24"/>
              </w:rPr>
            </w:pPr>
            <w:r w:rsidRPr="0020343C">
              <w:rPr>
                <w:rFonts w:ascii="Times New Roman" w:hAnsi="Times New Roman" w:cs="Times New Roman"/>
                <w:sz w:val="24"/>
                <w:szCs w:val="24"/>
              </w:rPr>
              <w:t>Заправка транспортных средств</w:t>
            </w:r>
          </w:p>
        </w:tc>
        <w:tc>
          <w:tcPr>
            <w:tcW w:w="1154" w:type="dxa"/>
            <w:shd w:val="clear" w:color="auto" w:fill="auto"/>
          </w:tcPr>
          <w:p w:rsidR="001137EF" w:rsidRPr="0020343C" w:rsidRDefault="001137EF" w:rsidP="001137EF">
            <w:pPr>
              <w:pStyle w:val="ConsPlusNormal"/>
              <w:ind w:hanging="15"/>
              <w:jc w:val="center"/>
              <w:rPr>
                <w:rFonts w:ascii="Times New Roman" w:hAnsi="Times New Roman" w:cs="Times New Roman"/>
                <w:sz w:val="24"/>
                <w:szCs w:val="24"/>
              </w:rPr>
            </w:pPr>
            <w:r w:rsidRPr="0020343C">
              <w:rPr>
                <w:rFonts w:ascii="Times New Roman" w:hAnsi="Times New Roman" w:cs="Times New Roman"/>
                <w:sz w:val="24"/>
                <w:szCs w:val="24"/>
              </w:rPr>
              <w:t>4.9.1.1</w:t>
            </w:r>
          </w:p>
        </w:tc>
        <w:tc>
          <w:tcPr>
            <w:tcW w:w="975" w:type="dxa"/>
          </w:tcPr>
          <w:p w:rsidR="001137EF" w:rsidRPr="0020343C" w:rsidRDefault="001137EF" w:rsidP="00673128">
            <w:pPr>
              <w:pStyle w:val="affff7"/>
              <w:spacing w:before="0" w:beforeAutospacing="0" w:after="0"/>
              <w:ind w:hanging="17"/>
              <w:jc w:val="center"/>
            </w:pPr>
            <w:r w:rsidRPr="0020343C">
              <w:t>300/</w:t>
            </w:r>
          </w:p>
          <w:p w:rsidR="001137EF" w:rsidRPr="0020343C" w:rsidRDefault="001137EF" w:rsidP="00673128">
            <w:pPr>
              <w:pStyle w:val="affff7"/>
              <w:spacing w:before="0" w:beforeAutospacing="0" w:after="0"/>
              <w:ind w:hanging="17"/>
              <w:jc w:val="center"/>
            </w:pPr>
            <w:r w:rsidRPr="0020343C">
              <w:t>5000</w:t>
            </w:r>
          </w:p>
          <w:p w:rsidR="001137EF" w:rsidRPr="0020343C" w:rsidRDefault="001137EF" w:rsidP="00673128">
            <w:pPr>
              <w:pStyle w:val="affff7"/>
              <w:spacing w:before="0" w:beforeAutospacing="0" w:after="0"/>
              <w:ind w:hanging="17"/>
              <w:jc w:val="center"/>
            </w:pPr>
            <w:r w:rsidRPr="0020343C">
              <w:t>кв.м</w:t>
            </w:r>
          </w:p>
        </w:tc>
        <w:tc>
          <w:tcPr>
            <w:tcW w:w="851" w:type="dxa"/>
          </w:tcPr>
          <w:p w:rsidR="001137EF" w:rsidRPr="0020343C" w:rsidRDefault="001137EF" w:rsidP="001137EF">
            <w:pPr>
              <w:pStyle w:val="affff7"/>
              <w:ind w:hanging="15"/>
              <w:jc w:val="center"/>
            </w:pPr>
            <w:r w:rsidRPr="0020343C">
              <w:t>12 м</w:t>
            </w:r>
          </w:p>
        </w:tc>
        <w:tc>
          <w:tcPr>
            <w:tcW w:w="1367" w:type="dxa"/>
          </w:tcPr>
          <w:p w:rsidR="001137EF" w:rsidRPr="0020343C" w:rsidRDefault="001137EF" w:rsidP="001137EF">
            <w:pPr>
              <w:pStyle w:val="affff7"/>
              <w:ind w:hanging="15"/>
              <w:jc w:val="center"/>
            </w:pPr>
            <w:r w:rsidRPr="0020343C">
              <w:t>5  м</w:t>
            </w:r>
          </w:p>
        </w:tc>
        <w:tc>
          <w:tcPr>
            <w:tcW w:w="815" w:type="dxa"/>
          </w:tcPr>
          <w:p w:rsidR="001137EF" w:rsidRPr="0020343C" w:rsidRDefault="001137EF" w:rsidP="001137EF">
            <w:pPr>
              <w:pStyle w:val="affff7"/>
              <w:ind w:hanging="15"/>
              <w:jc w:val="center"/>
            </w:pPr>
            <w:r w:rsidRPr="0020343C">
              <w:t>3 м</w:t>
            </w:r>
          </w:p>
        </w:tc>
        <w:tc>
          <w:tcPr>
            <w:tcW w:w="709" w:type="dxa"/>
          </w:tcPr>
          <w:p w:rsidR="001137EF" w:rsidRPr="0020343C" w:rsidRDefault="001137EF" w:rsidP="001137EF">
            <w:pPr>
              <w:pStyle w:val="affff7"/>
              <w:ind w:hanging="15"/>
              <w:jc w:val="center"/>
            </w:pPr>
            <w:r w:rsidRPr="0020343C">
              <w:t>1</w:t>
            </w:r>
          </w:p>
        </w:tc>
        <w:tc>
          <w:tcPr>
            <w:tcW w:w="850" w:type="dxa"/>
          </w:tcPr>
          <w:p w:rsidR="001137EF" w:rsidRPr="0020343C" w:rsidRDefault="001137EF" w:rsidP="001137EF">
            <w:pPr>
              <w:pStyle w:val="affff7"/>
              <w:ind w:hanging="15"/>
              <w:jc w:val="center"/>
            </w:pPr>
            <w:r w:rsidRPr="0020343C">
              <w:t>6 м</w:t>
            </w:r>
          </w:p>
          <w:p w:rsidR="001137EF" w:rsidRPr="0020343C" w:rsidRDefault="001137EF" w:rsidP="001137EF">
            <w:pPr>
              <w:pStyle w:val="affff7"/>
              <w:ind w:hanging="15"/>
              <w:jc w:val="center"/>
            </w:pPr>
          </w:p>
        </w:tc>
        <w:tc>
          <w:tcPr>
            <w:tcW w:w="992" w:type="dxa"/>
          </w:tcPr>
          <w:p w:rsidR="001137EF" w:rsidRPr="0020343C" w:rsidRDefault="001137EF" w:rsidP="001137EF">
            <w:pPr>
              <w:pStyle w:val="affff7"/>
              <w:ind w:hanging="15"/>
              <w:jc w:val="center"/>
            </w:pPr>
            <w:r w:rsidRPr="0020343C">
              <w:t>60 %</w:t>
            </w:r>
          </w:p>
        </w:tc>
      </w:tr>
      <w:tr w:rsidR="00673128" w:rsidRPr="0020343C" w:rsidTr="00673128">
        <w:trPr>
          <w:trHeight w:val="411"/>
          <w:jc w:val="center"/>
        </w:trPr>
        <w:tc>
          <w:tcPr>
            <w:tcW w:w="2569" w:type="dxa"/>
            <w:shd w:val="clear" w:color="auto" w:fill="auto"/>
          </w:tcPr>
          <w:p w:rsidR="00673128" w:rsidRPr="0020343C" w:rsidRDefault="00673128" w:rsidP="001137EF">
            <w:pPr>
              <w:pStyle w:val="ConsPlusNormal"/>
              <w:ind w:hanging="15"/>
              <w:rPr>
                <w:rFonts w:ascii="Times New Roman" w:hAnsi="Times New Roman" w:cs="Times New Roman"/>
                <w:sz w:val="24"/>
                <w:szCs w:val="24"/>
              </w:rPr>
            </w:pPr>
            <w:r w:rsidRPr="0020343C">
              <w:rPr>
                <w:rFonts w:ascii="Times New Roman" w:hAnsi="Times New Roman" w:cs="Times New Roman"/>
                <w:sz w:val="24"/>
                <w:szCs w:val="24"/>
              </w:rPr>
              <w:t>Обеспечение спортивно-зрелищных мероприятий</w:t>
            </w:r>
          </w:p>
        </w:tc>
        <w:tc>
          <w:tcPr>
            <w:tcW w:w="1154" w:type="dxa"/>
            <w:shd w:val="clear" w:color="auto" w:fill="auto"/>
          </w:tcPr>
          <w:p w:rsidR="00673128" w:rsidRPr="0020343C" w:rsidRDefault="00673128" w:rsidP="001137EF">
            <w:pPr>
              <w:pStyle w:val="ConsPlusNormal"/>
              <w:ind w:hanging="15"/>
              <w:jc w:val="center"/>
              <w:rPr>
                <w:rFonts w:ascii="Times New Roman" w:hAnsi="Times New Roman" w:cs="Times New Roman"/>
                <w:sz w:val="24"/>
                <w:szCs w:val="24"/>
              </w:rPr>
            </w:pPr>
            <w:r w:rsidRPr="0020343C">
              <w:rPr>
                <w:rFonts w:ascii="Times New Roman" w:hAnsi="Times New Roman" w:cs="Times New Roman"/>
                <w:sz w:val="24"/>
                <w:szCs w:val="24"/>
              </w:rPr>
              <w:t>5.1.1</w:t>
            </w:r>
          </w:p>
        </w:tc>
        <w:tc>
          <w:tcPr>
            <w:tcW w:w="975" w:type="dxa"/>
            <w:vMerge w:val="restart"/>
            <w:vAlign w:val="center"/>
          </w:tcPr>
          <w:p w:rsidR="00673128" w:rsidRPr="0020343C" w:rsidRDefault="00673128" w:rsidP="00673128">
            <w:pPr>
              <w:pStyle w:val="affff7"/>
              <w:spacing w:before="0" w:beforeAutospacing="0" w:after="0"/>
              <w:ind w:hanging="17"/>
              <w:jc w:val="center"/>
            </w:pPr>
            <w:r w:rsidRPr="0020343C">
              <w:t>300/</w:t>
            </w:r>
          </w:p>
          <w:p w:rsidR="00673128" w:rsidRPr="0020343C" w:rsidRDefault="00673128" w:rsidP="00673128">
            <w:pPr>
              <w:pStyle w:val="affff7"/>
              <w:spacing w:before="0" w:beforeAutospacing="0" w:after="0"/>
              <w:ind w:hanging="17"/>
              <w:jc w:val="center"/>
            </w:pPr>
            <w:r w:rsidRPr="0020343C">
              <w:t>10000</w:t>
            </w:r>
          </w:p>
          <w:p w:rsidR="00673128" w:rsidRPr="0020343C" w:rsidRDefault="00673128" w:rsidP="00673128">
            <w:pPr>
              <w:pStyle w:val="affff7"/>
              <w:spacing w:before="0" w:beforeAutospacing="0" w:after="0"/>
              <w:ind w:hanging="17"/>
              <w:jc w:val="center"/>
            </w:pPr>
            <w:r w:rsidRPr="0020343C">
              <w:t>кв.м</w:t>
            </w:r>
          </w:p>
        </w:tc>
        <w:tc>
          <w:tcPr>
            <w:tcW w:w="851" w:type="dxa"/>
            <w:vMerge w:val="restart"/>
            <w:vAlign w:val="center"/>
          </w:tcPr>
          <w:p w:rsidR="00673128" w:rsidRPr="0020343C" w:rsidRDefault="00673128" w:rsidP="00673128">
            <w:pPr>
              <w:pStyle w:val="affff7"/>
              <w:ind w:hanging="15"/>
              <w:jc w:val="center"/>
            </w:pPr>
            <w:r w:rsidRPr="0020343C">
              <w:t>12 м</w:t>
            </w:r>
          </w:p>
        </w:tc>
        <w:tc>
          <w:tcPr>
            <w:tcW w:w="1367" w:type="dxa"/>
            <w:vMerge w:val="restart"/>
            <w:vAlign w:val="center"/>
          </w:tcPr>
          <w:p w:rsidR="00673128" w:rsidRPr="0020343C" w:rsidRDefault="00673128" w:rsidP="00673128">
            <w:pPr>
              <w:pStyle w:val="affff7"/>
              <w:ind w:hanging="15"/>
              <w:jc w:val="center"/>
            </w:pPr>
            <w:r w:rsidRPr="0020343C">
              <w:t>5  м</w:t>
            </w:r>
          </w:p>
        </w:tc>
        <w:tc>
          <w:tcPr>
            <w:tcW w:w="815" w:type="dxa"/>
            <w:vMerge w:val="restart"/>
            <w:vAlign w:val="center"/>
          </w:tcPr>
          <w:p w:rsidR="00673128" w:rsidRPr="0020343C" w:rsidRDefault="00673128" w:rsidP="00673128">
            <w:pPr>
              <w:pStyle w:val="affff7"/>
              <w:ind w:hanging="15"/>
              <w:jc w:val="center"/>
            </w:pPr>
            <w:r w:rsidRPr="0020343C">
              <w:t>3 м</w:t>
            </w:r>
          </w:p>
        </w:tc>
        <w:tc>
          <w:tcPr>
            <w:tcW w:w="709" w:type="dxa"/>
            <w:vMerge w:val="restart"/>
            <w:vAlign w:val="center"/>
          </w:tcPr>
          <w:p w:rsidR="00673128" w:rsidRPr="0020343C" w:rsidRDefault="00673128" w:rsidP="00673128">
            <w:pPr>
              <w:pStyle w:val="affff7"/>
              <w:ind w:hanging="15"/>
              <w:jc w:val="center"/>
            </w:pPr>
            <w:r w:rsidRPr="0020343C">
              <w:t>3</w:t>
            </w:r>
          </w:p>
        </w:tc>
        <w:tc>
          <w:tcPr>
            <w:tcW w:w="850" w:type="dxa"/>
            <w:vMerge w:val="restart"/>
            <w:vAlign w:val="center"/>
          </w:tcPr>
          <w:p w:rsidR="00673128" w:rsidRPr="0020343C" w:rsidRDefault="00673128" w:rsidP="00673128">
            <w:pPr>
              <w:pStyle w:val="affff7"/>
              <w:ind w:hanging="15"/>
              <w:jc w:val="center"/>
            </w:pPr>
            <w:r w:rsidRPr="0020343C">
              <w:t>15 м</w:t>
            </w:r>
          </w:p>
          <w:p w:rsidR="00673128" w:rsidRPr="0020343C" w:rsidRDefault="00673128" w:rsidP="00673128">
            <w:pPr>
              <w:pStyle w:val="affff7"/>
              <w:ind w:hanging="15"/>
              <w:jc w:val="center"/>
            </w:pPr>
          </w:p>
        </w:tc>
        <w:tc>
          <w:tcPr>
            <w:tcW w:w="992" w:type="dxa"/>
            <w:vMerge w:val="restart"/>
            <w:vAlign w:val="center"/>
          </w:tcPr>
          <w:p w:rsidR="00673128" w:rsidRPr="0020343C" w:rsidRDefault="00673128" w:rsidP="00673128">
            <w:pPr>
              <w:pStyle w:val="affff7"/>
              <w:ind w:hanging="15"/>
              <w:jc w:val="center"/>
            </w:pPr>
            <w:r w:rsidRPr="0020343C">
              <w:t>60 %</w:t>
            </w:r>
          </w:p>
        </w:tc>
      </w:tr>
      <w:tr w:rsidR="00673128" w:rsidRPr="0020343C" w:rsidTr="001137EF">
        <w:trPr>
          <w:trHeight w:val="411"/>
          <w:jc w:val="center"/>
        </w:trPr>
        <w:tc>
          <w:tcPr>
            <w:tcW w:w="2569" w:type="dxa"/>
            <w:shd w:val="clear" w:color="auto" w:fill="auto"/>
          </w:tcPr>
          <w:p w:rsidR="00673128" w:rsidRPr="0020343C" w:rsidRDefault="00673128" w:rsidP="001137EF">
            <w:pPr>
              <w:pStyle w:val="affff7"/>
            </w:pPr>
            <w:r w:rsidRPr="0020343C">
              <w:t>Осуществление религиозных обрядов</w:t>
            </w:r>
          </w:p>
        </w:tc>
        <w:tc>
          <w:tcPr>
            <w:tcW w:w="1154" w:type="dxa"/>
            <w:shd w:val="clear" w:color="auto" w:fill="auto"/>
          </w:tcPr>
          <w:p w:rsidR="00673128" w:rsidRPr="0020343C" w:rsidRDefault="00673128" w:rsidP="001137EF">
            <w:pPr>
              <w:pStyle w:val="affff7"/>
              <w:jc w:val="center"/>
            </w:pPr>
            <w:r w:rsidRPr="0020343C">
              <w:t>3.7.1</w:t>
            </w:r>
          </w:p>
        </w:tc>
        <w:tc>
          <w:tcPr>
            <w:tcW w:w="975" w:type="dxa"/>
            <w:vMerge/>
          </w:tcPr>
          <w:p w:rsidR="00673128" w:rsidRPr="0020343C" w:rsidRDefault="00673128" w:rsidP="00673128">
            <w:pPr>
              <w:pStyle w:val="affff7"/>
              <w:spacing w:before="0" w:beforeAutospacing="0" w:after="0"/>
              <w:ind w:hanging="17"/>
              <w:jc w:val="center"/>
            </w:pPr>
          </w:p>
        </w:tc>
        <w:tc>
          <w:tcPr>
            <w:tcW w:w="851" w:type="dxa"/>
            <w:vMerge/>
          </w:tcPr>
          <w:p w:rsidR="00673128" w:rsidRPr="0020343C" w:rsidRDefault="00673128" w:rsidP="001137EF">
            <w:pPr>
              <w:pStyle w:val="affff7"/>
              <w:ind w:hanging="15"/>
              <w:jc w:val="center"/>
            </w:pPr>
          </w:p>
        </w:tc>
        <w:tc>
          <w:tcPr>
            <w:tcW w:w="1367" w:type="dxa"/>
            <w:vMerge/>
          </w:tcPr>
          <w:p w:rsidR="00673128" w:rsidRPr="0020343C" w:rsidRDefault="00673128" w:rsidP="001137EF">
            <w:pPr>
              <w:pStyle w:val="affff7"/>
              <w:ind w:hanging="15"/>
              <w:jc w:val="center"/>
            </w:pPr>
          </w:p>
        </w:tc>
        <w:tc>
          <w:tcPr>
            <w:tcW w:w="815" w:type="dxa"/>
            <w:vMerge/>
          </w:tcPr>
          <w:p w:rsidR="00673128" w:rsidRPr="0020343C" w:rsidRDefault="00673128" w:rsidP="001137EF">
            <w:pPr>
              <w:pStyle w:val="affff7"/>
              <w:ind w:hanging="15"/>
              <w:jc w:val="center"/>
            </w:pPr>
          </w:p>
        </w:tc>
        <w:tc>
          <w:tcPr>
            <w:tcW w:w="709" w:type="dxa"/>
            <w:vMerge/>
          </w:tcPr>
          <w:p w:rsidR="00673128" w:rsidRPr="0020343C" w:rsidRDefault="00673128" w:rsidP="001137EF">
            <w:pPr>
              <w:pStyle w:val="affff7"/>
              <w:ind w:hanging="15"/>
              <w:jc w:val="center"/>
            </w:pPr>
          </w:p>
        </w:tc>
        <w:tc>
          <w:tcPr>
            <w:tcW w:w="850" w:type="dxa"/>
            <w:vMerge/>
          </w:tcPr>
          <w:p w:rsidR="00673128" w:rsidRPr="0020343C" w:rsidRDefault="00673128" w:rsidP="001137EF">
            <w:pPr>
              <w:pStyle w:val="affff7"/>
              <w:ind w:hanging="15"/>
              <w:jc w:val="center"/>
            </w:pPr>
          </w:p>
        </w:tc>
        <w:tc>
          <w:tcPr>
            <w:tcW w:w="992" w:type="dxa"/>
            <w:vMerge/>
          </w:tcPr>
          <w:p w:rsidR="00673128" w:rsidRPr="0020343C" w:rsidRDefault="00673128" w:rsidP="001137EF">
            <w:pPr>
              <w:pStyle w:val="affff7"/>
              <w:ind w:hanging="15"/>
              <w:jc w:val="center"/>
            </w:pPr>
          </w:p>
        </w:tc>
      </w:tr>
    </w:tbl>
    <w:p w:rsidR="001137EF" w:rsidRPr="0020343C" w:rsidRDefault="001137EF" w:rsidP="001137EF">
      <w:pPr>
        <w:rPr>
          <w:rFonts w:ascii="Times New Roman" w:eastAsia="SimSun" w:hAnsi="Times New Roman" w:cs="Times New Roman"/>
          <w:lang w:eastAsia="zh-CN"/>
        </w:rPr>
      </w:pPr>
    </w:p>
    <w:p w:rsidR="001137EF" w:rsidRPr="0020343C" w:rsidRDefault="001137EF" w:rsidP="001137EF">
      <w:pPr>
        <w:ind w:firstLine="426"/>
        <w:rPr>
          <w:rFonts w:ascii="Times New Roman" w:eastAsia="SimSun" w:hAnsi="Times New Roman" w:cs="Times New Roman"/>
          <w:lang w:eastAsia="zh-CN"/>
        </w:rPr>
      </w:pPr>
      <w:r w:rsidRPr="0020343C">
        <w:rPr>
          <w:rFonts w:ascii="Times New Roman" w:eastAsia="SimSun" w:hAnsi="Times New Roman" w:cs="Times New Roman"/>
          <w:lang w:eastAsia="zh-CN"/>
        </w:rPr>
        <w:t>1.3. Вспомогательные виды использования земельных участков и объектов капитального строительства:</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85"/>
        <w:gridCol w:w="6380"/>
      </w:tblGrid>
      <w:tr w:rsidR="001137EF" w:rsidRPr="0020343C" w:rsidTr="001137EF">
        <w:trPr>
          <w:trHeight w:val="552"/>
        </w:trPr>
        <w:tc>
          <w:tcPr>
            <w:tcW w:w="3685" w:type="dxa"/>
            <w:vAlign w:val="center"/>
          </w:tcPr>
          <w:p w:rsidR="001137EF" w:rsidRPr="0020343C" w:rsidRDefault="001137EF" w:rsidP="001137EF">
            <w:pPr>
              <w:tabs>
                <w:tab w:val="left" w:pos="2520"/>
              </w:tabs>
              <w:jc w:val="center"/>
              <w:rPr>
                <w:rFonts w:ascii="Times New Roman" w:hAnsi="Times New Roman" w:cs="Times New Roman"/>
                <w:b/>
              </w:rPr>
            </w:pPr>
            <w:r w:rsidRPr="0020343C">
              <w:rPr>
                <w:rFonts w:ascii="Times New Roman" w:hAnsi="Times New Roman" w:cs="Times New Roman"/>
              </w:rPr>
              <w:t xml:space="preserve">Виды разрешенного использования </w:t>
            </w:r>
          </w:p>
        </w:tc>
        <w:tc>
          <w:tcPr>
            <w:tcW w:w="6380" w:type="dxa"/>
            <w:vAlign w:val="center"/>
          </w:tcPr>
          <w:p w:rsidR="001137EF" w:rsidRPr="0020343C" w:rsidRDefault="001137EF" w:rsidP="001137EF">
            <w:pPr>
              <w:tabs>
                <w:tab w:val="left" w:pos="2520"/>
              </w:tabs>
              <w:rPr>
                <w:rFonts w:ascii="Times New Roman" w:hAnsi="Times New Roman" w:cs="Times New Roman"/>
                <w:b/>
              </w:rPr>
            </w:pPr>
            <w:r w:rsidRPr="0020343C">
              <w:rPr>
                <w:rFonts w:ascii="Times New Roman" w:hAnsi="Times New Roman" w:cs="Times New Roman"/>
              </w:rPr>
              <w:t>Предельные параметры разрешенного строительства</w:t>
            </w:r>
          </w:p>
        </w:tc>
      </w:tr>
      <w:tr w:rsidR="001137EF" w:rsidRPr="0020343C" w:rsidTr="001137EF">
        <w:trPr>
          <w:trHeight w:val="550"/>
        </w:trPr>
        <w:tc>
          <w:tcPr>
            <w:tcW w:w="3685" w:type="dxa"/>
          </w:tcPr>
          <w:p w:rsidR="001137EF" w:rsidRPr="0020343C" w:rsidRDefault="001137EF" w:rsidP="001137EF">
            <w:pPr>
              <w:ind w:firstLine="0"/>
              <w:rPr>
                <w:rFonts w:ascii="Times New Roman" w:hAnsi="Times New Roman" w:cs="Times New Roman"/>
              </w:rPr>
            </w:pPr>
            <w:r w:rsidRPr="0020343C">
              <w:rPr>
                <w:rFonts w:ascii="Times New Roman" w:hAnsi="Times New Roman" w:cs="Times New Roman"/>
              </w:rPr>
              <w:t>Объекты инженерного обеспечения</w:t>
            </w:r>
          </w:p>
          <w:p w:rsidR="001137EF" w:rsidRPr="0020343C" w:rsidRDefault="001137EF" w:rsidP="001137EF">
            <w:pPr>
              <w:ind w:firstLine="0"/>
              <w:rPr>
                <w:rFonts w:ascii="Times New Roman" w:hAnsi="Times New Roman" w:cs="Times New Roman"/>
              </w:rPr>
            </w:pPr>
            <w:r w:rsidRPr="0020343C">
              <w:rPr>
                <w:rFonts w:ascii="Times New Roman" w:hAnsi="Times New Roman" w:cs="Times New Roman"/>
              </w:rPr>
              <w:t>Объекты благоустройства, малые архитектурные формы</w:t>
            </w:r>
          </w:p>
          <w:p w:rsidR="001137EF" w:rsidRPr="0020343C" w:rsidRDefault="001137EF" w:rsidP="001137EF">
            <w:pPr>
              <w:ind w:firstLine="0"/>
              <w:rPr>
                <w:rFonts w:ascii="Times New Roman" w:hAnsi="Times New Roman" w:cs="Times New Roman"/>
              </w:rPr>
            </w:pPr>
            <w:r w:rsidRPr="0020343C">
              <w:rPr>
                <w:rFonts w:ascii="Times New Roman" w:hAnsi="Times New Roman" w:cs="Times New Roman"/>
              </w:rPr>
              <w:t>Памятники, объекты монументального искусства</w:t>
            </w:r>
          </w:p>
          <w:p w:rsidR="001137EF" w:rsidRPr="0020343C" w:rsidRDefault="001137EF" w:rsidP="001137EF">
            <w:pPr>
              <w:ind w:firstLine="0"/>
              <w:rPr>
                <w:rFonts w:ascii="Times New Roman" w:hAnsi="Times New Roman" w:cs="Times New Roman"/>
              </w:rPr>
            </w:pPr>
            <w:r w:rsidRPr="0020343C">
              <w:rPr>
                <w:rFonts w:ascii="Times New Roman" w:hAnsi="Times New Roman" w:cs="Times New Roman"/>
              </w:rPr>
              <w:t>Навесы, ангары</w:t>
            </w:r>
          </w:p>
          <w:p w:rsidR="001137EF" w:rsidRPr="0020343C" w:rsidRDefault="001137EF" w:rsidP="001137EF">
            <w:pPr>
              <w:ind w:firstLine="0"/>
              <w:rPr>
                <w:rFonts w:ascii="Times New Roman" w:hAnsi="Times New Roman" w:cs="Times New Roman"/>
              </w:rPr>
            </w:pPr>
            <w:r w:rsidRPr="0020343C">
              <w:rPr>
                <w:rFonts w:ascii="Times New Roman" w:hAnsi="Times New Roman" w:cs="Times New Roman"/>
              </w:rPr>
              <w:lastRenderedPageBreak/>
              <w:t>Хозяйственные постройки для содержания инвентаря, топлива и других хозяйственных нужд.</w:t>
            </w:r>
          </w:p>
          <w:p w:rsidR="001137EF" w:rsidRPr="0020343C" w:rsidRDefault="001137EF" w:rsidP="001137EF">
            <w:pPr>
              <w:ind w:firstLine="0"/>
              <w:rPr>
                <w:rFonts w:ascii="Times New Roman" w:hAnsi="Times New Roman" w:cs="Times New Roman"/>
              </w:rPr>
            </w:pPr>
            <w:r w:rsidRPr="0020343C">
              <w:rPr>
                <w:rFonts w:ascii="Times New Roman" w:hAnsi="Times New Roman" w:cs="Times New Roman"/>
              </w:rPr>
              <w:t>Гостевые автостоянки для парковки легковых автомобилей посетителей.</w:t>
            </w:r>
          </w:p>
          <w:p w:rsidR="001137EF" w:rsidRPr="0020343C" w:rsidRDefault="001137EF" w:rsidP="001137EF">
            <w:pPr>
              <w:ind w:firstLine="0"/>
              <w:rPr>
                <w:rFonts w:ascii="Times New Roman" w:hAnsi="Times New Roman" w:cs="Times New Roman"/>
              </w:rPr>
            </w:pPr>
            <w:r w:rsidRPr="0020343C">
              <w:rPr>
                <w:rFonts w:ascii="Times New Roman" w:hAnsi="Times New Roman" w:cs="Times New Roman"/>
              </w:rPr>
              <w:t>Объекты гражданской обороны (убежища, противорадиационные укрытия и т.п.)</w:t>
            </w:r>
          </w:p>
        </w:tc>
        <w:tc>
          <w:tcPr>
            <w:tcW w:w="6380" w:type="dxa"/>
          </w:tcPr>
          <w:p w:rsidR="001137EF" w:rsidRPr="0020343C" w:rsidRDefault="001137EF" w:rsidP="001137EF">
            <w:pPr>
              <w:ind w:firstLine="0"/>
              <w:rPr>
                <w:rFonts w:ascii="Times New Roman" w:hAnsi="Times New Roman" w:cs="Times New Roman"/>
              </w:rPr>
            </w:pPr>
            <w:r w:rsidRPr="0020343C">
              <w:rPr>
                <w:rFonts w:ascii="Times New Roman" w:hAnsi="Times New Roman" w:cs="Times New Roman"/>
              </w:rPr>
              <w:lastRenderedPageBreak/>
              <w:t>Максимальное количество надземных этажей  – 1 этаж</w:t>
            </w:r>
          </w:p>
          <w:p w:rsidR="001137EF" w:rsidRPr="0020343C" w:rsidRDefault="001137EF" w:rsidP="001137EF">
            <w:pPr>
              <w:ind w:firstLine="0"/>
              <w:rPr>
                <w:rFonts w:ascii="Times New Roman" w:hAnsi="Times New Roman" w:cs="Times New Roman"/>
              </w:rPr>
            </w:pPr>
            <w:r w:rsidRPr="0020343C">
              <w:rPr>
                <w:rFonts w:ascii="Times New Roman" w:hAnsi="Times New Roman" w:cs="Times New Roman"/>
              </w:rPr>
              <w:t xml:space="preserve">Максимальная высота строений и сооружений – 3 м. </w:t>
            </w:r>
          </w:p>
          <w:p w:rsidR="001137EF" w:rsidRPr="0020343C" w:rsidRDefault="001137EF" w:rsidP="001137EF">
            <w:pPr>
              <w:ind w:firstLine="0"/>
              <w:rPr>
                <w:rFonts w:ascii="Times New Roman" w:hAnsi="Times New Roman" w:cs="Times New Roman"/>
              </w:rPr>
            </w:pPr>
            <w:r w:rsidRPr="0020343C">
              <w:rPr>
                <w:rFonts w:ascii="Times New Roman" w:hAnsi="Times New Roman" w:cs="Times New Roman"/>
              </w:rPr>
              <w:t xml:space="preserve">Минимальный отступ строений от красной линии (если не установлены красные линии - от фасадной границы участка) - 5м </w:t>
            </w:r>
          </w:p>
          <w:p w:rsidR="001137EF" w:rsidRPr="0020343C" w:rsidRDefault="001137EF" w:rsidP="001137EF">
            <w:pPr>
              <w:ind w:firstLine="0"/>
              <w:rPr>
                <w:rFonts w:ascii="Times New Roman" w:hAnsi="Times New Roman" w:cs="Times New Roman"/>
              </w:rPr>
            </w:pPr>
            <w:r w:rsidRPr="0020343C">
              <w:rPr>
                <w:rFonts w:ascii="Times New Roman" w:hAnsi="Times New Roman" w:cs="Times New Roman"/>
              </w:rPr>
              <w:t xml:space="preserve">Минимальный отступ строений от границ соседнего участка - 3м </w:t>
            </w:r>
          </w:p>
          <w:p w:rsidR="001137EF" w:rsidRPr="0020343C" w:rsidRDefault="001137EF" w:rsidP="001137EF">
            <w:pPr>
              <w:ind w:firstLine="0"/>
              <w:rPr>
                <w:rFonts w:ascii="Times New Roman" w:hAnsi="Times New Roman" w:cs="Times New Roman"/>
              </w:rPr>
            </w:pPr>
            <w:r w:rsidRPr="0020343C">
              <w:rPr>
                <w:rFonts w:ascii="Times New Roman" w:hAnsi="Times New Roman" w:cs="Times New Roman"/>
              </w:rPr>
              <w:lastRenderedPageBreak/>
              <w:t>Автостоянки открытого и закрытого (наземные) типа необходимо размещать при условии соблюдения расстояний до объектов, указанных в табл.77 Нормативов Градостроительного проектирования Краснодарского края и п.4 статьи 50 настоящих Правил.</w:t>
            </w:r>
          </w:p>
        </w:tc>
      </w:tr>
      <w:tr w:rsidR="001137EF" w:rsidRPr="0020343C" w:rsidTr="001137EF">
        <w:trPr>
          <w:trHeight w:val="1078"/>
        </w:trPr>
        <w:tc>
          <w:tcPr>
            <w:tcW w:w="3685" w:type="dxa"/>
          </w:tcPr>
          <w:p w:rsidR="001137EF" w:rsidRPr="0020343C" w:rsidRDefault="001137EF" w:rsidP="001137EF">
            <w:pPr>
              <w:ind w:firstLine="0"/>
              <w:rPr>
                <w:rFonts w:ascii="Times New Roman" w:hAnsi="Times New Roman" w:cs="Times New Roman"/>
              </w:rPr>
            </w:pPr>
            <w:r w:rsidRPr="0020343C">
              <w:rPr>
                <w:rFonts w:ascii="Times New Roman" w:hAnsi="Times New Roman" w:cs="Times New Roman"/>
              </w:rPr>
              <w:lastRenderedPageBreak/>
              <w:t>Площадки для сбора твердых бытовых отходов.</w:t>
            </w:r>
          </w:p>
        </w:tc>
        <w:tc>
          <w:tcPr>
            <w:tcW w:w="6380" w:type="dxa"/>
          </w:tcPr>
          <w:p w:rsidR="001137EF" w:rsidRPr="0020343C" w:rsidRDefault="001137EF" w:rsidP="001137EF">
            <w:pPr>
              <w:ind w:firstLine="0"/>
              <w:rPr>
                <w:rFonts w:ascii="Times New Roman" w:hAnsi="Times New Roman" w:cs="Times New Roman"/>
              </w:rPr>
            </w:pPr>
            <w:r w:rsidRPr="0020343C">
              <w:rPr>
                <w:rFonts w:ascii="Times New Roman" w:hAnsi="Times New Roman" w:cs="Times New Roman"/>
              </w:rPr>
              <w:t xml:space="preserve">Расстояние от площадок с контейнерами до окон жилых домов, границ участков детских, лечебных учреждений, мест отдыха должны быть не менее 20 м, и не более 100 м. </w:t>
            </w:r>
          </w:p>
          <w:p w:rsidR="001137EF" w:rsidRPr="0020343C" w:rsidRDefault="001137EF" w:rsidP="001137EF">
            <w:pPr>
              <w:ind w:firstLine="0"/>
              <w:rPr>
                <w:rFonts w:ascii="Times New Roman" w:hAnsi="Times New Roman" w:cs="Times New Roman"/>
              </w:rPr>
            </w:pPr>
            <w:r w:rsidRPr="0020343C">
              <w:rPr>
                <w:rFonts w:ascii="Times New Roman" w:hAnsi="Times New Roman" w:cs="Times New Roman"/>
              </w:rPr>
              <w:t>Общее количество контейнеров не более 5 шт.</w:t>
            </w:r>
          </w:p>
        </w:tc>
      </w:tr>
      <w:tr w:rsidR="001137EF" w:rsidRPr="0020343C" w:rsidTr="001137EF">
        <w:tc>
          <w:tcPr>
            <w:tcW w:w="3685" w:type="dxa"/>
          </w:tcPr>
          <w:p w:rsidR="001137EF" w:rsidRPr="0020343C" w:rsidRDefault="001137EF" w:rsidP="001137EF">
            <w:pPr>
              <w:ind w:firstLine="0"/>
              <w:rPr>
                <w:rFonts w:ascii="Times New Roman" w:hAnsi="Times New Roman" w:cs="Times New Roman"/>
              </w:rPr>
            </w:pPr>
            <w:r w:rsidRPr="0020343C">
              <w:rPr>
                <w:rFonts w:ascii="Times New Roman" w:hAnsi="Times New Roman" w:cs="Times New Roman"/>
              </w:rPr>
              <w:t>Общественные туалеты, гидронепроницаемые выгребы, септики.</w:t>
            </w:r>
          </w:p>
        </w:tc>
        <w:tc>
          <w:tcPr>
            <w:tcW w:w="6380" w:type="dxa"/>
          </w:tcPr>
          <w:p w:rsidR="001137EF" w:rsidRPr="0020343C" w:rsidRDefault="001137EF" w:rsidP="001137EF">
            <w:pPr>
              <w:ind w:firstLine="0"/>
              <w:rPr>
                <w:rFonts w:ascii="Times New Roman" w:hAnsi="Times New Roman" w:cs="Times New Roman"/>
              </w:rPr>
            </w:pPr>
            <w:r w:rsidRPr="0020343C">
              <w:rPr>
                <w:rFonts w:ascii="Times New Roman" w:hAnsi="Times New Roman" w:cs="Times New Roman"/>
              </w:rPr>
              <w:t>Максимальное количество надземных этажей  – 1 этаж</w:t>
            </w:r>
          </w:p>
          <w:p w:rsidR="001137EF" w:rsidRPr="0020343C" w:rsidRDefault="001137EF" w:rsidP="001137EF">
            <w:pPr>
              <w:ind w:firstLine="0"/>
              <w:rPr>
                <w:rFonts w:ascii="Times New Roman" w:hAnsi="Times New Roman" w:cs="Times New Roman"/>
              </w:rPr>
            </w:pPr>
            <w:r w:rsidRPr="0020343C">
              <w:rPr>
                <w:rFonts w:ascii="Times New Roman" w:hAnsi="Times New Roman" w:cs="Times New Roman"/>
              </w:rPr>
              <w:t xml:space="preserve">Максимальная высота строений и сооружений – 3 м. </w:t>
            </w:r>
          </w:p>
          <w:p w:rsidR="001137EF" w:rsidRPr="0020343C" w:rsidRDefault="001137EF" w:rsidP="001137EF">
            <w:pPr>
              <w:ind w:firstLine="0"/>
              <w:rPr>
                <w:rFonts w:ascii="Times New Roman" w:hAnsi="Times New Roman" w:cs="Times New Roman"/>
              </w:rPr>
            </w:pPr>
            <w:r w:rsidRPr="0020343C">
              <w:rPr>
                <w:rFonts w:ascii="Times New Roman" w:hAnsi="Times New Roman" w:cs="Times New Roman"/>
              </w:rPr>
              <w:t>Расстояние от соседнего жилого дома не менее - 12 м.</w:t>
            </w:r>
          </w:p>
          <w:p w:rsidR="001137EF" w:rsidRPr="0020343C" w:rsidRDefault="001137EF" w:rsidP="001137EF">
            <w:pPr>
              <w:ind w:firstLine="0"/>
              <w:rPr>
                <w:rFonts w:ascii="Times New Roman" w:hAnsi="Times New Roman" w:cs="Times New Roman"/>
              </w:rPr>
            </w:pPr>
            <w:r w:rsidRPr="0020343C">
              <w:rPr>
                <w:rFonts w:ascii="Times New Roman" w:hAnsi="Times New Roman" w:cs="Times New Roman"/>
              </w:rPr>
              <w:t xml:space="preserve">Расстояние от красной линии не менее - 10 м. </w:t>
            </w:r>
          </w:p>
          <w:p w:rsidR="001137EF" w:rsidRPr="0020343C" w:rsidRDefault="001137EF" w:rsidP="001137EF">
            <w:pPr>
              <w:ind w:firstLine="0"/>
              <w:rPr>
                <w:rFonts w:ascii="Times New Roman" w:hAnsi="Times New Roman" w:cs="Times New Roman"/>
              </w:rPr>
            </w:pPr>
            <w:r w:rsidRPr="0020343C">
              <w:rPr>
                <w:rFonts w:ascii="Times New Roman" w:hAnsi="Times New Roman" w:cs="Times New Roman"/>
              </w:rPr>
              <w:t>Расстояние от границы смежного земельного участка не менее - 3 м.</w:t>
            </w:r>
          </w:p>
        </w:tc>
      </w:tr>
    </w:tbl>
    <w:p w:rsidR="001137EF" w:rsidRPr="0020343C" w:rsidRDefault="001137EF" w:rsidP="001137EF">
      <w:pPr>
        <w:ind w:firstLine="426"/>
        <w:rPr>
          <w:rFonts w:ascii="Times New Roman" w:eastAsia="SimSun" w:hAnsi="Times New Roman" w:cs="Times New Roman"/>
          <w:b/>
          <w:u w:val="single"/>
          <w:lang w:eastAsia="zh-CN"/>
        </w:rPr>
      </w:pPr>
    </w:p>
    <w:p w:rsidR="001137EF" w:rsidRPr="0020343C" w:rsidRDefault="001137EF" w:rsidP="001137EF">
      <w:pPr>
        <w:ind w:firstLine="426"/>
        <w:rPr>
          <w:rFonts w:ascii="Times New Roman" w:eastAsia="SimSun" w:hAnsi="Times New Roman" w:cs="Times New Roman"/>
          <w:b/>
          <w:u w:val="single"/>
          <w:lang w:eastAsia="zh-CN"/>
        </w:rPr>
      </w:pPr>
      <w:r w:rsidRPr="0020343C">
        <w:rPr>
          <w:rFonts w:ascii="Times New Roman" w:eastAsia="SimSun" w:hAnsi="Times New Roman" w:cs="Times New Roman"/>
          <w:b/>
          <w:u w:val="single"/>
          <w:lang w:eastAsia="zh-CN"/>
        </w:rPr>
        <w:t>2. Зона объектов здравоохранения  (ОД-1).</w:t>
      </w:r>
    </w:p>
    <w:p w:rsidR="001137EF" w:rsidRPr="0020343C" w:rsidRDefault="001137EF" w:rsidP="001137EF">
      <w:pPr>
        <w:ind w:firstLine="426"/>
        <w:rPr>
          <w:rFonts w:ascii="Times New Roman" w:eastAsia="SimSun" w:hAnsi="Times New Roman" w:cs="Times New Roman"/>
          <w:lang w:eastAsia="zh-CN"/>
        </w:rPr>
      </w:pPr>
      <w:r w:rsidRPr="0020343C">
        <w:rPr>
          <w:rFonts w:ascii="Times New Roman" w:eastAsia="SimSun" w:hAnsi="Times New Roman" w:cs="Times New Roman"/>
          <w:lang w:eastAsia="zh-CN"/>
        </w:rPr>
        <w:t>2.1. Основные виды разрешённого использования земельных участков и объектов капитального строительства:</w:t>
      </w:r>
    </w:p>
    <w:tbl>
      <w:tblPr>
        <w:tblW w:w="10030" w:type="dxa"/>
        <w:jc w:val="center"/>
        <w:tblInd w:w="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555"/>
        <w:gridCol w:w="850"/>
        <w:gridCol w:w="1134"/>
        <w:gridCol w:w="690"/>
        <w:gridCol w:w="1346"/>
        <w:gridCol w:w="934"/>
        <w:gridCol w:w="850"/>
        <w:gridCol w:w="851"/>
        <w:gridCol w:w="820"/>
      </w:tblGrid>
      <w:tr w:rsidR="001137EF" w:rsidRPr="0020343C" w:rsidTr="001137EF">
        <w:trPr>
          <w:cantSplit/>
          <w:trHeight w:val="1126"/>
          <w:jc w:val="center"/>
        </w:trPr>
        <w:tc>
          <w:tcPr>
            <w:tcW w:w="2555" w:type="dxa"/>
            <w:vMerge w:val="restart"/>
            <w:shd w:val="clear" w:color="auto" w:fill="auto"/>
            <w:vAlign w:val="center"/>
          </w:tcPr>
          <w:p w:rsidR="001137EF" w:rsidRPr="0020343C" w:rsidRDefault="001137EF" w:rsidP="001137EF">
            <w:pPr>
              <w:ind w:left="88" w:firstLine="0"/>
              <w:jc w:val="center"/>
              <w:rPr>
                <w:rFonts w:ascii="Times New Roman" w:hAnsi="Times New Roman" w:cs="Times New Roman"/>
              </w:rPr>
            </w:pPr>
            <w:r w:rsidRPr="0020343C">
              <w:rPr>
                <w:rFonts w:ascii="Times New Roman" w:hAnsi="Times New Roman" w:cs="Times New Roman"/>
              </w:rPr>
              <w:t>Наименование вида разрешенного использования</w:t>
            </w:r>
          </w:p>
        </w:tc>
        <w:tc>
          <w:tcPr>
            <w:tcW w:w="850" w:type="dxa"/>
            <w:vMerge w:val="restart"/>
            <w:shd w:val="clear" w:color="auto" w:fill="auto"/>
            <w:vAlign w:val="center"/>
          </w:tcPr>
          <w:p w:rsidR="001137EF" w:rsidRPr="0020343C" w:rsidRDefault="001137EF" w:rsidP="001137EF">
            <w:pPr>
              <w:ind w:left="88" w:firstLine="0"/>
              <w:jc w:val="center"/>
              <w:rPr>
                <w:rFonts w:ascii="Times New Roman" w:eastAsia="SimSun" w:hAnsi="Times New Roman" w:cs="Times New Roman"/>
                <w:lang w:eastAsia="zh-CN"/>
              </w:rPr>
            </w:pPr>
            <w:r w:rsidRPr="0020343C">
              <w:rPr>
                <w:rFonts w:ascii="Times New Roman" w:eastAsia="SimSun" w:hAnsi="Times New Roman" w:cs="Times New Roman"/>
                <w:lang w:eastAsia="zh-CN"/>
              </w:rPr>
              <w:t>Код</w:t>
            </w:r>
          </w:p>
        </w:tc>
        <w:tc>
          <w:tcPr>
            <w:tcW w:w="6625" w:type="dxa"/>
            <w:gridSpan w:val="7"/>
            <w:vAlign w:val="center"/>
          </w:tcPr>
          <w:p w:rsidR="001137EF" w:rsidRPr="0020343C" w:rsidRDefault="001137EF" w:rsidP="001137EF">
            <w:pPr>
              <w:ind w:left="88" w:firstLine="0"/>
              <w:jc w:val="center"/>
              <w:rPr>
                <w:rFonts w:ascii="Times New Roman" w:hAnsi="Times New Roman" w:cs="Times New Roman"/>
              </w:rPr>
            </w:pPr>
            <w:r w:rsidRPr="0020343C">
              <w:rPr>
                <w:rFonts w:ascii="Times New Roman" w:hAnsi="Times New Roman" w:cs="Times New Roman"/>
              </w:rPr>
              <w:t>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w:t>
            </w:r>
          </w:p>
        </w:tc>
      </w:tr>
      <w:tr w:rsidR="001137EF" w:rsidRPr="0020343C" w:rsidTr="00673128">
        <w:trPr>
          <w:cantSplit/>
          <w:trHeight w:val="4191"/>
          <w:jc w:val="center"/>
        </w:trPr>
        <w:tc>
          <w:tcPr>
            <w:tcW w:w="2555" w:type="dxa"/>
            <w:vMerge/>
            <w:shd w:val="clear" w:color="auto" w:fill="auto"/>
          </w:tcPr>
          <w:p w:rsidR="001137EF" w:rsidRPr="0020343C" w:rsidRDefault="001137EF" w:rsidP="001137EF">
            <w:pPr>
              <w:ind w:left="88" w:firstLine="0"/>
              <w:jc w:val="center"/>
              <w:rPr>
                <w:rFonts w:ascii="Times New Roman" w:eastAsia="SimSun" w:hAnsi="Times New Roman" w:cs="Times New Roman"/>
                <w:lang w:eastAsia="zh-CN"/>
              </w:rPr>
            </w:pPr>
          </w:p>
        </w:tc>
        <w:tc>
          <w:tcPr>
            <w:tcW w:w="850" w:type="dxa"/>
            <w:vMerge/>
            <w:shd w:val="clear" w:color="auto" w:fill="auto"/>
          </w:tcPr>
          <w:p w:rsidR="001137EF" w:rsidRPr="0020343C" w:rsidRDefault="001137EF" w:rsidP="001137EF">
            <w:pPr>
              <w:ind w:left="88" w:firstLine="0"/>
              <w:jc w:val="center"/>
              <w:rPr>
                <w:rFonts w:ascii="Times New Roman" w:eastAsia="SimSun" w:hAnsi="Times New Roman" w:cs="Times New Roman"/>
                <w:lang w:eastAsia="zh-CN"/>
              </w:rPr>
            </w:pPr>
          </w:p>
        </w:tc>
        <w:tc>
          <w:tcPr>
            <w:tcW w:w="1134" w:type="dxa"/>
            <w:textDirection w:val="btLr"/>
            <w:vAlign w:val="center"/>
          </w:tcPr>
          <w:p w:rsidR="001137EF" w:rsidRPr="0020343C" w:rsidRDefault="001137EF" w:rsidP="001137EF">
            <w:pPr>
              <w:ind w:left="88" w:firstLine="0"/>
              <w:jc w:val="center"/>
              <w:rPr>
                <w:rFonts w:ascii="Times New Roman" w:eastAsia="SimSun" w:hAnsi="Times New Roman" w:cs="Times New Roman"/>
                <w:lang w:eastAsia="zh-CN"/>
              </w:rPr>
            </w:pPr>
            <w:r w:rsidRPr="0020343C">
              <w:rPr>
                <w:rFonts w:ascii="Times New Roman" w:hAnsi="Times New Roman" w:cs="Times New Roman"/>
              </w:rPr>
              <w:t xml:space="preserve">площадь земельных участков минимальная / максимальная </w:t>
            </w:r>
          </w:p>
        </w:tc>
        <w:tc>
          <w:tcPr>
            <w:tcW w:w="690" w:type="dxa"/>
            <w:textDirection w:val="btLr"/>
            <w:vAlign w:val="center"/>
          </w:tcPr>
          <w:p w:rsidR="001137EF" w:rsidRPr="0020343C" w:rsidRDefault="001137EF" w:rsidP="001137EF">
            <w:pPr>
              <w:ind w:left="88" w:firstLine="0"/>
              <w:jc w:val="center"/>
              <w:rPr>
                <w:rFonts w:ascii="Times New Roman" w:hAnsi="Times New Roman" w:cs="Times New Roman"/>
              </w:rPr>
            </w:pPr>
            <w:r w:rsidRPr="0020343C">
              <w:rPr>
                <w:rFonts w:ascii="Times New Roman" w:hAnsi="Times New Roman" w:cs="Times New Roman"/>
              </w:rPr>
              <w:t>минимальная ширина земельных участков вдоль фронта улиц и проездов</w:t>
            </w:r>
          </w:p>
        </w:tc>
        <w:tc>
          <w:tcPr>
            <w:tcW w:w="1346" w:type="dxa"/>
            <w:textDirection w:val="btLr"/>
            <w:vAlign w:val="center"/>
          </w:tcPr>
          <w:p w:rsidR="001137EF" w:rsidRPr="0020343C" w:rsidRDefault="001137EF" w:rsidP="001137EF">
            <w:pPr>
              <w:ind w:left="88" w:firstLine="0"/>
              <w:jc w:val="center"/>
              <w:rPr>
                <w:rFonts w:ascii="Times New Roman" w:eastAsia="SimSun" w:hAnsi="Times New Roman" w:cs="Times New Roman"/>
                <w:lang w:eastAsia="zh-CN"/>
              </w:rPr>
            </w:pPr>
            <w:r w:rsidRPr="0020343C">
              <w:rPr>
                <w:rFonts w:ascii="Times New Roman" w:hAnsi="Times New Roman" w:cs="Times New Roman"/>
              </w:rPr>
              <w:t xml:space="preserve">минимальный отступ основных зданий, сооружений, строений и сооружений от границы, отделяющей земельный участок от территории общего пользования  </w:t>
            </w:r>
          </w:p>
        </w:tc>
        <w:tc>
          <w:tcPr>
            <w:tcW w:w="934" w:type="dxa"/>
            <w:textDirection w:val="btLr"/>
            <w:vAlign w:val="center"/>
          </w:tcPr>
          <w:p w:rsidR="001137EF" w:rsidRPr="0020343C" w:rsidRDefault="001137EF" w:rsidP="001137EF">
            <w:pPr>
              <w:ind w:left="88" w:firstLine="0"/>
              <w:jc w:val="center"/>
              <w:rPr>
                <w:rFonts w:ascii="Times New Roman" w:eastAsia="SimSun" w:hAnsi="Times New Roman" w:cs="Times New Roman"/>
                <w:lang w:eastAsia="zh-CN"/>
              </w:rPr>
            </w:pPr>
            <w:r w:rsidRPr="0020343C">
              <w:rPr>
                <w:rFonts w:ascii="Times New Roman" w:hAnsi="Times New Roman" w:cs="Times New Roman"/>
              </w:rPr>
              <w:t>минимальный отступ основных зданий, сооружений, строений и сооружений от границ смежных земельных участков</w:t>
            </w:r>
          </w:p>
        </w:tc>
        <w:tc>
          <w:tcPr>
            <w:tcW w:w="850" w:type="dxa"/>
            <w:textDirection w:val="btLr"/>
            <w:vAlign w:val="center"/>
          </w:tcPr>
          <w:p w:rsidR="001137EF" w:rsidRPr="0020343C" w:rsidRDefault="001137EF" w:rsidP="001137EF">
            <w:pPr>
              <w:ind w:left="88" w:firstLine="0"/>
              <w:jc w:val="center"/>
              <w:rPr>
                <w:rFonts w:ascii="Times New Roman" w:eastAsia="SimSun" w:hAnsi="Times New Roman" w:cs="Times New Roman"/>
                <w:lang w:eastAsia="zh-CN"/>
              </w:rPr>
            </w:pPr>
            <w:r w:rsidRPr="0020343C">
              <w:rPr>
                <w:rFonts w:ascii="Times New Roman" w:hAnsi="Times New Roman" w:cs="Times New Roman"/>
              </w:rPr>
              <w:t>максимальное количество надземных этажей</w:t>
            </w:r>
          </w:p>
        </w:tc>
        <w:tc>
          <w:tcPr>
            <w:tcW w:w="851" w:type="dxa"/>
            <w:textDirection w:val="btLr"/>
            <w:vAlign w:val="center"/>
          </w:tcPr>
          <w:p w:rsidR="001137EF" w:rsidRPr="0020343C" w:rsidRDefault="001137EF" w:rsidP="001137EF">
            <w:pPr>
              <w:ind w:left="88" w:firstLine="0"/>
              <w:jc w:val="center"/>
              <w:rPr>
                <w:rFonts w:ascii="Times New Roman" w:hAnsi="Times New Roman" w:cs="Times New Roman"/>
              </w:rPr>
            </w:pPr>
            <w:r w:rsidRPr="0020343C">
              <w:rPr>
                <w:rFonts w:ascii="Times New Roman" w:hAnsi="Times New Roman" w:cs="Times New Roman"/>
              </w:rPr>
              <w:t>максимальная высота зданий</w:t>
            </w:r>
          </w:p>
        </w:tc>
        <w:tc>
          <w:tcPr>
            <w:tcW w:w="820" w:type="dxa"/>
            <w:textDirection w:val="btLr"/>
            <w:vAlign w:val="center"/>
          </w:tcPr>
          <w:p w:rsidR="001137EF" w:rsidRPr="0020343C" w:rsidRDefault="001137EF" w:rsidP="001137EF">
            <w:pPr>
              <w:ind w:left="88" w:firstLine="0"/>
              <w:jc w:val="center"/>
              <w:rPr>
                <w:rFonts w:ascii="Times New Roman" w:hAnsi="Times New Roman" w:cs="Times New Roman"/>
              </w:rPr>
            </w:pPr>
            <w:r w:rsidRPr="0020343C">
              <w:rPr>
                <w:rFonts w:ascii="Times New Roman" w:hAnsi="Times New Roman" w:cs="Times New Roman"/>
              </w:rPr>
              <w:t>максимальный процент застройки земельного участка</w:t>
            </w:r>
          </w:p>
        </w:tc>
      </w:tr>
      <w:tr w:rsidR="001137EF" w:rsidRPr="0020343C" w:rsidTr="00673128">
        <w:trPr>
          <w:cantSplit/>
          <w:trHeight w:val="273"/>
          <w:jc w:val="center"/>
        </w:trPr>
        <w:tc>
          <w:tcPr>
            <w:tcW w:w="2555" w:type="dxa"/>
            <w:shd w:val="clear" w:color="auto" w:fill="auto"/>
            <w:vAlign w:val="center"/>
          </w:tcPr>
          <w:p w:rsidR="001137EF" w:rsidRPr="0020343C" w:rsidRDefault="001137EF" w:rsidP="001137EF">
            <w:pPr>
              <w:ind w:left="88" w:firstLine="0"/>
              <w:jc w:val="center"/>
              <w:rPr>
                <w:rFonts w:ascii="Times New Roman" w:hAnsi="Times New Roman" w:cs="Times New Roman"/>
              </w:rPr>
            </w:pPr>
            <w:r w:rsidRPr="0020343C">
              <w:rPr>
                <w:rFonts w:ascii="Times New Roman" w:hAnsi="Times New Roman" w:cs="Times New Roman"/>
              </w:rPr>
              <w:t>1</w:t>
            </w:r>
          </w:p>
        </w:tc>
        <w:tc>
          <w:tcPr>
            <w:tcW w:w="850" w:type="dxa"/>
            <w:shd w:val="clear" w:color="auto" w:fill="auto"/>
            <w:vAlign w:val="center"/>
          </w:tcPr>
          <w:p w:rsidR="001137EF" w:rsidRPr="0020343C" w:rsidRDefault="001137EF" w:rsidP="001137EF">
            <w:pPr>
              <w:ind w:left="88" w:firstLine="0"/>
              <w:jc w:val="center"/>
              <w:rPr>
                <w:rFonts w:ascii="Times New Roman" w:eastAsia="SimSun" w:hAnsi="Times New Roman" w:cs="Times New Roman"/>
                <w:lang w:eastAsia="zh-CN"/>
              </w:rPr>
            </w:pPr>
            <w:r w:rsidRPr="0020343C">
              <w:rPr>
                <w:rFonts w:ascii="Times New Roman" w:eastAsia="SimSun" w:hAnsi="Times New Roman" w:cs="Times New Roman"/>
                <w:lang w:eastAsia="zh-CN"/>
              </w:rPr>
              <w:t>2</w:t>
            </w:r>
          </w:p>
        </w:tc>
        <w:tc>
          <w:tcPr>
            <w:tcW w:w="1134" w:type="dxa"/>
            <w:vAlign w:val="center"/>
          </w:tcPr>
          <w:p w:rsidR="001137EF" w:rsidRPr="0020343C" w:rsidRDefault="001137EF" w:rsidP="001137EF">
            <w:pPr>
              <w:ind w:left="88" w:firstLine="0"/>
              <w:jc w:val="center"/>
              <w:rPr>
                <w:rFonts w:ascii="Times New Roman" w:hAnsi="Times New Roman" w:cs="Times New Roman"/>
              </w:rPr>
            </w:pPr>
            <w:r w:rsidRPr="0020343C">
              <w:rPr>
                <w:rFonts w:ascii="Times New Roman" w:hAnsi="Times New Roman" w:cs="Times New Roman"/>
              </w:rPr>
              <w:t>3</w:t>
            </w:r>
          </w:p>
        </w:tc>
        <w:tc>
          <w:tcPr>
            <w:tcW w:w="690" w:type="dxa"/>
            <w:vAlign w:val="center"/>
          </w:tcPr>
          <w:p w:rsidR="001137EF" w:rsidRPr="0020343C" w:rsidRDefault="001137EF" w:rsidP="001137EF">
            <w:pPr>
              <w:ind w:left="88" w:firstLine="0"/>
              <w:jc w:val="center"/>
              <w:rPr>
                <w:rFonts w:ascii="Times New Roman" w:hAnsi="Times New Roman" w:cs="Times New Roman"/>
              </w:rPr>
            </w:pPr>
            <w:r w:rsidRPr="0020343C">
              <w:rPr>
                <w:rFonts w:ascii="Times New Roman" w:hAnsi="Times New Roman" w:cs="Times New Roman"/>
              </w:rPr>
              <w:t>4</w:t>
            </w:r>
          </w:p>
        </w:tc>
        <w:tc>
          <w:tcPr>
            <w:tcW w:w="1346" w:type="dxa"/>
            <w:vAlign w:val="center"/>
          </w:tcPr>
          <w:p w:rsidR="001137EF" w:rsidRPr="0020343C" w:rsidRDefault="001137EF" w:rsidP="001137EF">
            <w:pPr>
              <w:ind w:left="88" w:firstLine="0"/>
              <w:jc w:val="center"/>
              <w:rPr>
                <w:rFonts w:ascii="Times New Roman" w:hAnsi="Times New Roman" w:cs="Times New Roman"/>
              </w:rPr>
            </w:pPr>
            <w:r w:rsidRPr="0020343C">
              <w:rPr>
                <w:rFonts w:ascii="Times New Roman" w:hAnsi="Times New Roman" w:cs="Times New Roman"/>
              </w:rPr>
              <w:t>5</w:t>
            </w:r>
          </w:p>
        </w:tc>
        <w:tc>
          <w:tcPr>
            <w:tcW w:w="934" w:type="dxa"/>
            <w:vAlign w:val="center"/>
          </w:tcPr>
          <w:p w:rsidR="001137EF" w:rsidRPr="0020343C" w:rsidRDefault="001137EF" w:rsidP="001137EF">
            <w:pPr>
              <w:ind w:left="88" w:firstLine="0"/>
              <w:jc w:val="center"/>
              <w:rPr>
                <w:rFonts w:ascii="Times New Roman" w:hAnsi="Times New Roman" w:cs="Times New Roman"/>
              </w:rPr>
            </w:pPr>
            <w:r w:rsidRPr="0020343C">
              <w:rPr>
                <w:rFonts w:ascii="Times New Roman" w:hAnsi="Times New Roman" w:cs="Times New Roman"/>
              </w:rPr>
              <w:t>6</w:t>
            </w:r>
          </w:p>
        </w:tc>
        <w:tc>
          <w:tcPr>
            <w:tcW w:w="850" w:type="dxa"/>
            <w:vAlign w:val="center"/>
          </w:tcPr>
          <w:p w:rsidR="001137EF" w:rsidRPr="0020343C" w:rsidRDefault="001137EF" w:rsidP="001137EF">
            <w:pPr>
              <w:ind w:left="88" w:firstLine="0"/>
              <w:jc w:val="center"/>
              <w:rPr>
                <w:rFonts w:ascii="Times New Roman" w:hAnsi="Times New Roman" w:cs="Times New Roman"/>
              </w:rPr>
            </w:pPr>
            <w:r w:rsidRPr="0020343C">
              <w:rPr>
                <w:rFonts w:ascii="Times New Roman" w:hAnsi="Times New Roman" w:cs="Times New Roman"/>
              </w:rPr>
              <w:t>7</w:t>
            </w:r>
          </w:p>
        </w:tc>
        <w:tc>
          <w:tcPr>
            <w:tcW w:w="851" w:type="dxa"/>
            <w:vAlign w:val="center"/>
          </w:tcPr>
          <w:p w:rsidR="001137EF" w:rsidRPr="0020343C" w:rsidRDefault="001137EF" w:rsidP="001137EF">
            <w:pPr>
              <w:ind w:left="88" w:firstLine="0"/>
              <w:jc w:val="center"/>
              <w:rPr>
                <w:rFonts w:ascii="Times New Roman" w:hAnsi="Times New Roman" w:cs="Times New Roman"/>
              </w:rPr>
            </w:pPr>
            <w:r w:rsidRPr="0020343C">
              <w:rPr>
                <w:rFonts w:ascii="Times New Roman" w:hAnsi="Times New Roman" w:cs="Times New Roman"/>
              </w:rPr>
              <w:t>8</w:t>
            </w:r>
          </w:p>
        </w:tc>
        <w:tc>
          <w:tcPr>
            <w:tcW w:w="820" w:type="dxa"/>
            <w:vAlign w:val="center"/>
          </w:tcPr>
          <w:p w:rsidR="001137EF" w:rsidRPr="0020343C" w:rsidRDefault="001137EF" w:rsidP="001137EF">
            <w:pPr>
              <w:ind w:left="88" w:firstLine="0"/>
              <w:jc w:val="center"/>
              <w:rPr>
                <w:rFonts w:ascii="Times New Roman" w:hAnsi="Times New Roman" w:cs="Times New Roman"/>
              </w:rPr>
            </w:pPr>
            <w:r w:rsidRPr="0020343C">
              <w:rPr>
                <w:rFonts w:ascii="Times New Roman" w:hAnsi="Times New Roman" w:cs="Times New Roman"/>
              </w:rPr>
              <w:t>9</w:t>
            </w:r>
          </w:p>
        </w:tc>
      </w:tr>
      <w:tr w:rsidR="001137EF" w:rsidRPr="0020343C" w:rsidTr="00673128">
        <w:trPr>
          <w:trHeight w:val="411"/>
          <w:jc w:val="center"/>
        </w:trPr>
        <w:tc>
          <w:tcPr>
            <w:tcW w:w="2555" w:type="dxa"/>
            <w:shd w:val="clear" w:color="auto" w:fill="auto"/>
          </w:tcPr>
          <w:p w:rsidR="001137EF" w:rsidRPr="0020343C" w:rsidRDefault="001137EF" w:rsidP="001137EF">
            <w:pPr>
              <w:ind w:left="88" w:firstLine="0"/>
              <w:rPr>
                <w:rFonts w:ascii="Times New Roman" w:eastAsia="SimSun" w:hAnsi="Times New Roman" w:cs="Times New Roman"/>
                <w:lang w:eastAsia="zh-CN"/>
              </w:rPr>
            </w:pPr>
            <w:r w:rsidRPr="0020343C">
              <w:rPr>
                <w:rFonts w:ascii="Times New Roman" w:hAnsi="Times New Roman" w:cs="Times New Roman"/>
              </w:rPr>
              <w:t>Амбулаторно-поликлиническое обслуживание</w:t>
            </w:r>
          </w:p>
        </w:tc>
        <w:tc>
          <w:tcPr>
            <w:tcW w:w="850" w:type="dxa"/>
            <w:shd w:val="clear" w:color="auto" w:fill="auto"/>
          </w:tcPr>
          <w:p w:rsidR="001137EF" w:rsidRPr="0020343C" w:rsidRDefault="001137EF" w:rsidP="001137EF">
            <w:pPr>
              <w:ind w:left="88" w:firstLine="0"/>
              <w:jc w:val="center"/>
              <w:rPr>
                <w:rFonts w:ascii="Times New Roman" w:eastAsia="SimSun" w:hAnsi="Times New Roman" w:cs="Times New Roman"/>
                <w:lang w:eastAsia="zh-CN"/>
              </w:rPr>
            </w:pPr>
            <w:r w:rsidRPr="0020343C">
              <w:rPr>
                <w:rFonts w:ascii="Times New Roman" w:hAnsi="Times New Roman" w:cs="Times New Roman"/>
              </w:rPr>
              <w:t>3.4.1</w:t>
            </w:r>
          </w:p>
        </w:tc>
        <w:tc>
          <w:tcPr>
            <w:tcW w:w="1134" w:type="dxa"/>
            <w:vMerge w:val="restart"/>
            <w:vAlign w:val="center"/>
          </w:tcPr>
          <w:p w:rsidR="001137EF" w:rsidRPr="0020343C" w:rsidRDefault="001137EF" w:rsidP="00673128">
            <w:pPr>
              <w:pStyle w:val="affff7"/>
              <w:spacing w:before="0" w:beforeAutospacing="0" w:after="0"/>
              <w:ind w:left="88"/>
              <w:jc w:val="center"/>
            </w:pPr>
            <w:r w:rsidRPr="0020343C">
              <w:t>300/</w:t>
            </w:r>
          </w:p>
          <w:p w:rsidR="001137EF" w:rsidRPr="0020343C" w:rsidRDefault="00673128" w:rsidP="00673128">
            <w:pPr>
              <w:pStyle w:val="affff7"/>
              <w:spacing w:before="0" w:beforeAutospacing="0" w:after="0"/>
              <w:ind w:left="88"/>
              <w:jc w:val="center"/>
            </w:pPr>
            <w:r w:rsidRPr="0020343C">
              <w:t>7</w:t>
            </w:r>
            <w:r w:rsidR="001137EF" w:rsidRPr="0020343C">
              <w:t>000</w:t>
            </w:r>
          </w:p>
          <w:p w:rsidR="001137EF" w:rsidRPr="0020343C" w:rsidRDefault="001137EF" w:rsidP="00673128">
            <w:pPr>
              <w:ind w:left="88" w:firstLine="0"/>
              <w:jc w:val="center"/>
              <w:rPr>
                <w:rFonts w:ascii="Times New Roman" w:hAnsi="Times New Roman" w:cs="Times New Roman"/>
              </w:rPr>
            </w:pPr>
            <w:r w:rsidRPr="0020343C">
              <w:rPr>
                <w:rFonts w:ascii="Times New Roman" w:hAnsi="Times New Roman" w:cs="Times New Roman"/>
              </w:rPr>
              <w:t>кв.м</w:t>
            </w:r>
          </w:p>
        </w:tc>
        <w:tc>
          <w:tcPr>
            <w:tcW w:w="690" w:type="dxa"/>
            <w:vMerge w:val="restart"/>
            <w:vAlign w:val="center"/>
          </w:tcPr>
          <w:p w:rsidR="001137EF" w:rsidRPr="0020343C" w:rsidRDefault="001137EF" w:rsidP="001137EF">
            <w:pPr>
              <w:pStyle w:val="affff7"/>
              <w:ind w:left="88"/>
              <w:jc w:val="center"/>
            </w:pPr>
            <w:r w:rsidRPr="0020343C">
              <w:t>12 м</w:t>
            </w:r>
          </w:p>
        </w:tc>
        <w:tc>
          <w:tcPr>
            <w:tcW w:w="1346" w:type="dxa"/>
            <w:vMerge w:val="restart"/>
            <w:vAlign w:val="center"/>
          </w:tcPr>
          <w:p w:rsidR="001137EF" w:rsidRPr="0020343C" w:rsidRDefault="001137EF" w:rsidP="001137EF">
            <w:pPr>
              <w:pStyle w:val="affff7"/>
              <w:ind w:left="88"/>
              <w:jc w:val="center"/>
            </w:pPr>
            <w:r w:rsidRPr="0020343C">
              <w:t>5 м</w:t>
            </w:r>
          </w:p>
        </w:tc>
        <w:tc>
          <w:tcPr>
            <w:tcW w:w="934" w:type="dxa"/>
            <w:vMerge w:val="restart"/>
            <w:vAlign w:val="center"/>
          </w:tcPr>
          <w:p w:rsidR="001137EF" w:rsidRPr="0020343C" w:rsidRDefault="001137EF" w:rsidP="001137EF">
            <w:pPr>
              <w:pStyle w:val="affff7"/>
              <w:ind w:left="88"/>
              <w:jc w:val="center"/>
            </w:pPr>
            <w:r w:rsidRPr="0020343C">
              <w:t>3 м</w:t>
            </w:r>
          </w:p>
        </w:tc>
        <w:tc>
          <w:tcPr>
            <w:tcW w:w="850" w:type="dxa"/>
            <w:vMerge w:val="restart"/>
            <w:vAlign w:val="center"/>
          </w:tcPr>
          <w:p w:rsidR="001137EF" w:rsidRPr="0020343C" w:rsidRDefault="001137EF" w:rsidP="001137EF">
            <w:pPr>
              <w:pStyle w:val="affff7"/>
              <w:ind w:left="88"/>
              <w:jc w:val="center"/>
            </w:pPr>
            <w:r w:rsidRPr="0020343C">
              <w:t>3</w:t>
            </w:r>
          </w:p>
        </w:tc>
        <w:tc>
          <w:tcPr>
            <w:tcW w:w="851" w:type="dxa"/>
            <w:vMerge w:val="restart"/>
            <w:vAlign w:val="center"/>
          </w:tcPr>
          <w:p w:rsidR="001137EF" w:rsidRPr="0020343C" w:rsidRDefault="001137EF" w:rsidP="001137EF">
            <w:pPr>
              <w:pStyle w:val="affff7"/>
              <w:ind w:left="88"/>
              <w:jc w:val="center"/>
            </w:pPr>
            <w:r w:rsidRPr="0020343C">
              <w:t>15 м</w:t>
            </w:r>
          </w:p>
        </w:tc>
        <w:tc>
          <w:tcPr>
            <w:tcW w:w="820" w:type="dxa"/>
            <w:vMerge w:val="restart"/>
            <w:vAlign w:val="center"/>
          </w:tcPr>
          <w:p w:rsidR="001137EF" w:rsidRPr="0020343C" w:rsidRDefault="001137EF" w:rsidP="001137EF">
            <w:pPr>
              <w:pStyle w:val="affff7"/>
              <w:ind w:left="88"/>
              <w:jc w:val="center"/>
            </w:pPr>
            <w:r w:rsidRPr="0020343C">
              <w:t>40 %</w:t>
            </w:r>
          </w:p>
        </w:tc>
      </w:tr>
      <w:tr w:rsidR="001137EF" w:rsidRPr="0020343C" w:rsidTr="00673128">
        <w:trPr>
          <w:trHeight w:val="20"/>
          <w:jc w:val="center"/>
        </w:trPr>
        <w:tc>
          <w:tcPr>
            <w:tcW w:w="2555" w:type="dxa"/>
            <w:shd w:val="clear" w:color="auto" w:fill="auto"/>
          </w:tcPr>
          <w:p w:rsidR="001137EF" w:rsidRPr="0020343C" w:rsidRDefault="001137EF" w:rsidP="001137EF">
            <w:pPr>
              <w:ind w:left="88" w:firstLine="0"/>
              <w:rPr>
                <w:rFonts w:ascii="Times New Roman" w:hAnsi="Times New Roman" w:cs="Times New Roman"/>
              </w:rPr>
            </w:pPr>
            <w:r w:rsidRPr="0020343C">
              <w:rPr>
                <w:rFonts w:ascii="Times New Roman" w:hAnsi="Times New Roman" w:cs="Times New Roman"/>
              </w:rPr>
              <w:t>Стационарное медицинское обслуживание</w:t>
            </w:r>
          </w:p>
        </w:tc>
        <w:tc>
          <w:tcPr>
            <w:tcW w:w="850" w:type="dxa"/>
            <w:shd w:val="clear" w:color="auto" w:fill="auto"/>
          </w:tcPr>
          <w:p w:rsidR="001137EF" w:rsidRPr="0020343C" w:rsidRDefault="001137EF" w:rsidP="001137EF">
            <w:pPr>
              <w:ind w:left="88" w:firstLine="0"/>
              <w:rPr>
                <w:rFonts w:ascii="Times New Roman" w:hAnsi="Times New Roman" w:cs="Times New Roman"/>
              </w:rPr>
            </w:pPr>
            <w:r w:rsidRPr="0020343C">
              <w:rPr>
                <w:rFonts w:ascii="Times New Roman" w:hAnsi="Times New Roman" w:cs="Times New Roman"/>
              </w:rPr>
              <w:t>3.4.2</w:t>
            </w:r>
          </w:p>
        </w:tc>
        <w:tc>
          <w:tcPr>
            <w:tcW w:w="1134" w:type="dxa"/>
            <w:vMerge/>
          </w:tcPr>
          <w:p w:rsidR="001137EF" w:rsidRPr="0020343C" w:rsidRDefault="001137EF" w:rsidP="00673128">
            <w:pPr>
              <w:ind w:left="88" w:firstLine="0"/>
              <w:jc w:val="center"/>
              <w:rPr>
                <w:rFonts w:ascii="Times New Roman" w:hAnsi="Times New Roman" w:cs="Times New Roman"/>
              </w:rPr>
            </w:pPr>
          </w:p>
        </w:tc>
        <w:tc>
          <w:tcPr>
            <w:tcW w:w="690" w:type="dxa"/>
            <w:vMerge/>
          </w:tcPr>
          <w:p w:rsidR="001137EF" w:rsidRPr="0020343C" w:rsidRDefault="001137EF" w:rsidP="001137EF">
            <w:pPr>
              <w:pStyle w:val="affff7"/>
              <w:ind w:left="88"/>
              <w:jc w:val="center"/>
            </w:pPr>
          </w:p>
        </w:tc>
        <w:tc>
          <w:tcPr>
            <w:tcW w:w="1346" w:type="dxa"/>
            <w:vMerge/>
          </w:tcPr>
          <w:p w:rsidR="001137EF" w:rsidRPr="0020343C" w:rsidRDefault="001137EF" w:rsidP="001137EF">
            <w:pPr>
              <w:pStyle w:val="affff7"/>
              <w:ind w:left="88"/>
              <w:jc w:val="center"/>
            </w:pPr>
          </w:p>
        </w:tc>
        <w:tc>
          <w:tcPr>
            <w:tcW w:w="934" w:type="dxa"/>
            <w:vMerge/>
          </w:tcPr>
          <w:p w:rsidR="001137EF" w:rsidRPr="0020343C" w:rsidRDefault="001137EF" w:rsidP="001137EF">
            <w:pPr>
              <w:pStyle w:val="affff7"/>
              <w:ind w:left="88"/>
              <w:jc w:val="center"/>
            </w:pPr>
          </w:p>
        </w:tc>
        <w:tc>
          <w:tcPr>
            <w:tcW w:w="850" w:type="dxa"/>
            <w:vMerge/>
          </w:tcPr>
          <w:p w:rsidR="001137EF" w:rsidRPr="0020343C" w:rsidRDefault="001137EF" w:rsidP="001137EF">
            <w:pPr>
              <w:pStyle w:val="affff7"/>
              <w:ind w:left="88"/>
              <w:jc w:val="center"/>
            </w:pPr>
          </w:p>
        </w:tc>
        <w:tc>
          <w:tcPr>
            <w:tcW w:w="851" w:type="dxa"/>
            <w:vMerge/>
          </w:tcPr>
          <w:p w:rsidR="001137EF" w:rsidRPr="0020343C" w:rsidRDefault="001137EF" w:rsidP="001137EF">
            <w:pPr>
              <w:pStyle w:val="affff7"/>
              <w:ind w:left="88"/>
              <w:jc w:val="center"/>
            </w:pPr>
          </w:p>
        </w:tc>
        <w:tc>
          <w:tcPr>
            <w:tcW w:w="820" w:type="dxa"/>
            <w:vMerge/>
          </w:tcPr>
          <w:p w:rsidR="001137EF" w:rsidRPr="0020343C" w:rsidRDefault="001137EF" w:rsidP="001137EF">
            <w:pPr>
              <w:pStyle w:val="affff7"/>
              <w:ind w:left="88"/>
              <w:jc w:val="center"/>
            </w:pPr>
          </w:p>
        </w:tc>
      </w:tr>
      <w:tr w:rsidR="001137EF" w:rsidRPr="0020343C" w:rsidTr="00673128">
        <w:trPr>
          <w:trHeight w:val="20"/>
          <w:jc w:val="center"/>
        </w:trPr>
        <w:tc>
          <w:tcPr>
            <w:tcW w:w="2555" w:type="dxa"/>
            <w:shd w:val="clear" w:color="auto" w:fill="auto"/>
          </w:tcPr>
          <w:p w:rsidR="001137EF" w:rsidRPr="0020343C" w:rsidRDefault="001137EF" w:rsidP="001137EF">
            <w:pPr>
              <w:ind w:left="88" w:firstLine="0"/>
              <w:rPr>
                <w:rFonts w:ascii="Times New Roman" w:hAnsi="Times New Roman" w:cs="Times New Roman"/>
              </w:rPr>
            </w:pPr>
            <w:r w:rsidRPr="0020343C">
              <w:rPr>
                <w:rFonts w:ascii="Times New Roman" w:hAnsi="Times New Roman" w:cs="Times New Roman"/>
              </w:rPr>
              <w:t>Дома социального обслуживания</w:t>
            </w:r>
          </w:p>
        </w:tc>
        <w:tc>
          <w:tcPr>
            <w:tcW w:w="850" w:type="dxa"/>
            <w:shd w:val="clear" w:color="auto" w:fill="auto"/>
          </w:tcPr>
          <w:p w:rsidR="001137EF" w:rsidRPr="0020343C" w:rsidRDefault="001137EF" w:rsidP="001137EF">
            <w:pPr>
              <w:ind w:left="88" w:firstLine="0"/>
              <w:jc w:val="center"/>
              <w:rPr>
                <w:rFonts w:ascii="Times New Roman" w:hAnsi="Times New Roman" w:cs="Times New Roman"/>
              </w:rPr>
            </w:pPr>
            <w:r w:rsidRPr="0020343C">
              <w:rPr>
                <w:rFonts w:ascii="Times New Roman" w:hAnsi="Times New Roman" w:cs="Times New Roman"/>
              </w:rPr>
              <w:t>3.2.1</w:t>
            </w:r>
          </w:p>
        </w:tc>
        <w:tc>
          <w:tcPr>
            <w:tcW w:w="1134" w:type="dxa"/>
            <w:vMerge/>
          </w:tcPr>
          <w:p w:rsidR="001137EF" w:rsidRPr="0020343C" w:rsidRDefault="001137EF" w:rsidP="00673128">
            <w:pPr>
              <w:ind w:left="88" w:firstLine="0"/>
              <w:jc w:val="center"/>
              <w:rPr>
                <w:rFonts w:ascii="Times New Roman" w:hAnsi="Times New Roman" w:cs="Times New Roman"/>
              </w:rPr>
            </w:pPr>
          </w:p>
        </w:tc>
        <w:tc>
          <w:tcPr>
            <w:tcW w:w="690" w:type="dxa"/>
            <w:vMerge/>
          </w:tcPr>
          <w:p w:rsidR="001137EF" w:rsidRPr="0020343C" w:rsidRDefault="001137EF" w:rsidP="001137EF">
            <w:pPr>
              <w:pStyle w:val="affff7"/>
              <w:ind w:left="88"/>
              <w:jc w:val="center"/>
            </w:pPr>
          </w:p>
        </w:tc>
        <w:tc>
          <w:tcPr>
            <w:tcW w:w="1346" w:type="dxa"/>
            <w:vMerge/>
          </w:tcPr>
          <w:p w:rsidR="001137EF" w:rsidRPr="0020343C" w:rsidRDefault="001137EF" w:rsidP="001137EF">
            <w:pPr>
              <w:pStyle w:val="affff7"/>
              <w:ind w:left="88"/>
              <w:jc w:val="center"/>
            </w:pPr>
          </w:p>
        </w:tc>
        <w:tc>
          <w:tcPr>
            <w:tcW w:w="934" w:type="dxa"/>
            <w:vMerge/>
          </w:tcPr>
          <w:p w:rsidR="001137EF" w:rsidRPr="0020343C" w:rsidRDefault="001137EF" w:rsidP="001137EF">
            <w:pPr>
              <w:pStyle w:val="affff7"/>
              <w:ind w:left="88"/>
              <w:jc w:val="center"/>
            </w:pPr>
          </w:p>
        </w:tc>
        <w:tc>
          <w:tcPr>
            <w:tcW w:w="850" w:type="dxa"/>
            <w:vMerge/>
          </w:tcPr>
          <w:p w:rsidR="001137EF" w:rsidRPr="0020343C" w:rsidRDefault="001137EF" w:rsidP="001137EF">
            <w:pPr>
              <w:pStyle w:val="affff7"/>
              <w:ind w:left="88"/>
              <w:jc w:val="center"/>
            </w:pPr>
          </w:p>
        </w:tc>
        <w:tc>
          <w:tcPr>
            <w:tcW w:w="851" w:type="dxa"/>
            <w:vMerge/>
          </w:tcPr>
          <w:p w:rsidR="001137EF" w:rsidRPr="0020343C" w:rsidRDefault="001137EF" w:rsidP="001137EF">
            <w:pPr>
              <w:pStyle w:val="affff7"/>
              <w:ind w:left="88"/>
              <w:jc w:val="center"/>
            </w:pPr>
          </w:p>
        </w:tc>
        <w:tc>
          <w:tcPr>
            <w:tcW w:w="820" w:type="dxa"/>
            <w:vMerge/>
          </w:tcPr>
          <w:p w:rsidR="001137EF" w:rsidRPr="0020343C" w:rsidRDefault="001137EF" w:rsidP="001137EF">
            <w:pPr>
              <w:pStyle w:val="affff7"/>
              <w:ind w:left="88"/>
              <w:jc w:val="center"/>
            </w:pPr>
          </w:p>
        </w:tc>
      </w:tr>
      <w:tr w:rsidR="001137EF" w:rsidRPr="0020343C" w:rsidTr="00673128">
        <w:trPr>
          <w:trHeight w:val="20"/>
          <w:jc w:val="center"/>
        </w:trPr>
        <w:tc>
          <w:tcPr>
            <w:tcW w:w="2555" w:type="dxa"/>
            <w:shd w:val="clear" w:color="auto" w:fill="auto"/>
          </w:tcPr>
          <w:p w:rsidR="001137EF" w:rsidRPr="0020343C" w:rsidRDefault="001137EF" w:rsidP="001137EF">
            <w:pPr>
              <w:ind w:left="88" w:firstLine="0"/>
              <w:rPr>
                <w:rFonts w:ascii="Times New Roman" w:hAnsi="Times New Roman" w:cs="Times New Roman"/>
              </w:rPr>
            </w:pPr>
            <w:r w:rsidRPr="0020343C">
              <w:rPr>
                <w:rFonts w:ascii="Times New Roman" w:hAnsi="Times New Roman" w:cs="Times New Roman"/>
              </w:rPr>
              <w:t>Оказание социальной помощи населению</w:t>
            </w:r>
          </w:p>
        </w:tc>
        <w:tc>
          <w:tcPr>
            <w:tcW w:w="850" w:type="dxa"/>
            <w:shd w:val="clear" w:color="auto" w:fill="auto"/>
          </w:tcPr>
          <w:p w:rsidR="001137EF" w:rsidRPr="0020343C" w:rsidRDefault="001137EF" w:rsidP="001137EF">
            <w:pPr>
              <w:ind w:left="88" w:firstLine="0"/>
              <w:jc w:val="center"/>
              <w:rPr>
                <w:rFonts w:ascii="Times New Roman" w:hAnsi="Times New Roman" w:cs="Times New Roman"/>
              </w:rPr>
            </w:pPr>
            <w:r w:rsidRPr="0020343C">
              <w:rPr>
                <w:rFonts w:ascii="Times New Roman" w:hAnsi="Times New Roman" w:cs="Times New Roman"/>
              </w:rPr>
              <w:t>3.2.2</w:t>
            </w:r>
          </w:p>
        </w:tc>
        <w:tc>
          <w:tcPr>
            <w:tcW w:w="1134" w:type="dxa"/>
            <w:vMerge/>
          </w:tcPr>
          <w:p w:rsidR="001137EF" w:rsidRPr="0020343C" w:rsidRDefault="001137EF" w:rsidP="00673128">
            <w:pPr>
              <w:pStyle w:val="affff7"/>
              <w:spacing w:before="0" w:beforeAutospacing="0" w:after="0"/>
              <w:ind w:left="88"/>
              <w:jc w:val="center"/>
            </w:pPr>
          </w:p>
        </w:tc>
        <w:tc>
          <w:tcPr>
            <w:tcW w:w="690" w:type="dxa"/>
            <w:vMerge/>
          </w:tcPr>
          <w:p w:rsidR="001137EF" w:rsidRPr="0020343C" w:rsidRDefault="001137EF" w:rsidP="001137EF">
            <w:pPr>
              <w:pStyle w:val="affff7"/>
              <w:ind w:left="88"/>
              <w:jc w:val="center"/>
            </w:pPr>
          </w:p>
        </w:tc>
        <w:tc>
          <w:tcPr>
            <w:tcW w:w="1346" w:type="dxa"/>
            <w:vMerge/>
          </w:tcPr>
          <w:p w:rsidR="001137EF" w:rsidRPr="0020343C" w:rsidRDefault="001137EF" w:rsidP="001137EF">
            <w:pPr>
              <w:pStyle w:val="affff7"/>
              <w:ind w:left="88"/>
              <w:jc w:val="center"/>
            </w:pPr>
          </w:p>
        </w:tc>
        <w:tc>
          <w:tcPr>
            <w:tcW w:w="934" w:type="dxa"/>
            <w:vMerge/>
          </w:tcPr>
          <w:p w:rsidR="001137EF" w:rsidRPr="0020343C" w:rsidRDefault="001137EF" w:rsidP="001137EF">
            <w:pPr>
              <w:pStyle w:val="affff7"/>
              <w:ind w:left="88"/>
              <w:jc w:val="center"/>
            </w:pPr>
          </w:p>
        </w:tc>
        <w:tc>
          <w:tcPr>
            <w:tcW w:w="850" w:type="dxa"/>
            <w:vMerge/>
          </w:tcPr>
          <w:p w:rsidR="001137EF" w:rsidRPr="0020343C" w:rsidRDefault="001137EF" w:rsidP="001137EF">
            <w:pPr>
              <w:pStyle w:val="affff7"/>
              <w:ind w:left="88"/>
              <w:jc w:val="center"/>
            </w:pPr>
          </w:p>
        </w:tc>
        <w:tc>
          <w:tcPr>
            <w:tcW w:w="851" w:type="dxa"/>
            <w:vMerge/>
          </w:tcPr>
          <w:p w:rsidR="001137EF" w:rsidRPr="0020343C" w:rsidRDefault="001137EF" w:rsidP="001137EF">
            <w:pPr>
              <w:pStyle w:val="affff7"/>
              <w:ind w:left="88"/>
              <w:jc w:val="center"/>
            </w:pPr>
          </w:p>
        </w:tc>
        <w:tc>
          <w:tcPr>
            <w:tcW w:w="820" w:type="dxa"/>
            <w:vMerge/>
          </w:tcPr>
          <w:p w:rsidR="001137EF" w:rsidRPr="0020343C" w:rsidRDefault="001137EF" w:rsidP="001137EF">
            <w:pPr>
              <w:pStyle w:val="affff7"/>
              <w:ind w:left="88"/>
              <w:jc w:val="center"/>
            </w:pPr>
          </w:p>
        </w:tc>
      </w:tr>
      <w:tr w:rsidR="001137EF" w:rsidRPr="0020343C" w:rsidTr="00673128">
        <w:trPr>
          <w:trHeight w:val="20"/>
          <w:jc w:val="center"/>
        </w:trPr>
        <w:tc>
          <w:tcPr>
            <w:tcW w:w="2555" w:type="dxa"/>
            <w:shd w:val="clear" w:color="auto" w:fill="auto"/>
          </w:tcPr>
          <w:p w:rsidR="001137EF" w:rsidRPr="0020343C" w:rsidRDefault="001137EF" w:rsidP="001137EF">
            <w:pPr>
              <w:pStyle w:val="affff7"/>
              <w:ind w:hanging="15"/>
            </w:pPr>
            <w:r w:rsidRPr="0020343C">
              <w:t>Магазины*</w:t>
            </w:r>
          </w:p>
        </w:tc>
        <w:tc>
          <w:tcPr>
            <w:tcW w:w="850" w:type="dxa"/>
            <w:shd w:val="clear" w:color="auto" w:fill="auto"/>
          </w:tcPr>
          <w:p w:rsidR="001137EF" w:rsidRPr="0020343C" w:rsidRDefault="001137EF" w:rsidP="001137EF">
            <w:pPr>
              <w:pStyle w:val="affff7"/>
              <w:ind w:hanging="15"/>
              <w:jc w:val="center"/>
            </w:pPr>
            <w:r w:rsidRPr="0020343C">
              <w:t>4.4</w:t>
            </w:r>
          </w:p>
        </w:tc>
        <w:tc>
          <w:tcPr>
            <w:tcW w:w="1134" w:type="dxa"/>
          </w:tcPr>
          <w:p w:rsidR="001137EF" w:rsidRPr="0020343C" w:rsidRDefault="001137EF" w:rsidP="00673128">
            <w:pPr>
              <w:pStyle w:val="affff7"/>
              <w:spacing w:before="0" w:beforeAutospacing="0" w:after="0"/>
              <w:ind w:hanging="15"/>
              <w:jc w:val="center"/>
            </w:pPr>
            <w:r w:rsidRPr="0020343C">
              <w:t>300/</w:t>
            </w:r>
          </w:p>
          <w:p w:rsidR="001137EF" w:rsidRPr="0020343C" w:rsidRDefault="001137EF" w:rsidP="00673128">
            <w:pPr>
              <w:pStyle w:val="affff7"/>
              <w:spacing w:before="0" w:beforeAutospacing="0" w:after="0"/>
              <w:ind w:hanging="15"/>
              <w:jc w:val="center"/>
            </w:pPr>
            <w:r w:rsidRPr="0020343C">
              <w:lastRenderedPageBreak/>
              <w:t>1000</w:t>
            </w:r>
          </w:p>
          <w:p w:rsidR="001137EF" w:rsidRPr="0020343C" w:rsidRDefault="001137EF" w:rsidP="00673128">
            <w:pPr>
              <w:pStyle w:val="affff7"/>
              <w:spacing w:before="0" w:beforeAutospacing="0" w:after="0"/>
              <w:ind w:hanging="15"/>
              <w:jc w:val="center"/>
            </w:pPr>
            <w:r w:rsidRPr="0020343C">
              <w:t>кв.м</w:t>
            </w:r>
          </w:p>
        </w:tc>
        <w:tc>
          <w:tcPr>
            <w:tcW w:w="690" w:type="dxa"/>
          </w:tcPr>
          <w:p w:rsidR="001137EF" w:rsidRPr="0020343C" w:rsidRDefault="001137EF" w:rsidP="001137EF">
            <w:pPr>
              <w:pStyle w:val="affff7"/>
              <w:ind w:hanging="15"/>
              <w:jc w:val="center"/>
            </w:pPr>
            <w:r w:rsidRPr="0020343C">
              <w:lastRenderedPageBreak/>
              <w:t>12 м</w:t>
            </w:r>
          </w:p>
        </w:tc>
        <w:tc>
          <w:tcPr>
            <w:tcW w:w="1346" w:type="dxa"/>
          </w:tcPr>
          <w:p w:rsidR="001137EF" w:rsidRPr="0020343C" w:rsidRDefault="001137EF" w:rsidP="001137EF">
            <w:pPr>
              <w:pStyle w:val="affff7"/>
              <w:ind w:hanging="15"/>
              <w:jc w:val="center"/>
            </w:pPr>
            <w:r w:rsidRPr="0020343C">
              <w:t>5  м</w:t>
            </w:r>
          </w:p>
        </w:tc>
        <w:tc>
          <w:tcPr>
            <w:tcW w:w="934" w:type="dxa"/>
          </w:tcPr>
          <w:p w:rsidR="001137EF" w:rsidRPr="0020343C" w:rsidRDefault="001137EF" w:rsidP="001137EF">
            <w:pPr>
              <w:pStyle w:val="affff7"/>
              <w:ind w:hanging="15"/>
              <w:jc w:val="center"/>
            </w:pPr>
            <w:r w:rsidRPr="0020343C">
              <w:t>3 м</w:t>
            </w:r>
          </w:p>
        </w:tc>
        <w:tc>
          <w:tcPr>
            <w:tcW w:w="850" w:type="dxa"/>
          </w:tcPr>
          <w:p w:rsidR="001137EF" w:rsidRPr="0020343C" w:rsidRDefault="001137EF" w:rsidP="001137EF">
            <w:pPr>
              <w:pStyle w:val="affff7"/>
              <w:ind w:hanging="15"/>
              <w:jc w:val="center"/>
            </w:pPr>
            <w:r w:rsidRPr="0020343C">
              <w:t>2</w:t>
            </w:r>
          </w:p>
        </w:tc>
        <w:tc>
          <w:tcPr>
            <w:tcW w:w="851" w:type="dxa"/>
          </w:tcPr>
          <w:p w:rsidR="001137EF" w:rsidRPr="0020343C" w:rsidRDefault="001137EF" w:rsidP="001137EF">
            <w:pPr>
              <w:pStyle w:val="affff7"/>
              <w:ind w:hanging="15"/>
              <w:jc w:val="center"/>
            </w:pPr>
            <w:r w:rsidRPr="0020343C">
              <w:t>10 м</w:t>
            </w:r>
          </w:p>
          <w:p w:rsidR="001137EF" w:rsidRPr="0020343C" w:rsidRDefault="001137EF" w:rsidP="001137EF">
            <w:pPr>
              <w:pStyle w:val="affff7"/>
              <w:ind w:hanging="15"/>
              <w:jc w:val="center"/>
            </w:pPr>
          </w:p>
        </w:tc>
        <w:tc>
          <w:tcPr>
            <w:tcW w:w="820" w:type="dxa"/>
          </w:tcPr>
          <w:p w:rsidR="001137EF" w:rsidRPr="0020343C" w:rsidRDefault="001137EF" w:rsidP="001137EF">
            <w:pPr>
              <w:pStyle w:val="affff7"/>
              <w:ind w:hanging="15"/>
              <w:jc w:val="center"/>
            </w:pPr>
            <w:r w:rsidRPr="0020343C">
              <w:lastRenderedPageBreak/>
              <w:t>60 %</w:t>
            </w:r>
          </w:p>
        </w:tc>
      </w:tr>
      <w:tr w:rsidR="001137EF" w:rsidRPr="0020343C" w:rsidTr="001137EF">
        <w:trPr>
          <w:trHeight w:val="20"/>
          <w:jc w:val="center"/>
        </w:trPr>
        <w:tc>
          <w:tcPr>
            <w:tcW w:w="10030" w:type="dxa"/>
            <w:gridSpan w:val="9"/>
            <w:shd w:val="clear" w:color="auto" w:fill="auto"/>
          </w:tcPr>
          <w:p w:rsidR="001137EF" w:rsidRPr="0020343C" w:rsidRDefault="001137EF" w:rsidP="001137EF">
            <w:pPr>
              <w:pStyle w:val="affff7"/>
              <w:ind w:hanging="15"/>
            </w:pPr>
            <w:r w:rsidRPr="0020343C">
              <w:lastRenderedPageBreak/>
              <w:t>*при размещении объектов некапитального строительства, предназначенных для продажи товаров с количеством блоков не более 3-х штук:</w:t>
            </w:r>
          </w:p>
        </w:tc>
      </w:tr>
      <w:tr w:rsidR="001137EF" w:rsidRPr="0020343C" w:rsidTr="00673128">
        <w:trPr>
          <w:trHeight w:val="20"/>
          <w:jc w:val="center"/>
        </w:trPr>
        <w:tc>
          <w:tcPr>
            <w:tcW w:w="3405" w:type="dxa"/>
            <w:gridSpan w:val="2"/>
            <w:shd w:val="clear" w:color="auto" w:fill="auto"/>
          </w:tcPr>
          <w:p w:rsidR="001137EF" w:rsidRPr="0020343C" w:rsidRDefault="001137EF" w:rsidP="001137EF">
            <w:pPr>
              <w:pStyle w:val="affff7"/>
              <w:jc w:val="center"/>
            </w:pPr>
          </w:p>
        </w:tc>
        <w:tc>
          <w:tcPr>
            <w:tcW w:w="1134" w:type="dxa"/>
          </w:tcPr>
          <w:p w:rsidR="001137EF" w:rsidRPr="0020343C" w:rsidRDefault="001137EF" w:rsidP="001137EF">
            <w:pPr>
              <w:pStyle w:val="affff7"/>
              <w:jc w:val="center"/>
            </w:pPr>
            <w:r w:rsidRPr="0020343C">
              <w:t>50/250 кв.м</w:t>
            </w:r>
          </w:p>
        </w:tc>
        <w:tc>
          <w:tcPr>
            <w:tcW w:w="690" w:type="dxa"/>
          </w:tcPr>
          <w:p w:rsidR="001137EF" w:rsidRPr="0020343C" w:rsidRDefault="001137EF" w:rsidP="001137EF">
            <w:pPr>
              <w:pStyle w:val="affff7"/>
              <w:jc w:val="center"/>
            </w:pPr>
            <w:r w:rsidRPr="0020343C">
              <w:t>-</w:t>
            </w:r>
          </w:p>
        </w:tc>
        <w:tc>
          <w:tcPr>
            <w:tcW w:w="1346" w:type="dxa"/>
          </w:tcPr>
          <w:p w:rsidR="001137EF" w:rsidRPr="0020343C" w:rsidRDefault="001137EF" w:rsidP="001137EF">
            <w:pPr>
              <w:pStyle w:val="affff7"/>
              <w:jc w:val="center"/>
            </w:pPr>
            <w:r w:rsidRPr="0020343C">
              <w:t>1 м</w:t>
            </w:r>
          </w:p>
        </w:tc>
        <w:tc>
          <w:tcPr>
            <w:tcW w:w="934" w:type="dxa"/>
          </w:tcPr>
          <w:p w:rsidR="001137EF" w:rsidRPr="0020343C" w:rsidRDefault="001137EF" w:rsidP="001137EF">
            <w:pPr>
              <w:pStyle w:val="affff7"/>
              <w:jc w:val="center"/>
            </w:pPr>
            <w:r w:rsidRPr="0020343C">
              <w:t>1 м</w:t>
            </w:r>
          </w:p>
        </w:tc>
        <w:tc>
          <w:tcPr>
            <w:tcW w:w="850" w:type="dxa"/>
          </w:tcPr>
          <w:p w:rsidR="001137EF" w:rsidRPr="0020343C" w:rsidRDefault="001137EF" w:rsidP="001137EF">
            <w:pPr>
              <w:pStyle w:val="affff7"/>
              <w:jc w:val="center"/>
            </w:pPr>
            <w:r w:rsidRPr="0020343C">
              <w:t>1</w:t>
            </w:r>
          </w:p>
        </w:tc>
        <w:tc>
          <w:tcPr>
            <w:tcW w:w="851" w:type="dxa"/>
          </w:tcPr>
          <w:p w:rsidR="001137EF" w:rsidRPr="0020343C" w:rsidRDefault="001137EF" w:rsidP="001137EF">
            <w:pPr>
              <w:pStyle w:val="affff7"/>
              <w:jc w:val="center"/>
            </w:pPr>
            <w:r w:rsidRPr="0020343C">
              <w:t>5</w:t>
            </w:r>
          </w:p>
        </w:tc>
        <w:tc>
          <w:tcPr>
            <w:tcW w:w="820" w:type="dxa"/>
          </w:tcPr>
          <w:p w:rsidR="001137EF" w:rsidRPr="0020343C" w:rsidRDefault="001137EF" w:rsidP="001137EF">
            <w:pPr>
              <w:pStyle w:val="affff7"/>
              <w:ind w:left="88"/>
              <w:jc w:val="center"/>
            </w:pPr>
            <w:r w:rsidRPr="0020343C">
              <w:t>90 %</w:t>
            </w:r>
          </w:p>
        </w:tc>
      </w:tr>
      <w:tr w:rsidR="001137EF" w:rsidRPr="0020343C" w:rsidTr="001137EF">
        <w:trPr>
          <w:trHeight w:val="411"/>
          <w:jc w:val="center"/>
        </w:trPr>
        <w:tc>
          <w:tcPr>
            <w:tcW w:w="2555" w:type="dxa"/>
            <w:shd w:val="clear" w:color="auto" w:fill="auto"/>
          </w:tcPr>
          <w:p w:rsidR="001137EF" w:rsidRPr="0020343C" w:rsidRDefault="001137EF" w:rsidP="001137EF">
            <w:pPr>
              <w:pStyle w:val="affff7"/>
            </w:pPr>
            <w:r w:rsidRPr="0020343C">
              <w:t>Благоустройство территории</w:t>
            </w:r>
          </w:p>
        </w:tc>
        <w:tc>
          <w:tcPr>
            <w:tcW w:w="850" w:type="dxa"/>
            <w:shd w:val="clear" w:color="auto" w:fill="auto"/>
          </w:tcPr>
          <w:p w:rsidR="001137EF" w:rsidRPr="0020343C" w:rsidRDefault="001137EF" w:rsidP="001137EF">
            <w:pPr>
              <w:pStyle w:val="affff7"/>
              <w:jc w:val="center"/>
            </w:pPr>
            <w:r w:rsidRPr="0020343C">
              <w:t>12.0.2</w:t>
            </w:r>
          </w:p>
        </w:tc>
        <w:tc>
          <w:tcPr>
            <w:tcW w:w="6625" w:type="dxa"/>
            <w:gridSpan w:val="7"/>
            <w:vMerge w:val="restart"/>
            <w:vAlign w:val="center"/>
          </w:tcPr>
          <w:p w:rsidR="001137EF" w:rsidRPr="0020343C" w:rsidRDefault="001137EF" w:rsidP="001137EF">
            <w:pPr>
              <w:pStyle w:val="affff7"/>
              <w:ind w:left="88"/>
              <w:jc w:val="center"/>
            </w:pPr>
            <w:r w:rsidRPr="0020343C">
              <w:t>Не подлежат установлению</w:t>
            </w:r>
          </w:p>
        </w:tc>
      </w:tr>
      <w:tr w:rsidR="001137EF" w:rsidRPr="0020343C" w:rsidTr="001137EF">
        <w:trPr>
          <w:trHeight w:val="411"/>
          <w:jc w:val="center"/>
        </w:trPr>
        <w:tc>
          <w:tcPr>
            <w:tcW w:w="2555" w:type="dxa"/>
            <w:shd w:val="clear" w:color="auto" w:fill="auto"/>
          </w:tcPr>
          <w:p w:rsidR="001137EF" w:rsidRPr="0020343C" w:rsidRDefault="001137EF" w:rsidP="001137EF">
            <w:pPr>
              <w:pStyle w:val="affff7"/>
              <w:ind w:hanging="15"/>
            </w:pPr>
            <w:r w:rsidRPr="0020343C">
              <w:t>Историко-культурная деятельность</w:t>
            </w:r>
          </w:p>
        </w:tc>
        <w:tc>
          <w:tcPr>
            <w:tcW w:w="850" w:type="dxa"/>
            <w:shd w:val="clear" w:color="auto" w:fill="auto"/>
          </w:tcPr>
          <w:p w:rsidR="001137EF" w:rsidRPr="0020343C" w:rsidRDefault="001137EF" w:rsidP="001137EF">
            <w:pPr>
              <w:pStyle w:val="affff7"/>
              <w:ind w:hanging="15"/>
              <w:jc w:val="center"/>
            </w:pPr>
            <w:r w:rsidRPr="0020343C">
              <w:t>9.3</w:t>
            </w:r>
          </w:p>
        </w:tc>
        <w:tc>
          <w:tcPr>
            <w:tcW w:w="6625" w:type="dxa"/>
            <w:gridSpan w:val="7"/>
            <w:vMerge/>
          </w:tcPr>
          <w:p w:rsidR="001137EF" w:rsidRPr="0020343C" w:rsidRDefault="001137EF" w:rsidP="001137EF">
            <w:pPr>
              <w:pStyle w:val="affff7"/>
              <w:ind w:left="88"/>
              <w:jc w:val="center"/>
            </w:pPr>
          </w:p>
        </w:tc>
      </w:tr>
    </w:tbl>
    <w:p w:rsidR="001137EF" w:rsidRPr="0020343C" w:rsidRDefault="001137EF" w:rsidP="001137EF">
      <w:pPr>
        <w:ind w:firstLine="0"/>
        <w:rPr>
          <w:rFonts w:ascii="Times New Roman" w:eastAsia="SimSun" w:hAnsi="Times New Roman" w:cs="Times New Roman"/>
          <w:lang w:eastAsia="zh-CN"/>
        </w:rPr>
      </w:pPr>
    </w:p>
    <w:p w:rsidR="001137EF" w:rsidRPr="0020343C" w:rsidRDefault="001137EF" w:rsidP="001137EF">
      <w:pPr>
        <w:ind w:firstLine="0"/>
        <w:rPr>
          <w:rFonts w:ascii="Times New Roman" w:eastAsia="SimSun" w:hAnsi="Times New Roman" w:cs="Times New Roman"/>
          <w:lang w:eastAsia="zh-CN"/>
        </w:rPr>
      </w:pPr>
      <w:r w:rsidRPr="0020343C">
        <w:rPr>
          <w:rFonts w:ascii="Times New Roman" w:eastAsia="SimSun" w:hAnsi="Times New Roman" w:cs="Times New Roman"/>
          <w:lang w:eastAsia="zh-CN"/>
        </w:rPr>
        <w:t>2.2. Условно разрешенные виды использования земельных участков и объектов капитального строительства:</w:t>
      </w:r>
    </w:p>
    <w:tbl>
      <w:tblPr>
        <w:tblW w:w="100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569"/>
        <w:gridCol w:w="850"/>
        <w:gridCol w:w="810"/>
        <w:gridCol w:w="850"/>
        <w:gridCol w:w="1373"/>
        <w:gridCol w:w="992"/>
        <w:gridCol w:w="851"/>
        <w:gridCol w:w="850"/>
        <w:gridCol w:w="869"/>
      </w:tblGrid>
      <w:tr w:rsidR="001137EF" w:rsidRPr="0020343C" w:rsidTr="001137EF">
        <w:trPr>
          <w:cantSplit/>
          <w:trHeight w:val="1126"/>
          <w:jc w:val="center"/>
        </w:trPr>
        <w:tc>
          <w:tcPr>
            <w:tcW w:w="2569" w:type="dxa"/>
            <w:vMerge w:val="restart"/>
            <w:shd w:val="clear" w:color="auto" w:fill="auto"/>
            <w:vAlign w:val="center"/>
          </w:tcPr>
          <w:p w:rsidR="001137EF" w:rsidRPr="0020343C" w:rsidRDefault="001137EF" w:rsidP="001137EF">
            <w:pPr>
              <w:ind w:firstLine="0"/>
              <w:jc w:val="center"/>
              <w:rPr>
                <w:rFonts w:ascii="Times New Roman" w:hAnsi="Times New Roman" w:cs="Times New Roman"/>
              </w:rPr>
            </w:pPr>
            <w:r w:rsidRPr="0020343C">
              <w:rPr>
                <w:rFonts w:ascii="Times New Roman" w:hAnsi="Times New Roman" w:cs="Times New Roman"/>
              </w:rPr>
              <w:t>Наименование вида разрешенного использования</w:t>
            </w:r>
          </w:p>
        </w:tc>
        <w:tc>
          <w:tcPr>
            <w:tcW w:w="850" w:type="dxa"/>
            <w:vMerge w:val="restart"/>
            <w:shd w:val="clear" w:color="auto" w:fill="auto"/>
            <w:vAlign w:val="center"/>
          </w:tcPr>
          <w:p w:rsidR="001137EF" w:rsidRPr="0020343C" w:rsidRDefault="001137EF" w:rsidP="001137EF">
            <w:pPr>
              <w:ind w:firstLine="0"/>
              <w:jc w:val="center"/>
              <w:rPr>
                <w:rFonts w:ascii="Times New Roman" w:eastAsia="SimSun" w:hAnsi="Times New Roman" w:cs="Times New Roman"/>
                <w:lang w:eastAsia="zh-CN"/>
              </w:rPr>
            </w:pPr>
            <w:r w:rsidRPr="0020343C">
              <w:rPr>
                <w:rFonts w:ascii="Times New Roman" w:eastAsia="SimSun" w:hAnsi="Times New Roman" w:cs="Times New Roman"/>
                <w:lang w:eastAsia="zh-CN"/>
              </w:rPr>
              <w:t>Код</w:t>
            </w:r>
          </w:p>
        </w:tc>
        <w:tc>
          <w:tcPr>
            <w:tcW w:w="6595" w:type="dxa"/>
            <w:gridSpan w:val="7"/>
            <w:vAlign w:val="center"/>
          </w:tcPr>
          <w:p w:rsidR="001137EF" w:rsidRPr="0020343C" w:rsidRDefault="001137EF" w:rsidP="001137EF">
            <w:pPr>
              <w:ind w:firstLine="0"/>
              <w:jc w:val="center"/>
              <w:rPr>
                <w:rFonts w:ascii="Times New Roman" w:hAnsi="Times New Roman" w:cs="Times New Roman"/>
              </w:rPr>
            </w:pPr>
            <w:r w:rsidRPr="0020343C">
              <w:rPr>
                <w:rFonts w:ascii="Times New Roman" w:hAnsi="Times New Roman" w:cs="Times New Roman"/>
              </w:rPr>
              <w:t>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w:t>
            </w:r>
          </w:p>
        </w:tc>
      </w:tr>
      <w:tr w:rsidR="001137EF" w:rsidRPr="0020343C" w:rsidTr="001137EF">
        <w:trPr>
          <w:cantSplit/>
          <w:trHeight w:val="4247"/>
          <w:jc w:val="center"/>
        </w:trPr>
        <w:tc>
          <w:tcPr>
            <w:tcW w:w="2569" w:type="dxa"/>
            <w:vMerge/>
            <w:shd w:val="clear" w:color="auto" w:fill="auto"/>
          </w:tcPr>
          <w:p w:rsidR="001137EF" w:rsidRPr="0020343C" w:rsidRDefault="001137EF" w:rsidP="001137EF">
            <w:pPr>
              <w:ind w:firstLine="0"/>
              <w:jc w:val="center"/>
              <w:rPr>
                <w:rFonts w:ascii="Times New Roman" w:eastAsia="SimSun" w:hAnsi="Times New Roman" w:cs="Times New Roman"/>
                <w:lang w:eastAsia="zh-CN"/>
              </w:rPr>
            </w:pPr>
          </w:p>
        </w:tc>
        <w:tc>
          <w:tcPr>
            <w:tcW w:w="850" w:type="dxa"/>
            <w:vMerge/>
            <w:shd w:val="clear" w:color="auto" w:fill="auto"/>
          </w:tcPr>
          <w:p w:rsidR="001137EF" w:rsidRPr="0020343C" w:rsidRDefault="001137EF" w:rsidP="001137EF">
            <w:pPr>
              <w:ind w:firstLine="0"/>
              <w:jc w:val="center"/>
              <w:rPr>
                <w:rFonts w:ascii="Times New Roman" w:eastAsia="SimSun" w:hAnsi="Times New Roman" w:cs="Times New Roman"/>
                <w:lang w:eastAsia="zh-CN"/>
              </w:rPr>
            </w:pPr>
          </w:p>
        </w:tc>
        <w:tc>
          <w:tcPr>
            <w:tcW w:w="810" w:type="dxa"/>
            <w:textDirection w:val="btLr"/>
            <w:vAlign w:val="center"/>
          </w:tcPr>
          <w:p w:rsidR="001137EF" w:rsidRPr="0020343C" w:rsidRDefault="001137EF" w:rsidP="001137EF">
            <w:pPr>
              <w:ind w:right="113" w:firstLine="0"/>
              <w:jc w:val="center"/>
              <w:rPr>
                <w:rFonts w:ascii="Times New Roman" w:eastAsia="SimSun" w:hAnsi="Times New Roman" w:cs="Times New Roman"/>
                <w:lang w:eastAsia="zh-CN"/>
              </w:rPr>
            </w:pPr>
            <w:r w:rsidRPr="0020343C">
              <w:rPr>
                <w:rFonts w:ascii="Times New Roman" w:hAnsi="Times New Roman" w:cs="Times New Roman"/>
              </w:rPr>
              <w:t xml:space="preserve">площадь земельных участков минимальная / максимальная </w:t>
            </w:r>
          </w:p>
        </w:tc>
        <w:tc>
          <w:tcPr>
            <w:tcW w:w="850" w:type="dxa"/>
            <w:textDirection w:val="btLr"/>
            <w:vAlign w:val="center"/>
          </w:tcPr>
          <w:p w:rsidR="001137EF" w:rsidRPr="0020343C" w:rsidRDefault="001137EF" w:rsidP="001137EF">
            <w:pPr>
              <w:ind w:right="113" w:firstLine="0"/>
              <w:jc w:val="center"/>
              <w:rPr>
                <w:rFonts w:ascii="Times New Roman" w:hAnsi="Times New Roman" w:cs="Times New Roman"/>
              </w:rPr>
            </w:pPr>
            <w:r w:rsidRPr="0020343C">
              <w:rPr>
                <w:rFonts w:ascii="Times New Roman" w:hAnsi="Times New Roman" w:cs="Times New Roman"/>
              </w:rPr>
              <w:t>минимальная ширина земельных участков вдоль фронта улиц и проездов</w:t>
            </w:r>
          </w:p>
        </w:tc>
        <w:tc>
          <w:tcPr>
            <w:tcW w:w="1373" w:type="dxa"/>
            <w:textDirection w:val="btLr"/>
            <w:vAlign w:val="center"/>
          </w:tcPr>
          <w:p w:rsidR="001137EF" w:rsidRPr="0020343C" w:rsidRDefault="001137EF" w:rsidP="001137EF">
            <w:pPr>
              <w:ind w:right="113" w:firstLine="0"/>
              <w:jc w:val="center"/>
              <w:rPr>
                <w:rFonts w:ascii="Times New Roman" w:eastAsia="SimSun" w:hAnsi="Times New Roman" w:cs="Times New Roman"/>
                <w:lang w:eastAsia="zh-CN"/>
              </w:rPr>
            </w:pPr>
            <w:r w:rsidRPr="0020343C">
              <w:rPr>
                <w:rFonts w:ascii="Times New Roman" w:hAnsi="Times New Roman" w:cs="Times New Roman"/>
              </w:rPr>
              <w:t xml:space="preserve">минимальный отступ основных зданий, сооружений, строений и сооружений от границы, отделяющей земельный участок от территории общего пользования  </w:t>
            </w:r>
          </w:p>
        </w:tc>
        <w:tc>
          <w:tcPr>
            <w:tcW w:w="992" w:type="dxa"/>
            <w:textDirection w:val="btLr"/>
            <w:vAlign w:val="center"/>
          </w:tcPr>
          <w:p w:rsidR="001137EF" w:rsidRPr="0020343C" w:rsidRDefault="001137EF" w:rsidP="001137EF">
            <w:pPr>
              <w:ind w:right="113" w:firstLine="0"/>
              <w:jc w:val="center"/>
              <w:rPr>
                <w:rFonts w:ascii="Times New Roman" w:eastAsia="SimSun" w:hAnsi="Times New Roman" w:cs="Times New Roman"/>
                <w:lang w:eastAsia="zh-CN"/>
              </w:rPr>
            </w:pPr>
            <w:r w:rsidRPr="0020343C">
              <w:rPr>
                <w:rFonts w:ascii="Times New Roman" w:hAnsi="Times New Roman" w:cs="Times New Roman"/>
              </w:rPr>
              <w:t>минимальный отступ основных зданий, сооружений, строений и сооружений от границ смежных земельных участков</w:t>
            </w:r>
          </w:p>
        </w:tc>
        <w:tc>
          <w:tcPr>
            <w:tcW w:w="851" w:type="dxa"/>
            <w:textDirection w:val="btLr"/>
            <w:vAlign w:val="center"/>
          </w:tcPr>
          <w:p w:rsidR="001137EF" w:rsidRPr="0020343C" w:rsidRDefault="001137EF" w:rsidP="001137EF">
            <w:pPr>
              <w:ind w:right="113" w:firstLine="0"/>
              <w:jc w:val="center"/>
              <w:rPr>
                <w:rFonts w:ascii="Times New Roman" w:eastAsia="SimSun" w:hAnsi="Times New Roman" w:cs="Times New Roman"/>
                <w:lang w:eastAsia="zh-CN"/>
              </w:rPr>
            </w:pPr>
            <w:r w:rsidRPr="0020343C">
              <w:rPr>
                <w:rFonts w:ascii="Times New Roman" w:hAnsi="Times New Roman" w:cs="Times New Roman"/>
              </w:rPr>
              <w:t>максимальное количество надземных этажей</w:t>
            </w:r>
          </w:p>
        </w:tc>
        <w:tc>
          <w:tcPr>
            <w:tcW w:w="850" w:type="dxa"/>
            <w:textDirection w:val="btLr"/>
            <w:vAlign w:val="center"/>
          </w:tcPr>
          <w:p w:rsidR="001137EF" w:rsidRPr="0020343C" w:rsidRDefault="001137EF" w:rsidP="001137EF">
            <w:pPr>
              <w:ind w:right="113" w:firstLine="0"/>
              <w:jc w:val="center"/>
              <w:rPr>
                <w:rFonts w:ascii="Times New Roman" w:hAnsi="Times New Roman" w:cs="Times New Roman"/>
              </w:rPr>
            </w:pPr>
            <w:r w:rsidRPr="0020343C">
              <w:rPr>
                <w:rFonts w:ascii="Times New Roman" w:hAnsi="Times New Roman" w:cs="Times New Roman"/>
              </w:rPr>
              <w:t>максимальная высота зданий</w:t>
            </w:r>
          </w:p>
        </w:tc>
        <w:tc>
          <w:tcPr>
            <w:tcW w:w="869" w:type="dxa"/>
            <w:textDirection w:val="btLr"/>
            <w:vAlign w:val="center"/>
          </w:tcPr>
          <w:p w:rsidR="001137EF" w:rsidRPr="0020343C" w:rsidRDefault="001137EF" w:rsidP="001137EF">
            <w:pPr>
              <w:ind w:right="113" w:firstLine="0"/>
              <w:jc w:val="center"/>
              <w:rPr>
                <w:rFonts w:ascii="Times New Roman" w:hAnsi="Times New Roman" w:cs="Times New Roman"/>
              </w:rPr>
            </w:pPr>
            <w:r w:rsidRPr="0020343C">
              <w:rPr>
                <w:rFonts w:ascii="Times New Roman" w:hAnsi="Times New Roman" w:cs="Times New Roman"/>
              </w:rPr>
              <w:t>максимальный процент застройки земельного участка</w:t>
            </w:r>
          </w:p>
        </w:tc>
      </w:tr>
      <w:tr w:rsidR="001137EF" w:rsidRPr="0020343C" w:rsidTr="001137EF">
        <w:trPr>
          <w:cantSplit/>
          <w:trHeight w:val="137"/>
          <w:jc w:val="center"/>
        </w:trPr>
        <w:tc>
          <w:tcPr>
            <w:tcW w:w="2569" w:type="dxa"/>
            <w:shd w:val="clear" w:color="auto" w:fill="auto"/>
            <w:vAlign w:val="center"/>
          </w:tcPr>
          <w:p w:rsidR="001137EF" w:rsidRPr="0020343C" w:rsidRDefault="001137EF" w:rsidP="001137EF">
            <w:pPr>
              <w:ind w:firstLine="0"/>
              <w:jc w:val="center"/>
              <w:rPr>
                <w:rFonts w:ascii="Times New Roman" w:hAnsi="Times New Roman" w:cs="Times New Roman"/>
              </w:rPr>
            </w:pPr>
            <w:r w:rsidRPr="0020343C">
              <w:rPr>
                <w:rFonts w:ascii="Times New Roman" w:hAnsi="Times New Roman" w:cs="Times New Roman"/>
              </w:rPr>
              <w:t>1</w:t>
            </w:r>
          </w:p>
        </w:tc>
        <w:tc>
          <w:tcPr>
            <w:tcW w:w="850" w:type="dxa"/>
            <w:shd w:val="clear" w:color="auto" w:fill="auto"/>
            <w:vAlign w:val="center"/>
          </w:tcPr>
          <w:p w:rsidR="001137EF" w:rsidRPr="0020343C" w:rsidRDefault="001137EF" w:rsidP="001137EF">
            <w:pPr>
              <w:ind w:firstLine="0"/>
              <w:jc w:val="center"/>
              <w:rPr>
                <w:rFonts w:ascii="Times New Roman" w:eastAsia="SimSun" w:hAnsi="Times New Roman" w:cs="Times New Roman"/>
                <w:lang w:eastAsia="zh-CN"/>
              </w:rPr>
            </w:pPr>
            <w:r w:rsidRPr="0020343C">
              <w:rPr>
                <w:rFonts w:ascii="Times New Roman" w:eastAsia="SimSun" w:hAnsi="Times New Roman" w:cs="Times New Roman"/>
                <w:lang w:eastAsia="zh-CN"/>
              </w:rPr>
              <w:t>2</w:t>
            </w:r>
          </w:p>
        </w:tc>
        <w:tc>
          <w:tcPr>
            <w:tcW w:w="810" w:type="dxa"/>
            <w:vAlign w:val="center"/>
          </w:tcPr>
          <w:p w:rsidR="001137EF" w:rsidRPr="0020343C" w:rsidRDefault="001137EF" w:rsidP="001137EF">
            <w:pPr>
              <w:ind w:firstLine="0"/>
              <w:jc w:val="center"/>
              <w:rPr>
                <w:rFonts w:ascii="Times New Roman" w:hAnsi="Times New Roman" w:cs="Times New Roman"/>
              </w:rPr>
            </w:pPr>
            <w:r w:rsidRPr="0020343C">
              <w:rPr>
                <w:rFonts w:ascii="Times New Roman" w:hAnsi="Times New Roman" w:cs="Times New Roman"/>
              </w:rPr>
              <w:t>3</w:t>
            </w:r>
          </w:p>
        </w:tc>
        <w:tc>
          <w:tcPr>
            <w:tcW w:w="850" w:type="dxa"/>
            <w:vAlign w:val="center"/>
          </w:tcPr>
          <w:p w:rsidR="001137EF" w:rsidRPr="0020343C" w:rsidRDefault="001137EF" w:rsidP="001137EF">
            <w:pPr>
              <w:ind w:firstLine="0"/>
              <w:jc w:val="center"/>
              <w:rPr>
                <w:rFonts w:ascii="Times New Roman" w:hAnsi="Times New Roman" w:cs="Times New Roman"/>
              </w:rPr>
            </w:pPr>
            <w:r w:rsidRPr="0020343C">
              <w:rPr>
                <w:rFonts w:ascii="Times New Roman" w:hAnsi="Times New Roman" w:cs="Times New Roman"/>
              </w:rPr>
              <w:t>4</w:t>
            </w:r>
          </w:p>
        </w:tc>
        <w:tc>
          <w:tcPr>
            <w:tcW w:w="1373" w:type="dxa"/>
            <w:vAlign w:val="center"/>
          </w:tcPr>
          <w:p w:rsidR="001137EF" w:rsidRPr="0020343C" w:rsidRDefault="001137EF" w:rsidP="001137EF">
            <w:pPr>
              <w:ind w:firstLine="0"/>
              <w:jc w:val="center"/>
              <w:rPr>
                <w:rFonts w:ascii="Times New Roman" w:hAnsi="Times New Roman" w:cs="Times New Roman"/>
              </w:rPr>
            </w:pPr>
            <w:r w:rsidRPr="0020343C">
              <w:rPr>
                <w:rFonts w:ascii="Times New Roman" w:hAnsi="Times New Roman" w:cs="Times New Roman"/>
              </w:rPr>
              <w:t>5</w:t>
            </w:r>
          </w:p>
        </w:tc>
        <w:tc>
          <w:tcPr>
            <w:tcW w:w="992" w:type="dxa"/>
            <w:vAlign w:val="center"/>
          </w:tcPr>
          <w:p w:rsidR="001137EF" w:rsidRPr="0020343C" w:rsidRDefault="001137EF" w:rsidP="001137EF">
            <w:pPr>
              <w:ind w:firstLine="0"/>
              <w:jc w:val="center"/>
              <w:rPr>
                <w:rFonts w:ascii="Times New Roman" w:hAnsi="Times New Roman" w:cs="Times New Roman"/>
              </w:rPr>
            </w:pPr>
            <w:r w:rsidRPr="0020343C">
              <w:rPr>
                <w:rFonts w:ascii="Times New Roman" w:hAnsi="Times New Roman" w:cs="Times New Roman"/>
              </w:rPr>
              <w:t>6</w:t>
            </w:r>
          </w:p>
        </w:tc>
        <w:tc>
          <w:tcPr>
            <w:tcW w:w="851" w:type="dxa"/>
            <w:vAlign w:val="center"/>
          </w:tcPr>
          <w:p w:rsidR="001137EF" w:rsidRPr="0020343C" w:rsidRDefault="001137EF" w:rsidP="001137EF">
            <w:pPr>
              <w:ind w:firstLine="0"/>
              <w:jc w:val="center"/>
              <w:rPr>
                <w:rFonts w:ascii="Times New Roman" w:hAnsi="Times New Roman" w:cs="Times New Roman"/>
              </w:rPr>
            </w:pPr>
            <w:r w:rsidRPr="0020343C">
              <w:rPr>
                <w:rFonts w:ascii="Times New Roman" w:hAnsi="Times New Roman" w:cs="Times New Roman"/>
              </w:rPr>
              <w:t>7</w:t>
            </w:r>
          </w:p>
        </w:tc>
        <w:tc>
          <w:tcPr>
            <w:tcW w:w="850" w:type="dxa"/>
            <w:vAlign w:val="center"/>
          </w:tcPr>
          <w:p w:rsidR="001137EF" w:rsidRPr="0020343C" w:rsidRDefault="001137EF" w:rsidP="001137EF">
            <w:pPr>
              <w:ind w:firstLine="0"/>
              <w:jc w:val="center"/>
              <w:rPr>
                <w:rFonts w:ascii="Times New Roman" w:hAnsi="Times New Roman" w:cs="Times New Roman"/>
              </w:rPr>
            </w:pPr>
            <w:r w:rsidRPr="0020343C">
              <w:rPr>
                <w:rFonts w:ascii="Times New Roman" w:hAnsi="Times New Roman" w:cs="Times New Roman"/>
              </w:rPr>
              <w:t>8</w:t>
            </w:r>
          </w:p>
        </w:tc>
        <w:tc>
          <w:tcPr>
            <w:tcW w:w="869" w:type="dxa"/>
            <w:vAlign w:val="center"/>
          </w:tcPr>
          <w:p w:rsidR="001137EF" w:rsidRPr="0020343C" w:rsidRDefault="001137EF" w:rsidP="001137EF">
            <w:pPr>
              <w:ind w:firstLine="0"/>
              <w:jc w:val="center"/>
              <w:rPr>
                <w:rFonts w:ascii="Times New Roman" w:hAnsi="Times New Roman" w:cs="Times New Roman"/>
              </w:rPr>
            </w:pPr>
            <w:r w:rsidRPr="0020343C">
              <w:rPr>
                <w:rFonts w:ascii="Times New Roman" w:hAnsi="Times New Roman" w:cs="Times New Roman"/>
              </w:rPr>
              <w:t>9</w:t>
            </w:r>
          </w:p>
        </w:tc>
      </w:tr>
      <w:tr w:rsidR="001137EF" w:rsidRPr="0020343C" w:rsidTr="001137EF">
        <w:trPr>
          <w:trHeight w:val="411"/>
          <w:jc w:val="center"/>
        </w:trPr>
        <w:tc>
          <w:tcPr>
            <w:tcW w:w="2569" w:type="dxa"/>
            <w:shd w:val="clear" w:color="auto" w:fill="auto"/>
          </w:tcPr>
          <w:p w:rsidR="001137EF" w:rsidRPr="0020343C" w:rsidRDefault="001137EF" w:rsidP="002763D1">
            <w:pPr>
              <w:pStyle w:val="affff7"/>
              <w:spacing w:before="0" w:beforeAutospacing="0" w:after="0"/>
            </w:pPr>
            <w:r w:rsidRPr="0020343C">
              <w:t>Осуществление религиозных обрядов</w:t>
            </w:r>
          </w:p>
        </w:tc>
        <w:tc>
          <w:tcPr>
            <w:tcW w:w="850" w:type="dxa"/>
            <w:shd w:val="clear" w:color="auto" w:fill="auto"/>
          </w:tcPr>
          <w:p w:rsidR="001137EF" w:rsidRPr="0020343C" w:rsidRDefault="001137EF" w:rsidP="002763D1">
            <w:pPr>
              <w:pStyle w:val="affff7"/>
              <w:spacing w:before="0" w:beforeAutospacing="0" w:after="0"/>
              <w:jc w:val="center"/>
            </w:pPr>
            <w:r w:rsidRPr="0020343C">
              <w:t>3.7.1</w:t>
            </w:r>
          </w:p>
        </w:tc>
        <w:tc>
          <w:tcPr>
            <w:tcW w:w="810" w:type="dxa"/>
          </w:tcPr>
          <w:p w:rsidR="001137EF" w:rsidRPr="0020343C" w:rsidRDefault="001137EF" w:rsidP="002763D1">
            <w:pPr>
              <w:pStyle w:val="affff7"/>
              <w:spacing w:before="0" w:beforeAutospacing="0" w:after="0"/>
              <w:jc w:val="center"/>
            </w:pPr>
            <w:r w:rsidRPr="0020343C">
              <w:t>300/</w:t>
            </w:r>
          </w:p>
          <w:p w:rsidR="001137EF" w:rsidRPr="0020343C" w:rsidRDefault="001137EF" w:rsidP="002763D1">
            <w:pPr>
              <w:pStyle w:val="affff7"/>
              <w:spacing w:before="0" w:beforeAutospacing="0" w:after="0"/>
              <w:jc w:val="center"/>
            </w:pPr>
            <w:r w:rsidRPr="0020343C">
              <w:t>1000</w:t>
            </w:r>
          </w:p>
          <w:p w:rsidR="001137EF" w:rsidRPr="0020343C" w:rsidRDefault="001137EF" w:rsidP="002763D1">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кв.м</w:t>
            </w:r>
          </w:p>
        </w:tc>
        <w:tc>
          <w:tcPr>
            <w:tcW w:w="850" w:type="dxa"/>
          </w:tcPr>
          <w:p w:rsidR="001137EF" w:rsidRPr="0020343C" w:rsidRDefault="001137EF" w:rsidP="001137EF">
            <w:pPr>
              <w:pStyle w:val="affff7"/>
              <w:jc w:val="center"/>
            </w:pPr>
            <w:r w:rsidRPr="0020343C">
              <w:t>15 м</w:t>
            </w:r>
          </w:p>
          <w:p w:rsidR="001137EF" w:rsidRPr="0020343C" w:rsidRDefault="001137EF" w:rsidP="001137EF">
            <w:pPr>
              <w:pStyle w:val="affff7"/>
              <w:jc w:val="center"/>
            </w:pPr>
          </w:p>
        </w:tc>
        <w:tc>
          <w:tcPr>
            <w:tcW w:w="1373" w:type="dxa"/>
          </w:tcPr>
          <w:p w:rsidR="001137EF" w:rsidRPr="0020343C" w:rsidRDefault="001137EF" w:rsidP="001137EF">
            <w:pPr>
              <w:pStyle w:val="affff7"/>
              <w:jc w:val="center"/>
            </w:pPr>
            <w:r w:rsidRPr="0020343C">
              <w:t>5 м</w:t>
            </w:r>
          </w:p>
        </w:tc>
        <w:tc>
          <w:tcPr>
            <w:tcW w:w="992" w:type="dxa"/>
          </w:tcPr>
          <w:p w:rsidR="001137EF" w:rsidRPr="0020343C" w:rsidRDefault="001137EF" w:rsidP="001137EF">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3 м</w:t>
            </w:r>
          </w:p>
        </w:tc>
        <w:tc>
          <w:tcPr>
            <w:tcW w:w="851" w:type="dxa"/>
          </w:tcPr>
          <w:p w:rsidR="001137EF" w:rsidRPr="0020343C" w:rsidRDefault="001137EF" w:rsidP="001137EF">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3</w:t>
            </w:r>
          </w:p>
        </w:tc>
        <w:tc>
          <w:tcPr>
            <w:tcW w:w="850" w:type="dxa"/>
          </w:tcPr>
          <w:p w:rsidR="001137EF" w:rsidRPr="0020343C" w:rsidRDefault="001137EF" w:rsidP="001137EF">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15 м</w:t>
            </w:r>
          </w:p>
        </w:tc>
        <w:tc>
          <w:tcPr>
            <w:tcW w:w="869" w:type="dxa"/>
          </w:tcPr>
          <w:p w:rsidR="001137EF" w:rsidRPr="0020343C" w:rsidRDefault="001137EF" w:rsidP="001137EF">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40 %</w:t>
            </w:r>
          </w:p>
        </w:tc>
      </w:tr>
      <w:tr w:rsidR="001137EF" w:rsidRPr="0020343C" w:rsidTr="001137EF">
        <w:trPr>
          <w:trHeight w:val="411"/>
          <w:jc w:val="center"/>
        </w:trPr>
        <w:tc>
          <w:tcPr>
            <w:tcW w:w="2569" w:type="dxa"/>
            <w:shd w:val="clear" w:color="auto" w:fill="auto"/>
          </w:tcPr>
          <w:p w:rsidR="001137EF" w:rsidRPr="0020343C" w:rsidRDefault="001137EF" w:rsidP="002763D1">
            <w:pPr>
              <w:pStyle w:val="ConsPlusNormal"/>
              <w:ind w:firstLine="0"/>
              <w:rPr>
                <w:rFonts w:ascii="Times New Roman" w:hAnsi="Times New Roman" w:cs="Times New Roman"/>
                <w:sz w:val="24"/>
                <w:szCs w:val="24"/>
              </w:rPr>
            </w:pPr>
            <w:r w:rsidRPr="0020343C">
              <w:rPr>
                <w:rFonts w:ascii="Times New Roman" w:hAnsi="Times New Roman" w:cs="Times New Roman"/>
                <w:sz w:val="24"/>
                <w:szCs w:val="24"/>
              </w:rPr>
              <w:t>Обеспечение внутреннего правопорядка</w:t>
            </w:r>
          </w:p>
        </w:tc>
        <w:tc>
          <w:tcPr>
            <w:tcW w:w="850" w:type="dxa"/>
            <w:shd w:val="clear" w:color="auto" w:fill="auto"/>
          </w:tcPr>
          <w:p w:rsidR="001137EF" w:rsidRPr="0020343C" w:rsidRDefault="001137EF" w:rsidP="002763D1">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8.3</w:t>
            </w:r>
          </w:p>
        </w:tc>
        <w:tc>
          <w:tcPr>
            <w:tcW w:w="810" w:type="dxa"/>
          </w:tcPr>
          <w:p w:rsidR="001137EF" w:rsidRPr="0020343C" w:rsidRDefault="001137EF" w:rsidP="002763D1">
            <w:pPr>
              <w:pStyle w:val="affff7"/>
              <w:spacing w:before="0" w:beforeAutospacing="0" w:after="0"/>
              <w:jc w:val="center"/>
            </w:pPr>
            <w:r w:rsidRPr="0020343C">
              <w:t>300/</w:t>
            </w:r>
          </w:p>
          <w:p w:rsidR="001137EF" w:rsidRPr="0020343C" w:rsidRDefault="001137EF" w:rsidP="002763D1">
            <w:pPr>
              <w:pStyle w:val="affff7"/>
              <w:spacing w:before="0" w:beforeAutospacing="0" w:after="0"/>
              <w:jc w:val="center"/>
            </w:pPr>
            <w:r w:rsidRPr="0020343C">
              <w:t>1000</w:t>
            </w:r>
          </w:p>
          <w:p w:rsidR="001137EF" w:rsidRPr="0020343C" w:rsidRDefault="001137EF" w:rsidP="002763D1">
            <w:pPr>
              <w:pStyle w:val="ConsPlusNormal"/>
              <w:ind w:firstLine="0"/>
              <w:rPr>
                <w:rFonts w:ascii="Times New Roman" w:hAnsi="Times New Roman" w:cs="Times New Roman"/>
                <w:sz w:val="24"/>
                <w:szCs w:val="24"/>
              </w:rPr>
            </w:pPr>
            <w:r w:rsidRPr="0020343C">
              <w:rPr>
                <w:rFonts w:ascii="Times New Roman" w:hAnsi="Times New Roman" w:cs="Times New Roman"/>
                <w:sz w:val="24"/>
                <w:szCs w:val="24"/>
              </w:rPr>
              <w:t>кв.м</w:t>
            </w:r>
          </w:p>
        </w:tc>
        <w:tc>
          <w:tcPr>
            <w:tcW w:w="850" w:type="dxa"/>
          </w:tcPr>
          <w:p w:rsidR="001137EF" w:rsidRPr="0020343C" w:rsidRDefault="001137EF" w:rsidP="001137EF">
            <w:pPr>
              <w:pStyle w:val="affff7"/>
              <w:jc w:val="center"/>
            </w:pPr>
            <w:r w:rsidRPr="0020343C">
              <w:t>15 м</w:t>
            </w:r>
          </w:p>
        </w:tc>
        <w:tc>
          <w:tcPr>
            <w:tcW w:w="1373" w:type="dxa"/>
          </w:tcPr>
          <w:p w:rsidR="001137EF" w:rsidRPr="0020343C" w:rsidRDefault="001137EF" w:rsidP="001137EF">
            <w:pPr>
              <w:ind w:firstLine="0"/>
              <w:jc w:val="center"/>
              <w:rPr>
                <w:rFonts w:ascii="Times New Roman" w:hAnsi="Times New Roman" w:cs="Times New Roman"/>
              </w:rPr>
            </w:pPr>
            <w:r w:rsidRPr="0020343C">
              <w:rPr>
                <w:rFonts w:ascii="Times New Roman" w:hAnsi="Times New Roman" w:cs="Times New Roman"/>
              </w:rPr>
              <w:t xml:space="preserve">5 м </w:t>
            </w:r>
          </w:p>
          <w:p w:rsidR="001137EF" w:rsidRPr="0020343C" w:rsidRDefault="001137EF" w:rsidP="001137EF">
            <w:pPr>
              <w:ind w:firstLine="0"/>
              <w:jc w:val="center"/>
              <w:rPr>
                <w:rFonts w:ascii="Times New Roman" w:hAnsi="Times New Roman" w:cs="Times New Roman"/>
              </w:rPr>
            </w:pPr>
            <w:r w:rsidRPr="0020343C">
              <w:rPr>
                <w:rFonts w:ascii="Times New Roman" w:hAnsi="Times New Roman" w:cs="Times New Roman"/>
              </w:rPr>
              <w:t>(для пожарных депо- 10 м)</w:t>
            </w:r>
          </w:p>
        </w:tc>
        <w:tc>
          <w:tcPr>
            <w:tcW w:w="992" w:type="dxa"/>
          </w:tcPr>
          <w:p w:rsidR="001137EF" w:rsidRPr="0020343C" w:rsidRDefault="001137EF" w:rsidP="001137EF">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3 м</w:t>
            </w:r>
          </w:p>
        </w:tc>
        <w:tc>
          <w:tcPr>
            <w:tcW w:w="851" w:type="dxa"/>
          </w:tcPr>
          <w:p w:rsidR="001137EF" w:rsidRPr="0020343C" w:rsidRDefault="001137EF" w:rsidP="001137EF">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2</w:t>
            </w:r>
          </w:p>
        </w:tc>
        <w:tc>
          <w:tcPr>
            <w:tcW w:w="850" w:type="dxa"/>
          </w:tcPr>
          <w:p w:rsidR="001137EF" w:rsidRPr="0020343C" w:rsidRDefault="001137EF" w:rsidP="001137EF">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12 м</w:t>
            </w:r>
          </w:p>
        </w:tc>
        <w:tc>
          <w:tcPr>
            <w:tcW w:w="869" w:type="dxa"/>
          </w:tcPr>
          <w:p w:rsidR="001137EF" w:rsidRPr="0020343C" w:rsidRDefault="001137EF" w:rsidP="001137EF">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40 %</w:t>
            </w:r>
          </w:p>
        </w:tc>
      </w:tr>
      <w:tr w:rsidR="001137EF" w:rsidRPr="0020343C" w:rsidTr="001137EF">
        <w:trPr>
          <w:trHeight w:val="743"/>
          <w:jc w:val="center"/>
        </w:trPr>
        <w:tc>
          <w:tcPr>
            <w:tcW w:w="2569" w:type="dxa"/>
            <w:shd w:val="clear" w:color="auto" w:fill="auto"/>
          </w:tcPr>
          <w:p w:rsidR="001137EF" w:rsidRPr="0020343C" w:rsidRDefault="001137EF" w:rsidP="002763D1">
            <w:pPr>
              <w:pStyle w:val="ConsPlusNormal"/>
              <w:ind w:hanging="15"/>
              <w:rPr>
                <w:rFonts w:ascii="Times New Roman" w:hAnsi="Times New Roman" w:cs="Times New Roman"/>
                <w:sz w:val="24"/>
                <w:szCs w:val="24"/>
              </w:rPr>
            </w:pPr>
            <w:r w:rsidRPr="0020343C">
              <w:rPr>
                <w:rFonts w:ascii="Times New Roman" w:hAnsi="Times New Roman" w:cs="Times New Roman"/>
                <w:sz w:val="24"/>
                <w:szCs w:val="24"/>
              </w:rPr>
              <w:t>Предоставление коммунальных услуг</w:t>
            </w:r>
          </w:p>
        </w:tc>
        <w:tc>
          <w:tcPr>
            <w:tcW w:w="850" w:type="dxa"/>
            <w:shd w:val="clear" w:color="auto" w:fill="auto"/>
          </w:tcPr>
          <w:p w:rsidR="001137EF" w:rsidRPr="0020343C" w:rsidRDefault="001137EF" w:rsidP="002763D1">
            <w:pPr>
              <w:ind w:hanging="15"/>
              <w:jc w:val="center"/>
              <w:rPr>
                <w:rFonts w:ascii="Times New Roman" w:hAnsi="Times New Roman" w:cs="Times New Roman"/>
              </w:rPr>
            </w:pPr>
            <w:r w:rsidRPr="0020343C">
              <w:rPr>
                <w:rFonts w:ascii="Times New Roman" w:hAnsi="Times New Roman" w:cs="Times New Roman"/>
              </w:rPr>
              <w:t>3.1.1</w:t>
            </w:r>
          </w:p>
        </w:tc>
        <w:tc>
          <w:tcPr>
            <w:tcW w:w="810" w:type="dxa"/>
          </w:tcPr>
          <w:p w:rsidR="001137EF" w:rsidRPr="0020343C" w:rsidRDefault="001137EF" w:rsidP="002763D1">
            <w:pPr>
              <w:pStyle w:val="affff7"/>
              <w:spacing w:before="0" w:beforeAutospacing="0" w:after="0"/>
              <w:ind w:hanging="15"/>
              <w:jc w:val="center"/>
            </w:pPr>
            <w:r w:rsidRPr="0020343C">
              <w:t>300/</w:t>
            </w:r>
          </w:p>
          <w:p w:rsidR="001137EF" w:rsidRPr="0020343C" w:rsidRDefault="001137EF" w:rsidP="002763D1">
            <w:pPr>
              <w:pStyle w:val="affff7"/>
              <w:spacing w:before="0" w:beforeAutospacing="0" w:after="0"/>
              <w:ind w:hanging="15"/>
              <w:jc w:val="center"/>
            </w:pPr>
            <w:r w:rsidRPr="0020343C">
              <w:t>1000</w:t>
            </w:r>
          </w:p>
          <w:p w:rsidR="001137EF" w:rsidRPr="0020343C" w:rsidRDefault="001137EF" w:rsidP="002763D1">
            <w:pPr>
              <w:pStyle w:val="affff7"/>
              <w:spacing w:before="0" w:beforeAutospacing="0" w:after="0"/>
              <w:ind w:hanging="15"/>
              <w:jc w:val="center"/>
            </w:pPr>
            <w:r w:rsidRPr="0020343C">
              <w:t>кв.м</w:t>
            </w:r>
          </w:p>
        </w:tc>
        <w:tc>
          <w:tcPr>
            <w:tcW w:w="5785" w:type="dxa"/>
            <w:gridSpan w:val="6"/>
          </w:tcPr>
          <w:p w:rsidR="001137EF" w:rsidRPr="0020343C" w:rsidRDefault="001137EF" w:rsidP="001137EF">
            <w:pPr>
              <w:pStyle w:val="affff7"/>
              <w:ind w:hanging="15"/>
              <w:jc w:val="center"/>
            </w:pPr>
            <w:r w:rsidRPr="0020343C">
              <w:t>Для линейных, головных и сопутствующих объектов инженерной инфраструктуры определяются в соответствии с техническими и санитарными нормами</w:t>
            </w:r>
          </w:p>
        </w:tc>
      </w:tr>
    </w:tbl>
    <w:p w:rsidR="001137EF" w:rsidRPr="0020343C" w:rsidRDefault="001137EF" w:rsidP="001137EF">
      <w:pPr>
        <w:ind w:firstLine="0"/>
        <w:rPr>
          <w:rFonts w:ascii="Times New Roman" w:eastAsia="SimSun" w:hAnsi="Times New Roman" w:cs="Times New Roman"/>
          <w:lang w:eastAsia="zh-CN"/>
        </w:rPr>
      </w:pPr>
    </w:p>
    <w:p w:rsidR="001137EF" w:rsidRPr="0020343C" w:rsidRDefault="001137EF" w:rsidP="001137EF">
      <w:pPr>
        <w:ind w:firstLine="0"/>
        <w:rPr>
          <w:rFonts w:ascii="Times New Roman" w:eastAsia="SimSun" w:hAnsi="Times New Roman" w:cs="Times New Roman"/>
          <w:lang w:eastAsia="zh-CN"/>
        </w:rPr>
      </w:pPr>
      <w:r w:rsidRPr="0020343C">
        <w:rPr>
          <w:rFonts w:ascii="Times New Roman" w:eastAsia="SimSun" w:hAnsi="Times New Roman" w:cs="Times New Roman"/>
          <w:lang w:eastAsia="zh-CN"/>
        </w:rPr>
        <w:t>2.3. Вспомогательные виды использования земельных участков и объектов капитального строительства:</w:t>
      </w:r>
    </w:p>
    <w:tbl>
      <w:tblPr>
        <w:tblW w:w="9923"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402"/>
        <w:gridCol w:w="6521"/>
      </w:tblGrid>
      <w:tr w:rsidR="001137EF" w:rsidRPr="0020343C" w:rsidTr="001137EF">
        <w:trPr>
          <w:trHeight w:val="552"/>
          <w:jc w:val="center"/>
        </w:trPr>
        <w:tc>
          <w:tcPr>
            <w:tcW w:w="3402" w:type="dxa"/>
            <w:vAlign w:val="center"/>
          </w:tcPr>
          <w:p w:rsidR="001137EF" w:rsidRPr="0020343C" w:rsidRDefault="001137EF" w:rsidP="001137EF">
            <w:pPr>
              <w:ind w:firstLine="0"/>
              <w:jc w:val="center"/>
              <w:rPr>
                <w:rFonts w:ascii="Times New Roman" w:hAnsi="Times New Roman" w:cs="Times New Roman"/>
              </w:rPr>
            </w:pPr>
            <w:r w:rsidRPr="0020343C">
              <w:rPr>
                <w:rFonts w:ascii="Times New Roman" w:hAnsi="Times New Roman" w:cs="Times New Roman"/>
              </w:rPr>
              <w:t>Виды использования</w:t>
            </w:r>
          </w:p>
        </w:tc>
        <w:tc>
          <w:tcPr>
            <w:tcW w:w="6521" w:type="dxa"/>
            <w:vAlign w:val="center"/>
          </w:tcPr>
          <w:p w:rsidR="001137EF" w:rsidRPr="0020343C" w:rsidRDefault="001137EF" w:rsidP="001137EF">
            <w:pPr>
              <w:tabs>
                <w:tab w:val="left" w:pos="2520"/>
              </w:tabs>
              <w:ind w:firstLine="0"/>
              <w:jc w:val="center"/>
              <w:rPr>
                <w:rFonts w:ascii="Times New Roman" w:hAnsi="Times New Roman" w:cs="Times New Roman"/>
              </w:rPr>
            </w:pPr>
            <w:r w:rsidRPr="0020343C">
              <w:rPr>
                <w:rFonts w:ascii="Times New Roman" w:hAnsi="Times New Roman" w:cs="Times New Roman"/>
              </w:rPr>
              <w:t>Предельные параметры разрешенного строительства</w:t>
            </w:r>
          </w:p>
        </w:tc>
      </w:tr>
      <w:tr w:rsidR="001137EF" w:rsidRPr="0020343C" w:rsidTr="001137EF">
        <w:trPr>
          <w:jc w:val="center"/>
        </w:trPr>
        <w:tc>
          <w:tcPr>
            <w:tcW w:w="3402" w:type="dxa"/>
            <w:vAlign w:val="center"/>
          </w:tcPr>
          <w:p w:rsidR="001137EF" w:rsidRPr="0020343C" w:rsidRDefault="001137EF" w:rsidP="001137EF">
            <w:pPr>
              <w:ind w:firstLine="0"/>
              <w:rPr>
                <w:rFonts w:ascii="Times New Roman" w:hAnsi="Times New Roman" w:cs="Times New Roman"/>
              </w:rPr>
            </w:pPr>
            <w:r w:rsidRPr="0020343C">
              <w:rPr>
                <w:rFonts w:ascii="Times New Roman" w:hAnsi="Times New Roman" w:cs="Times New Roman"/>
              </w:rPr>
              <w:t>Открытые бассейны, спортивные площадки</w:t>
            </w:r>
          </w:p>
          <w:p w:rsidR="001137EF" w:rsidRPr="0020343C" w:rsidRDefault="001137EF" w:rsidP="001137EF">
            <w:pPr>
              <w:ind w:firstLine="0"/>
              <w:rPr>
                <w:rFonts w:ascii="Times New Roman" w:hAnsi="Times New Roman" w:cs="Times New Roman"/>
              </w:rPr>
            </w:pPr>
            <w:r w:rsidRPr="0020343C">
              <w:rPr>
                <w:rFonts w:ascii="Times New Roman" w:hAnsi="Times New Roman" w:cs="Times New Roman"/>
              </w:rPr>
              <w:t>Киоски</w:t>
            </w:r>
          </w:p>
          <w:p w:rsidR="001137EF" w:rsidRPr="0020343C" w:rsidRDefault="001137EF" w:rsidP="001137EF">
            <w:pPr>
              <w:ind w:firstLine="0"/>
              <w:rPr>
                <w:rFonts w:ascii="Times New Roman" w:hAnsi="Times New Roman" w:cs="Times New Roman"/>
              </w:rPr>
            </w:pPr>
            <w:r w:rsidRPr="0020343C">
              <w:rPr>
                <w:rFonts w:ascii="Times New Roman" w:hAnsi="Times New Roman" w:cs="Times New Roman"/>
              </w:rPr>
              <w:lastRenderedPageBreak/>
              <w:t>Парковки, гаражи для временного хранения автотранспорта</w:t>
            </w:r>
          </w:p>
          <w:p w:rsidR="001137EF" w:rsidRPr="0020343C" w:rsidRDefault="001137EF" w:rsidP="001137EF">
            <w:pPr>
              <w:ind w:firstLine="0"/>
              <w:rPr>
                <w:rFonts w:ascii="Times New Roman" w:hAnsi="Times New Roman" w:cs="Times New Roman"/>
              </w:rPr>
            </w:pPr>
            <w:r w:rsidRPr="0020343C">
              <w:rPr>
                <w:rFonts w:ascii="Times New Roman" w:hAnsi="Times New Roman" w:cs="Times New Roman"/>
              </w:rPr>
              <w:t>Склады, хозяйственные постройки для содержания инвентаря, топлива и других хозяйственных нужд</w:t>
            </w:r>
          </w:p>
          <w:p w:rsidR="001137EF" w:rsidRPr="0020343C" w:rsidRDefault="001137EF" w:rsidP="001137EF">
            <w:pPr>
              <w:ind w:firstLine="0"/>
              <w:rPr>
                <w:rFonts w:ascii="Times New Roman" w:hAnsi="Times New Roman" w:cs="Times New Roman"/>
              </w:rPr>
            </w:pPr>
            <w:r w:rsidRPr="0020343C">
              <w:rPr>
                <w:rFonts w:ascii="Times New Roman" w:hAnsi="Times New Roman" w:cs="Times New Roman"/>
              </w:rPr>
              <w:t>площадки для сбора твердых бытовых отходов</w:t>
            </w:r>
          </w:p>
          <w:p w:rsidR="001137EF" w:rsidRPr="0020343C" w:rsidRDefault="001137EF" w:rsidP="001137EF">
            <w:pPr>
              <w:ind w:firstLine="0"/>
              <w:rPr>
                <w:rFonts w:ascii="Times New Roman" w:hAnsi="Times New Roman" w:cs="Times New Roman"/>
              </w:rPr>
            </w:pPr>
            <w:r w:rsidRPr="0020343C">
              <w:rPr>
                <w:rFonts w:ascii="Times New Roman" w:hAnsi="Times New Roman" w:cs="Times New Roman"/>
              </w:rPr>
              <w:t>Площадки для сбора твердых бытовых отходов</w:t>
            </w:r>
          </w:p>
          <w:p w:rsidR="001137EF" w:rsidRPr="0020343C" w:rsidRDefault="001137EF" w:rsidP="001137EF">
            <w:pPr>
              <w:ind w:firstLine="0"/>
              <w:rPr>
                <w:rFonts w:ascii="Times New Roman" w:hAnsi="Times New Roman" w:cs="Times New Roman"/>
              </w:rPr>
            </w:pPr>
            <w:r w:rsidRPr="0020343C">
              <w:rPr>
                <w:rFonts w:ascii="Times New Roman" w:hAnsi="Times New Roman" w:cs="Times New Roman"/>
              </w:rPr>
              <w:t>Элементы благоустройства, площадки для отдыха, детские площадки</w:t>
            </w:r>
          </w:p>
          <w:p w:rsidR="001137EF" w:rsidRPr="0020343C" w:rsidRDefault="001137EF" w:rsidP="001137EF">
            <w:pPr>
              <w:ind w:firstLine="0"/>
              <w:rPr>
                <w:rFonts w:ascii="Times New Roman" w:hAnsi="Times New Roman" w:cs="Times New Roman"/>
              </w:rPr>
            </w:pPr>
            <w:r w:rsidRPr="0020343C">
              <w:rPr>
                <w:rFonts w:ascii="Times New Roman" w:hAnsi="Times New Roman" w:cs="Times New Roman"/>
              </w:rPr>
              <w:t>Памятники, объекты монументального искусства</w:t>
            </w:r>
          </w:p>
          <w:p w:rsidR="001137EF" w:rsidRPr="0020343C" w:rsidRDefault="001137EF" w:rsidP="001137EF">
            <w:pPr>
              <w:ind w:firstLine="0"/>
              <w:rPr>
                <w:rFonts w:ascii="Times New Roman" w:hAnsi="Times New Roman" w:cs="Times New Roman"/>
              </w:rPr>
            </w:pPr>
            <w:r w:rsidRPr="0020343C">
              <w:rPr>
                <w:rFonts w:ascii="Times New Roman" w:hAnsi="Times New Roman" w:cs="Times New Roman"/>
              </w:rPr>
              <w:t>Объекты гражданской обороны (убежища, противорадиационные укрытия и т.п.)</w:t>
            </w:r>
          </w:p>
          <w:p w:rsidR="001137EF" w:rsidRPr="0020343C" w:rsidRDefault="001137EF" w:rsidP="001137EF">
            <w:pPr>
              <w:ind w:firstLine="0"/>
              <w:rPr>
                <w:rFonts w:ascii="Times New Roman" w:hAnsi="Times New Roman" w:cs="Times New Roman"/>
              </w:rPr>
            </w:pPr>
            <w:r w:rsidRPr="0020343C">
              <w:rPr>
                <w:rFonts w:ascii="Times New Roman" w:hAnsi="Times New Roman" w:cs="Times New Roman"/>
              </w:rPr>
              <w:t>Объекты инженерного обеспечения</w:t>
            </w:r>
          </w:p>
        </w:tc>
        <w:tc>
          <w:tcPr>
            <w:tcW w:w="6521" w:type="dxa"/>
            <w:vAlign w:val="center"/>
          </w:tcPr>
          <w:p w:rsidR="001137EF" w:rsidRPr="0020343C" w:rsidRDefault="001137EF" w:rsidP="001137EF">
            <w:pPr>
              <w:ind w:firstLine="0"/>
              <w:rPr>
                <w:rFonts w:ascii="Times New Roman" w:hAnsi="Times New Roman" w:cs="Times New Roman"/>
              </w:rPr>
            </w:pPr>
            <w:r w:rsidRPr="0020343C">
              <w:rPr>
                <w:rFonts w:ascii="Times New Roman" w:hAnsi="Times New Roman" w:cs="Times New Roman"/>
              </w:rPr>
              <w:lastRenderedPageBreak/>
              <w:t>Максимальное количество надземных этажей  – 1 этаж</w:t>
            </w:r>
          </w:p>
          <w:p w:rsidR="001137EF" w:rsidRPr="0020343C" w:rsidRDefault="001137EF" w:rsidP="001137EF">
            <w:pPr>
              <w:ind w:firstLine="0"/>
              <w:rPr>
                <w:rFonts w:ascii="Times New Roman" w:hAnsi="Times New Roman" w:cs="Times New Roman"/>
              </w:rPr>
            </w:pPr>
            <w:r w:rsidRPr="0020343C">
              <w:rPr>
                <w:rFonts w:ascii="Times New Roman" w:hAnsi="Times New Roman" w:cs="Times New Roman"/>
              </w:rPr>
              <w:t>Максимальная высота строений и сооружений - 5 м</w:t>
            </w:r>
          </w:p>
          <w:p w:rsidR="001137EF" w:rsidRPr="0020343C" w:rsidRDefault="001137EF" w:rsidP="001137EF">
            <w:pPr>
              <w:ind w:firstLine="0"/>
              <w:rPr>
                <w:rFonts w:ascii="Times New Roman" w:hAnsi="Times New Roman" w:cs="Times New Roman"/>
              </w:rPr>
            </w:pPr>
            <w:r w:rsidRPr="0020343C">
              <w:rPr>
                <w:rFonts w:ascii="Times New Roman" w:hAnsi="Times New Roman" w:cs="Times New Roman"/>
              </w:rPr>
              <w:t xml:space="preserve">Минимальный отступ строений от красной линии (если не </w:t>
            </w:r>
            <w:r w:rsidRPr="0020343C">
              <w:rPr>
                <w:rFonts w:ascii="Times New Roman" w:hAnsi="Times New Roman" w:cs="Times New Roman"/>
              </w:rPr>
              <w:lastRenderedPageBreak/>
              <w:t xml:space="preserve">установлены красные линии - от фасадной границы участка) - 5 м </w:t>
            </w:r>
          </w:p>
          <w:p w:rsidR="001137EF" w:rsidRPr="0020343C" w:rsidRDefault="001137EF" w:rsidP="001137EF">
            <w:pPr>
              <w:ind w:firstLine="0"/>
              <w:rPr>
                <w:rFonts w:ascii="Times New Roman" w:hAnsi="Times New Roman" w:cs="Times New Roman"/>
              </w:rPr>
            </w:pPr>
            <w:r w:rsidRPr="0020343C">
              <w:rPr>
                <w:rFonts w:ascii="Times New Roman" w:hAnsi="Times New Roman" w:cs="Times New Roman"/>
              </w:rPr>
              <w:t xml:space="preserve">Минимальный отступ строений до границ смежного участка - 3 м </w:t>
            </w:r>
          </w:p>
          <w:p w:rsidR="001137EF" w:rsidRPr="0020343C" w:rsidRDefault="001137EF" w:rsidP="001137EF">
            <w:pPr>
              <w:ind w:firstLine="0"/>
              <w:rPr>
                <w:rFonts w:ascii="Times New Roman" w:hAnsi="Times New Roman" w:cs="Times New Roman"/>
              </w:rPr>
            </w:pPr>
            <w:r w:rsidRPr="0020343C">
              <w:rPr>
                <w:rFonts w:ascii="Times New Roman" w:hAnsi="Times New Roman" w:cs="Times New Roman"/>
              </w:rPr>
              <w:t>Автостоянки открытого и закрытого (наземные) типа необходимо размещать при условии соблюдения расстояний до объектов, указанных в табл.77 Нормативов Градостроительного проектирования Краснодарского края и п.4 статьи 50 настоящих Правил</w:t>
            </w:r>
          </w:p>
        </w:tc>
      </w:tr>
      <w:tr w:rsidR="001137EF" w:rsidRPr="0020343C" w:rsidTr="001137EF">
        <w:trPr>
          <w:jc w:val="center"/>
        </w:trPr>
        <w:tc>
          <w:tcPr>
            <w:tcW w:w="3402" w:type="dxa"/>
            <w:vAlign w:val="center"/>
          </w:tcPr>
          <w:p w:rsidR="001137EF" w:rsidRPr="0020343C" w:rsidRDefault="001137EF" w:rsidP="001137EF">
            <w:pPr>
              <w:ind w:firstLine="0"/>
              <w:rPr>
                <w:rFonts w:ascii="Times New Roman" w:hAnsi="Times New Roman" w:cs="Times New Roman"/>
              </w:rPr>
            </w:pPr>
            <w:r w:rsidRPr="0020343C">
              <w:rPr>
                <w:rFonts w:ascii="Times New Roman" w:hAnsi="Times New Roman" w:cs="Times New Roman"/>
              </w:rPr>
              <w:lastRenderedPageBreak/>
              <w:t>Общественные туалеты, гидронепроницаемые выгребы, септики.</w:t>
            </w:r>
          </w:p>
        </w:tc>
        <w:tc>
          <w:tcPr>
            <w:tcW w:w="6521" w:type="dxa"/>
            <w:vAlign w:val="center"/>
          </w:tcPr>
          <w:p w:rsidR="001137EF" w:rsidRPr="0020343C" w:rsidRDefault="001137EF" w:rsidP="001137EF">
            <w:pPr>
              <w:ind w:firstLine="0"/>
              <w:rPr>
                <w:rFonts w:ascii="Times New Roman" w:hAnsi="Times New Roman" w:cs="Times New Roman"/>
              </w:rPr>
            </w:pPr>
            <w:r w:rsidRPr="0020343C">
              <w:rPr>
                <w:rFonts w:ascii="Times New Roman" w:hAnsi="Times New Roman" w:cs="Times New Roman"/>
              </w:rPr>
              <w:t>Максимальное количество надземных этажей  – 1 этаж</w:t>
            </w:r>
          </w:p>
          <w:p w:rsidR="001137EF" w:rsidRPr="0020343C" w:rsidRDefault="001137EF" w:rsidP="001137EF">
            <w:pPr>
              <w:ind w:firstLine="0"/>
              <w:rPr>
                <w:rFonts w:ascii="Times New Roman" w:hAnsi="Times New Roman" w:cs="Times New Roman"/>
              </w:rPr>
            </w:pPr>
            <w:r w:rsidRPr="0020343C">
              <w:rPr>
                <w:rFonts w:ascii="Times New Roman" w:hAnsi="Times New Roman" w:cs="Times New Roman"/>
              </w:rPr>
              <w:t xml:space="preserve">Максимальная высота строений и сооружений – 3 м. </w:t>
            </w:r>
          </w:p>
          <w:p w:rsidR="001137EF" w:rsidRPr="0020343C" w:rsidRDefault="001137EF" w:rsidP="001137EF">
            <w:pPr>
              <w:ind w:firstLine="0"/>
              <w:rPr>
                <w:rFonts w:ascii="Times New Roman" w:hAnsi="Times New Roman" w:cs="Times New Roman"/>
              </w:rPr>
            </w:pPr>
            <w:r w:rsidRPr="0020343C">
              <w:rPr>
                <w:rFonts w:ascii="Times New Roman" w:hAnsi="Times New Roman" w:cs="Times New Roman"/>
              </w:rPr>
              <w:t>Расстояние от соседнего жилого дома не менее - 12 м.</w:t>
            </w:r>
          </w:p>
          <w:p w:rsidR="001137EF" w:rsidRPr="0020343C" w:rsidRDefault="001137EF" w:rsidP="001137EF">
            <w:pPr>
              <w:ind w:firstLine="0"/>
              <w:rPr>
                <w:rFonts w:ascii="Times New Roman" w:hAnsi="Times New Roman" w:cs="Times New Roman"/>
              </w:rPr>
            </w:pPr>
            <w:r w:rsidRPr="0020343C">
              <w:rPr>
                <w:rFonts w:ascii="Times New Roman" w:hAnsi="Times New Roman" w:cs="Times New Roman"/>
              </w:rPr>
              <w:t xml:space="preserve">Расстояние от красной линии не менее - 10 м. </w:t>
            </w:r>
          </w:p>
          <w:p w:rsidR="001137EF" w:rsidRPr="0020343C" w:rsidRDefault="001137EF" w:rsidP="001137EF">
            <w:pPr>
              <w:ind w:firstLine="0"/>
              <w:rPr>
                <w:rFonts w:ascii="Times New Roman" w:hAnsi="Times New Roman" w:cs="Times New Roman"/>
              </w:rPr>
            </w:pPr>
            <w:r w:rsidRPr="0020343C">
              <w:rPr>
                <w:rFonts w:ascii="Times New Roman" w:hAnsi="Times New Roman" w:cs="Times New Roman"/>
              </w:rPr>
              <w:t>Расстояние от границы смежного земельного участка не менее - 3м.</w:t>
            </w:r>
          </w:p>
        </w:tc>
      </w:tr>
    </w:tbl>
    <w:p w:rsidR="001137EF" w:rsidRPr="0020343C" w:rsidRDefault="001137EF" w:rsidP="001137EF">
      <w:pPr>
        <w:ind w:firstLine="0"/>
        <w:rPr>
          <w:rFonts w:ascii="Times New Roman" w:eastAsia="SimSun" w:hAnsi="Times New Roman" w:cs="Times New Roman"/>
          <w:b/>
          <w:u w:val="single"/>
          <w:lang w:eastAsia="zh-CN"/>
        </w:rPr>
      </w:pPr>
    </w:p>
    <w:p w:rsidR="002763D1" w:rsidRPr="0020343C" w:rsidRDefault="002763D1" w:rsidP="001137EF">
      <w:pPr>
        <w:ind w:firstLine="0"/>
        <w:rPr>
          <w:rFonts w:ascii="Times New Roman" w:eastAsia="SimSun" w:hAnsi="Times New Roman" w:cs="Times New Roman"/>
          <w:b/>
          <w:u w:val="single"/>
          <w:lang w:eastAsia="zh-CN"/>
        </w:rPr>
        <w:sectPr w:rsidR="002763D1" w:rsidRPr="0020343C" w:rsidSect="001137EF">
          <w:pgSz w:w="11906" w:h="16838"/>
          <w:pgMar w:top="567" w:right="709" w:bottom="709" w:left="1134" w:header="720" w:footer="340" w:gutter="0"/>
          <w:cols w:space="720"/>
          <w:docGrid w:linePitch="360"/>
        </w:sectPr>
      </w:pPr>
    </w:p>
    <w:p w:rsidR="001137EF" w:rsidRPr="0020343C" w:rsidRDefault="001137EF" w:rsidP="001137EF">
      <w:pPr>
        <w:ind w:firstLine="0"/>
        <w:rPr>
          <w:rFonts w:ascii="Times New Roman" w:eastAsia="SimSun" w:hAnsi="Times New Roman" w:cs="Times New Roman"/>
          <w:b/>
          <w:u w:val="single"/>
          <w:lang w:eastAsia="zh-CN"/>
        </w:rPr>
      </w:pPr>
      <w:r w:rsidRPr="0020343C">
        <w:rPr>
          <w:rFonts w:ascii="Times New Roman" w:eastAsia="SimSun" w:hAnsi="Times New Roman" w:cs="Times New Roman"/>
          <w:b/>
          <w:u w:val="single"/>
          <w:lang w:eastAsia="zh-CN"/>
        </w:rPr>
        <w:lastRenderedPageBreak/>
        <w:t>3. Зона объектов учебно-образовательного назначения (ОД –2).</w:t>
      </w:r>
    </w:p>
    <w:p w:rsidR="002763D1" w:rsidRPr="0020343C" w:rsidRDefault="002763D1" w:rsidP="001137EF">
      <w:pPr>
        <w:ind w:firstLine="0"/>
        <w:rPr>
          <w:rFonts w:ascii="Times New Roman" w:eastAsia="SimSun" w:hAnsi="Times New Roman" w:cs="Times New Roman"/>
          <w:lang w:eastAsia="zh-CN"/>
        </w:rPr>
      </w:pPr>
    </w:p>
    <w:p w:rsidR="002763D1" w:rsidRPr="0020343C" w:rsidRDefault="002763D1" w:rsidP="002763D1">
      <w:pPr>
        <w:pStyle w:val="affff7"/>
        <w:spacing w:before="0" w:beforeAutospacing="0" w:after="0"/>
        <w:ind w:firstLine="851"/>
        <w:jc w:val="both"/>
      </w:pPr>
      <w:r w:rsidRPr="0020343C">
        <w:t>Особые условия реализации регламента:</w:t>
      </w:r>
    </w:p>
    <w:p w:rsidR="002763D1" w:rsidRPr="0020343C" w:rsidRDefault="002763D1" w:rsidP="002763D1">
      <w:pPr>
        <w:pStyle w:val="affff7"/>
        <w:spacing w:before="0" w:beforeAutospacing="0" w:after="0"/>
        <w:ind w:firstLine="851"/>
        <w:jc w:val="both"/>
      </w:pPr>
      <w:r w:rsidRPr="0020343C">
        <w:t>- земельный участок объекта основного вида использования неделим;</w:t>
      </w:r>
    </w:p>
    <w:p w:rsidR="002763D1" w:rsidRPr="0020343C" w:rsidRDefault="002763D1" w:rsidP="002763D1">
      <w:pPr>
        <w:pStyle w:val="affff7"/>
        <w:spacing w:before="0" w:beforeAutospacing="0" w:after="0"/>
        <w:ind w:firstLine="851"/>
        <w:jc w:val="both"/>
      </w:pPr>
      <w:r w:rsidRPr="0020343C">
        <w:t>- перепрофилирование объектов недопустимо;</w:t>
      </w:r>
    </w:p>
    <w:p w:rsidR="002763D1" w:rsidRPr="0020343C" w:rsidRDefault="002763D1" w:rsidP="002763D1">
      <w:pPr>
        <w:pStyle w:val="affff7"/>
        <w:spacing w:before="0" w:beforeAutospacing="0" w:after="0"/>
        <w:ind w:firstLine="851"/>
        <w:jc w:val="both"/>
      </w:pPr>
      <w:r w:rsidRPr="0020343C">
        <w:t>- прокладка линейных объектов на территории земельного участка, имеющих охранные зоны, допускается в исключительных случаях, по согласованию с органом (специалистом) архитектуры поселения.</w:t>
      </w:r>
    </w:p>
    <w:p w:rsidR="002763D1" w:rsidRPr="0020343C" w:rsidRDefault="002763D1" w:rsidP="002763D1">
      <w:pPr>
        <w:pStyle w:val="affff7"/>
        <w:spacing w:before="0" w:beforeAutospacing="0" w:after="0"/>
        <w:jc w:val="both"/>
      </w:pPr>
    </w:p>
    <w:p w:rsidR="001137EF" w:rsidRPr="0020343C" w:rsidRDefault="001137EF" w:rsidP="001137EF">
      <w:pPr>
        <w:ind w:firstLine="0"/>
        <w:rPr>
          <w:rFonts w:ascii="Times New Roman" w:eastAsia="SimSun" w:hAnsi="Times New Roman" w:cs="Times New Roman"/>
          <w:lang w:eastAsia="zh-CN"/>
        </w:rPr>
      </w:pPr>
      <w:r w:rsidRPr="0020343C">
        <w:rPr>
          <w:rFonts w:ascii="Times New Roman" w:eastAsia="SimSun" w:hAnsi="Times New Roman" w:cs="Times New Roman"/>
          <w:lang w:eastAsia="zh-CN"/>
        </w:rPr>
        <w:t>3.1. Основные виды разрешённого использования земельных участков и объектов капитального строительства:</w:t>
      </w:r>
    </w:p>
    <w:tbl>
      <w:tblPr>
        <w:tblW w:w="9934" w:type="dxa"/>
        <w:jc w:val="center"/>
        <w:tblInd w:w="-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81"/>
        <w:gridCol w:w="851"/>
        <w:gridCol w:w="992"/>
        <w:gridCol w:w="799"/>
        <w:gridCol w:w="1350"/>
        <w:gridCol w:w="851"/>
        <w:gridCol w:w="709"/>
        <w:gridCol w:w="839"/>
        <w:gridCol w:w="862"/>
      </w:tblGrid>
      <w:tr w:rsidR="001137EF" w:rsidRPr="0020343C" w:rsidTr="001137EF">
        <w:trPr>
          <w:cantSplit/>
          <w:trHeight w:val="1126"/>
          <w:jc w:val="center"/>
        </w:trPr>
        <w:tc>
          <w:tcPr>
            <w:tcW w:w="2681" w:type="dxa"/>
            <w:vMerge w:val="restart"/>
            <w:shd w:val="clear" w:color="auto" w:fill="auto"/>
            <w:vAlign w:val="center"/>
          </w:tcPr>
          <w:p w:rsidR="001137EF" w:rsidRPr="0020343C" w:rsidRDefault="001137EF" w:rsidP="001137EF">
            <w:pPr>
              <w:ind w:firstLine="0"/>
              <w:jc w:val="center"/>
              <w:rPr>
                <w:rFonts w:ascii="Times New Roman" w:hAnsi="Times New Roman" w:cs="Times New Roman"/>
              </w:rPr>
            </w:pPr>
            <w:r w:rsidRPr="0020343C">
              <w:rPr>
                <w:rFonts w:ascii="Times New Roman" w:hAnsi="Times New Roman" w:cs="Times New Roman"/>
              </w:rPr>
              <w:t>Наименование вида разрешенного использования</w:t>
            </w:r>
          </w:p>
        </w:tc>
        <w:tc>
          <w:tcPr>
            <w:tcW w:w="851" w:type="dxa"/>
            <w:vMerge w:val="restart"/>
            <w:shd w:val="clear" w:color="auto" w:fill="auto"/>
            <w:vAlign w:val="center"/>
          </w:tcPr>
          <w:p w:rsidR="001137EF" w:rsidRPr="0020343C" w:rsidRDefault="001137EF" w:rsidP="001137EF">
            <w:pPr>
              <w:ind w:firstLine="0"/>
              <w:jc w:val="center"/>
              <w:rPr>
                <w:rFonts w:ascii="Times New Roman" w:eastAsia="SimSun" w:hAnsi="Times New Roman" w:cs="Times New Roman"/>
                <w:lang w:eastAsia="zh-CN"/>
              </w:rPr>
            </w:pPr>
            <w:r w:rsidRPr="0020343C">
              <w:rPr>
                <w:rFonts w:ascii="Times New Roman" w:eastAsia="SimSun" w:hAnsi="Times New Roman" w:cs="Times New Roman"/>
                <w:lang w:eastAsia="zh-CN"/>
              </w:rPr>
              <w:t>Код</w:t>
            </w:r>
          </w:p>
        </w:tc>
        <w:tc>
          <w:tcPr>
            <w:tcW w:w="6402" w:type="dxa"/>
            <w:gridSpan w:val="7"/>
            <w:vAlign w:val="center"/>
          </w:tcPr>
          <w:p w:rsidR="001137EF" w:rsidRPr="0020343C" w:rsidRDefault="001137EF" w:rsidP="001137EF">
            <w:pPr>
              <w:ind w:firstLine="0"/>
              <w:jc w:val="center"/>
              <w:rPr>
                <w:rFonts w:ascii="Times New Roman" w:hAnsi="Times New Roman" w:cs="Times New Roman"/>
              </w:rPr>
            </w:pPr>
            <w:r w:rsidRPr="0020343C">
              <w:rPr>
                <w:rFonts w:ascii="Times New Roman" w:hAnsi="Times New Roman" w:cs="Times New Roman"/>
              </w:rPr>
              <w:t>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w:t>
            </w:r>
          </w:p>
        </w:tc>
      </w:tr>
      <w:tr w:rsidR="001137EF" w:rsidRPr="0020343C" w:rsidTr="002763D1">
        <w:trPr>
          <w:cantSplit/>
          <w:trHeight w:val="4342"/>
          <w:jc w:val="center"/>
        </w:trPr>
        <w:tc>
          <w:tcPr>
            <w:tcW w:w="2681" w:type="dxa"/>
            <w:vMerge/>
            <w:shd w:val="clear" w:color="auto" w:fill="auto"/>
          </w:tcPr>
          <w:p w:rsidR="001137EF" w:rsidRPr="0020343C" w:rsidRDefault="001137EF" w:rsidP="001137EF">
            <w:pPr>
              <w:ind w:firstLine="0"/>
              <w:jc w:val="center"/>
              <w:rPr>
                <w:rFonts w:ascii="Times New Roman" w:eastAsia="SimSun" w:hAnsi="Times New Roman" w:cs="Times New Roman"/>
                <w:lang w:eastAsia="zh-CN"/>
              </w:rPr>
            </w:pPr>
          </w:p>
        </w:tc>
        <w:tc>
          <w:tcPr>
            <w:tcW w:w="851" w:type="dxa"/>
            <w:vMerge/>
            <w:shd w:val="clear" w:color="auto" w:fill="auto"/>
          </w:tcPr>
          <w:p w:rsidR="001137EF" w:rsidRPr="0020343C" w:rsidRDefault="001137EF" w:rsidP="001137EF">
            <w:pPr>
              <w:ind w:firstLine="0"/>
              <w:jc w:val="center"/>
              <w:rPr>
                <w:rFonts w:ascii="Times New Roman" w:eastAsia="SimSun" w:hAnsi="Times New Roman" w:cs="Times New Roman"/>
                <w:lang w:eastAsia="zh-CN"/>
              </w:rPr>
            </w:pPr>
          </w:p>
        </w:tc>
        <w:tc>
          <w:tcPr>
            <w:tcW w:w="992" w:type="dxa"/>
            <w:textDirection w:val="btLr"/>
            <w:vAlign w:val="center"/>
          </w:tcPr>
          <w:p w:rsidR="001137EF" w:rsidRPr="0020343C" w:rsidRDefault="001137EF" w:rsidP="001137EF">
            <w:pPr>
              <w:ind w:right="113" w:firstLine="0"/>
              <w:jc w:val="center"/>
              <w:rPr>
                <w:rFonts w:ascii="Times New Roman" w:eastAsia="SimSun" w:hAnsi="Times New Roman" w:cs="Times New Roman"/>
                <w:lang w:eastAsia="zh-CN"/>
              </w:rPr>
            </w:pPr>
            <w:r w:rsidRPr="0020343C">
              <w:rPr>
                <w:rFonts w:ascii="Times New Roman" w:hAnsi="Times New Roman" w:cs="Times New Roman"/>
              </w:rPr>
              <w:t xml:space="preserve">минимальная / максимальная площадь земельных участков </w:t>
            </w:r>
          </w:p>
        </w:tc>
        <w:tc>
          <w:tcPr>
            <w:tcW w:w="799" w:type="dxa"/>
            <w:textDirection w:val="btLr"/>
            <w:vAlign w:val="center"/>
          </w:tcPr>
          <w:p w:rsidR="001137EF" w:rsidRPr="0020343C" w:rsidRDefault="001137EF" w:rsidP="001137EF">
            <w:pPr>
              <w:ind w:right="113" w:firstLine="0"/>
              <w:jc w:val="center"/>
              <w:rPr>
                <w:rFonts w:ascii="Times New Roman" w:hAnsi="Times New Roman" w:cs="Times New Roman"/>
              </w:rPr>
            </w:pPr>
            <w:r w:rsidRPr="0020343C">
              <w:rPr>
                <w:rFonts w:ascii="Times New Roman" w:hAnsi="Times New Roman" w:cs="Times New Roman"/>
              </w:rPr>
              <w:t>минимальная ширина земельных участков вдоль фронта улиц и проездов</w:t>
            </w:r>
          </w:p>
        </w:tc>
        <w:tc>
          <w:tcPr>
            <w:tcW w:w="1350" w:type="dxa"/>
            <w:textDirection w:val="btLr"/>
            <w:vAlign w:val="center"/>
          </w:tcPr>
          <w:p w:rsidR="001137EF" w:rsidRPr="0020343C" w:rsidRDefault="001137EF" w:rsidP="001137EF">
            <w:pPr>
              <w:ind w:right="113" w:firstLine="0"/>
              <w:jc w:val="center"/>
              <w:rPr>
                <w:rFonts w:ascii="Times New Roman" w:eastAsia="SimSun" w:hAnsi="Times New Roman" w:cs="Times New Roman"/>
                <w:lang w:eastAsia="zh-CN"/>
              </w:rPr>
            </w:pPr>
            <w:r w:rsidRPr="0020343C">
              <w:rPr>
                <w:rFonts w:ascii="Times New Roman" w:hAnsi="Times New Roman" w:cs="Times New Roman"/>
              </w:rPr>
              <w:t xml:space="preserve">минимальный отступ основных зданий, сооружений, строений и сооружений от границы, отделяющей земельный участок от территории общего пользования  </w:t>
            </w:r>
          </w:p>
        </w:tc>
        <w:tc>
          <w:tcPr>
            <w:tcW w:w="851" w:type="dxa"/>
            <w:textDirection w:val="btLr"/>
            <w:vAlign w:val="center"/>
          </w:tcPr>
          <w:p w:rsidR="001137EF" w:rsidRPr="0020343C" w:rsidRDefault="001137EF" w:rsidP="001137EF">
            <w:pPr>
              <w:ind w:right="113" w:firstLine="0"/>
              <w:jc w:val="center"/>
              <w:rPr>
                <w:rFonts w:ascii="Times New Roman" w:eastAsia="SimSun" w:hAnsi="Times New Roman" w:cs="Times New Roman"/>
                <w:lang w:eastAsia="zh-CN"/>
              </w:rPr>
            </w:pPr>
            <w:r w:rsidRPr="0020343C">
              <w:rPr>
                <w:rFonts w:ascii="Times New Roman" w:hAnsi="Times New Roman" w:cs="Times New Roman"/>
              </w:rPr>
              <w:t>минимальный отступ основных зданий, сооружений, строений и сооружений от границ смежных земельных участков</w:t>
            </w:r>
          </w:p>
        </w:tc>
        <w:tc>
          <w:tcPr>
            <w:tcW w:w="709" w:type="dxa"/>
            <w:textDirection w:val="btLr"/>
            <w:vAlign w:val="center"/>
          </w:tcPr>
          <w:p w:rsidR="001137EF" w:rsidRPr="0020343C" w:rsidRDefault="001137EF" w:rsidP="001137EF">
            <w:pPr>
              <w:ind w:right="113" w:firstLine="0"/>
              <w:jc w:val="center"/>
              <w:rPr>
                <w:rFonts w:ascii="Times New Roman" w:eastAsia="SimSun" w:hAnsi="Times New Roman" w:cs="Times New Roman"/>
                <w:lang w:eastAsia="zh-CN"/>
              </w:rPr>
            </w:pPr>
            <w:r w:rsidRPr="0020343C">
              <w:rPr>
                <w:rFonts w:ascii="Times New Roman" w:hAnsi="Times New Roman" w:cs="Times New Roman"/>
              </w:rPr>
              <w:t>максимальное количество надземных этажей</w:t>
            </w:r>
          </w:p>
        </w:tc>
        <w:tc>
          <w:tcPr>
            <w:tcW w:w="839" w:type="dxa"/>
            <w:textDirection w:val="btLr"/>
            <w:vAlign w:val="center"/>
          </w:tcPr>
          <w:p w:rsidR="001137EF" w:rsidRPr="0020343C" w:rsidRDefault="001137EF" w:rsidP="001137EF">
            <w:pPr>
              <w:ind w:right="113" w:firstLine="0"/>
              <w:jc w:val="center"/>
              <w:rPr>
                <w:rFonts w:ascii="Times New Roman" w:hAnsi="Times New Roman" w:cs="Times New Roman"/>
              </w:rPr>
            </w:pPr>
            <w:r w:rsidRPr="0020343C">
              <w:rPr>
                <w:rFonts w:ascii="Times New Roman" w:hAnsi="Times New Roman" w:cs="Times New Roman"/>
              </w:rPr>
              <w:t>максимальная высота зданий</w:t>
            </w:r>
          </w:p>
        </w:tc>
        <w:tc>
          <w:tcPr>
            <w:tcW w:w="862" w:type="dxa"/>
            <w:textDirection w:val="btLr"/>
            <w:vAlign w:val="center"/>
          </w:tcPr>
          <w:p w:rsidR="001137EF" w:rsidRPr="0020343C" w:rsidRDefault="001137EF" w:rsidP="001137EF">
            <w:pPr>
              <w:ind w:right="113" w:firstLine="0"/>
              <w:jc w:val="center"/>
              <w:rPr>
                <w:rFonts w:ascii="Times New Roman" w:hAnsi="Times New Roman" w:cs="Times New Roman"/>
              </w:rPr>
            </w:pPr>
            <w:r w:rsidRPr="0020343C">
              <w:rPr>
                <w:rFonts w:ascii="Times New Roman" w:hAnsi="Times New Roman" w:cs="Times New Roman"/>
              </w:rPr>
              <w:t>максимальный процент застройки земельного участка</w:t>
            </w:r>
          </w:p>
        </w:tc>
      </w:tr>
      <w:tr w:rsidR="001137EF" w:rsidRPr="0020343C" w:rsidTr="002763D1">
        <w:trPr>
          <w:cantSplit/>
          <w:trHeight w:val="275"/>
          <w:jc w:val="center"/>
        </w:trPr>
        <w:tc>
          <w:tcPr>
            <w:tcW w:w="2681" w:type="dxa"/>
            <w:shd w:val="clear" w:color="auto" w:fill="auto"/>
            <w:vAlign w:val="center"/>
          </w:tcPr>
          <w:p w:rsidR="001137EF" w:rsidRPr="0020343C" w:rsidRDefault="001137EF" w:rsidP="001137EF">
            <w:pPr>
              <w:ind w:firstLine="0"/>
              <w:jc w:val="center"/>
              <w:rPr>
                <w:rFonts w:ascii="Times New Roman" w:hAnsi="Times New Roman" w:cs="Times New Roman"/>
              </w:rPr>
            </w:pPr>
            <w:r w:rsidRPr="0020343C">
              <w:rPr>
                <w:rFonts w:ascii="Times New Roman" w:hAnsi="Times New Roman" w:cs="Times New Roman"/>
              </w:rPr>
              <w:t>1</w:t>
            </w:r>
          </w:p>
        </w:tc>
        <w:tc>
          <w:tcPr>
            <w:tcW w:w="851" w:type="dxa"/>
            <w:shd w:val="clear" w:color="auto" w:fill="auto"/>
            <w:vAlign w:val="center"/>
          </w:tcPr>
          <w:p w:rsidR="001137EF" w:rsidRPr="0020343C" w:rsidRDefault="001137EF" w:rsidP="001137EF">
            <w:pPr>
              <w:ind w:firstLine="0"/>
              <w:jc w:val="center"/>
              <w:rPr>
                <w:rFonts w:ascii="Times New Roman" w:eastAsia="SimSun" w:hAnsi="Times New Roman" w:cs="Times New Roman"/>
                <w:lang w:eastAsia="zh-CN"/>
              </w:rPr>
            </w:pPr>
            <w:r w:rsidRPr="0020343C">
              <w:rPr>
                <w:rFonts w:ascii="Times New Roman" w:eastAsia="SimSun" w:hAnsi="Times New Roman" w:cs="Times New Roman"/>
                <w:lang w:eastAsia="zh-CN"/>
              </w:rPr>
              <w:t>2</w:t>
            </w:r>
          </w:p>
        </w:tc>
        <w:tc>
          <w:tcPr>
            <w:tcW w:w="992" w:type="dxa"/>
            <w:vAlign w:val="center"/>
          </w:tcPr>
          <w:p w:rsidR="001137EF" w:rsidRPr="0020343C" w:rsidRDefault="001137EF" w:rsidP="001137EF">
            <w:pPr>
              <w:ind w:firstLine="0"/>
              <w:jc w:val="center"/>
              <w:rPr>
                <w:rFonts w:ascii="Times New Roman" w:hAnsi="Times New Roman" w:cs="Times New Roman"/>
              </w:rPr>
            </w:pPr>
            <w:r w:rsidRPr="0020343C">
              <w:rPr>
                <w:rFonts w:ascii="Times New Roman" w:hAnsi="Times New Roman" w:cs="Times New Roman"/>
              </w:rPr>
              <w:t>3</w:t>
            </w:r>
          </w:p>
        </w:tc>
        <w:tc>
          <w:tcPr>
            <w:tcW w:w="799" w:type="dxa"/>
            <w:vAlign w:val="center"/>
          </w:tcPr>
          <w:p w:rsidR="001137EF" w:rsidRPr="0020343C" w:rsidRDefault="001137EF" w:rsidP="001137EF">
            <w:pPr>
              <w:ind w:firstLine="0"/>
              <w:jc w:val="center"/>
              <w:rPr>
                <w:rFonts w:ascii="Times New Roman" w:hAnsi="Times New Roman" w:cs="Times New Roman"/>
              </w:rPr>
            </w:pPr>
            <w:r w:rsidRPr="0020343C">
              <w:rPr>
                <w:rFonts w:ascii="Times New Roman" w:hAnsi="Times New Roman" w:cs="Times New Roman"/>
              </w:rPr>
              <w:t>4</w:t>
            </w:r>
          </w:p>
        </w:tc>
        <w:tc>
          <w:tcPr>
            <w:tcW w:w="1350" w:type="dxa"/>
            <w:vAlign w:val="center"/>
          </w:tcPr>
          <w:p w:rsidR="001137EF" w:rsidRPr="0020343C" w:rsidRDefault="001137EF" w:rsidP="001137EF">
            <w:pPr>
              <w:ind w:firstLine="0"/>
              <w:jc w:val="center"/>
              <w:rPr>
                <w:rFonts w:ascii="Times New Roman" w:hAnsi="Times New Roman" w:cs="Times New Roman"/>
              </w:rPr>
            </w:pPr>
            <w:r w:rsidRPr="0020343C">
              <w:rPr>
                <w:rFonts w:ascii="Times New Roman" w:hAnsi="Times New Roman" w:cs="Times New Roman"/>
              </w:rPr>
              <w:t>5</w:t>
            </w:r>
          </w:p>
        </w:tc>
        <w:tc>
          <w:tcPr>
            <w:tcW w:w="851" w:type="dxa"/>
            <w:vAlign w:val="center"/>
          </w:tcPr>
          <w:p w:rsidR="001137EF" w:rsidRPr="0020343C" w:rsidRDefault="001137EF" w:rsidP="001137EF">
            <w:pPr>
              <w:ind w:firstLine="0"/>
              <w:jc w:val="center"/>
              <w:rPr>
                <w:rFonts w:ascii="Times New Roman" w:hAnsi="Times New Roman" w:cs="Times New Roman"/>
              </w:rPr>
            </w:pPr>
            <w:r w:rsidRPr="0020343C">
              <w:rPr>
                <w:rFonts w:ascii="Times New Roman" w:hAnsi="Times New Roman" w:cs="Times New Roman"/>
              </w:rPr>
              <w:t>6</w:t>
            </w:r>
          </w:p>
        </w:tc>
        <w:tc>
          <w:tcPr>
            <w:tcW w:w="709" w:type="dxa"/>
            <w:vAlign w:val="center"/>
          </w:tcPr>
          <w:p w:rsidR="001137EF" w:rsidRPr="0020343C" w:rsidRDefault="001137EF" w:rsidP="001137EF">
            <w:pPr>
              <w:ind w:firstLine="0"/>
              <w:jc w:val="center"/>
              <w:rPr>
                <w:rFonts w:ascii="Times New Roman" w:hAnsi="Times New Roman" w:cs="Times New Roman"/>
              </w:rPr>
            </w:pPr>
            <w:r w:rsidRPr="0020343C">
              <w:rPr>
                <w:rFonts w:ascii="Times New Roman" w:hAnsi="Times New Roman" w:cs="Times New Roman"/>
              </w:rPr>
              <w:t>7</w:t>
            </w:r>
          </w:p>
        </w:tc>
        <w:tc>
          <w:tcPr>
            <w:tcW w:w="839" w:type="dxa"/>
            <w:vAlign w:val="center"/>
          </w:tcPr>
          <w:p w:rsidR="001137EF" w:rsidRPr="0020343C" w:rsidRDefault="001137EF" w:rsidP="001137EF">
            <w:pPr>
              <w:ind w:firstLine="0"/>
              <w:jc w:val="center"/>
              <w:rPr>
                <w:rFonts w:ascii="Times New Roman" w:hAnsi="Times New Roman" w:cs="Times New Roman"/>
              </w:rPr>
            </w:pPr>
            <w:r w:rsidRPr="0020343C">
              <w:rPr>
                <w:rFonts w:ascii="Times New Roman" w:hAnsi="Times New Roman" w:cs="Times New Roman"/>
              </w:rPr>
              <w:t>8</w:t>
            </w:r>
          </w:p>
        </w:tc>
        <w:tc>
          <w:tcPr>
            <w:tcW w:w="862" w:type="dxa"/>
            <w:vAlign w:val="center"/>
          </w:tcPr>
          <w:p w:rsidR="001137EF" w:rsidRPr="0020343C" w:rsidRDefault="001137EF" w:rsidP="001137EF">
            <w:pPr>
              <w:ind w:firstLine="0"/>
              <w:jc w:val="center"/>
              <w:rPr>
                <w:rFonts w:ascii="Times New Roman" w:hAnsi="Times New Roman" w:cs="Times New Roman"/>
              </w:rPr>
            </w:pPr>
            <w:r w:rsidRPr="0020343C">
              <w:rPr>
                <w:rFonts w:ascii="Times New Roman" w:hAnsi="Times New Roman" w:cs="Times New Roman"/>
              </w:rPr>
              <w:t>9</w:t>
            </w:r>
          </w:p>
        </w:tc>
      </w:tr>
      <w:tr w:rsidR="001137EF" w:rsidRPr="0020343C" w:rsidTr="002763D1">
        <w:trPr>
          <w:cantSplit/>
          <w:trHeight w:val="411"/>
          <w:jc w:val="center"/>
        </w:trPr>
        <w:tc>
          <w:tcPr>
            <w:tcW w:w="2681" w:type="dxa"/>
            <w:shd w:val="clear" w:color="auto" w:fill="auto"/>
          </w:tcPr>
          <w:p w:rsidR="001137EF" w:rsidRPr="0020343C" w:rsidRDefault="001137EF" w:rsidP="002763D1">
            <w:pPr>
              <w:pStyle w:val="affff7"/>
              <w:spacing w:before="0" w:beforeAutospacing="0" w:after="0"/>
            </w:pPr>
            <w:r w:rsidRPr="0020343C">
              <w:t>Дошкольное, начальное и среднее общее образование</w:t>
            </w:r>
          </w:p>
        </w:tc>
        <w:tc>
          <w:tcPr>
            <w:tcW w:w="851" w:type="dxa"/>
            <w:shd w:val="clear" w:color="auto" w:fill="auto"/>
          </w:tcPr>
          <w:p w:rsidR="001137EF" w:rsidRPr="0020343C" w:rsidRDefault="001137EF" w:rsidP="002763D1">
            <w:pPr>
              <w:pStyle w:val="affff7"/>
              <w:spacing w:before="0" w:beforeAutospacing="0" w:after="0"/>
              <w:jc w:val="center"/>
            </w:pPr>
            <w:r w:rsidRPr="0020343C">
              <w:t>3.5.1</w:t>
            </w:r>
          </w:p>
        </w:tc>
        <w:tc>
          <w:tcPr>
            <w:tcW w:w="992" w:type="dxa"/>
          </w:tcPr>
          <w:p w:rsidR="001137EF" w:rsidRPr="0020343C" w:rsidRDefault="001137EF" w:rsidP="002763D1">
            <w:pPr>
              <w:pStyle w:val="affff7"/>
              <w:spacing w:before="0" w:beforeAutospacing="0" w:after="0"/>
              <w:jc w:val="center"/>
              <w:rPr>
                <w:rFonts w:eastAsia="SimSun"/>
                <w:lang w:eastAsia="zh-CN"/>
              </w:rPr>
            </w:pPr>
            <w:r w:rsidRPr="0020343C">
              <w:rPr>
                <w:rFonts w:eastAsia="SimSun"/>
                <w:lang w:eastAsia="zh-CN"/>
              </w:rPr>
              <w:t>300/</w:t>
            </w:r>
          </w:p>
          <w:p w:rsidR="001137EF" w:rsidRPr="0020343C" w:rsidRDefault="001137EF" w:rsidP="002763D1">
            <w:pPr>
              <w:pStyle w:val="affff7"/>
              <w:spacing w:before="0" w:beforeAutospacing="0" w:after="0"/>
              <w:jc w:val="center"/>
            </w:pPr>
            <w:r w:rsidRPr="0020343C">
              <w:rPr>
                <w:rFonts w:eastAsia="SimSun"/>
                <w:lang w:eastAsia="zh-CN"/>
              </w:rPr>
              <w:t>50000 кв. м</w:t>
            </w:r>
          </w:p>
        </w:tc>
        <w:tc>
          <w:tcPr>
            <w:tcW w:w="799" w:type="dxa"/>
          </w:tcPr>
          <w:p w:rsidR="001137EF" w:rsidRPr="0020343C" w:rsidRDefault="001137EF" w:rsidP="001137EF">
            <w:pPr>
              <w:pStyle w:val="affff7"/>
              <w:jc w:val="center"/>
            </w:pPr>
            <w:r w:rsidRPr="0020343C">
              <w:t>15 м</w:t>
            </w:r>
          </w:p>
        </w:tc>
        <w:tc>
          <w:tcPr>
            <w:tcW w:w="1350" w:type="dxa"/>
          </w:tcPr>
          <w:p w:rsidR="001137EF" w:rsidRPr="0020343C" w:rsidRDefault="001137EF" w:rsidP="001137EF">
            <w:pPr>
              <w:pStyle w:val="affff7"/>
              <w:jc w:val="center"/>
            </w:pPr>
            <w:r w:rsidRPr="0020343C">
              <w:t>10 м</w:t>
            </w:r>
          </w:p>
        </w:tc>
        <w:tc>
          <w:tcPr>
            <w:tcW w:w="851" w:type="dxa"/>
          </w:tcPr>
          <w:p w:rsidR="001137EF" w:rsidRPr="0020343C" w:rsidRDefault="001137EF" w:rsidP="001137EF">
            <w:pPr>
              <w:pStyle w:val="affff7"/>
              <w:jc w:val="center"/>
            </w:pPr>
            <w:r w:rsidRPr="0020343C">
              <w:t>5 м</w:t>
            </w:r>
          </w:p>
        </w:tc>
        <w:tc>
          <w:tcPr>
            <w:tcW w:w="709" w:type="dxa"/>
          </w:tcPr>
          <w:p w:rsidR="001137EF" w:rsidRPr="0020343C" w:rsidRDefault="001137EF" w:rsidP="001137EF">
            <w:pPr>
              <w:pStyle w:val="affff7"/>
              <w:jc w:val="center"/>
            </w:pPr>
            <w:r w:rsidRPr="0020343C">
              <w:t xml:space="preserve">3 </w:t>
            </w:r>
          </w:p>
        </w:tc>
        <w:tc>
          <w:tcPr>
            <w:tcW w:w="839" w:type="dxa"/>
          </w:tcPr>
          <w:p w:rsidR="001137EF" w:rsidRPr="0020343C" w:rsidRDefault="001137EF" w:rsidP="001137EF">
            <w:pPr>
              <w:pStyle w:val="affff7"/>
              <w:jc w:val="center"/>
            </w:pPr>
            <w:r w:rsidRPr="0020343C">
              <w:t>15 м</w:t>
            </w:r>
          </w:p>
        </w:tc>
        <w:tc>
          <w:tcPr>
            <w:tcW w:w="862" w:type="dxa"/>
          </w:tcPr>
          <w:p w:rsidR="001137EF" w:rsidRPr="0020343C" w:rsidRDefault="001137EF" w:rsidP="001137EF">
            <w:pPr>
              <w:pStyle w:val="affff7"/>
              <w:jc w:val="center"/>
            </w:pPr>
            <w:r w:rsidRPr="0020343C">
              <w:t>50 %</w:t>
            </w:r>
          </w:p>
        </w:tc>
      </w:tr>
      <w:tr w:rsidR="001137EF" w:rsidRPr="0020343C" w:rsidTr="002763D1">
        <w:trPr>
          <w:trHeight w:val="20"/>
          <w:jc w:val="center"/>
        </w:trPr>
        <w:tc>
          <w:tcPr>
            <w:tcW w:w="2681" w:type="dxa"/>
            <w:shd w:val="clear" w:color="auto" w:fill="auto"/>
          </w:tcPr>
          <w:p w:rsidR="001137EF" w:rsidRPr="0020343C" w:rsidRDefault="001137EF" w:rsidP="002763D1">
            <w:pPr>
              <w:pStyle w:val="affff7"/>
              <w:spacing w:before="0" w:beforeAutospacing="0" w:after="0"/>
            </w:pPr>
            <w:r w:rsidRPr="0020343C">
              <w:t>Среднее и высшее профессиональное образование</w:t>
            </w:r>
          </w:p>
        </w:tc>
        <w:tc>
          <w:tcPr>
            <w:tcW w:w="851" w:type="dxa"/>
            <w:shd w:val="clear" w:color="auto" w:fill="auto"/>
          </w:tcPr>
          <w:p w:rsidR="001137EF" w:rsidRPr="0020343C" w:rsidRDefault="001137EF" w:rsidP="002763D1">
            <w:pPr>
              <w:pStyle w:val="affff7"/>
              <w:spacing w:before="0" w:beforeAutospacing="0" w:after="0"/>
              <w:jc w:val="center"/>
            </w:pPr>
            <w:r w:rsidRPr="0020343C">
              <w:t>3.5.2</w:t>
            </w:r>
          </w:p>
        </w:tc>
        <w:tc>
          <w:tcPr>
            <w:tcW w:w="992" w:type="dxa"/>
          </w:tcPr>
          <w:p w:rsidR="001137EF" w:rsidRPr="0020343C" w:rsidRDefault="001137EF" w:rsidP="002763D1">
            <w:pPr>
              <w:pStyle w:val="affff7"/>
              <w:spacing w:before="0" w:beforeAutospacing="0" w:after="0"/>
              <w:jc w:val="center"/>
              <w:rPr>
                <w:rFonts w:eastAsia="SimSun"/>
                <w:lang w:eastAsia="zh-CN"/>
              </w:rPr>
            </w:pPr>
            <w:r w:rsidRPr="0020343C">
              <w:rPr>
                <w:rFonts w:eastAsia="SimSun"/>
                <w:lang w:eastAsia="zh-CN"/>
              </w:rPr>
              <w:t>300/</w:t>
            </w:r>
          </w:p>
          <w:p w:rsidR="001137EF" w:rsidRPr="0020343C" w:rsidRDefault="001137EF" w:rsidP="002763D1">
            <w:pPr>
              <w:pStyle w:val="affff7"/>
              <w:spacing w:before="0" w:beforeAutospacing="0" w:after="0"/>
              <w:jc w:val="center"/>
            </w:pPr>
            <w:r w:rsidRPr="0020343C">
              <w:rPr>
                <w:rFonts w:eastAsia="SimSun"/>
                <w:lang w:eastAsia="zh-CN"/>
              </w:rPr>
              <w:t>50000 кв. м</w:t>
            </w:r>
          </w:p>
        </w:tc>
        <w:tc>
          <w:tcPr>
            <w:tcW w:w="799" w:type="dxa"/>
          </w:tcPr>
          <w:p w:rsidR="001137EF" w:rsidRPr="0020343C" w:rsidRDefault="001137EF" w:rsidP="001137EF">
            <w:pPr>
              <w:pStyle w:val="affff7"/>
              <w:jc w:val="center"/>
            </w:pPr>
            <w:r w:rsidRPr="0020343C">
              <w:t>15 м</w:t>
            </w:r>
          </w:p>
        </w:tc>
        <w:tc>
          <w:tcPr>
            <w:tcW w:w="1350" w:type="dxa"/>
          </w:tcPr>
          <w:p w:rsidR="001137EF" w:rsidRPr="0020343C" w:rsidRDefault="001137EF" w:rsidP="001137EF">
            <w:pPr>
              <w:pStyle w:val="affff7"/>
              <w:jc w:val="center"/>
            </w:pPr>
            <w:r w:rsidRPr="0020343C">
              <w:t>10 м</w:t>
            </w:r>
          </w:p>
        </w:tc>
        <w:tc>
          <w:tcPr>
            <w:tcW w:w="851" w:type="dxa"/>
          </w:tcPr>
          <w:p w:rsidR="001137EF" w:rsidRPr="0020343C" w:rsidRDefault="001137EF" w:rsidP="001137EF">
            <w:pPr>
              <w:pStyle w:val="affff7"/>
              <w:jc w:val="center"/>
            </w:pPr>
            <w:r w:rsidRPr="0020343C">
              <w:t>5 м</w:t>
            </w:r>
          </w:p>
        </w:tc>
        <w:tc>
          <w:tcPr>
            <w:tcW w:w="709" w:type="dxa"/>
          </w:tcPr>
          <w:p w:rsidR="001137EF" w:rsidRPr="0020343C" w:rsidRDefault="001137EF" w:rsidP="001137EF">
            <w:pPr>
              <w:pStyle w:val="affff7"/>
              <w:jc w:val="center"/>
            </w:pPr>
            <w:r w:rsidRPr="0020343C">
              <w:t xml:space="preserve">3 </w:t>
            </w:r>
          </w:p>
        </w:tc>
        <w:tc>
          <w:tcPr>
            <w:tcW w:w="839" w:type="dxa"/>
          </w:tcPr>
          <w:p w:rsidR="001137EF" w:rsidRPr="0020343C" w:rsidRDefault="001137EF" w:rsidP="001137EF">
            <w:pPr>
              <w:pStyle w:val="affff7"/>
              <w:jc w:val="center"/>
            </w:pPr>
            <w:r w:rsidRPr="0020343C">
              <w:t>15 м</w:t>
            </w:r>
          </w:p>
        </w:tc>
        <w:tc>
          <w:tcPr>
            <w:tcW w:w="862" w:type="dxa"/>
          </w:tcPr>
          <w:p w:rsidR="001137EF" w:rsidRPr="0020343C" w:rsidRDefault="001137EF" w:rsidP="001137EF">
            <w:pPr>
              <w:pStyle w:val="affff7"/>
              <w:jc w:val="center"/>
            </w:pPr>
            <w:r w:rsidRPr="0020343C">
              <w:t>50 %</w:t>
            </w:r>
          </w:p>
        </w:tc>
      </w:tr>
      <w:tr w:rsidR="001137EF" w:rsidRPr="0020343C" w:rsidTr="001137EF">
        <w:trPr>
          <w:cantSplit/>
          <w:trHeight w:val="411"/>
          <w:jc w:val="center"/>
        </w:trPr>
        <w:tc>
          <w:tcPr>
            <w:tcW w:w="2681" w:type="dxa"/>
            <w:shd w:val="clear" w:color="auto" w:fill="auto"/>
          </w:tcPr>
          <w:p w:rsidR="001137EF" w:rsidRPr="0020343C" w:rsidRDefault="001137EF" w:rsidP="001137EF">
            <w:pPr>
              <w:pStyle w:val="affff7"/>
            </w:pPr>
            <w:r w:rsidRPr="0020343C">
              <w:t>Благоустройство территории</w:t>
            </w:r>
          </w:p>
        </w:tc>
        <w:tc>
          <w:tcPr>
            <w:tcW w:w="851" w:type="dxa"/>
            <w:shd w:val="clear" w:color="auto" w:fill="auto"/>
          </w:tcPr>
          <w:p w:rsidR="001137EF" w:rsidRPr="0020343C" w:rsidRDefault="001137EF" w:rsidP="001137EF">
            <w:pPr>
              <w:pStyle w:val="affff7"/>
              <w:jc w:val="center"/>
            </w:pPr>
            <w:r w:rsidRPr="0020343C">
              <w:t>12.0.2</w:t>
            </w:r>
          </w:p>
        </w:tc>
        <w:tc>
          <w:tcPr>
            <w:tcW w:w="6402" w:type="dxa"/>
            <w:gridSpan w:val="7"/>
            <w:vMerge w:val="restart"/>
            <w:vAlign w:val="center"/>
          </w:tcPr>
          <w:p w:rsidR="001137EF" w:rsidRPr="0020343C" w:rsidRDefault="001137EF" w:rsidP="001137EF">
            <w:pPr>
              <w:pStyle w:val="affff7"/>
              <w:ind w:left="88"/>
              <w:jc w:val="center"/>
            </w:pPr>
            <w:r w:rsidRPr="0020343C">
              <w:t>Не подлежат установлению</w:t>
            </w:r>
          </w:p>
        </w:tc>
      </w:tr>
      <w:tr w:rsidR="001137EF" w:rsidRPr="0020343C" w:rsidTr="001137EF">
        <w:trPr>
          <w:cantSplit/>
          <w:trHeight w:val="411"/>
          <w:jc w:val="center"/>
        </w:trPr>
        <w:tc>
          <w:tcPr>
            <w:tcW w:w="2681" w:type="dxa"/>
            <w:shd w:val="clear" w:color="auto" w:fill="auto"/>
          </w:tcPr>
          <w:p w:rsidR="001137EF" w:rsidRPr="0020343C" w:rsidRDefault="001137EF" w:rsidP="001137EF">
            <w:pPr>
              <w:pStyle w:val="affff7"/>
              <w:ind w:hanging="15"/>
            </w:pPr>
            <w:r w:rsidRPr="0020343C">
              <w:t>Историко-культурная деятельность</w:t>
            </w:r>
          </w:p>
        </w:tc>
        <w:tc>
          <w:tcPr>
            <w:tcW w:w="851" w:type="dxa"/>
            <w:shd w:val="clear" w:color="auto" w:fill="auto"/>
          </w:tcPr>
          <w:p w:rsidR="001137EF" w:rsidRPr="0020343C" w:rsidRDefault="001137EF" w:rsidP="001137EF">
            <w:pPr>
              <w:pStyle w:val="affff7"/>
              <w:ind w:hanging="15"/>
              <w:jc w:val="center"/>
            </w:pPr>
            <w:r w:rsidRPr="0020343C">
              <w:t>9.3</w:t>
            </w:r>
          </w:p>
        </w:tc>
        <w:tc>
          <w:tcPr>
            <w:tcW w:w="6402" w:type="dxa"/>
            <w:gridSpan w:val="7"/>
            <w:vMerge/>
          </w:tcPr>
          <w:p w:rsidR="001137EF" w:rsidRPr="0020343C" w:rsidRDefault="001137EF" w:rsidP="001137EF">
            <w:pPr>
              <w:pStyle w:val="affff7"/>
              <w:jc w:val="center"/>
            </w:pPr>
          </w:p>
        </w:tc>
      </w:tr>
    </w:tbl>
    <w:p w:rsidR="001137EF" w:rsidRPr="0020343C" w:rsidRDefault="001137EF" w:rsidP="001137EF">
      <w:pPr>
        <w:rPr>
          <w:rFonts w:ascii="Times New Roman" w:eastAsia="SimSun" w:hAnsi="Times New Roman" w:cs="Times New Roman"/>
          <w:lang w:eastAsia="zh-CN"/>
        </w:rPr>
        <w:sectPr w:rsidR="001137EF" w:rsidRPr="0020343C" w:rsidSect="001137EF">
          <w:pgSz w:w="11906" w:h="16838"/>
          <w:pgMar w:top="567" w:right="709" w:bottom="709" w:left="1134" w:header="720" w:footer="340" w:gutter="0"/>
          <w:cols w:space="720"/>
          <w:docGrid w:linePitch="360"/>
        </w:sectPr>
      </w:pPr>
    </w:p>
    <w:p w:rsidR="001137EF" w:rsidRPr="0020343C" w:rsidRDefault="001137EF" w:rsidP="001137EF">
      <w:pPr>
        <w:rPr>
          <w:rFonts w:ascii="Times New Roman" w:eastAsia="SimSun" w:hAnsi="Times New Roman" w:cs="Times New Roman"/>
          <w:lang w:eastAsia="zh-CN"/>
        </w:rPr>
      </w:pPr>
      <w:r w:rsidRPr="0020343C">
        <w:rPr>
          <w:rFonts w:ascii="Times New Roman" w:eastAsia="SimSun" w:hAnsi="Times New Roman" w:cs="Times New Roman"/>
          <w:lang w:eastAsia="zh-CN"/>
        </w:rPr>
        <w:lastRenderedPageBreak/>
        <w:t>3.2. Условно разрешенные виды использования земельных участков и объектов капитального строительства:</w:t>
      </w:r>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569"/>
        <w:gridCol w:w="850"/>
        <w:gridCol w:w="946"/>
        <w:gridCol w:w="850"/>
        <w:gridCol w:w="1276"/>
        <w:gridCol w:w="1134"/>
        <w:gridCol w:w="670"/>
        <w:gridCol w:w="708"/>
        <w:gridCol w:w="851"/>
      </w:tblGrid>
      <w:tr w:rsidR="001137EF" w:rsidRPr="0020343C" w:rsidTr="001137EF">
        <w:trPr>
          <w:cantSplit/>
          <w:trHeight w:val="1126"/>
          <w:jc w:val="center"/>
        </w:trPr>
        <w:tc>
          <w:tcPr>
            <w:tcW w:w="2569" w:type="dxa"/>
            <w:vMerge w:val="restart"/>
            <w:shd w:val="clear" w:color="auto" w:fill="auto"/>
            <w:vAlign w:val="center"/>
          </w:tcPr>
          <w:p w:rsidR="001137EF" w:rsidRPr="0020343C" w:rsidRDefault="001137EF" w:rsidP="001137EF">
            <w:pPr>
              <w:ind w:firstLine="0"/>
              <w:jc w:val="center"/>
              <w:rPr>
                <w:rFonts w:ascii="Times New Roman" w:hAnsi="Times New Roman" w:cs="Times New Roman"/>
              </w:rPr>
            </w:pPr>
            <w:r w:rsidRPr="0020343C">
              <w:rPr>
                <w:rFonts w:ascii="Times New Roman" w:hAnsi="Times New Roman" w:cs="Times New Roman"/>
              </w:rPr>
              <w:t>Наименование вида разрешенного использования</w:t>
            </w:r>
          </w:p>
        </w:tc>
        <w:tc>
          <w:tcPr>
            <w:tcW w:w="850" w:type="dxa"/>
            <w:vMerge w:val="restart"/>
            <w:shd w:val="clear" w:color="auto" w:fill="auto"/>
            <w:vAlign w:val="center"/>
          </w:tcPr>
          <w:p w:rsidR="001137EF" w:rsidRPr="0020343C" w:rsidRDefault="001137EF" w:rsidP="001137EF">
            <w:pPr>
              <w:ind w:firstLine="0"/>
              <w:jc w:val="center"/>
              <w:rPr>
                <w:rFonts w:ascii="Times New Roman" w:eastAsia="SimSun" w:hAnsi="Times New Roman" w:cs="Times New Roman"/>
                <w:lang w:eastAsia="zh-CN"/>
              </w:rPr>
            </w:pPr>
            <w:r w:rsidRPr="0020343C">
              <w:rPr>
                <w:rFonts w:ascii="Times New Roman" w:eastAsia="SimSun" w:hAnsi="Times New Roman" w:cs="Times New Roman"/>
                <w:lang w:eastAsia="zh-CN"/>
              </w:rPr>
              <w:t>Код</w:t>
            </w:r>
          </w:p>
        </w:tc>
        <w:tc>
          <w:tcPr>
            <w:tcW w:w="6435" w:type="dxa"/>
            <w:gridSpan w:val="7"/>
            <w:vAlign w:val="center"/>
          </w:tcPr>
          <w:p w:rsidR="001137EF" w:rsidRPr="0020343C" w:rsidRDefault="001137EF" w:rsidP="001137EF">
            <w:pPr>
              <w:ind w:firstLine="0"/>
              <w:jc w:val="center"/>
              <w:rPr>
                <w:rFonts w:ascii="Times New Roman" w:hAnsi="Times New Roman" w:cs="Times New Roman"/>
              </w:rPr>
            </w:pPr>
            <w:r w:rsidRPr="0020343C">
              <w:rPr>
                <w:rFonts w:ascii="Times New Roman" w:hAnsi="Times New Roman" w:cs="Times New Roman"/>
              </w:rPr>
              <w:t>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w:t>
            </w:r>
          </w:p>
        </w:tc>
      </w:tr>
      <w:tr w:rsidR="001137EF" w:rsidRPr="0020343C" w:rsidTr="002763D1">
        <w:trPr>
          <w:cantSplit/>
          <w:trHeight w:val="4246"/>
          <w:jc w:val="center"/>
        </w:trPr>
        <w:tc>
          <w:tcPr>
            <w:tcW w:w="2569" w:type="dxa"/>
            <w:vMerge/>
            <w:shd w:val="clear" w:color="auto" w:fill="auto"/>
          </w:tcPr>
          <w:p w:rsidR="001137EF" w:rsidRPr="0020343C" w:rsidRDefault="001137EF" w:rsidP="001137EF">
            <w:pPr>
              <w:ind w:firstLine="0"/>
              <w:jc w:val="center"/>
              <w:rPr>
                <w:rFonts w:ascii="Times New Roman" w:eastAsia="SimSun" w:hAnsi="Times New Roman" w:cs="Times New Roman"/>
                <w:lang w:eastAsia="zh-CN"/>
              </w:rPr>
            </w:pPr>
          </w:p>
        </w:tc>
        <w:tc>
          <w:tcPr>
            <w:tcW w:w="850" w:type="dxa"/>
            <w:vMerge/>
            <w:shd w:val="clear" w:color="auto" w:fill="auto"/>
          </w:tcPr>
          <w:p w:rsidR="001137EF" w:rsidRPr="0020343C" w:rsidRDefault="001137EF" w:rsidP="001137EF">
            <w:pPr>
              <w:ind w:firstLine="0"/>
              <w:jc w:val="center"/>
              <w:rPr>
                <w:rFonts w:ascii="Times New Roman" w:eastAsia="SimSun" w:hAnsi="Times New Roman" w:cs="Times New Roman"/>
                <w:lang w:eastAsia="zh-CN"/>
              </w:rPr>
            </w:pPr>
          </w:p>
        </w:tc>
        <w:tc>
          <w:tcPr>
            <w:tcW w:w="946" w:type="dxa"/>
            <w:textDirection w:val="btLr"/>
            <w:vAlign w:val="center"/>
          </w:tcPr>
          <w:p w:rsidR="001137EF" w:rsidRPr="0020343C" w:rsidRDefault="001137EF" w:rsidP="001137EF">
            <w:pPr>
              <w:ind w:left="113" w:right="113" w:firstLine="0"/>
              <w:jc w:val="center"/>
              <w:rPr>
                <w:rFonts w:ascii="Times New Roman" w:eastAsia="SimSun" w:hAnsi="Times New Roman" w:cs="Times New Roman"/>
                <w:lang w:eastAsia="zh-CN"/>
              </w:rPr>
            </w:pPr>
            <w:r w:rsidRPr="0020343C">
              <w:rPr>
                <w:rFonts w:ascii="Times New Roman" w:hAnsi="Times New Roman" w:cs="Times New Roman"/>
              </w:rPr>
              <w:t xml:space="preserve">площадь земельных участков минимальная / максимальная </w:t>
            </w:r>
          </w:p>
        </w:tc>
        <w:tc>
          <w:tcPr>
            <w:tcW w:w="850" w:type="dxa"/>
            <w:textDirection w:val="btLr"/>
            <w:vAlign w:val="center"/>
          </w:tcPr>
          <w:p w:rsidR="001137EF" w:rsidRPr="0020343C" w:rsidRDefault="001137EF" w:rsidP="001137EF">
            <w:pPr>
              <w:ind w:left="113" w:right="113" w:firstLine="0"/>
              <w:jc w:val="center"/>
              <w:rPr>
                <w:rFonts w:ascii="Times New Roman" w:hAnsi="Times New Roman" w:cs="Times New Roman"/>
              </w:rPr>
            </w:pPr>
            <w:r w:rsidRPr="0020343C">
              <w:rPr>
                <w:rFonts w:ascii="Times New Roman" w:hAnsi="Times New Roman" w:cs="Times New Roman"/>
              </w:rPr>
              <w:t>минимальная ширина земельных участков вдоль фронта улиц и проездов</w:t>
            </w:r>
          </w:p>
        </w:tc>
        <w:tc>
          <w:tcPr>
            <w:tcW w:w="1276" w:type="dxa"/>
            <w:textDirection w:val="btLr"/>
            <w:vAlign w:val="center"/>
          </w:tcPr>
          <w:p w:rsidR="001137EF" w:rsidRPr="0020343C" w:rsidRDefault="001137EF" w:rsidP="001137EF">
            <w:pPr>
              <w:ind w:left="113" w:right="113" w:firstLine="0"/>
              <w:jc w:val="center"/>
              <w:rPr>
                <w:rFonts w:ascii="Times New Roman" w:eastAsia="SimSun" w:hAnsi="Times New Roman" w:cs="Times New Roman"/>
                <w:lang w:eastAsia="zh-CN"/>
              </w:rPr>
            </w:pPr>
            <w:r w:rsidRPr="0020343C">
              <w:rPr>
                <w:rFonts w:ascii="Times New Roman" w:hAnsi="Times New Roman" w:cs="Times New Roman"/>
              </w:rPr>
              <w:t xml:space="preserve">минимальный отступ основных зданий, сооружений, строений и сооружений от границы, отделяющей земельный участок от территории общего пользования  </w:t>
            </w:r>
          </w:p>
        </w:tc>
        <w:tc>
          <w:tcPr>
            <w:tcW w:w="1134" w:type="dxa"/>
            <w:textDirection w:val="btLr"/>
            <w:vAlign w:val="center"/>
          </w:tcPr>
          <w:p w:rsidR="001137EF" w:rsidRPr="0020343C" w:rsidRDefault="001137EF" w:rsidP="001137EF">
            <w:pPr>
              <w:ind w:left="113" w:right="113" w:firstLine="0"/>
              <w:jc w:val="center"/>
              <w:rPr>
                <w:rFonts w:ascii="Times New Roman" w:eastAsia="SimSun" w:hAnsi="Times New Roman" w:cs="Times New Roman"/>
                <w:lang w:eastAsia="zh-CN"/>
              </w:rPr>
            </w:pPr>
            <w:r w:rsidRPr="0020343C">
              <w:rPr>
                <w:rFonts w:ascii="Times New Roman" w:hAnsi="Times New Roman" w:cs="Times New Roman"/>
              </w:rPr>
              <w:t>минимальный отступ основных зданий, сооружений, строений и сооружений от границ смежных земельных участков</w:t>
            </w:r>
          </w:p>
        </w:tc>
        <w:tc>
          <w:tcPr>
            <w:tcW w:w="670" w:type="dxa"/>
            <w:textDirection w:val="btLr"/>
            <w:vAlign w:val="center"/>
          </w:tcPr>
          <w:p w:rsidR="001137EF" w:rsidRPr="0020343C" w:rsidRDefault="001137EF" w:rsidP="001137EF">
            <w:pPr>
              <w:ind w:left="113" w:right="113" w:firstLine="0"/>
              <w:jc w:val="center"/>
              <w:rPr>
                <w:rFonts w:ascii="Times New Roman" w:eastAsia="SimSun" w:hAnsi="Times New Roman" w:cs="Times New Roman"/>
                <w:lang w:eastAsia="zh-CN"/>
              </w:rPr>
            </w:pPr>
            <w:r w:rsidRPr="0020343C">
              <w:rPr>
                <w:rFonts w:ascii="Times New Roman" w:hAnsi="Times New Roman" w:cs="Times New Roman"/>
              </w:rPr>
              <w:t>максимальное количество надземных этажей</w:t>
            </w:r>
          </w:p>
        </w:tc>
        <w:tc>
          <w:tcPr>
            <w:tcW w:w="708" w:type="dxa"/>
            <w:textDirection w:val="btLr"/>
            <w:vAlign w:val="center"/>
          </w:tcPr>
          <w:p w:rsidR="001137EF" w:rsidRPr="0020343C" w:rsidRDefault="001137EF" w:rsidP="001137EF">
            <w:pPr>
              <w:ind w:left="113" w:right="113" w:firstLine="0"/>
              <w:jc w:val="center"/>
              <w:rPr>
                <w:rFonts w:ascii="Times New Roman" w:hAnsi="Times New Roman" w:cs="Times New Roman"/>
              </w:rPr>
            </w:pPr>
            <w:r w:rsidRPr="0020343C">
              <w:rPr>
                <w:rFonts w:ascii="Times New Roman" w:hAnsi="Times New Roman" w:cs="Times New Roman"/>
              </w:rPr>
              <w:t>максимальная высота зданий</w:t>
            </w:r>
          </w:p>
        </w:tc>
        <w:tc>
          <w:tcPr>
            <w:tcW w:w="851" w:type="dxa"/>
            <w:textDirection w:val="btLr"/>
            <w:vAlign w:val="center"/>
          </w:tcPr>
          <w:p w:rsidR="001137EF" w:rsidRPr="0020343C" w:rsidRDefault="001137EF" w:rsidP="001137EF">
            <w:pPr>
              <w:ind w:left="113" w:right="113" w:firstLine="0"/>
              <w:jc w:val="center"/>
              <w:rPr>
                <w:rFonts w:ascii="Times New Roman" w:hAnsi="Times New Roman" w:cs="Times New Roman"/>
              </w:rPr>
            </w:pPr>
            <w:r w:rsidRPr="0020343C">
              <w:rPr>
                <w:rFonts w:ascii="Times New Roman" w:hAnsi="Times New Roman" w:cs="Times New Roman"/>
              </w:rPr>
              <w:t>максимальный процент застройки земельного участка</w:t>
            </w:r>
          </w:p>
        </w:tc>
      </w:tr>
      <w:tr w:rsidR="001137EF" w:rsidRPr="0020343C" w:rsidTr="002763D1">
        <w:trPr>
          <w:cantSplit/>
          <w:trHeight w:val="137"/>
          <w:jc w:val="center"/>
        </w:trPr>
        <w:tc>
          <w:tcPr>
            <w:tcW w:w="2569" w:type="dxa"/>
            <w:shd w:val="clear" w:color="auto" w:fill="auto"/>
            <w:vAlign w:val="center"/>
          </w:tcPr>
          <w:p w:rsidR="001137EF" w:rsidRPr="0020343C" w:rsidRDefault="001137EF" w:rsidP="001137EF">
            <w:pPr>
              <w:ind w:firstLine="0"/>
              <w:jc w:val="center"/>
              <w:rPr>
                <w:rFonts w:ascii="Times New Roman" w:hAnsi="Times New Roman" w:cs="Times New Roman"/>
              </w:rPr>
            </w:pPr>
            <w:r w:rsidRPr="0020343C">
              <w:rPr>
                <w:rFonts w:ascii="Times New Roman" w:hAnsi="Times New Roman" w:cs="Times New Roman"/>
              </w:rPr>
              <w:t>1</w:t>
            </w:r>
          </w:p>
        </w:tc>
        <w:tc>
          <w:tcPr>
            <w:tcW w:w="850" w:type="dxa"/>
            <w:shd w:val="clear" w:color="auto" w:fill="auto"/>
            <w:vAlign w:val="center"/>
          </w:tcPr>
          <w:p w:rsidR="001137EF" w:rsidRPr="0020343C" w:rsidRDefault="001137EF" w:rsidP="001137EF">
            <w:pPr>
              <w:ind w:firstLine="0"/>
              <w:jc w:val="center"/>
              <w:rPr>
                <w:rFonts w:ascii="Times New Roman" w:eastAsia="SimSun" w:hAnsi="Times New Roman" w:cs="Times New Roman"/>
                <w:lang w:eastAsia="zh-CN"/>
              </w:rPr>
            </w:pPr>
            <w:r w:rsidRPr="0020343C">
              <w:rPr>
                <w:rFonts w:ascii="Times New Roman" w:eastAsia="SimSun" w:hAnsi="Times New Roman" w:cs="Times New Roman"/>
                <w:lang w:eastAsia="zh-CN"/>
              </w:rPr>
              <w:t>2</w:t>
            </w:r>
          </w:p>
        </w:tc>
        <w:tc>
          <w:tcPr>
            <w:tcW w:w="946" w:type="dxa"/>
            <w:vAlign w:val="center"/>
          </w:tcPr>
          <w:p w:rsidR="001137EF" w:rsidRPr="0020343C" w:rsidRDefault="001137EF" w:rsidP="001137EF">
            <w:pPr>
              <w:ind w:firstLine="0"/>
              <w:jc w:val="center"/>
              <w:rPr>
                <w:rFonts w:ascii="Times New Roman" w:hAnsi="Times New Roman" w:cs="Times New Roman"/>
              </w:rPr>
            </w:pPr>
            <w:r w:rsidRPr="0020343C">
              <w:rPr>
                <w:rFonts w:ascii="Times New Roman" w:hAnsi="Times New Roman" w:cs="Times New Roman"/>
              </w:rPr>
              <w:t>3</w:t>
            </w:r>
          </w:p>
        </w:tc>
        <w:tc>
          <w:tcPr>
            <w:tcW w:w="850" w:type="dxa"/>
            <w:vAlign w:val="center"/>
          </w:tcPr>
          <w:p w:rsidR="001137EF" w:rsidRPr="0020343C" w:rsidRDefault="001137EF" w:rsidP="001137EF">
            <w:pPr>
              <w:ind w:firstLine="0"/>
              <w:jc w:val="center"/>
              <w:rPr>
                <w:rFonts w:ascii="Times New Roman" w:hAnsi="Times New Roman" w:cs="Times New Roman"/>
              </w:rPr>
            </w:pPr>
            <w:r w:rsidRPr="0020343C">
              <w:rPr>
                <w:rFonts w:ascii="Times New Roman" w:hAnsi="Times New Roman" w:cs="Times New Roman"/>
              </w:rPr>
              <w:t>4</w:t>
            </w:r>
          </w:p>
        </w:tc>
        <w:tc>
          <w:tcPr>
            <w:tcW w:w="1276" w:type="dxa"/>
            <w:vAlign w:val="center"/>
          </w:tcPr>
          <w:p w:rsidR="001137EF" w:rsidRPr="0020343C" w:rsidRDefault="001137EF" w:rsidP="001137EF">
            <w:pPr>
              <w:ind w:firstLine="0"/>
              <w:jc w:val="center"/>
              <w:rPr>
                <w:rFonts w:ascii="Times New Roman" w:hAnsi="Times New Roman" w:cs="Times New Roman"/>
              </w:rPr>
            </w:pPr>
            <w:r w:rsidRPr="0020343C">
              <w:rPr>
                <w:rFonts w:ascii="Times New Roman" w:hAnsi="Times New Roman" w:cs="Times New Roman"/>
              </w:rPr>
              <w:t>5</w:t>
            </w:r>
          </w:p>
        </w:tc>
        <w:tc>
          <w:tcPr>
            <w:tcW w:w="1134" w:type="dxa"/>
            <w:vAlign w:val="center"/>
          </w:tcPr>
          <w:p w:rsidR="001137EF" w:rsidRPr="0020343C" w:rsidRDefault="001137EF" w:rsidP="001137EF">
            <w:pPr>
              <w:ind w:firstLine="0"/>
              <w:jc w:val="center"/>
              <w:rPr>
                <w:rFonts w:ascii="Times New Roman" w:hAnsi="Times New Roman" w:cs="Times New Roman"/>
              </w:rPr>
            </w:pPr>
            <w:r w:rsidRPr="0020343C">
              <w:rPr>
                <w:rFonts w:ascii="Times New Roman" w:hAnsi="Times New Roman" w:cs="Times New Roman"/>
              </w:rPr>
              <w:t>6</w:t>
            </w:r>
          </w:p>
        </w:tc>
        <w:tc>
          <w:tcPr>
            <w:tcW w:w="670" w:type="dxa"/>
            <w:vAlign w:val="center"/>
          </w:tcPr>
          <w:p w:rsidR="001137EF" w:rsidRPr="0020343C" w:rsidRDefault="001137EF" w:rsidP="001137EF">
            <w:pPr>
              <w:ind w:firstLine="0"/>
              <w:jc w:val="center"/>
              <w:rPr>
                <w:rFonts w:ascii="Times New Roman" w:hAnsi="Times New Roman" w:cs="Times New Roman"/>
              </w:rPr>
            </w:pPr>
            <w:r w:rsidRPr="0020343C">
              <w:rPr>
                <w:rFonts w:ascii="Times New Roman" w:hAnsi="Times New Roman" w:cs="Times New Roman"/>
              </w:rPr>
              <w:t>7</w:t>
            </w:r>
          </w:p>
        </w:tc>
        <w:tc>
          <w:tcPr>
            <w:tcW w:w="708" w:type="dxa"/>
            <w:vAlign w:val="center"/>
          </w:tcPr>
          <w:p w:rsidR="001137EF" w:rsidRPr="0020343C" w:rsidRDefault="001137EF" w:rsidP="001137EF">
            <w:pPr>
              <w:ind w:firstLine="0"/>
              <w:jc w:val="center"/>
              <w:rPr>
                <w:rFonts w:ascii="Times New Roman" w:hAnsi="Times New Roman" w:cs="Times New Roman"/>
              </w:rPr>
            </w:pPr>
            <w:r w:rsidRPr="0020343C">
              <w:rPr>
                <w:rFonts w:ascii="Times New Roman" w:hAnsi="Times New Roman" w:cs="Times New Roman"/>
              </w:rPr>
              <w:t>8</w:t>
            </w:r>
          </w:p>
        </w:tc>
        <w:tc>
          <w:tcPr>
            <w:tcW w:w="851" w:type="dxa"/>
            <w:vAlign w:val="center"/>
          </w:tcPr>
          <w:p w:rsidR="001137EF" w:rsidRPr="0020343C" w:rsidRDefault="001137EF" w:rsidP="001137EF">
            <w:pPr>
              <w:ind w:firstLine="0"/>
              <w:jc w:val="center"/>
              <w:rPr>
                <w:rFonts w:ascii="Times New Roman" w:hAnsi="Times New Roman" w:cs="Times New Roman"/>
              </w:rPr>
            </w:pPr>
            <w:r w:rsidRPr="0020343C">
              <w:rPr>
                <w:rFonts w:ascii="Times New Roman" w:hAnsi="Times New Roman" w:cs="Times New Roman"/>
              </w:rPr>
              <w:t>9</w:t>
            </w:r>
          </w:p>
        </w:tc>
      </w:tr>
      <w:tr w:rsidR="001137EF" w:rsidRPr="0020343C" w:rsidTr="002763D1">
        <w:trPr>
          <w:trHeight w:val="411"/>
          <w:jc w:val="center"/>
        </w:trPr>
        <w:tc>
          <w:tcPr>
            <w:tcW w:w="2569" w:type="dxa"/>
            <w:shd w:val="clear" w:color="auto" w:fill="auto"/>
          </w:tcPr>
          <w:p w:rsidR="001137EF" w:rsidRPr="0020343C" w:rsidRDefault="001137EF" w:rsidP="002763D1">
            <w:pPr>
              <w:pStyle w:val="ConsPlusNormal"/>
              <w:ind w:firstLine="0"/>
              <w:rPr>
                <w:rFonts w:ascii="Times New Roman" w:hAnsi="Times New Roman" w:cs="Times New Roman"/>
                <w:sz w:val="24"/>
                <w:szCs w:val="24"/>
              </w:rPr>
            </w:pPr>
            <w:r w:rsidRPr="0020343C">
              <w:rPr>
                <w:rFonts w:ascii="Times New Roman" w:hAnsi="Times New Roman" w:cs="Times New Roman"/>
                <w:sz w:val="24"/>
                <w:szCs w:val="24"/>
              </w:rPr>
              <w:t xml:space="preserve">Объекты </w:t>
            </w:r>
            <w:proofErr w:type="spellStart"/>
            <w:r w:rsidRPr="0020343C">
              <w:rPr>
                <w:rFonts w:ascii="Times New Roman" w:hAnsi="Times New Roman" w:cs="Times New Roman"/>
                <w:sz w:val="24"/>
                <w:szCs w:val="24"/>
              </w:rPr>
              <w:t>культурно-досуговой</w:t>
            </w:r>
            <w:proofErr w:type="spellEnd"/>
            <w:r w:rsidRPr="0020343C">
              <w:rPr>
                <w:rFonts w:ascii="Times New Roman" w:hAnsi="Times New Roman" w:cs="Times New Roman"/>
                <w:sz w:val="24"/>
                <w:szCs w:val="24"/>
              </w:rPr>
              <w:t xml:space="preserve"> деятельности</w:t>
            </w:r>
          </w:p>
        </w:tc>
        <w:tc>
          <w:tcPr>
            <w:tcW w:w="850" w:type="dxa"/>
            <w:shd w:val="clear" w:color="auto" w:fill="auto"/>
          </w:tcPr>
          <w:p w:rsidR="001137EF" w:rsidRPr="0020343C" w:rsidRDefault="001137EF" w:rsidP="002763D1">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3.6.1</w:t>
            </w:r>
          </w:p>
        </w:tc>
        <w:tc>
          <w:tcPr>
            <w:tcW w:w="946" w:type="dxa"/>
          </w:tcPr>
          <w:p w:rsidR="001137EF" w:rsidRPr="0020343C" w:rsidRDefault="001137EF" w:rsidP="002763D1">
            <w:pPr>
              <w:pStyle w:val="affff7"/>
              <w:spacing w:before="0" w:beforeAutospacing="0" w:after="0"/>
              <w:jc w:val="center"/>
            </w:pPr>
            <w:r w:rsidRPr="0020343C">
              <w:t>300/</w:t>
            </w:r>
          </w:p>
          <w:p w:rsidR="001137EF" w:rsidRPr="0020343C" w:rsidRDefault="001137EF" w:rsidP="002763D1">
            <w:pPr>
              <w:pStyle w:val="affff7"/>
              <w:spacing w:before="0" w:beforeAutospacing="0" w:after="0"/>
              <w:jc w:val="center"/>
            </w:pPr>
            <w:r w:rsidRPr="0020343C">
              <w:t>1000</w:t>
            </w:r>
          </w:p>
          <w:p w:rsidR="001137EF" w:rsidRPr="0020343C" w:rsidRDefault="001137EF" w:rsidP="002763D1">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кв.м</w:t>
            </w:r>
          </w:p>
        </w:tc>
        <w:tc>
          <w:tcPr>
            <w:tcW w:w="850" w:type="dxa"/>
          </w:tcPr>
          <w:p w:rsidR="001137EF" w:rsidRPr="0020343C" w:rsidRDefault="001137EF" w:rsidP="001137EF">
            <w:pPr>
              <w:pStyle w:val="affff7"/>
              <w:jc w:val="center"/>
            </w:pPr>
            <w:r w:rsidRPr="0020343C">
              <w:t>15 м</w:t>
            </w:r>
          </w:p>
        </w:tc>
        <w:tc>
          <w:tcPr>
            <w:tcW w:w="1276" w:type="dxa"/>
          </w:tcPr>
          <w:p w:rsidR="001137EF" w:rsidRPr="0020343C" w:rsidRDefault="001137EF" w:rsidP="001137EF">
            <w:pPr>
              <w:pStyle w:val="affff7"/>
              <w:jc w:val="center"/>
            </w:pPr>
            <w:r w:rsidRPr="0020343C">
              <w:t>5 м</w:t>
            </w:r>
          </w:p>
        </w:tc>
        <w:tc>
          <w:tcPr>
            <w:tcW w:w="1134" w:type="dxa"/>
          </w:tcPr>
          <w:p w:rsidR="001137EF" w:rsidRPr="0020343C" w:rsidRDefault="001137EF" w:rsidP="001137EF">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3 м</w:t>
            </w:r>
          </w:p>
        </w:tc>
        <w:tc>
          <w:tcPr>
            <w:tcW w:w="670" w:type="dxa"/>
          </w:tcPr>
          <w:p w:rsidR="001137EF" w:rsidRPr="0020343C" w:rsidRDefault="001137EF" w:rsidP="001137EF">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2</w:t>
            </w:r>
          </w:p>
        </w:tc>
        <w:tc>
          <w:tcPr>
            <w:tcW w:w="708" w:type="dxa"/>
          </w:tcPr>
          <w:p w:rsidR="001137EF" w:rsidRPr="0020343C" w:rsidRDefault="001137EF" w:rsidP="001137EF">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10 м</w:t>
            </w:r>
          </w:p>
        </w:tc>
        <w:tc>
          <w:tcPr>
            <w:tcW w:w="851" w:type="dxa"/>
          </w:tcPr>
          <w:p w:rsidR="001137EF" w:rsidRPr="0020343C" w:rsidRDefault="001137EF" w:rsidP="001137EF">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50 %</w:t>
            </w:r>
          </w:p>
        </w:tc>
      </w:tr>
      <w:tr w:rsidR="001137EF" w:rsidRPr="0020343C" w:rsidTr="002763D1">
        <w:trPr>
          <w:trHeight w:val="411"/>
          <w:jc w:val="center"/>
        </w:trPr>
        <w:tc>
          <w:tcPr>
            <w:tcW w:w="2569" w:type="dxa"/>
            <w:shd w:val="clear" w:color="auto" w:fill="auto"/>
          </w:tcPr>
          <w:p w:rsidR="001137EF" w:rsidRPr="0020343C" w:rsidRDefault="001137EF" w:rsidP="002763D1">
            <w:pPr>
              <w:pStyle w:val="ConsPlusNormal"/>
              <w:ind w:firstLine="0"/>
              <w:rPr>
                <w:rFonts w:ascii="Times New Roman" w:hAnsi="Times New Roman" w:cs="Times New Roman"/>
                <w:sz w:val="24"/>
                <w:szCs w:val="24"/>
              </w:rPr>
            </w:pPr>
            <w:r w:rsidRPr="0020343C">
              <w:rPr>
                <w:rFonts w:ascii="Times New Roman" w:hAnsi="Times New Roman" w:cs="Times New Roman"/>
                <w:sz w:val="24"/>
                <w:szCs w:val="24"/>
              </w:rPr>
              <w:t>Обеспечение внутреннего правопорядка</w:t>
            </w:r>
          </w:p>
        </w:tc>
        <w:tc>
          <w:tcPr>
            <w:tcW w:w="850" w:type="dxa"/>
            <w:shd w:val="clear" w:color="auto" w:fill="auto"/>
          </w:tcPr>
          <w:p w:rsidR="001137EF" w:rsidRPr="0020343C" w:rsidRDefault="001137EF" w:rsidP="002763D1">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8.3</w:t>
            </w:r>
          </w:p>
        </w:tc>
        <w:tc>
          <w:tcPr>
            <w:tcW w:w="946" w:type="dxa"/>
          </w:tcPr>
          <w:p w:rsidR="001137EF" w:rsidRPr="0020343C" w:rsidRDefault="001137EF" w:rsidP="002763D1">
            <w:pPr>
              <w:pStyle w:val="affff7"/>
              <w:spacing w:before="0" w:beforeAutospacing="0" w:after="0"/>
              <w:jc w:val="center"/>
            </w:pPr>
            <w:r w:rsidRPr="0020343C">
              <w:t>300/</w:t>
            </w:r>
          </w:p>
          <w:p w:rsidR="001137EF" w:rsidRPr="0020343C" w:rsidRDefault="001137EF" w:rsidP="002763D1">
            <w:pPr>
              <w:pStyle w:val="affff7"/>
              <w:spacing w:before="0" w:beforeAutospacing="0" w:after="0"/>
              <w:jc w:val="center"/>
            </w:pPr>
            <w:r w:rsidRPr="0020343C">
              <w:t>1000</w:t>
            </w:r>
          </w:p>
          <w:p w:rsidR="001137EF" w:rsidRPr="0020343C" w:rsidRDefault="001137EF" w:rsidP="002763D1">
            <w:pPr>
              <w:pStyle w:val="ConsPlusNormal"/>
              <w:ind w:firstLine="0"/>
              <w:rPr>
                <w:rFonts w:ascii="Times New Roman" w:hAnsi="Times New Roman" w:cs="Times New Roman"/>
                <w:sz w:val="24"/>
                <w:szCs w:val="24"/>
              </w:rPr>
            </w:pPr>
            <w:r w:rsidRPr="0020343C">
              <w:rPr>
                <w:rFonts w:ascii="Times New Roman" w:hAnsi="Times New Roman" w:cs="Times New Roman"/>
                <w:sz w:val="24"/>
                <w:szCs w:val="24"/>
              </w:rPr>
              <w:t>кв.м</w:t>
            </w:r>
          </w:p>
        </w:tc>
        <w:tc>
          <w:tcPr>
            <w:tcW w:w="850" w:type="dxa"/>
          </w:tcPr>
          <w:p w:rsidR="001137EF" w:rsidRPr="0020343C" w:rsidRDefault="001137EF" w:rsidP="001137EF">
            <w:pPr>
              <w:pStyle w:val="affff7"/>
              <w:jc w:val="center"/>
            </w:pPr>
            <w:r w:rsidRPr="0020343C">
              <w:t>15 м</w:t>
            </w:r>
          </w:p>
        </w:tc>
        <w:tc>
          <w:tcPr>
            <w:tcW w:w="1276" w:type="dxa"/>
          </w:tcPr>
          <w:p w:rsidR="001137EF" w:rsidRPr="0020343C" w:rsidRDefault="001137EF" w:rsidP="001137EF">
            <w:pPr>
              <w:ind w:firstLine="0"/>
              <w:jc w:val="center"/>
              <w:rPr>
                <w:rFonts w:ascii="Times New Roman" w:hAnsi="Times New Roman" w:cs="Times New Roman"/>
              </w:rPr>
            </w:pPr>
            <w:r w:rsidRPr="0020343C">
              <w:rPr>
                <w:rFonts w:ascii="Times New Roman" w:hAnsi="Times New Roman" w:cs="Times New Roman"/>
              </w:rPr>
              <w:t xml:space="preserve">5 м </w:t>
            </w:r>
          </w:p>
          <w:p w:rsidR="001137EF" w:rsidRPr="0020343C" w:rsidRDefault="001137EF" w:rsidP="001137EF">
            <w:pPr>
              <w:ind w:firstLine="0"/>
              <w:jc w:val="center"/>
              <w:rPr>
                <w:rFonts w:ascii="Times New Roman" w:hAnsi="Times New Roman" w:cs="Times New Roman"/>
              </w:rPr>
            </w:pPr>
          </w:p>
        </w:tc>
        <w:tc>
          <w:tcPr>
            <w:tcW w:w="1134" w:type="dxa"/>
          </w:tcPr>
          <w:p w:rsidR="001137EF" w:rsidRPr="0020343C" w:rsidRDefault="001137EF" w:rsidP="001137EF">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3 м</w:t>
            </w:r>
          </w:p>
        </w:tc>
        <w:tc>
          <w:tcPr>
            <w:tcW w:w="670" w:type="dxa"/>
          </w:tcPr>
          <w:p w:rsidR="001137EF" w:rsidRPr="0020343C" w:rsidRDefault="001137EF" w:rsidP="001137EF">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2</w:t>
            </w:r>
          </w:p>
        </w:tc>
        <w:tc>
          <w:tcPr>
            <w:tcW w:w="708" w:type="dxa"/>
          </w:tcPr>
          <w:p w:rsidR="001137EF" w:rsidRPr="0020343C" w:rsidRDefault="001137EF" w:rsidP="001137EF">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10 м</w:t>
            </w:r>
          </w:p>
        </w:tc>
        <w:tc>
          <w:tcPr>
            <w:tcW w:w="851" w:type="dxa"/>
          </w:tcPr>
          <w:p w:rsidR="001137EF" w:rsidRPr="0020343C" w:rsidRDefault="001137EF" w:rsidP="001137EF">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50 %</w:t>
            </w:r>
          </w:p>
        </w:tc>
      </w:tr>
      <w:tr w:rsidR="001137EF" w:rsidRPr="0020343C" w:rsidTr="002763D1">
        <w:trPr>
          <w:trHeight w:val="411"/>
          <w:jc w:val="center"/>
        </w:trPr>
        <w:tc>
          <w:tcPr>
            <w:tcW w:w="2569" w:type="dxa"/>
            <w:shd w:val="clear" w:color="auto" w:fill="auto"/>
          </w:tcPr>
          <w:p w:rsidR="001137EF" w:rsidRPr="0020343C" w:rsidRDefault="001137EF" w:rsidP="002763D1">
            <w:pPr>
              <w:pStyle w:val="ConsPlusNormal"/>
              <w:ind w:firstLine="0"/>
              <w:rPr>
                <w:rFonts w:ascii="Times New Roman" w:hAnsi="Times New Roman" w:cs="Times New Roman"/>
                <w:sz w:val="24"/>
                <w:szCs w:val="24"/>
              </w:rPr>
            </w:pPr>
            <w:r w:rsidRPr="0020343C">
              <w:rPr>
                <w:rFonts w:ascii="Times New Roman" w:hAnsi="Times New Roman" w:cs="Times New Roman"/>
                <w:sz w:val="24"/>
                <w:szCs w:val="24"/>
              </w:rPr>
              <w:t>Площадки для занятий спортом</w:t>
            </w:r>
          </w:p>
        </w:tc>
        <w:tc>
          <w:tcPr>
            <w:tcW w:w="850" w:type="dxa"/>
            <w:shd w:val="clear" w:color="auto" w:fill="auto"/>
          </w:tcPr>
          <w:p w:rsidR="001137EF" w:rsidRPr="0020343C" w:rsidRDefault="001137EF" w:rsidP="002763D1">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5.1.3</w:t>
            </w:r>
          </w:p>
        </w:tc>
        <w:tc>
          <w:tcPr>
            <w:tcW w:w="946" w:type="dxa"/>
          </w:tcPr>
          <w:p w:rsidR="001137EF" w:rsidRPr="0020343C" w:rsidRDefault="001137EF" w:rsidP="002763D1">
            <w:pPr>
              <w:pStyle w:val="affff7"/>
              <w:spacing w:before="0" w:beforeAutospacing="0" w:after="0"/>
              <w:jc w:val="center"/>
            </w:pPr>
            <w:r w:rsidRPr="0020343C">
              <w:t>300/</w:t>
            </w:r>
          </w:p>
          <w:p w:rsidR="001137EF" w:rsidRPr="0020343C" w:rsidRDefault="001137EF" w:rsidP="002763D1">
            <w:pPr>
              <w:pStyle w:val="affff7"/>
              <w:spacing w:before="0" w:beforeAutospacing="0" w:after="0"/>
              <w:jc w:val="center"/>
            </w:pPr>
            <w:r w:rsidRPr="0020343C">
              <w:t>1000</w:t>
            </w:r>
          </w:p>
          <w:p w:rsidR="001137EF" w:rsidRPr="0020343C" w:rsidRDefault="001137EF" w:rsidP="002763D1">
            <w:pPr>
              <w:pStyle w:val="affff7"/>
              <w:spacing w:before="0" w:beforeAutospacing="0" w:after="0"/>
              <w:jc w:val="center"/>
            </w:pPr>
            <w:r w:rsidRPr="0020343C">
              <w:t>кв.м</w:t>
            </w:r>
          </w:p>
        </w:tc>
        <w:tc>
          <w:tcPr>
            <w:tcW w:w="850" w:type="dxa"/>
          </w:tcPr>
          <w:p w:rsidR="001137EF" w:rsidRPr="0020343C" w:rsidRDefault="001137EF" w:rsidP="001137EF">
            <w:pPr>
              <w:pStyle w:val="affff7"/>
              <w:jc w:val="center"/>
            </w:pPr>
            <w:r w:rsidRPr="0020343C">
              <w:t>10 м</w:t>
            </w:r>
          </w:p>
        </w:tc>
        <w:tc>
          <w:tcPr>
            <w:tcW w:w="4639" w:type="dxa"/>
            <w:gridSpan w:val="5"/>
          </w:tcPr>
          <w:p w:rsidR="001137EF" w:rsidRPr="0020343C" w:rsidRDefault="001137EF" w:rsidP="001137EF">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Не подлежат установлению, капитальное строительство запрещено</w:t>
            </w:r>
          </w:p>
        </w:tc>
      </w:tr>
      <w:tr w:rsidR="001137EF" w:rsidRPr="0020343C" w:rsidTr="002763D1">
        <w:trPr>
          <w:trHeight w:val="749"/>
          <w:jc w:val="center"/>
        </w:trPr>
        <w:tc>
          <w:tcPr>
            <w:tcW w:w="2569" w:type="dxa"/>
            <w:shd w:val="clear" w:color="auto" w:fill="auto"/>
          </w:tcPr>
          <w:p w:rsidR="001137EF" w:rsidRPr="0020343C" w:rsidRDefault="001137EF" w:rsidP="002763D1">
            <w:pPr>
              <w:pStyle w:val="ConsPlusNormal"/>
              <w:ind w:hanging="15"/>
              <w:rPr>
                <w:rFonts w:ascii="Times New Roman" w:hAnsi="Times New Roman" w:cs="Times New Roman"/>
                <w:sz w:val="24"/>
                <w:szCs w:val="24"/>
              </w:rPr>
            </w:pPr>
            <w:r w:rsidRPr="0020343C">
              <w:rPr>
                <w:rFonts w:ascii="Times New Roman" w:hAnsi="Times New Roman" w:cs="Times New Roman"/>
                <w:sz w:val="24"/>
                <w:szCs w:val="24"/>
              </w:rPr>
              <w:t>Предоставление коммунальных услуг</w:t>
            </w:r>
          </w:p>
        </w:tc>
        <w:tc>
          <w:tcPr>
            <w:tcW w:w="850" w:type="dxa"/>
            <w:shd w:val="clear" w:color="auto" w:fill="auto"/>
          </w:tcPr>
          <w:p w:rsidR="001137EF" w:rsidRPr="0020343C" w:rsidRDefault="001137EF" w:rsidP="002763D1">
            <w:pPr>
              <w:ind w:hanging="15"/>
              <w:jc w:val="center"/>
              <w:rPr>
                <w:rFonts w:ascii="Times New Roman" w:hAnsi="Times New Roman" w:cs="Times New Roman"/>
              </w:rPr>
            </w:pPr>
            <w:r w:rsidRPr="0020343C">
              <w:rPr>
                <w:rFonts w:ascii="Times New Roman" w:hAnsi="Times New Roman" w:cs="Times New Roman"/>
              </w:rPr>
              <w:t>3.1.1</w:t>
            </w:r>
          </w:p>
        </w:tc>
        <w:tc>
          <w:tcPr>
            <w:tcW w:w="946" w:type="dxa"/>
          </w:tcPr>
          <w:p w:rsidR="001137EF" w:rsidRPr="0020343C" w:rsidRDefault="001137EF" w:rsidP="002763D1">
            <w:pPr>
              <w:pStyle w:val="affff7"/>
              <w:spacing w:before="0" w:beforeAutospacing="0" w:after="0"/>
              <w:ind w:hanging="15"/>
              <w:jc w:val="center"/>
            </w:pPr>
            <w:r w:rsidRPr="0020343C">
              <w:t>300/</w:t>
            </w:r>
          </w:p>
          <w:p w:rsidR="001137EF" w:rsidRPr="0020343C" w:rsidRDefault="001137EF" w:rsidP="002763D1">
            <w:pPr>
              <w:pStyle w:val="affff7"/>
              <w:spacing w:before="0" w:beforeAutospacing="0" w:after="0"/>
              <w:ind w:hanging="15"/>
              <w:jc w:val="center"/>
            </w:pPr>
            <w:r w:rsidRPr="0020343C">
              <w:t>1000</w:t>
            </w:r>
          </w:p>
          <w:p w:rsidR="001137EF" w:rsidRPr="0020343C" w:rsidRDefault="001137EF" w:rsidP="002763D1">
            <w:pPr>
              <w:pStyle w:val="affff7"/>
              <w:spacing w:before="0" w:beforeAutospacing="0" w:after="0"/>
              <w:ind w:hanging="15"/>
              <w:jc w:val="center"/>
            </w:pPr>
            <w:r w:rsidRPr="0020343C">
              <w:t>кв.м</w:t>
            </w:r>
          </w:p>
        </w:tc>
        <w:tc>
          <w:tcPr>
            <w:tcW w:w="5489" w:type="dxa"/>
            <w:gridSpan w:val="6"/>
          </w:tcPr>
          <w:p w:rsidR="001137EF" w:rsidRPr="0020343C" w:rsidRDefault="001137EF" w:rsidP="001137EF">
            <w:pPr>
              <w:pStyle w:val="affff7"/>
              <w:ind w:hanging="15"/>
              <w:jc w:val="center"/>
            </w:pPr>
            <w:r w:rsidRPr="0020343C">
              <w:t>Для линейных и сопутствующих объектов определяются в соответствии с техническими и санитарными нормами</w:t>
            </w:r>
          </w:p>
        </w:tc>
      </w:tr>
    </w:tbl>
    <w:p w:rsidR="001137EF" w:rsidRPr="0020343C" w:rsidRDefault="001137EF" w:rsidP="001137EF">
      <w:pPr>
        <w:ind w:firstLine="426"/>
        <w:rPr>
          <w:rFonts w:ascii="Times New Roman" w:eastAsia="SimSun" w:hAnsi="Times New Roman" w:cs="Times New Roman"/>
          <w:lang w:eastAsia="zh-CN"/>
        </w:rPr>
      </w:pPr>
    </w:p>
    <w:p w:rsidR="001137EF" w:rsidRPr="0020343C" w:rsidRDefault="001137EF" w:rsidP="001137EF">
      <w:pPr>
        <w:ind w:firstLine="426"/>
        <w:rPr>
          <w:rFonts w:ascii="Times New Roman" w:eastAsia="SimSun" w:hAnsi="Times New Roman" w:cs="Times New Roman"/>
          <w:lang w:eastAsia="zh-CN"/>
        </w:rPr>
      </w:pPr>
      <w:r w:rsidRPr="0020343C">
        <w:rPr>
          <w:rFonts w:ascii="Times New Roman" w:eastAsia="SimSun" w:hAnsi="Times New Roman" w:cs="Times New Roman"/>
          <w:lang w:eastAsia="zh-CN"/>
        </w:rPr>
        <w:t>3.3. Вспомогательные виды использования земельных участков и объектов капитального строительства:</w:t>
      </w:r>
    </w:p>
    <w:tbl>
      <w:tblPr>
        <w:tblW w:w="9923"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86"/>
        <w:gridCol w:w="6237"/>
      </w:tblGrid>
      <w:tr w:rsidR="001137EF" w:rsidRPr="0020343C" w:rsidTr="001137EF">
        <w:trPr>
          <w:trHeight w:val="552"/>
          <w:jc w:val="center"/>
        </w:trPr>
        <w:tc>
          <w:tcPr>
            <w:tcW w:w="3686" w:type="dxa"/>
            <w:vAlign w:val="center"/>
          </w:tcPr>
          <w:p w:rsidR="001137EF" w:rsidRPr="0020343C" w:rsidRDefault="001137EF" w:rsidP="001137EF">
            <w:pPr>
              <w:ind w:firstLine="425"/>
              <w:jc w:val="center"/>
              <w:rPr>
                <w:rFonts w:ascii="Times New Roman" w:eastAsia="SimSun" w:hAnsi="Times New Roman" w:cs="Times New Roman"/>
                <w:lang w:eastAsia="zh-CN"/>
              </w:rPr>
            </w:pPr>
            <w:r w:rsidRPr="0020343C">
              <w:rPr>
                <w:rFonts w:ascii="Times New Roman" w:eastAsia="SimSun" w:hAnsi="Times New Roman" w:cs="Times New Roman"/>
                <w:lang w:eastAsia="zh-CN"/>
              </w:rPr>
              <w:t>Виды использования</w:t>
            </w:r>
          </w:p>
        </w:tc>
        <w:tc>
          <w:tcPr>
            <w:tcW w:w="6237" w:type="dxa"/>
            <w:vAlign w:val="center"/>
          </w:tcPr>
          <w:p w:rsidR="001137EF" w:rsidRPr="0020343C" w:rsidRDefault="001137EF" w:rsidP="001137EF">
            <w:pPr>
              <w:tabs>
                <w:tab w:val="left" w:pos="2520"/>
              </w:tabs>
              <w:ind w:firstLine="425"/>
              <w:jc w:val="center"/>
              <w:rPr>
                <w:rFonts w:ascii="Times New Roman" w:eastAsia="SimSun" w:hAnsi="Times New Roman" w:cs="Times New Roman"/>
                <w:lang w:eastAsia="zh-CN"/>
              </w:rPr>
            </w:pPr>
            <w:r w:rsidRPr="0020343C">
              <w:rPr>
                <w:rFonts w:ascii="Times New Roman" w:eastAsia="SimSun" w:hAnsi="Times New Roman" w:cs="Times New Roman"/>
                <w:lang w:eastAsia="zh-CN"/>
              </w:rPr>
              <w:t>Предельные параметры разрешенного строительства</w:t>
            </w:r>
          </w:p>
        </w:tc>
      </w:tr>
      <w:tr w:rsidR="001137EF" w:rsidRPr="0020343C" w:rsidTr="001137EF">
        <w:trPr>
          <w:jc w:val="center"/>
        </w:trPr>
        <w:tc>
          <w:tcPr>
            <w:tcW w:w="3686" w:type="dxa"/>
            <w:shd w:val="clear" w:color="auto" w:fill="auto"/>
            <w:vAlign w:val="center"/>
          </w:tcPr>
          <w:p w:rsidR="001137EF" w:rsidRPr="0020343C" w:rsidRDefault="001137EF" w:rsidP="001137EF">
            <w:pPr>
              <w:ind w:left="35" w:hanging="35"/>
              <w:rPr>
                <w:rFonts w:ascii="Times New Roman" w:eastAsia="SimSun" w:hAnsi="Times New Roman" w:cs="Times New Roman"/>
                <w:lang w:eastAsia="zh-CN"/>
              </w:rPr>
            </w:pPr>
            <w:r w:rsidRPr="0020343C">
              <w:rPr>
                <w:rFonts w:ascii="Times New Roman" w:eastAsia="SimSun" w:hAnsi="Times New Roman" w:cs="Times New Roman"/>
                <w:lang w:eastAsia="zh-CN"/>
              </w:rPr>
              <w:t>Гостевые автостоянки для парковки легковых автомобилей посетителей</w:t>
            </w:r>
          </w:p>
          <w:p w:rsidR="001137EF" w:rsidRPr="0020343C" w:rsidRDefault="001137EF" w:rsidP="001137EF">
            <w:pPr>
              <w:ind w:left="35" w:hanging="35"/>
              <w:rPr>
                <w:rFonts w:ascii="Times New Roman" w:eastAsia="SimSun" w:hAnsi="Times New Roman" w:cs="Times New Roman"/>
                <w:lang w:eastAsia="zh-CN"/>
              </w:rPr>
            </w:pPr>
            <w:r w:rsidRPr="0020343C">
              <w:rPr>
                <w:rFonts w:ascii="Times New Roman" w:eastAsia="SimSun" w:hAnsi="Times New Roman" w:cs="Times New Roman"/>
                <w:lang w:eastAsia="zh-CN"/>
              </w:rPr>
              <w:t>Хозяйственные постройки для содержания инвентаря  и других хозяйственных нужд</w:t>
            </w:r>
          </w:p>
          <w:p w:rsidR="001137EF" w:rsidRPr="0020343C" w:rsidRDefault="001137EF" w:rsidP="001137EF">
            <w:pPr>
              <w:ind w:left="35" w:hanging="35"/>
              <w:rPr>
                <w:rFonts w:ascii="Times New Roman" w:eastAsia="SimSun" w:hAnsi="Times New Roman" w:cs="Times New Roman"/>
                <w:lang w:eastAsia="zh-CN"/>
              </w:rPr>
            </w:pPr>
            <w:r w:rsidRPr="0020343C">
              <w:rPr>
                <w:rFonts w:ascii="Times New Roman" w:eastAsia="SimSun" w:hAnsi="Times New Roman" w:cs="Times New Roman"/>
                <w:lang w:eastAsia="zh-CN"/>
              </w:rPr>
              <w:t>Навесы</w:t>
            </w:r>
          </w:p>
          <w:p w:rsidR="001137EF" w:rsidRPr="0020343C" w:rsidRDefault="001137EF" w:rsidP="001137EF">
            <w:pPr>
              <w:ind w:left="35" w:hanging="35"/>
              <w:rPr>
                <w:rFonts w:ascii="Times New Roman" w:eastAsia="SimSun" w:hAnsi="Times New Roman" w:cs="Times New Roman"/>
                <w:lang w:eastAsia="zh-CN"/>
              </w:rPr>
            </w:pPr>
            <w:r w:rsidRPr="0020343C">
              <w:rPr>
                <w:rFonts w:ascii="Times New Roman" w:eastAsia="SimSun" w:hAnsi="Times New Roman" w:cs="Times New Roman"/>
                <w:lang w:eastAsia="zh-CN"/>
              </w:rPr>
              <w:t>Элементы благоустройства</w:t>
            </w:r>
          </w:p>
          <w:p w:rsidR="001137EF" w:rsidRPr="0020343C" w:rsidRDefault="001137EF" w:rsidP="001137EF">
            <w:pPr>
              <w:ind w:left="35" w:hanging="35"/>
              <w:rPr>
                <w:rFonts w:ascii="Times New Roman" w:eastAsia="SimSun" w:hAnsi="Times New Roman" w:cs="Times New Roman"/>
                <w:lang w:eastAsia="zh-CN"/>
              </w:rPr>
            </w:pPr>
            <w:r w:rsidRPr="0020343C">
              <w:rPr>
                <w:rFonts w:ascii="Times New Roman" w:eastAsia="SimSun" w:hAnsi="Times New Roman" w:cs="Times New Roman"/>
                <w:lang w:eastAsia="zh-CN"/>
              </w:rPr>
              <w:t>Площадки для отдыха, спортивные площадки, игровые площадки, плоскостные спортивные сооружения</w:t>
            </w:r>
          </w:p>
          <w:p w:rsidR="001137EF" w:rsidRPr="0020343C" w:rsidRDefault="001137EF" w:rsidP="001137EF">
            <w:pPr>
              <w:ind w:left="35" w:hanging="35"/>
              <w:rPr>
                <w:rFonts w:ascii="Times New Roman" w:eastAsia="SimSun" w:hAnsi="Times New Roman" w:cs="Times New Roman"/>
                <w:lang w:eastAsia="zh-CN"/>
              </w:rPr>
            </w:pPr>
            <w:r w:rsidRPr="0020343C">
              <w:rPr>
                <w:rFonts w:ascii="Times New Roman" w:eastAsia="SimSun" w:hAnsi="Times New Roman" w:cs="Times New Roman"/>
                <w:lang w:eastAsia="zh-CN"/>
              </w:rPr>
              <w:t xml:space="preserve">Памятники, объекты монументального искусства </w:t>
            </w:r>
          </w:p>
          <w:p w:rsidR="001137EF" w:rsidRPr="0020343C" w:rsidRDefault="001137EF" w:rsidP="001137EF">
            <w:pPr>
              <w:ind w:left="35" w:hanging="35"/>
              <w:rPr>
                <w:rFonts w:ascii="Times New Roman" w:eastAsia="SimSun" w:hAnsi="Times New Roman" w:cs="Times New Roman"/>
                <w:lang w:eastAsia="zh-CN"/>
              </w:rPr>
            </w:pPr>
            <w:r w:rsidRPr="0020343C">
              <w:rPr>
                <w:rFonts w:ascii="Times New Roman" w:eastAsia="SimSun" w:hAnsi="Times New Roman" w:cs="Times New Roman"/>
                <w:lang w:eastAsia="zh-CN"/>
              </w:rPr>
              <w:lastRenderedPageBreak/>
              <w:t>Пункты охраны</w:t>
            </w:r>
          </w:p>
          <w:p w:rsidR="001137EF" w:rsidRPr="0020343C" w:rsidRDefault="001137EF" w:rsidP="001137EF">
            <w:pPr>
              <w:ind w:left="35" w:hanging="35"/>
              <w:rPr>
                <w:rFonts w:ascii="Times New Roman" w:eastAsia="SimSun" w:hAnsi="Times New Roman" w:cs="Times New Roman"/>
                <w:lang w:eastAsia="zh-CN"/>
              </w:rPr>
            </w:pPr>
            <w:r w:rsidRPr="0020343C">
              <w:rPr>
                <w:rFonts w:ascii="Times New Roman" w:eastAsia="SimSun" w:hAnsi="Times New Roman" w:cs="Times New Roman"/>
                <w:lang w:eastAsia="zh-CN"/>
              </w:rPr>
              <w:t>Объекты инженерного обеспечения</w:t>
            </w:r>
          </w:p>
        </w:tc>
        <w:tc>
          <w:tcPr>
            <w:tcW w:w="6237" w:type="dxa"/>
            <w:shd w:val="clear" w:color="auto" w:fill="auto"/>
            <w:vAlign w:val="center"/>
          </w:tcPr>
          <w:p w:rsidR="001137EF" w:rsidRPr="0020343C" w:rsidRDefault="001137EF" w:rsidP="001137EF">
            <w:pPr>
              <w:ind w:left="35" w:hanging="35"/>
              <w:rPr>
                <w:rFonts w:ascii="Times New Roman" w:eastAsia="SimSun" w:hAnsi="Times New Roman" w:cs="Times New Roman"/>
                <w:lang w:eastAsia="zh-CN"/>
              </w:rPr>
            </w:pPr>
            <w:r w:rsidRPr="0020343C">
              <w:rPr>
                <w:rFonts w:ascii="Times New Roman" w:eastAsia="SimSun" w:hAnsi="Times New Roman" w:cs="Times New Roman"/>
                <w:lang w:eastAsia="zh-CN"/>
              </w:rPr>
              <w:lastRenderedPageBreak/>
              <w:t>Максимальное количество надземных этажей  – 1 этаж</w:t>
            </w:r>
          </w:p>
          <w:p w:rsidR="001137EF" w:rsidRPr="0020343C" w:rsidRDefault="001137EF" w:rsidP="001137EF">
            <w:pPr>
              <w:ind w:left="35" w:hanging="35"/>
              <w:rPr>
                <w:rFonts w:ascii="Times New Roman" w:eastAsia="SimSun" w:hAnsi="Times New Roman" w:cs="Times New Roman"/>
                <w:lang w:eastAsia="zh-CN"/>
              </w:rPr>
            </w:pPr>
            <w:r w:rsidRPr="0020343C">
              <w:rPr>
                <w:rFonts w:ascii="Times New Roman" w:eastAsia="SimSun" w:hAnsi="Times New Roman" w:cs="Times New Roman"/>
                <w:lang w:eastAsia="zh-CN"/>
              </w:rPr>
              <w:t>Максимальная высота строений - 5 м</w:t>
            </w:r>
          </w:p>
          <w:p w:rsidR="001137EF" w:rsidRPr="0020343C" w:rsidRDefault="001137EF" w:rsidP="001137EF">
            <w:pPr>
              <w:ind w:left="35" w:hanging="35"/>
              <w:rPr>
                <w:rFonts w:ascii="Times New Roman" w:eastAsia="SimSun" w:hAnsi="Times New Roman" w:cs="Times New Roman"/>
                <w:lang w:eastAsia="zh-CN"/>
              </w:rPr>
            </w:pPr>
            <w:r w:rsidRPr="0020343C">
              <w:rPr>
                <w:rFonts w:ascii="Times New Roman" w:eastAsia="SimSun" w:hAnsi="Times New Roman" w:cs="Times New Roman"/>
                <w:lang w:eastAsia="zh-CN"/>
              </w:rPr>
              <w:t>Минимальные расстояния от строений до границ соседнего участка - 3 м, при устройстве навесов  – 1м.</w:t>
            </w:r>
          </w:p>
          <w:p w:rsidR="001137EF" w:rsidRPr="0020343C" w:rsidRDefault="001137EF" w:rsidP="001137EF">
            <w:pPr>
              <w:ind w:left="35" w:hanging="35"/>
              <w:rPr>
                <w:rFonts w:ascii="Times New Roman" w:eastAsia="SimSun" w:hAnsi="Times New Roman" w:cs="Times New Roman"/>
                <w:lang w:eastAsia="zh-CN"/>
              </w:rPr>
            </w:pPr>
            <w:r w:rsidRPr="0020343C">
              <w:rPr>
                <w:rFonts w:ascii="Times New Roman" w:eastAsia="SimSun" w:hAnsi="Times New Roman" w:cs="Times New Roman"/>
                <w:lang w:eastAsia="zh-CN"/>
              </w:rPr>
              <w:t>Расстояние строений до красных линий улиц и проездов не менее - 5 м.</w:t>
            </w:r>
          </w:p>
          <w:p w:rsidR="001137EF" w:rsidRPr="0020343C" w:rsidRDefault="001137EF" w:rsidP="001137EF">
            <w:pPr>
              <w:ind w:left="35" w:hanging="35"/>
              <w:rPr>
                <w:rFonts w:ascii="Times New Roman" w:eastAsia="SimSun" w:hAnsi="Times New Roman" w:cs="Times New Roman"/>
                <w:lang w:eastAsia="zh-CN"/>
              </w:rPr>
            </w:pPr>
            <w:r w:rsidRPr="0020343C">
              <w:rPr>
                <w:rFonts w:ascii="Times New Roman" w:eastAsia="SimSun" w:hAnsi="Times New Roman" w:cs="Times New Roman"/>
                <w:lang w:eastAsia="zh-CN"/>
              </w:rPr>
              <w:t xml:space="preserve">Автостоянки открытого и закрытого (наземные) типа необходимо размещать при условии соблюдения расстояний до объектов, указанных в табл.77 Нормативов Градостроительного проектирования Краснодарского края </w:t>
            </w:r>
            <w:r w:rsidRPr="0020343C">
              <w:rPr>
                <w:rFonts w:ascii="Times New Roman" w:hAnsi="Times New Roman" w:cs="Times New Roman"/>
              </w:rPr>
              <w:t>и п.4 статьи 50 настоящих Правил.</w:t>
            </w:r>
          </w:p>
          <w:p w:rsidR="001137EF" w:rsidRPr="0020343C" w:rsidRDefault="001137EF" w:rsidP="001137EF">
            <w:pPr>
              <w:tabs>
                <w:tab w:val="left" w:pos="-9323"/>
              </w:tabs>
              <w:ind w:left="35" w:hanging="35"/>
              <w:rPr>
                <w:rFonts w:ascii="Times New Roman" w:eastAsia="SimSun" w:hAnsi="Times New Roman" w:cs="Times New Roman"/>
                <w:lang w:eastAsia="zh-CN"/>
              </w:rPr>
            </w:pPr>
            <w:r w:rsidRPr="0020343C">
              <w:rPr>
                <w:rFonts w:ascii="Times New Roman" w:eastAsia="SimSun" w:hAnsi="Times New Roman" w:cs="Times New Roman"/>
                <w:lang w:eastAsia="zh-CN"/>
              </w:rPr>
              <w:t xml:space="preserve">Хозяйственные постройки должны быть  обеспечены системами водоотведения с кровли, с целью предотвращения подтопления соседних земельных </w:t>
            </w:r>
            <w:r w:rsidRPr="0020343C">
              <w:rPr>
                <w:rFonts w:ascii="Times New Roman" w:eastAsia="SimSun" w:hAnsi="Times New Roman" w:cs="Times New Roman"/>
                <w:lang w:eastAsia="zh-CN"/>
              </w:rPr>
              <w:lastRenderedPageBreak/>
              <w:t>участков и строений.</w:t>
            </w:r>
          </w:p>
          <w:p w:rsidR="001137EF" w:rsidRPr="0020343C" w:rsidRDefault="001137EF" w:rsidP="001137EF">
            <w:pPr>
              <w:tabs>
                <w:tab w:val="left" w:pos="-9323"/>
              </w:tabs>
              <w:ind w:left="35" w:hanging="35"/>
              <w:rPr>
                <w:rFonts w:ascii="Times New Roman" w:eastAsia="SimSun" w:hAnsi="Times New Roman" w:cs="Times New Roman"/>
                <w:lang w:eastAsia="zh-CN"/>
              </w:rPr>
            </w:pPr>
            <w:r w:rsidRPr="0020343C">
              <w:rPr>
                <w:rFonts w:ascii="Times New Roman" w:eastAsia="SimSun" w:hAnsi="Times New Roman" w:cs="Times New Roman"/>
                <w:lang w:eastAsia="zh-CN"/>
              </w:rPr>
              <w:t>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4 м.</w:t>
            </w:r>
          </w:p>
          <w:p w:rsidR="001137EF" w:rsidRPr="0020343C" w:rsidRDefault="001137EF" w:rsidP="001137EF">
            <w:pPr>
              <w:ind w:left="35" w:hanging="35"/>
              <w:rPr>
                <w:rFonts w:ascii="Times New Roman" w:eastAsia="SimSun" w:hAnsi="Times New Roman" w:cs="Times New Roman"/>
                <w:lang w:eastAsia="zh-CN"/>
              </w:rPr>
            </w:pPr>
            <w:r w:rsidRPr="0020343C">
              <w:rPr>
                <w:rFonts w:ascii="Times New Roman" w:eastAsia="SimSun" w:hAnsi="Times New Roman" w:cs="Times New Roman"/>
                <w:lang w:eastAsia="zh-CN"/>
              </w:rPr>
              <w:t>Вспомогательные строения, за исключением гаражей, размещать со стороны улиц не допускается.</w:t>
            </w:r>
          </w:p>
        </w:tc>
      </w:tr>
      <w:tr w:rsidR="001137EF" w:rsidRPr="0020343C" w:rsidTr="001137EF">
        <w:trPr>
          <w:jc w:val="center"/>
        </w:trPr>
        <w:tc>
          <w:tcPr>
            <w:tcW w:w="3686" w:type="dxa"/>
            <w:shd w:val="clear" w:color="auto" w:fill="auto"/>
          </w:tcPr>
          <w:p w:rsidR="001137EF" w:rsidRPr="0020343C" w:rsidRDefault="001137EF" w:rsidP="001137EF">
            <w:pPr>
              <w:ind w:left="35" w:hanging="35"/>
              <w:rPr>
                <w:rFonts w:ascii="Times New Roman" w:eastAsia="SimSun" w:hAnsi="Times New Roman" w:cs="Times New Roman"/>
                <w:lang w:eastAsia="zh-CN"/>
              </w:rPr>
            </w:pPr>
            <w:r w:rsidRPr="0020343C">
              <w:rPr>
                <w:rFonts w:ascii="Times New Roman" w:eastAsia="SimSun" w:hAnsi="Times New Roman" w:cs="Times New Roman"/>
                <w:lang w:eastAsia="zh-CN"/>
              </w:rPr>
              <w:lastRenderedPageBreak/>
              <w:t>Туалеты, гидронепроницаемые выгребы, септики.</w:t>
            </w:r>
          </w:p>
        </w:tc>
        <w:tc>
          <w:tcPr>
            <w:tcW w:w="6237" w:type="dxa"/>
            <w:shd w:val="clear" w:color="auto" w:fill="auto"/>
          </w:tcPr>
          <w:p w:rsidR="001137EF" w:rsidRPr="0020343C" w:rsidRDefault="001137EF" w:rsidP="001137EF">
            <w:pPr>
              <w:ind w:left="35" w:hanging="35"/>
              <w:rPr>
                <w:rFonts w:ascii="Times New Roman" w:eastAsia="SimSun" w:hAnsi="Times New Roman" w:cs="Times New Roman"/>
                <w:lang w:eastAsia="zh-CN"/>
              </w:rPr>
            </w:pPr>
            <w:r w:rsidRPr="0020343C">
              <w:rPr>
                <w:rFonts w:ascii="Times New Roman" w:eastAsia="SimSun" w:hAnsi="Times New Roman" w:cs="Times New Roman"/>
                <w:lang w:eastAsia="zh-CN"/>
              </w:rPr>
              <w:t>Максимальная высота строений - 3 м</w:t>
            </w:r>
          </w:p>
          <w:p w:rsidR="001137EF" w:rsidRPr="0020343C" w:rsidRDefault="001137EF" w:rsidP="001137EF">
            <w:pPr>
              <w:ind w:left="35" w:hanging="35"/>
              <w:rPr>
                <w:rFonts w:ascii="Times New Roman" w:eastAsia="SimSun" w:hAnsi="Times New Roman" w:cs="Times New Roman"/>
                <w:lang w:eastAsia="zh-CN"/>
              </w:rPr>
            </w:pPr>
            <w:r w:rsidRPr="0020343C">
              <w:rPr>
                <w:rFonts w:ascii="Times New Roman" w:eastAsia="SimSun" w:hAnsi="Times New Roman" w:cs="Times New Roman"/>
                <w:lang w:eastAsia="zh-CN"/>
              </w:rPr>
              <w:t>Расстояние от соседнего жилого дома не менее - 12 м.</w:t>
            </w:r>
          </w:p>
          <w:p w:rsidR="001137EF" w:rsidRPr="0020343C" w:rsidRDefault="001137EF" w:rsidP="001137EF">
            <w:pPr>
              <w:ind w:left="35" w:hanging="35"/>
              <w:rPr>
                <w:rFonts w:ascii="Times New Roman" w:eastAsia="SimSun" w:hAnsi="Times New Roman" w:cs="Times New Roman"/>
                <w:lang w:eastAsia="zh-CN"/>
              </w:rPr>
            </w:pPr>
            <w:r w:rsidRPr="0020343C">
              <w:rPr>
                <w:rFonts w:ascii="Times New Roman" w:eastAsia="SimSun" w:hAnsi="Times New Roman" w:cs="Times New Roman"/>
                <w:lang w:eastAsia="zh-CN"/>
              </w:rPr>
              <w:t xml:space="preserve">Расстояние от красной линии не менее - 10 м. </w:t>
            </w:r>
          </w:p>
          <w:p w:rsidR="001137EF" w:rsidRPr="0020343C" w:rsidRDefault="001137EF" w:rsidP="001137EF">
            <w:pPr>
              <w:ind w:left="35" w:hanging="35"/>
              <w:rPr>
                <w:rFonts w:ascii="Times New Roman" w:eastAsia="SimSun" w:hAnsi="Times New Roman" w:cs="Times New Roman"/>
                <w:lang w:eastAsia="zh-CN"/>
              </w:rPr>
            </w:pPr>
            <w:r w:rsidRPr="0020343C">
              <w:rPr>
                <w:rFonts w:ascii="Times New Roman" w:eastAsia="SimSun" w:hAnsi="Times New Roman" w:cs="Times New Roman"/>
                <w:lang w:eastAsia="zh-CN"/>
              </w:rPr>
              <w:t>Расстояние от границы смежного земельного участка не менее - 3 м.</w:t>
            </w:r>
          </w:p>
        </w:tc>
      </w:tr>
      <w:tr w:rsidR="001137EF" w:rsidRPr="0020343C" w:rsidTr="001137EF">
        <w:trPr>
          <w:jc w:val="center"/>
        </w:trPr>
        <w:tc>
          <w:tcPr>
            <w:tcW w:w="3686" w:type="dxa"/>
            <w:shd w:val="clear" w:color="auto" w:fill="auto"/>
          </w:tcPr>
          <w:p w:rsidR="001137EF" w:rsidRPr="0020343C" w:rsidRDefault="001137EF" w:rsidP="001137EF">
            <w:pPr>
              <w:ind w:left="35" w:hanging="35"/>
              <w:rPr>
                <w:rFonts w:ascii="Times New Roman" w:eastAsia="SimSun" w:hAnsi="Times New Roman" w:cs="Times New Roman"/>
                <w:lang w:eastAsia="zh-CN"/>
              </w:rPr>
            </w:pPr>
            <w:r w:rsidRPr="0020343C">
              <w:rPr>
                <w:rFonts w:ascii="Times New Roman" w:eastAsia="SimSun" w:hAnsi="Times New Roman" w:cs="Times New Roman"/>
                <w:lang w:eastAsia="zh-CN"/>
              </w:rPr>
              <w:t>Площадки для сбора твердых бытовых отходов.</w:t>
            </w:r>
          </w:p>
        </w:tc>
        <w:tc>
          <w:tcPr>
            <w:tcW w:w="6237" w:type="dxa"/>
            <w:shd w:val="clear" w:color="auto" w:fill="auto"/>
          </w:tcPr>
          <w:p w:rsidR="001137EF" w:rsidRPr="0020343C" w:rsidRDefault="001137EF" w:rsidP="001137EF">
            <w:pPr>
              <w:ind w:left="35" w:hanging="35"/>
              <w:rPr>
                <w:rFonts w:ascii="Times New Roman" w:eastAsia="SimSun" w:hAnsi="Times New Roman" w:cs="Times New Roman"/>
                <w:lang w:eastAsia="zh-CN"/>
              </w:rPr>
            </w:pPr>
            <w:r w:rsidRPr="0020343C">
              <w:rPr>
                <w:rFonts w:ascii="Times New Roman" w:eastAsia="SimSun" w:hAnsi="Times New Roman" w:cs="Times New Roman"/>
                <w:lang w:eastAsia="zh-CN"/>
              </w:rPr>
              <w:t xml:space="preserve">Расстояние от площадок с контейнерами до окон жилых домов, границ участков детских, лечебных учреждений, мест отдыха должны быть не менее 20 м, и не более 100 м. </w:t>
            </w:r>
          </w:p>
          <w:p w:rsidR="001137EF" w:rsidRPr="0020343C" w:rsidRDefault="001137EF" w:rsidP="001137EF">
            <w:pPr>
              <w:ind w:left="35" w:hanging="35"/>
              <w:rPr>
                <w:rFonts w:ascii="Times New Roman" w:eastAsia="SimSun" w:hAnsi="Times New Roman" w:cs="Times New Roman"/>
                <w:lang w:eastAsia="zh-CN"/>
              </w:rPr>
            </w:pPr>
            <w:r w:rsidRPr="0020343C">
              <w:rPr>
                <w:rFonts w:ascii="Times New Roman" w:eastAsia="SimSun" w:hAnsi="Times New Roman" w:cs="Times New Roman"/>
                <w:lang w:eastAsia="zh-CN"/>
              </w:rPr>
              <w:t>Общее количество контейнеров не более 5 шт.</w:t>
            </w:r>
          </w:p>
        </w:tc>
      </w:tr>
    </w:tbl>
    <w:p w:rsidR="001137EF" w:rsidRPr="0020343C" w:rsidRDefault="001137EF" w:rsidP="001137EF">
      <w:pPr>
        <w:rPr>
          <w:rFonts w:ascii="Times New Roman" w:hAnsi="Times New Roman" w:cs="Times New Roman"/>
        </w:rPr>
      </w:pPr>
    </w:p>
    <w:p w:rsidR="001137EF" w:rsidRPr="0020343C" w:rsidRDefault="001137EF" w:rsidP="002763D1">
      <w:pPr>
        <w:pStyle w:val="20"/>
        <w:spacing w:after="100"/>
        <w:jc w:val="left"/>
        <w:rPr>
          <w:rFonts w:ascii="Times New Roman" w:hAnsi="Times New Roman" w:cs="Times New Roman"/>
          <w:color w:val="auto"/>
        </w:rPr>
      </w:pPr>
      <w:bookmarkStart w:id="333" w:name="_Toc536097711"/>
      <w:bookmarkStart w:id="334" w:name="_Toc536808506"/>
      <w:bookmarkStart w:id="335" w:name="_Toc2849284"/>
      <w:bookmarkStart w:id="336" w:name="_Toc23150772"/>
      <w:bookmarkStart w:id="337" w:name="_Toc24319224"/>
      <w:r w:rsidRPr="0020343C">
        <w:rPr>
          <w:rFonts w:ascii="Times New Roman" w:hAnsi="Times New Roman" w:cs="Times New Roman"/>
          <w:color w:val="auto"/>
        </w:rPr>
        <w:t>Статья 36.1. Иные параметры разрешённого строительства, реконструкции объектов капитального строительства и ограничения использования земельных участков, расположенных в пределах общественно-деловых зон.</w:t>
      </w:r>
      <w:bookmarkEnd w:id="333"/>
      <w:bookmarkEnd w:id="334"/>
      <w:bookmarkEnd w:id="335"/>
      <w:bookmarkEnd w:id="336"/>
      <w:bookmarkEnd w:id="337"/>
    </w:p>
    <w:p w:rsidR="001137EF" w:rsidRPr="0020343C" w:rsidRDefault="001137EF" w:rsidP="001137EF">
      <w:pPr>
        <w:rPr>
          <w:rFonts w:ascii="Times New Roman" w:eastAsia="SimSun" w:hAnsi="Times New Roman" w:cs="Times New Roman"/>
          <w:lang w:eastAsia="zh-CN"/>
        </w:rPr>
      </w:pPr>
      <w:r w:rsidRPr="0020343C">
        <w:rPr>
          <w:rFonts w:ascii="Times New Roman" w:eastAsia="SimSun" w:hAnsi="Times New Roman" w:cs="Times New Roman"/>
          <w:lang w:eastAsia="zh-CN"/>
        </w:rPr>
        <w:t>1. На территории сложившейся застройки жилые и общественные здания могут размещаться по красной линии улиц по согласованию с органами местного самоуправления.</w:t>
      </w:r>
    </w:p>
    <w:p w:rsidR="001137EF" w:rsidRPr="0020343C" w:rsidRDefault="001137EF" w:rsidP="001137EF">
      <w:pPr>
        <w:rPr>
          <w:rFonts w:ascii="Times New Roman" w:eastAsia="SimSun" w:hAnsi="Times New Roman" w:cs="Times New Roman"/>
          <w:lang w:eastAsia="zh-CN"/>
        </w:rPr>
      </w:pPr>
      <w:r w:rsidRPr="0020343C">
        <w:rPr>
          <w:rFonts w:ascii="Times New Roman" w:eastAsia="SimSun" w:hAnsi="Times New Roman" w:cs="Times New Roman"/>
          <w:lang w:eastAsia="zh-CN"/>
        </w:rPr>
        <w:t>2. 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rsidR="001137EF" w:rsidRPr="0020343C" w:rsidRDefault="001137EF" w:rsidP="001137EF">
      <w:pPr>
        <w:rPr>
          <w:rFonts w:ascii="Times New Roman" w:eastAsia="SimSun" w:hAnsi="Times New Roman" w:cs="Times New Roman"/>
          <w:lang w:eastAsia="zh-CN"/>
        </w:rPr>
      </w:pPr>
      <w:r w:rsidRPr="0020343C">
        <w:rPr>
          <w:rFonts w:ascii="Times New Roman" w:eastAsia="SimSun" w:hAnsi="Times New Roman" w:cs="Times New Roman"/>
          <w:lang w:eastAsia="zh-CN"/>
        </w:rPr>
        <w:t>3. Поднятие уровня земельного участка путем отсыпки грунта допускается при наличии письменного согласия правообладателей соседних земельных участков, подпись которых должна быть удостоверена нотариально.</w:t>
      </w:r>
    </w:p>
    <w:p w:rsidR="001137EF" w:rsidRPr="0020343C" w:rsidRDefault="001137EF" w:rsidP="001137EF">
      <w:pPr>
        <w:rPr>
          <w:rFonts w:ascii="Times New Roman" w:eastAsia="SimSun" w:hAnsi="Times New Roman" w:cs="Times New Roman"/>
          <w:lang w:eastAsia="zh-CN"/>
        </w:rPr>
      </w:pPr>
      <w:r w:rsidRPr="0020343C">
        <w:rPr>
          <w:rFonts w:ascii="Times New Roman" w:eastAsia="SimSun" w:hAnsi="Times New Roman" w:cs="Times New Roman"/>
          <w:lang w:eastAsia="zh-CN"/>
        </w:rPr>
        <w:t>4. Все строения и хозяйственные постройки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- 4 м.</w:t>
      </w:r>
    </w:p>
    <w:p w:rsidR="001137EF" w:rsidRPr="0020343C" w:rsidRDefault="001137EF" w:rsidP="001137EF">
      <w:pPr>
        <w:rPr>
          <w:rFonts w:ascii="Times New Roman" w:hAnsi="Times New Roman" w:cs="Times New Roman"/>
        </w:rPr>
      </w:pPr>
      <w:r w:rsidRPr="0020343C">
        <w:rPr>
          <w:rFonts w:ascii="Times New Roman" w:eastAsia="SimSun" w:hAnsi="Times New Roman" w:cs="Times New Roman"/>
          <w:lang w:eastAsia="zh-CN"/>
        </w:rPr>
        <w:t xml:space="preserve">5. </w:t>
      </w:r>
      <w:r w:rsidRPr="0020343C">
        <w:rPr>
          <w:rFonts w:ascii="Times New Roman" w:hAnsi="Times New Roman" w:cs="Times New Roman"/>
        </w:rPr>
        <w:t>Ограждения общественных зданий и сооружений следует проектировать только в случаях, когда они требуются по условиям эксплуатации и охраны предприятий, зданий и сооружений, охраняемых автостоянок, спортивных площадок, в декоративных целях для условного разделения элементов территории благоустройства, а также различных лестниц и пандусов.</w:t>
      </w:r>
    </w:p>
    <w:p w:rsidR="001137EF" w:rsidRPr="0020343C" w:rsidRDefault="001137EF" w:rsidP="001137EF">
      <w:pPr>
        <w:rPr>
          <w:rFonts w:ascii="Times New Roman" w:hAnsi="Times New Roman" w:cs="Times New Roman"/>
        </w:rPr>
      </w:pPr>
      <w:r w:rsidRPr="0020343C">
        <w:rPr>
          <w:rFonts w:ascii="Times New Roman" w:hAnsi="Times New Roman" w:cs="Times New Roman"/>
        </w:rPr>
        <w:t xml:space="preserve">В общих случаях высоту ограждения следует принимать не более 2,0 м. </w:t>
      </w:r>
    </w:p>
    <w:p w:rsidR="001137EF" w:rsidRPr="0020343C" w:rsidRDefault="001137EF" w:rsidP="001137EF">
      <w:pPr>
        <w:rPr>
          <w:rFonts w:ascii="Times New Roman" w:hAnsi="Times New Roman" w:cs="Times New Roman"/>
        </w:rPr>
      </w:pPr>
      <w:r w:rsidRPr="0020343C">
        <w:rPr>
          <w:rFonts w:ascii="Times New Roman" w:hAnsi="Times New Roman" w:cs="Times New Roman"/>
        </w:rPr>
        <w:t>В частных случаях высоту и вид ограждения следует принимать:</w:t>
      </w:r>
    </w:p>
    <w:p w:rsidR="001137EF" w:rsidRPr="0020343C" w:rsidRDefault="001137EF" w:rsidP="001137EF">
      <w:pPr>
        <w:rPr>
          <w:rFonts w:ascii="Times New Roman" w:eastAsia="SimSun" w:hAnsi="Times New Roman" w:cs="Times New Roman"/>
          <w:lang w:eastAsia="zh-CN"/>
        </w:rPr>
      </w:pPr>
      <w:r w:rsidRPr="0020343C">
        <w:rPr>
          <w:rFonts w:ascii="Times New Roman" w:hAnsi="Times New Roman" w:cs="Times New Roman"/>
        </w:rPr>
        <w:t>- объекты на территории</w:t>
      </w:r>
      <w:r w:rsidRPr="0020343C">
        <w:rPr>
          <w:rFonts w:ascii="Times New Roman" w:eastAsia="SimSun" w:hAnsi="Times New Roman" w:cs="Times New Roman"/>
          <w:lang w:eastAsia="zh-CN"/>
        </w:rPr>
        <w:t xml:space="preserve"> населенных  пунктов, ограждаемые по требованиям техники безопасности или по санитарно-гигиеническим требованиям   (открытые распределительные устройства,  подстанции, </w:t>
      </w:r>
      <w:proofErr w:type="spellStart"/>
      <w:r w:rsidRPr="0020343C">
        <w:rPr>
          <w:rFonts w:ascii="Times New Roman" w:eastAsia="SimSun" w:hAnsi="Times New Roman" w:cs="Times New Roman"/>
          <w:lang w:eastAsia="zh-CN"/>
        </w:rPr>
        <w:t>артскважины</w:t>
      </w:r>
      <w:proofErr w:type="spellEnd"/>
      <w:r w:rsidRPr="0020343C">
        <w:rPr>
          <w:rFonts w:ascii="Times New Roman" w:eastAsia="SimSun" w:hAnsi="Times New Roman" w:cs="Times New Roman"/>
          <w:lang w:eastAsia="zh-CN"/>
        </w:rPr>
        <w:t>, водозаборы и т.п.)  - не  менее 1,6 м, стальная сетка или железобетонное решетчатое;</w:t>
      </w:r>
    </w:p>
    <w:p w:rsidR="001137EF" w:rsidRPr="0020343C" w:rsidRDefault="001137EF" w:rsidP="001137EF">
      <w:pPr>
        <w:pStyle w:val="ConsPlusNormal"/>
        <w:ind w:firstLine="709"/>
        <w:rPr>
          <w:rFonts w:ascii="Times New Roman" w:eastAsia="SimSun" w:hAnsi="Times New Roman" w:cs="Times New Roman"/>
          <w:sz w:val="24"/>
          <w:szCs w:val="24"/>
          <w:lang w:eastAsia="zh-CN"/>
        </w:rPr>
      </w:pPr>
      <w:r w:rsidRPr="0020343C">
        <w:rPr>
          <w:rFonts w:ascii="Times New Roman" w:eastAsia="SimSun" w:hAnsi="Times New Roman" w:cs="Times New Roman"/>
          <w:sz w:val="24"/>
          <w:szCs w:val="24"/>
          <w:lang w:eastAsia="zh-CN"/>
        </w:rPr>
        <w:t>- больницы (кроме инфекционных и психиатрических) - не менее 1,6 м, стальная сетка или железобетонное решетчатое;</w:t>
      </w:r>
    </w:p>
    <w:p w:rsidR="000F2A3B" w:rsidRPr="0020343C" w:rsidRDefault="000F2A3B" w:rsidP="000F2A3B">
      <w:pPr>
        <w:rPr>
          <w:rFonts w:ascii="Times New Roman" w:eastAsia="SimSun" w:hAnsi="Times New Roman" w:cs="Times New Roman"/>
          <w:lang w:eastAsia="zh-CN"/>
        </w:rPr>
      </w:pPr>
      <w:r w:rsidRPr="0020343C">
        <w:rPr>
          <w:rFonts w:ascii="Times New Roman" w:eastAsia="SimSun" w:hAnsi="Times New Roman" w:cs="Times New Roman"/>
          <w:lang w:eastAsia="zh-CN"/>
        </w:rPr>
        <w:t xml:space="preserve">- детские дошкольные учреждения -  не менее 1,6м и полоса зеленых насаждений </w:t>
      </w:r>
      <w:r w:rsidRPr="0020343C">
        <w:rPr>
          <w:rFonts w:ascii="Times New Roman" w:eastAsia="SimSun" w:hAnsi="Times New Roman" w:cs="Times New Roman"/>
          <w:lang w:eastAsia="zh-CN"/>
        </w:rPr>
        <w:lastRenderedPageBreak/>
        <w:t>(</w:t>
      </w:r>
      <w:proofErr w:type="spellStart"/>
      <w:r w:rsidRPr="0020343C">
        <w:rPr>
          <w:rFonts w:ascii="Times New Roman" w:eastAsia="SimSun" w:hAnsi="Times New Roman" w:cs="Times New Roman"/>
          <w:lang w:eastAsia="zh-CN"/>
        </w:rPr>
        <w:t>СанПиН</w:t>
      </w:r>
      <w:proofErr w:type="spellEnd"/>
      <w:r w:rsidRPr="0020343C">
        <w:rPr>
          <w:rFonts w:ascii="Times New Roman" w:eastAsia="SimSun" w:hAnsi="Times New Roman" w:cs="Times New Roman"/>
          <w:lang w:eastAsia="zh-CN"/>
        </w:rPr>
        <w:t xml:space="preserve"> 2.4.1.1249-03);</w:t>
      </w:r>
    </w:p>
    <w:p w:rsidR="000F2A3B" w:rsidRPr="0020343C" w:rsidRDefault="000F2A3B" w:rsidP="000F2A3B">
      <w:pPr>
        <w:rPr>
          <w:rFonts w:ascii="Times New Roman" w:eastAsia="SimSun" w:hAnsi="Times New Roman" w:cs="Times New Roman"/>
          <w:lang w:eastAsia="zh-CN"/>
        </w:rPr>
      </w:pPr>
      <w:r w:rsidRPr="0020343C">
        <w:rPr>
          <w:rFonts w:ascii="Times New Roman" w:eastAsia="SimSun" w:hAnsi="Times New Roman" w:cs="Times New Roman"/>
          <w:lang w:eastAsia="zh-CN"/>
        </w:rPr>
        <w:t>- общеобразовательные учреждения - не менее 1,5м и вдоль него- зеленые насаждения (</w:t>
      </w:r>
      <w:proofErr w:type="spellStart"/>
      <w:r w:rsidRPr="0020343C">
        <w:rPr>
          <w:rFonts w:ascii="Times New Roman" w:eastAsia="SimSun" w:hAnsi="Times New Roman" w:cs="Times New Roman"/>
          <w:lang w:eastAsia="zh-CN"/>
        </w:rPr>
        <w:t>СанПиН</w:t>
      </w:r>
      <w:proofErr w:type="spellEnd"/>
      <w:r w:rsidRPr="0020343C">
        <w:rPr>
          <w:rFonts w:ascii="Times New Roman" w:eastAsia="SimSun" w:hAnsi="Times New Roman" w:cs="Times New Roman"/>
          <w:lang w:eastAsia="zh-CN"/>
        </w:rPr>
        <w:t xml:space="preserve"> 2.4.2.1178-02);</w:t>
      </w:r>
    </w:p>
    <w:p w:rsidR="001137EF" w:rsidRPr="0020343C" w:rsidRDefault="001137EF" w:rsidP="001137EF">
      <w:pPr>
        <w:pStyle w:val="ConsPlusNormal"/>
        <w:ind w:firstLine="709"/>
        <w:rPr>
          <w:rFonts w:ascii="Times New Roman" w:eastAsia="SimSun" w:hAnsi="Times New Roman" w:cs="Times New Roman"/>
          <w:sz w:val="24"/>
          <w:szCs w:val="24"/>
          <w:lang w:eastAsia="zh-CN"/>
        </w:rPr>
      </w:pPr>
      <w:r w:rsidRPr="0020343C">
        <w:rPr>
          <w:rFonts w:ascii="Times New Roman" w:eastAsia="SimSun" w:hAnsi="Times New Roman" w:cs="Times New Roman"/>
          <w:sz w:val="24"/>
          <w:szCs w:val="24"/>
          <w:lang w:eastAsia="zh-CN"/>
        </w:rPr>
        <w:t>- спортивные комплексы, стадионы, катки, открытые бассейны и другие спортивные сооружения (при контролируемом входе посетителей) - 2 м, стальная сетка, сварные или литые металлические секции, железобетонное решетчатое;</w:t>
      </w:r>
    </w:p>
    <w:p w:rsidR="001137EF" w:rsidRPr="0020343C" w:rsidRDefault="001137EF" w:rsidP="001137EF">
      <w:pPr>
        <w:pStyle w:val="ConsPlusNormal"/>
        <w:ind w:firstLine="709"/>
        <w:rPr>
          <w:rFonts w:ascii="Times New Roman" w:eastAsia="SimSun" w:hAnsi="Times New Roman" w:cs="Times New Roman"/>
          <w:sz w:val="24"/>
          <w:szCs w:val="24"/>
          <w:lang w:eastAsia="zh-CN"/>
        </w:rPr>
      </w:pPr>
      <w:r w:rsidRPr="0020343C">
        <w:rPr>
          <w:rFonts w:ascii="Times New Roman" w:eastAsia="SimSun" w:hAnsi="Times New Roman" w:cs="Times New Roman"/>
          <w:sz w:val="24"/>
          <w:szCs w:val="24"/>
          <w:lang w:eastAsia="zh-CN"/>
        </w:rPr>
        <w:t>- открытые спортивные площадки в жилых зонах - 2,0-4,5 м, стальная сварная или плетеная сетка повышенного эстетического уровня;</w:t>
      </w:r>
    </w:p>
    <w:p w:rsidR="001137EF" w:rsidRPr="0020343C" w:rsidRDefault="001137EF" w:rsidP="001137EF">
      <w:pPr>
        <w:pStyle w:val="ConsPlusNormal"/>
        <w:ind w:firstLine="709"/>
        <w:rPr>
          <w:rFonts w:ascii="Times New Roman" w:eastAsia="SimSun" w:hAnsi="Times New Roman" w:cs="Times New Roman"/>
          <w:sz w:val="24"/>
          <w:szCs w:val="24"/>
          <w:lang w:eastAsia="zh-CN"/>
        </w:rPr>
      </w:pPr>
      <w:r w:rsidRPr="0020343C">
        <w:rPr>
          <w:rFonts w:ascii="Times New Roman" w:eastAsia="SimSun" w:hAnsi="Times New Roman" w:cs="Times New Roman"/>
          <w:sz w:val="24"/>
          <w:szCs w:val="24"/>
          <w:lang w:eastAsia="zh-CN"/>
        </w:rPr>
        <w:t>- хозяйственные зоны предприятий общественного питания и бытового обслуживания - 1,6 м, живая изгородь (стальная сетка при необходимости охраны).</w:t>
      </w:r>
    </w:p>
    <w:p w:rsidR="001137EF" w:rsidRPr="0020343C" w:rsidRDefault="001137EF" w:rsidP="001137EF">
      <w:pPr>
        <w:rPr>
          <w:rFonts w:ascii="Times New Roman" w:hAnsi="Times New Roman" w:cs="Times New Roman"/>
        </w:rPr>
      </w:pPr>
      <w:r w:rsidRPr="0020343C">
        <w:rPr>
          <w:rFonts w:ascii="Times New Roman" w:hAnsi="Times New Roman" w:cs="Times New Roman"/>
        </w:rPr>
        <w:t xml:space="preserve">Ограждения земельных участков со стороны улицы должны выполняться в соответствии с требованиями, утвержденными органами местного самоуправления и согласованными  органом, уполномоченным в области архитектуры и градостроительства; ограждения должны быть </w:t>
      </w:r>
      <w:proofErr w:type="spellStart"/>
      <w:r w:rsidRPr="0020343C">
        <w:rPr>
          <w:rFonts w:ascii="Times New Roman" w:hAnsi="Times New Roman" w:cs="Times New Roman"/>
        </w:rPr>
        <w:t>светопрозрачными</w:t>
      </w:r>
      <w:proofErr w:type="spellEnd"/>
      <w:r w:rsidRPr="0020343C">
        <w:rPr>
          <w:rFonts w:ascii="Times New Roman" w:hAnsi="Times New Roman" w:cs="Times New Roman"/>
        </w:rPr>
        <w:t>, решетчатыми, эстетически привлекательными, иметь устойчивость к загрязнению и запылению и способность к легкой механической очистке.</w:t>
      </w:r>
    </w:p>
    <w:p w:rsidR="001137EF" w:rsidRPr="0020343C" w:rsidRDefault="001137EF" w:rsidP="001137EF">
      <w:pPr>
        <w:pStyle w:val="ConsPlusNormal"/>
        <w:ind w:firstLine="709"/>
        <w:rPr>
          <w:rFonts w:ascii="Times New Roman" w:eastAsia="SimSun" w:hAnsi="Times New Roman" w:cs="Times New Roman"/>
          <w:sz w:val="24"/>
          <w:szCs w:val="24"/>
          <w:lang w:eastAsia="zh-CN"/>
        </w:rPr>
      </w:pPr>
      <w:r w:rsidRPr="0020343C">
        <w:rPr>
          <w:rFonts w:ascii="Times New Roman" w:eastAsia="SimSun" w:hAnsi="Times New Roman" w:cs="Times New Roman"/>
          <w:sz w:val="24"/>
          <w:szCs w:val="24"/>
          <w:lang w:eastAsia="zh-CN"/>
        </w:rPr>
        <w:t>Ограждения детских садов и школ должны обеспечивать защиту территории от проникновения посторонних  и несанкционированного въезда автомобилей, должны быть изготовлены и установлены таким образом, чтобы полностью исключалась вероятность получения травм об элементы конструкции, должны быть устойчивы к различным механическим повреждениям.</w:t>
      </w:r>
    </w:p>
    <w:p w:rsidR="001137EF" w:rsidRPr="0020343C" w:rsidRDefault="001137EF" w:rsidP="001137EF">
      <w:pPr>
        <w:rPr>
          <w:rFonts w:ascii="Times New Roman" w:eastAsia="SimSun" w:hAnsi="Times New Roman" w:cs="Times New Roman"/>
          <w:lang w:eastAsia="zh-CN"/>
        </w:rPr>
      </w:pPr>
      <w:r w:rsidRPr="0020343C">
        <w:rPr>
          <w:rFonts w:ascii="Times New Roman" w:eastAsia="SimSun" w:hAnsi="Times New Roman" w:cs="Times New Roman"/>
          <w:lang w:eastAsia="zh-CN"/>
        </w:rPr>
        <w:t>6. Объекты общественного назначения должны обеспечиваться необходимым расчетным количеством  парковочных мест в границах земельного участка.</w:t>
      </w:r>
    </w:p>
    <w:p w:rsidR="001137EF" w:rsidRPr="0020343C" w:rsidRDefault="001137EF" w:rsidP="001137EF">
      <w:pPr>
        <w:rPr>
          <w:rFonts w:ascii="Times New Roman" w:hAnsi="Times New Roman" w:cs="Times New Roman"/>
        </w:rPr>
      </w:pPr>
      <w:r w:rsidRPr="0020343C">
        <w:rPr>
          <w:rFonts w:ascii="Times New Roman" w:hAnsi="Times New Roman" w:cs="Times New Roman"/>
        </w:rPr>
        <w:t xml:space="preserve">Нормы расчета стоянок автомобилей и </w:t>
      </w:r>
      <w:proofErr w:type="spellStart"/>
      <w:r w:rsidRPr="0020343C">
        <w:rPr>
          <w:rFonts w:ascii="Times New Roman" w:hAnsi="Times New Roman" w:cs="Times New Roman"/>
        </w:rPr>
        <w:t>манимальные</w:t>
      </w:r>
      <w:proofErr w:type="spellEnd"/>
      <w:r w:rsidRPr="0020343C">
        <w:rPr>
          <w:rFonts w:ascii="Times New Roman" w:hAnsi="Times New Roman" w:cs="Times New Roman"/>
        </w:rPr>
        <w:t xml:space="preserve"> расстояния от мест хранения до объектов предусматриваются в соответствии с Приложением «К» СП 42.13330.2011 «Градостроительство. Планировка и застройка городских и сельских поселений», региональными и местными нормативами градостроительного проектирования, а также п.4 статьи 41 настоящих Правил.</w:t>
      </w:r>
    </w:p>
    <w:p w:rsidR="001137EF" w:rsidRPr="0020343C" w:rsidRDefault="001137EF" w:rsidP="001137EF">
      <w:pPr>
        <w:rPr>
          <w:rFonts w:ascii="Times New Roman" w:hAnsi="Times New Roman" w:cs="Times New Roman"/>
        </w:rPr>
      </w:pPr>
      <w:r w:rsidRPr="0020343C">
        <w:rPr>
          <w:rFonts w:ascii="Times New Roman" w:hAnsi="Times New Roman" w:cs="Times New Roman"/>
        </w:rPr>
        <w:t>7. Минимальная площадь озеленения в границах земельного участка принимается в соответствии с п.2 статьи 41 настоящих Правил.</w:t>
      </w:r>
    </w:p>
    <w:p w:rsidR="001137EF" w:rsidRPr="0020343C" w:rsidRDefault="001137EF" w:rsidP="001137EF">
      <w:pPr>
        <w:pStyle w:val="ConsPlusNormal"/>
        <w:ind w:firstLine="709"/>
        <w:rPr>
          <w:rFonts w:ascii="Times New Roman" w:eastAsia="SimSun" w:hAnsi="Times New Roman" w:cs="Times New Roman"/>
          <w:sz w:val="24"/>
          <w:szCs w:val="24"/>
          <w:lang w:eastAsia="zh-CN"/>
        </w:rPr>
      </w:pPr>
      <w:r w:rsidRPr="0020343C">
        <w:rPr>
          <w:rFonts w:ascii="Times New Roman" w:eastAsia="SimSun" w:hAnsi="Times New Roman" w:cs="Times New Roman"/>
          <w:sz w:val="24"/>
          <w:szCs w:val="24"/>
          <w:lang w:eastAsia="zh-CN"/>
        </w:rPr>
        <w:t xml:space="preserve">8. </w:t>
      </w:r>
      <w:bookmarkStart w:id="338" w:name="_Toc470251896"/>
      <w:r w:rsidRPr="0020343C">
        <w:rPr>
          <w:rFonts w:ascii="Times New Roman" w:eastAsia="SimSun" w:hAnsi="Times New Roman" w:cs="Times New Roman"/>
          <w:sz w:val="24"/>
          <w:szCs w:val="24"/>
          <w:lang w:eastAsia="zh-CN"/>
        </w:rPr>
        <w:t xml:space="preserve">Проектирование медицинских учреждений вести в соответствии с СП 158.13330.2014 «Здания и помещения медицинских организаций. Правила проектирования», </w:t>
      </w:r>
      <w:hyperlink r:id="rId83" w:history="1">
        <w:r w:rsidRPr="0020343C">
          <w:rPr>
            <w:rFonts w:ascii="Times New Roman" w:eastAsia="SimSun" w:hAnsi="Times New Roman" w:cs="Times New Roman"/>
            <w:sz w:val="24"/>
            <w:szCs w:val="24"/>
            <w:lang w:eastAsia="zh-CN"/>
          </w:rPr>
          <w:t>СП 118.13330.2012 «Общественные здания и сооружения»</w:t>
        </w:r>
      </w:hyperlink>
      <w:r w:rsidRPr="0020343C">
        <w:rPr>
          <w:rFonts w:ascii="Times New Roman" w:eastAsia="SimSun" w:hAnsi="Times New Roman" w:cs="Times New Roman"/>
          <w:sz w:val="24"/>
          <w:szCs w:val="24"/>
          <w:lang w:eastAsia="zh-CN"/>
        </w:rPr>
        <w:t xml:space="preserve">, </w:t>
      </w:r>
      <w:hyperlink r:id="rId84" w:history="1">
        <w:proofErr w:type="spellStart"/>
        <w:r w:rsidRPr="0020343C">
          <w:rPr>
            <w:rFonts w:ascii="Times New Roman" w:eastAsia="SimSun" w:hAnsi="Times New Roman" w:cs="Times New Roman"/>
            <w:sz w:val="24"/>
            <w:szCs w:val="24"/>
            <w:lang w:eastAsia="zh-CN"/>
          </w:rPr>
          <w:t>СанПиН</w:t>
        </w:r>
        <w:proofErr w:type="spellEnd"/>
        <w:r w:rsidRPr="0020343C">
          <w:rPr>
            <w:rFonts w:ascii="Times New Roman" w:eastAsia="SimSun" w:hAnsi="Times New Roman" w:cs="Times New Roman"/>
            <w:sz w:val="24"/>
            <w:szCs w:val="24"/>
            <w:lang w:eastAsia="zh-CN"/>
          </w:rPr>
          <w:t xml:space="preserve"> 2.1.3.2630 -10. «Санитарно-эпидемиологические требования к организациям, осуществляющим медицинскую деятельность»</w:t>
        </w:r>
      </w:hyperlink>
      <w:r w:rsidRPr="0020343C">
        <w:rPr>
          <w:rFonts w:ascii="Times New Roman" w:eastAsia="SimSun" w:hAnsi="Times New Roman" w:cs="Times New Roman"/>
          <w:sz w:val="24"/>
          <w:szCs w:val="24"/>
          <w:lang w:eastAsia="zh-CN"/>
        </w:rPr>
        <w:t xml:space="preserve"> и иных действующих нормативов.</w:t>
      </w:r>
      <w:bookmarkEnd w:id="338"/>
    </w:p>
    <w:p w:rsidR="001137EF" w:rsidRPr="0020343C" w:rsidRDefault="001137EF" w:rsidP="001137EF">
      <w:pPr>
        <w:pStyle w:val="ConsPlusNormal"/>
        <w:ind w:firstLine="709"/>
        <w:rPr>
          <w:rFonts w:ascii="Times New Roman" w:eastAsia="SimSun" w:hAnsi="Times New Roman" w:cs="Times New Roman"/>
          <w:sz w:val="24"/>
          <w:szCs w:val="24"/>
          <w:lang w:eastAsia="zh-CN"/>
        </w:rPr>
      </w:pPr>
      <w:r w:rsidRPr="0020343C">
        <w:rPr>
          <w:rFonts w:ascii="Times New Roman" w:eastAsia="SimSun" w:hAnsi="Times New Roman" w:cs="Times New Roman"/>
          <w:sz w:val="24"/>
          <w:szCs w:val="24"/>
          <w:lang w:eastAsia="zh-CN"/>
        </w:rPr>
        <w:t xml:space="preserve">Детские дошкольные учреждения размещаются в соответствии с требованиями </w:t>
      </w:r>
      <w:proofErr w:type="spellStart"/>
      <w:r w:rsidRPr="0020343C">
        <w:rPr>
          <w:rFonts w:ascii="Times New Roman" w:eastAsia="SimSun" w:hAnsi="Times New Roman" w:cs="Times New Roman"/>
          <w:sz w:val="24"/>
          <w:szCs w:val="24"/>
          <w:lang w:eastAsia="zh-CN"/>
        </w:rPr>
        <w:t>СанПиН</w:t>
      </w:r>
      <w:proofErr w:type="spellEnd"/>
      <w:r w:rsidRPr="0020343C">
        <w:rPr>
          <w:rFonts w:ascii="Times New Roman" w:eastAsia="SimSun" w:hAnsi="Times New Roman" w:cs="Times New Roman"/>
          <w:sz w:val="24"/>
          <w:szCs w:val="24"/>
          <w:lang w:eastAsia="zh-CN"/>
        </w:rPr>
        <w:t xml:space="preserve"> 2.4.1.2660-10 «Санитарно-эпидемиологические требования в дошкольных организациях» и </w:t>
      </w:r>
      <w:hyperlink w:anchor="Par9596" w:history="1">
        <w:r w:rsidRPr="0020343C">
          <w:rPr>
            <w:rFonts w:ascii="Times New Roman" w:eastAsia="SimSun" w:hAnsi="Times New Roman" w:cs="Times New Roman"/>
            <w:sz w:val="24"/>
            <w:szCs w:val="24"/>
            <w:lang w:eastAsia="zh-CN"/>
          </w:rPr>
          <w:t>приложением 6</w:t>
        </w:r>
      </w:hyperlink>
      <w:r w:rsidRPr="0020343C">
        <w:rPr>
          <w:rFonts w:ascii="Times New Roman" w:eastAsia="SimSun" w:hAnsi="Times New Roman" w:cs="Times New Roman"/>
          <w:sz w:val="24"/>
          <w:szCs w:val="24"/>
          <w:lang w:eastAsia="zh-CN"/>
        </w:rPr>
        <w:t xml:space="preserve"> к Нормативам Градостроительного проектирования КК.</w:t>
      </w:r>
    </w:p>
    <w:p w:rsidR="001137EF" w:rsidRPr="0020343C" w:rsidRDefault="001137EF" w:rsidP="001137EF">
      <w:pPr>
        <w:pStyle w:val="ConsPlusNormal"/>
        <w:ind w:firstLine="709"/>
        <w:rPr>
          <w:rFonts w:ascii="Times New Roman" w:eastAsia="SimSun" w:hAnsi="Times New Roman" w:cs="Times New Roman"/>
          <w:sz w:val="24"/>
          <w:szCs w:val="24"/>
          <w:lang w:eastAsia="zh-CN"/>
        </w:rPr>
      </w:pPr>
      <w:r w:rsidRPr="0020343C">
        <w:rPr>
          <w:rFonts w:ascii="Times New Roman" w:eastAsia="SimSun" w:hAnsi="Times New Roman" w:cs="Times New Roman"/>
          <w:sz w:val="24"/>
          <w:szCs w:val="24"/>
          <w:lang w:eastAsia="zh-CN"/>
        </w:rPr>
        <w:t xml:space="preserve">Общеобразовательные учреждения размещаются в соответствии с требованиями </w:t>
      </w:r>
      <w:proofErr w:type="spellStart"/>
      <w:r w:rsidRPr="0020343C">
        <w:rPr>
          <w:rFonts w:ascii="Times New Roman" w:eastAsia="SimSun" w:hAnsi="Times New Roman" w:cs="Times New Roman"/>
          <w:sz w:val="24"/>
          <w:szCs w:val="24"/>
          <w:lang w:eastAsia="zh-CN"/>
        </w:rPr>
        <w:t>СанПиН</w:t>
      </w:r>
      <w:proofErr w:type="spellEnd"/>
      <w:r w:rsidRPr="0020343C">
        <w:rPr>
          <w:rFonts w:ascii="Times New Roman" w:eastAsia="SimSun" w:hAnsi="Times New Roman" w:cs="Times New Roman"/>
          <w:sz w:val="24"/>
          <w:szCs w:val="24"/>
          <w:lang w:eastAsia="zh-CN"/>
        </w:rPr>
        <w:t xml:space="preserve"> 2.4.2.2821-10 «Санитарно-эпидемиологические требования к условиям и организации обучения в общеобразовательных учреждениях» и </w:t>
      </w:r>
      <w:hyperlink w:anchor="Par9596" w:history="1">
        <w:r w:rsidRPr="0020343C">
          <w:rPr>
            <w:rFonts w:ascii="Times New Roman" w:eastAsia="SimSun" w:hAnsi="Times New Roman" w:cs="Times New Roman"/>
            <w:sz w:val="24"/>
            <w:szCs w:val="24"/>
            <w:lang w:eastAsia="zh-CN"/>
          </w:rPr>
          <w:t>приложением 6</w:t>
        </w:r>
      </w:hyperlink>
      <w:r w:rsidRPr="0020343C">
        <w:rPr>
          <w:rFonts w:ascii="Times New Roman" w:eastAsia="SimSun" w:hAnsi="Times New Roman" w:cs="Times New Roman"/>
          <w:sz w:val="24"/>
          <w:szCs w:val="24"/>
          <w:lang w:eastAsia="zh-CN"/>
        </w:rPr>
        <w:t xml:space="preserve"> к Нормативам Градостроительного проектирования КК.</w:t>
      </w:r>
    </w:p>
    <w:p w:rsidR="001137EF" w:rsidRPr="0020343C" w:rsidRDefault="001137EF" w:rsidP="001137EF">
      <w:pPr>
        <w:pStyle w:val="ConsPlusNormal"/>
        <w:ind w:firstLine="709"/>
        <w:rPr>
          <w:rFonts w:ascii="Times New Roman" w:eastAsia="SimSun" w:hAnsi="Times New Roman" w:cs="Times New Roman"/>
          <w:sz w:val="24"/>
          <w:szCs w:val="24"/>
          <w:lang w:eastAsia="zh-CN"/>
        </w:rPr>
      </w:pPr>
      <w:r w:rsidRPr="0020343C">
        <w:rPr>
          <w:rFonts w:ascii="Times New Roman" w:eastAsia="SimSun" w:hAnsi="Times New Roman" w:cs="Times New Roman"/>
          <w:sz w:val="24"/>
          <w:szCs w:val="24"/>
          <w:lang w:eastAsia="zh-CN"/>
        </w:rPr>
        <w:t xml:space="preserve">Учреждения начального профессионального образования следует размещать в соответствии с требованиями </w:t>
      </w:r>
      <w:hyperlink r:id="rId85" w:history="1">
        <w:proofErr w:type="spellStart"/>
        <w:r w:rsidRPr="0020343C">
          <w:rPr>
            <w:rFonts w:ascii="Times New Roman" w:eastAsia="SimSun" w:hAnsi="Times New Roman" w:cs="Times New Roman"/>
            <w:sz w:val="24"/>
            <w:szCs w:val="24"/>
            <w:lang w:eastAsia="zh-CN"/>
          </w:rPr>
          <w:t>СанПиН</w:t>
        </w:r>
        <w:proofErr w:type="spellEnd"/>
        <w:r w:rsidRPr="0020343C">
          <w:rPr>
            <w:rFonts w:ascii="Times New Roman" w:eastAsia="SimSun" w:hAnsi="Times New Roman" w:cs="Times New Roman"/>
            <w:sz w:val="24"/>
            <w:szCs w:val="24"/>
            <w:lang w:eastAsia="zh-CN"/>
          </w:rPr>
          <w:t xml:space="preserve"> 2.4.3.1186-03</w:t>
        </w:r>
      </w:hyperlink>
      <w:r w:rsidRPr="0020343C">
        <w:rPr>
          <w:rFonts w:ascii="Times New Roman" w:eastAsia="SimSun" w:hAnsi="Times New Roman" w:cs="Times New Roman"/>
          <w:sz w:val="24"/>
          <w:szCs w:val="24"/>
          <w:lang w:eastAsia="zh-CN"/>
        </w:rPr>
        <w:t xml:space="preserve"> «Санитарно-эпидемиологические требования к организации учебно-производственного процесса в образовательных учреждениях начального профессионального образования».</w:t>
      </w:r>
    </w:p>
    <w:p w:rsidR="001137EF" w:rsidRPr="0020343C" w:rsidRDefault="001137EF" w:rsidP="001137EF">
      <w:pPr>
        <w:pStyle w:val="ConsPlusNormal"/>
        <w:ind w:firstLine="709"/>
        <w:rPr>
          <w:rFonts w:ascii="Times New Roman" w:eastAsia="SimSun" w:hAnsi="Times New Roman" w:cs="Times New Roman"/>
          <w:sz w:val="24"/>
          <w:szCs w:val="24"/>
          <w:lang w:eastAsia="zh-CN"/>
        </w:rPr>
      </w:pPr>
      <w:r w:rsidRPr="0020343C">
        <w:rPr>
          <w:rFonts w:ascii="Times New Roman" w:eastAsia="SimSun" w:hAnsi="Times New Roman" w:cs="Times New Roman"/>
          <w:sz w:val="24"/>
          <w:szCs w:val="24"/>
          <w:lang w:eastAsia="zh-CN"/>
        </w:rPr>
        <w:t xml:space="preserve">Учреждения начального, среднего, высшего и дополнительного профессионального образования должны проектироваться в соответствии с требованиями </w:t>
      </w:r>
      <w:proofErr w:type="spellStart"/>
      <w:r w:rsidRPr="0020343C">
        <w:rPr>
          <w:rFonts w:ascii="Times New Roman" w:eastAsia="SimSun" w:hAnsi="Times New Roman" w:cs="Times New Roman"/>
          <w:sz w:val="24"/>
          <w:szCs w:val="24"/>
          <w:lang w:eastAsia="zh-CN"/>
        </w:rPr>
        <w:t>СНиП</w:t>
      </w:r>
      <w:proofErr w:type="spellEnd"/>
      <w:r w:rsidRPr="0020343C">
        <w:rPr>
          <w:rFonts w:ascii="Times New Roman" w:eastAsia="SimSun" w:hAnsi="Times New Roman" w:cs="Times New Roman"/>
          <w:sz w:val="24"/>
          <w:szCs w:val="24"/>
          <w:lang w:eastAsia="zh-CN"/>
        </w:rPr>
        <w:t xml:space="preserve"> 2.08.02-89* "Общественные здания и сооружения", пособия к </w:t>
      </w:r>
      <w:proofErr w:type="spellStart"/>
      <w:r w:rsidRPr="0020343C">
        <w:rPr>
          <w:rFonts w:ascii="Times New Roman" w:eastAsia="SimSun" w:hAnsi="Times New Roman" w:cs="Times New Roman"/>
          <w:sz w:val="24"/>
          <w:szCs w:val="24"/>
          <w:lang w:eastAsia="zh-CN"/>
        </w:rPr>
        <w:t>СНиП</w:t>
      </w:r>
      <w:proofErr w:type="spellEnd"/>
      <w:r w:rsidRPr="0020343C">
        <w:rPr>
          <w:rFonts w:ascii="Times New Roman" w:eastAsia="SimSun" w:hAnsi="Times New Roman" w:cs="Times New Roman"/>
          <w:sz w:val="24"/>
          <w:szCs w:val="24"/>
          <w:lang w:eastAsia="zh-CN"/>
        </w:rPr>
        <w:t xml:space="preserve"> 2.08.02-89 "Проектирование учебных комплексов и центров".</w:t>
      </w:r>
    </w:p>
    <w:p w:rsidR="001137EF" w:rsidRPr="0020343C" w:rsidRDefault="001137EF" w:rsidP="001137EF">
      <w:pPr>
        <w:pStyle w:val="ConsPlusNormal"/>
        <w:ind w:firstLine="709"/>
        <w:rPr>
          <w:rFonts w:ascii="Times New Roman" w:eastAsia="SimSun" w:hAnsi="Times New Roman" w:cs="Times New Roman"/>
          <w:sz w:val="24"/>
          <w:szCs w:val="24"/>
          <w:lang w:eastAsia="zh-CN"/>
        </w:rPr>
      </w:pPr>
      <w:r w:rsidRPr="0020343C">
        <w:rPr>
          <w:rFonts w:ascii="Times New Roman" w:eastAsia="SimSun" w:hAnsi="Times New Roman" w:cs="Times New Roman"/>
          <w:sz w:val="24"/>
          <w:szCs w:val="24"/>
          <w:lang w:eastAsia="zh-CN"/>
        </w:rPr>
        <w:t>9. Размеры земельного участка для отдельно стоящего объекта дошкольного  образования:</w:t>
      </w:r>
    </w:p>
    <w:p w:rsidR="001137EF" w:rsidRPr="0020343C" w:rsidRDefault="001137EF" w:rsidP="001137EF">
      <w:pPr>
        <w:pStyle w:val="ConsPlusNormal"/>
        <w:ind w:firstLine="709"/>
        <w:rPr>
          <w:rFonts w:ascii="Times New Roman" w:eastAsia="SimSun" w:hAnsi="Times New Roman" w:cs="Times New Roman"/>
          <w:sz w:val="24"/>
          <w:szCs w:val="24"/>
          <w:lang w:eastAsia="zh-CN"/>
        </w:rPr>
      </w:pPr>
      <w:r w:rsidRPr="0020343C">
        <w:rPr>
          <w:rFonts w:ascii="Times New Roman" w:eastAsia="SimSun" w:hAnsi="Times New Roman" w:cs="Times New Roman"/>
          <w:sz w:val="24"/>
          <w:szCs w:val="24"/>
          <w:lang w:eastAsia="zh-CN"/>
        </w:rPr>
        <w:t>- при вместимости до 100 мест – 40 кв.м. на 1 чел.;</w:t>
      </w:r>
    </w:p>
    <w:p w:rsidR="001137EF" w:rsidRPr="0020343C" w:rsidRDefault="001137EF" w:rsidP="001137EF">
      <w:pPr>
        <w:pStyle w:val="ConsPlusNormal"/>
        <w:ind w:firstLine="709"/>
        <w:rPr>
          <w:rFonts w:ascii="Times New Roman" w:eastAsia="SimSun" w:hAnsi="Times New Roman" w:cs="Times New Roman"/>
          <w:sz w:val="24"/>
          <w:szCs w:val="24"/>
          <w:lang w:eastAsia="zh-CN"/>
        </w:rPr>
      </w:pPr>
      <w:r w:rsidRPr="0020343C">
        <w:rPr>
          <w:rFonts w:ascii="Times New Roman" w:eastAsia="SimSun" w:hAnsi="Times New Roman" w:cs="Times New Roman"/>
          <w:sz w:val="24"/>
          <w:szCs w:val="24"/>
          <w:lang w:eastAsia="zh-CN"/>
        </w:rPr>
        <w:t>- при вместимости свыше 100 мест – 35 кв.м. на 1 чел.</w:t>
      </w:r>
    </w:p>
    <w:p w:rsidR="001137EF" w:rsidRPr="0020343C" w:rsidRDefault="001137EF" w:rsidP="001137EF">
      <w:pPr>
        <w:pStyle w:val="ConsPlusNormal"/>
        <w:ind w:firstLine="709"/>
        <w:rPr>
          <w:rFonts w:ascii="Times New Roman" w:eastAsia="SimSun" w:hAnsi="Times New Roman" w:cs="Times New Roman"/>
          <w:sz w:val="24"/>
          <w:szCs w:val="24"/>
          <w:lang w:eastAsia="zh-CN"/>
        </w:rPr>
      </w:pPr>
      <w:r w:rsidRPr="0020343C">
        <w:rPr>
          <w:rFonts w:ascii="Times New Roman" w:eastAsia="SimSun" w:hAnsi="Times New Roman" w:cs="Times New Roman"/>
          <w:sz w:val="24"/>
          <w:szCs w:val="24"/>
          <w:lang w:eastAsia="zh-CN"/>
        </w:rPr>
        <w:lastRenderedPageBreak/>
        <w:t>Размеры земельного участка для встроенного объекта дошкольного  образования:</w:t>
      </w:r>
    </w:p>
    <w:p w:rsidR="001137EF" w:rsidRPr="0020343C" w:rsidRDefault="001137EF" w:rsidP="001137EF">
      <w:pPr>
        <w:pStyle w:val="ConsPlusNormal"/>
        <w:ind w:firstLine="709"/>
        <w:rPr>
          <w:rFonts w:ascii="Times New Roman" w:eastAsia="SimSun" w:hAnsi="Times New Roman" w:cs="Times New Roman"/>
          <w:sz w:val="24"/>
          <w:szCs w:val="24"/>
          <w:lang w:eastAsia="zh-CN"/>
        </w:rPr>
      </w:pPr>
      <w:r w:rsidRPr="0020343C">
        <w:rPr>
          <w:rFonts w:ascii="Times New Roman" w:eastAsia="SimSun" w:hAnsi="Times New Roman" w:cs="Times New Roman"/>
          <w:sz w:val="24"/>
          <w:szCs w:val="24"/>
          <w:lang w:eastAsia="zh-CN"/>
        </w:rPr>
        <w:t>- при вместимости более 100 мест – 29 кв.м. на 1 чел.;</w:t>
      </w:r>
    </w:p>
    <w:p w:rsidR="001137EF" w:rsidRPr="0020343C" w:rsidRDefault="001137EF" w:rsidP="001137EF">
      <w:pPr>
        <w:pStyle w:val="ConsPlusNormal"/>
        <w:ind w:firstLine="709"/>
        <w:rPr>
          <w:rFonts w:ascii="Times New Roman" w:eastAsia="SimSun" w:hAnsi="Times New Roman" w:cs="Times New Roman"/>
          <w:sz w:val="24"/>
          <w:szCs w:val="24"/>
          <w:lang w:eastAsia="zh-CN"/>
        </w:rPr>
      </w:pPr>
      <w:r w:rsidRPr="0020343C">
        <w:rPr>
          <w:rFonts w:ascii="Times New Roman" w:eastAsia="SimSun" w:hAnsi="Times New Roman" w:cs="Times New Roman"/>
          <w:sz w:val="24"/>
          <w:szCs w:val="24"/>
          <w:lang w:eastAsia="zh-CN"/>
        </w:rPr>
        <w:t>10. Для объекта общеобразовательного назначения размеры земельного участка при вместимости:</w:t>
      </w:r>
    </w:p>
    <w:p w:rsidR="001137EF" w:rsidRPr="0020343C" w:rsidRDefault="001137EF" w:rsidP="001137EF">
      <w:pPr>
        <w:pStyle w:val="ConsPlusNormal"/>
        <w:ind w:firstLine="709"/>
        <w:rPr>
          <w:rFonts w:ascii="Times New Roman" w:eastAsia="SimSun" w:hAnsi="Times New Roman" w:cs="Times New Roman"/>
          <w:sz w:val="24"/>
          <w:szCs w:val="24"/>
          <w:lang w:eastAsia="zh-CN"/>
        </w:rPr>
      </w:pPr>
      <w:r w:rsidRPr="0020343C">
        <w:rPr>
          <w:rFonts w:ascii="Times New Roman" w:eastAsia="SimSun" w:hAnsi="Times New Roman" w:cs="Times New Roman"/>
          <w:sz w:val="24"/>
          <w:szCs w:val="24"/>
          <w:lang w:eastAsia="zh-CN"/>
        </w:rPr>
        <w:t>- до 400 мест – 50 кв.м. на 1 чел.;</w:t>
      </w:r>
    </w:p>
    <w:p w:rsidR="001137EF" w:rsidRPr="0020343C" w:rsidRDefault="001137EF" w:rsidP="001137EF">
      <w:pPr>
        <w:pStyle w:val="ConsPlusNormal"/>
        <w:ind w:firstLine="709"/>
        <w:rPr>
          <w:rFonts w:ascii="Times New Roman" w:eastAsia="SimSun" w:hAnsi="Times New Roman" w:cs="Times New Roman"/>
          <w:sz w:val="24"/>
          <w:szCs w:val="24"/>
          <w:lang w:eastAsia="zh-CN"/>
        </w:rPr>
      </w:pPr>
      <w:r w:rsidRPr="0020343C">
        <w:rPr>
          <w:rFonts w:ascii="Times New Roman" w:eastAsia="SimSun" w:hAnsi="Times New Roman" w:cs="Times New Roman"/>
          <w:sz w:val="24"/>
          <w:szCs w:val="24"/>
          <w:lang w:eastAsia="zh-CN"/>
        </w:rPr>
        <w:t>- от 401 до 500 мест – 60 кв.м. на 1 чел.;</w:t>
      </w:r>
    </w:p>
    <w:p w:rsidR="001137EF" w:rsidRPr="0020343C" w:rsidRDefault="001137EF" w:rsidP="001137EF">
      <w:pPr>
        <w:pStyle w:val="ConsPlusNormal"/>
        <w:ind w:firstLine="709"/>
        <w:rPr>
          <w:rFonts w:ascii="Times New Roman" w:eastAsia="SimSun" w:hAnsi="Times New Roman" w:cs="Times New Roman"/>
          <w:sz w:val="24"/>
          <w:szCs w:val="24"/>
          <w:lang w:eastAsia="zh-CN"/>
        </w:rPr>
      </w:pPr>
      <w:r w:rsidRPr="0020343C">
        <w:rPr>
          <w:rFonts w:ascii="Times New Roman" w:eastAsia="SimSun" w:hAnsi="Times New Roman" w:cs="Times New Roman"/>
          <w:sz w:val="24"/>
          <w:szCs w:val="24"/>
          <w:lang w:eastAsia="zh-CN"/>
        </w:rPr>
        <w:t>12. Размещение объектов придорожного сервиса возможно только при выполнении условий:</w:t>
      </w:r>
    </w:p>
    <w:p w:rsidR="001137EF" w:rsidRPr="0020343C" w:rsidRDefault="001137EF" w:rsidP="001137EF">
      <w:pPr>
        <w:pStyle w:val="ConsPlusNormal"/>
        <w:ind w:firstLine="709"/>
        <w:rPr>
          <w:rFonts w:ascii="Times New Roman" w:eastAsia="SimSun" w:hAnsi="Times New Roman" w:cs="Times New Roman"/>
          <w:sz w:val="24"/>
          <w:szCs w:val="24"/>
          <w:lang w:eastAsia="zh-CN"/>
        </w:rPr>
      </w:pPr>
      <w:r w:rsidRPr="0020343C">
        <w:rPr>
          <w:rFonts w:ascii="Times New Roman" w:eastAsia="SimSun" w:hAnsi="Times New Roman" w:cs="Times New Roman"/>
          <w:sz w:val="24"/>
          <w:szCs w:val="24"/>
          <w:lang w:eastAsia="zh-CN"/>
        </w:rPr>
        <w:t xml:space="preserve">- АЗС для легкового автотранспорта, должны быть оборудованы системой </w:t>
      </w:r>
      <w:proofErr w:type="spellStart"/>
      <w:r w:rsidRPr="0020343C">
        <w:rPr>
          <w:rFonts w:ascii="Times New Roman" w:eastAsia="SimSun" w:hAnsi="Times New Roman" w:cs="Times New Roman"/>
          <w:sz w:val="24"/>
          <w:szCs w:val="24"/>
          <w:lang w:eastAsia="zh-CN"/>
        </w:rPr>
        <w:t>закольцовки</w:t>
      </w:r>
      <w:proofErr w:type="spellEnd"/>
      <w:r w:rsidRPr="0020343C">
        <w:rPr>
          <w:rFonts w:ascii="Times New Roman" w:eastAsia="SimSun" w:hAnsi="Times New Roman" w:cs="Times New Roman"/>
          <w:sz w:val="24"/>
          <w:szCs w:val="24"/>
          <w:lang w:eastAsia="zh-CN"/>
        </w:rPr>
        <w:t xml:space="preserve"> паров бензина, </w:t>
      </w:r>
      <w:proofErr w:type="spellStart"/>
      <w:r w:rsidRPr="0020343C">
        <w:rPr>
          <w:rFonts w:ascii="Times New Roman" w:eastAsia="SimSun" w:hAnsi="Times New Roman" w:cs="Times New Roman"/>
          <w:sz w:val="24"/>
          <w:szCs w:val="24"/>
          <w:lang w:eastAsia="zh-CN"/>
        </w:rPr>
        <w:t>автогазозаправочные</w:t>
      </w:r>
      <w:proofErr w:type="spellEnd"/>
      <w:r w:rsidRPr="0020343C">
        <w:rPr>
          <w:rFonts w:ascii="Times New Roman" w:eastAsia="SimSun" w:hAnsi="Times New Roman" w:cs="Times New Roman"/>
          <w:sz w:val="24"/>
          <w:szCs w:val="24"/>
          <w:lang w:eastAsia="zh-CN"/>
        </w:rPr>
        <w:t xml:space="preserve"> станции с компрессорами внутри помещения с количеством заправок не более 500 автомобилей в сутки без объектов технического обслуживания автомобилей</w:t>
      </w:r>
    </w:p>
    <w:p w:rsidR="001137EF" w:rsidRPr="0020343C" w:rsidRDefault="001137EF" w:rsidP="001137EF">
      <w:pPr>
        <w:pStyle w:val="ConsPlusNormal"/>
        <w:ind w:firstLine="709"/>
        <w:rPr>
          <w:rFonts w:ascii="Times New Roman" w:eastAsia="SimSun" w:hAnsi="Times New Roman" w:cs="Times New Roman"/>
          <w:sz w:val="24"/>
          <w:szCs w:val="24"/>
          <w:lang w:eastAsia="zh-CN"/>
        </w:rPr>
      </w:pPr>
      <w:r w:rsidRPr="0020343C">
        <w:rPr>
          <w:rFonts w:ascii="Times New Roman" w:eastAsia="SimSun" w:hAnsi="Times New Roman" w:cs="Times New Roman"/>
          <w:sz w:val="24"/>
          <w:szCs w:val="24"/>
          <w:lang w:eastAsia="zh-CN"/>
        </w:rPr>
        <w:t>- Расстояние от АЗС для заправки грузового и легкового автотранспорта жидким и газовым топливом до границ земельных участков дошкольных и школьных</w:t>
      </w:r>
      <w:r w:rsidRPr="0020343C">
        <w:rPr>
          <w:rFonts w:ascii="Times New Roman" w:eastAsia="Calibri" w:hAnsi="Times New Roman" w:cs="Times New Roman"/>
          <w:sz w:val="24"/>
          <w:szCs w:val="24"/>
        </w:rPr>
        <w:t xml:space="preserve"> образовательных учреждений, лечебных учреждений, до жилых домов и других </w:t>
      </w:r>
      <w:r w:rsidRPr="0020343C">
        <w:rPr>
          <w:rFonts w:ascii="Times New Roman" w:eastAsia="SimSun" w:hAnsi="Times New Roman" w:cs="Times New Roman"/>
          <w:sz w:val="24"/>
          <w:szCs w:val="24"/>
          <w:lang w:eastAsia="zh-CN"/>
        </w:rPr>
        <w:t>общественных зданий и сооружений должно быть не менее 100 м.</w:t>
      </w:r>
    </w:p>
    <w:p w:rsidR="001137EF" w:rsidRPr="0020343C" w:rsidRDefault="001137EF" w:rsidP="001137EF">
      <w:pPr>
        <w:pStyle w:val="ConsPlusNormal"/>
        <w:ind w:firstLine="709"/>
        <w:rPr>
          <w:rFonts w:ascii="Times New Roman" w:eastAsia="SimSun" w:hAnsi="Times New Roman" w:cs="Times New Roman"/>
          <w:sz w:val="24"/>
          <w:szCs w:val="24"/>
          <w:lang w:eastAsia="zh-CN"/>
        </w:rPr>
      </w:pPr>
      <w:r w:rsidRPr="0020343C">
        <w:rPr>
          <w:rFonts w:ascii="Times New Roman" w:eastAsia="SimSun" w:hAnsi="Times New Roman" w:cs="Times New Roman"/>
          <w:sz w:val="24"/>
          <w:szCs w:val="24"/>
          <w:lang w:eastAsia="zh-CN"/>
        </w:rPr>
        <w:t>13. На территории рынков:</w:t>
      </w:r>
    </w:p>
    <w:p w:rsidR="001137EF" w:rsidRPr="0020343C" w:rsidRDefault="001137EF" w:rsidP="001137EF">
      <w:pPr>
        <w:pStyle w:val="ConsPlusNormal"/>
        <w:ind w:firstLine="709"/>
        <w:rPr>
          <w:rFonts w:ascii="Times New Roman" w:eastAsia="SimSun" w:hAnsi="Times New Roman" w:cs="Times New Roman"/>
          <w:sz w:val="24"/>
          <w:szCs w:val="24"/>
          <w:lang w:eastAsia="zh-CN"/>
        </w:rPr>
      </w:pPr>
      <w:r w:rsidRPr="0020343C">
        <w:rPr>
          <w:rFonts w:ascii="Times New Roman" w:eastAsia="SimSun" w:hAnsi="Times New Roman" w:cs="Times New Roman"/>
          <w:sz w:val="24"/>
          <w:szCs w:val="24"/>
          <w:lang w:eastAsia="zh-CN"/>
        </w:rPr>
        <w:t>- хозяйственные площадки необходимо располагать на расстоянии не менее 30 м от мест торговли;</w:t>
      </w:r>
    </w:p>
    <w:p w:rsidR="001137EF" w:rsidRPr="0020343C" w:rsidRDefault="001137EF" w:rsidP="001137EF">
      <w:pPr>
        <w:pStyle w:val="ConsPlusNormal"/>
        <w:ind w:firstLine="709"/>
        <w:rPr>
          <w:rFonts w:ascii="Times New Roman" w:eastAsia="SimSun" w:hAnsi="Times New Roman" w:cs="Times New Roman"/>
          <w:sz w:val="24"/>
          <w:szCs w:val="24"/>
          <w:lang w:eastAsia="zh-CN"/>
        </w:rPr>
      </w:pPr>
      <w:r w:rsidRPr="0020343C">
        <w:rPr>
          <w:rFonts w:ascii="Times New Roman" w:eastAsia="SimSun" w:hAnsi="Times New Roman" w:cs="Times New Roman"/>
          <w:sz w:val="24"/>
          <w:szCs w:val="24"/>
          <w:lang w:eastAsia="zh-CN"/>
        </w:rPr>
        <w:t>- мусоросборники вместимостью до 100 л располагаются из расчета не менее одного контейнера на 200 кв. м площади рынка, расстояние между ними вдоль линии торговых прилавков не должно превышать 20 м. Для сбора пищевых отходов должны быть установлены специальные емкости. На рынках площадью 0,2 га и более собранные на территории отходы следует хранить в контейнерах емкостью 0,75 куб. м;</w:t>
      </w:r>
    </w:p>
    <w:p w:rsidR="001137EF" w:rsidRPr="0020343C" w:rsidRDefault="001137EF" w:rsidP="001137EF">
      <w:pPr>
        <w:pStyle w:val="ConsPlusNormal"/>
        <w:ind w:firstLine="709"/>
        <w:rPr>
          <w:rFonts w:ascii="Times New Roman" w:eastAsia="SimSun" w:hAnsi="Times New Roman" w:cs="Times New Roman"/>
          <w:sz w:val="24"/>
          <w:szCs w:val="24"/>
          <w:lang w:eastAsia="zh-CN"/>
        </w:rPr>
      </w:pPr>
      <w:r w:rsidRPr="0020343C">
        <w:rPr>
          <w:rFonts w:ascii="Times New Roman" w:eastAsia="SimSun" w:hAnsi="Times New Roman" w:cs="Times New Roman"/>
          <w:sz w:val="24"/>
          <w:szCs w:val="24"/>
          <w:lang w:eastAsia="zh-CN"/>
        </w:rPr>
        <w:t xml:space="preserve">- на рынках без канализации общественные туалеты с непроницаемыми выгребами следует располагать на расстоянии не менее 50 м от места торговли. </w:t>
      </w:r>
    </w:p>
    <w:p w:rsidR="001137EF" w:rsidRPr="0020343C" w:rsidRDefault="001137EF" w:rsidP="001137EF">
      <w:pPr>
        <w:pStyle w:val="ConsPlusNormal"/>
        <w:ind w:firstLine="709"/>
        <w:rPr>
          <w:rFonts w:ascii="Times New Roman" w:eastAsia="SimSun" w:hAnsi="Times New Roman" w:cs="Times New Roman"/>
          <w:sz w:val="24"/>
          <w:szCs w:val="24"/>
          <w:lang w:eastAsia="zh-CN"/>
        </w:rPr>
      </w:pPr>
      <w:r w:rsidRPr="0020343C">
        <w:rPr>
          <w:rFonts w:ascii="Times New Roman" w:eastAsia="SimSun" w:hAnsi="Times New Roman" w:cs="Times New Roman"/>
          <w:sz w:val="24"/>
          <w:szCs w:val="24"/>
          <w:lang w:eastAsia="zh-CN"/>
        </w:rPr>
        <w:t>14.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 статьями 43-49 настоящих Правил.</w:t>
      </w:r>
    </w:p>
    <w:p w:rsidR="001137EF" w:rsidRPr="0020343C" w:rsidRDefault="001137EF" w:rsidP="001137EF">
      <w:pPr>
        <w:pStyle w:val="ConsPlusNormal"/>
        <w:ind w:firstLine="709"/>
        <w:rPr>
          <w:rFonts w:ascii="Times New Roman" w:eastAsia="SimSun" w:hAnsi="Times New Roman" w:cs="Times New Roman"/>
          <w:sz w:val="24"/>
          <w:szCs w:val="24"/>
          <w:lang w:eastAsia="zh-CN"/>
        </w:rPr>
      </w:pPr>
      <w:r w:rsidRPr="0020343C">
        <w:rPr>
          <w:rFonts w:ascii="Times New Roman" w:eastAsia="SimSun" w:hAnsi="Times New Roman" w:cs="Times New Roman"/>
          <w:sz w:val="24"/>
          <w:szCs w:val="24"/>
          <w:lang w:eastAsia="zh-CN"/>
        </w:rPr>
        <w:t>15. На территориях, подверженных затоплению строительство капитальных зданий, строений, сооружений без проведения специальных защитных мероприятий по предотвращению негативного воздействия вод запрещаются.</w:t>
      </w:r>
    </w:p>
    <w:p w:rsidR="001137EF" w:rsidRPr="0020343C" w:rsidRDefault="001137EF" w:rsidP="00FF6F46">
      <w:pPr>
        <w:pStyle w:val="ConsPlusNormal"/>
        <w:ind w:firstLine="709"/>
        <w:rPr>
          <w:rFonts w:ascii="Times New Roman" w:eastAsia="SimSun" w:hAnsi="Times New Roman" w:cs="Times New Roman"/>
          <w:sz w:val="24"/>
          <w:szCs w:val="24"/>
          <w:lang w:eastAsia="zh-CN"/>
        </w:rPr>
      </w:pPr>
    </w:p>
    <w:p w:rsidR="00C771F1" w:rsidRPr="0020343C" w:rsidRDefault="00C771F1" w:rsidP="00C771F1">
      <w:pPr>
        <w:pStyle w:val="20"/>
        <w:spacing w:after="100"/>
        <w:jc w:val="left"/>
        <w:rPr>
          <w:rFonts w:ascii="Times New Roman" w:hAnsi="Times New Roman" w:cs="Times New Roman"/>
          <w:color w:val="auto"/>
        </w:rPr>
        <w:sectPr w:rsidR="00C771F1" w:rsidRPr="0020343C" w:rsidSect="001237D7">
          <w:pgSz w:w="11900" w:h="16800"/>
          <w:pgMar w:top="851" w:right="851" w:bottom="567" w:left="1418" w:header="720" w:footer="340" w:gutter="0"/>
          <w:cols w:space="720"/>
          <w:noEndnote/>
          <w:titlePg/>
          <w:docGrid w:linePitch="326"/>
        </w:sectPr>
      </w:pPr>
      <w:bookmarkStart w:id="339" w:name="_Toc23150773"/>
    </w:p>
    <w:p w:rsidR="00C771F1" w:rsidRPr="0020343C" w:rsidRDefault="00C771F1" w:rsidP="00C771F1">
      <w:pPr>
        <w:pStyle w:val="20"/>
        <w:spacing w:after="100"/>
        <w:jc w:val="left"/>
        <w:rPr>
          <w:rFonts w:ascii="Times New Roman" w:hAnsi="Times New Roman" w:cs="Times New Roman"/>
          <w:color w:val="auto"/>
        </w:rPr>
      </w:pPr>
      <w:bookmarkStart w:id="340" w:name="_Toc24319225"/>
      <w:r w:rsidRPr="0020343C">
        <w:rPr>
          <w:rFonts w:ascii="Times New Roman" w:hAnsi="Times New Roman" w:cs="Times New Roman"/>
          <w:color w:val="auto"/>
        </w:rPr>
        <w:lastRenderedPageBreak/>
        <w:t>Статья 37. Градостроительные регламенты в отношении земельных участков и объектов капитального строительства, расположенных в пределах производственных зон, зон инженерной и транспортной инфраструктур.</w:t>
      </w:r>
      <w:bookmarkEnd w:id="339"/>
      <w:bookmarkEnd w:id="340"/>
    </w:p>
    <w:p w:rsidR="00C771F1" w:rsidRPr="0020343C" w:rsidRDefault="00C771F1" w:rsidP="00C771F1">
      <w:pPr>
        <w:spacing w:before="200" w:line="312" w:lineRule="auto"/>
        <w:rPr>
          <w:rFonts w:ascii="Times New Roman" w:eastAsia="SimSun" w:hAnsi="Times New Roman" w:cs="Times New Roman"/>
          <w:b/>
          <w:u w:val="single"/>
          <w:lang w:eastAsia="zh-CN"/>
        </w:rPr>
      </w:pPr>
      <w:r w:rsidRPr="0020343C">
        <w:rPr>
          <w:rFonts w:ascii="Times New Roman" w:eastAsia="SimSun" w:hAnsi="Times New Roman" w:cs="Times New Roman"/>
          <w:b/>
          <w:u w:val="single"/>
          <w:lang w:eastAsia="zh-CN"/>
        </w:rPr>
        <w:t>1. Зона производственно-коммунального назначения V класса опасности (П–1).</w:t>
      </w:r>
    </w:p>
    <w:p w:rsidR="00C771F1" w:rsidRPr="0020343C" w:rsidRDefault="00C771F1" w:rsidP="00C771F1">
      <w:pPr>
        <w:rPr>
          <w:rFonts w:ascii="Times New Roman" w:eastAsia="SimSun" w:hAnsi="Times New Roman" w:cs="Times New Roman"/>
          <w:lang w:eastAsia="zh-CN"/>
        </w:rPr>
      </w:pPr>
      <w:r w:rsidRPr="0020343C">
        <w:rPr>
          <w:rFonts w:ascii="Times New Roman" w:eastAsia="SimSun" w:hAnsi="Times New Roman" w:cs="Times New Roman"/>
          <w:lang w:eastAsia="zh-CN"/>
        </w:rPr>
        <w:t>Зона П-1 выделена для формирования и развития территорий производственного и коммунально-складского назначения не выше V класса опасности с низким уровнем шума и загрязнения, требующие установления и организации санитарно-защитной зоны до 50м, иных территорий коммунально-складского назначения, не требующих устройства санитарно-защитных зон. Допускается широкий спектр коммерческих услуг, сопровождающих производственную деятельность.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rsidR="00C771F1" w:rsidRPr="0020343C" w:rsidRDefault="00C771F1" w:rsidP="00C771F1">
      <w:pPr>
        <w:rPr>
          <w:rFonts w:ascii="Times New Roman" w:eastAsia="SimSun" w:hAnsi="Times New Roman" w:cs="Times New Roman"/>
          <w:lang w:eastAsia="zh-CN"/>
        </w:rPr>
      </w:pPr>
      <w:r w:rsidRPr="0020343C">
        <w:rPr>
          <w:rFonts w:ascii="Times New Roman" w:eastAsia="SimSun" w:hAnsi="Times New Roman" w:cs="Times New Roman"/>
          <w:lang w:eastAsia="zh-CN"/>
        </w:rPr>
        <w:t>При размещении объектов малого бизнеса, относящихся к V классу опасности, в условиях сложившейся градостроительной ситуации (при невозможности соблюдения размеров ориентировочной санитарно-защитной зоны) необходимо обоснование размещения таких объектов с ориентировочными расчетами ожидаемого загрязнения атмосферного воздуха и физического воздействия на атмосферный воздух (шум, вибрация, электромагнитные излучения). При подтверждении расчетами на границе жилой застройки соблюдения установленных гигиенических нормативов загрязняющих веществ в атмосферном воздухе и уровней физического воздействия на атмосферный воздух населенных мест, проект обоснования санитарно-защитной зоны не разрабатывается, натурные исследования, и измерения атмосферного воздуха не проводятся.</w:t>
      </w:r>
    </w:p>
    <w:p w:rsidR="00C771F1" w:rsidRPr="0020343C" w:rsidRDefault="00C771F1" w:rsidP="00C771F1">
      <w:pPr>
        <w:rPr>
          <w:rFonts w:ascii="Times New Roman" w:eastAsia="SimSun" w:hAnsi="Times New Roman" w:cs="Times New Roman"/>
          <w:lang w:eastAsia="zh-CN"/>
        </w:rPr>
      </w:pPr>
      <w:r w:rsidRPr="0020343C">
        <w:rPr>
          <w:rFonts w:ascii="Times New Roman" w:eastAsia="SimSun" w:hAnsi="Times New Roman" w:cs="Times New Roman"/>
          <w:lang w:eastAsia="zh-CN"/>
        </w:rPr>
        <w:t>Для действующих объектов малого бизнеса V класса опасности в качестве обоснования их размещения используются данные исследований атмосферного воздуха и измерений физических воздействий на атмосферный воздух, полученные в рамках проведения надзорных мероприятий.</w:t>
      </w:r>
    </w:p>
    <w:p w:rsidR="00C771F1" w:rsidRPr="0020343C" w:rsidRDefault="00C771F1" w:rsidP="00C771F1">
      <w:pPr>
        <w:rPr>
          <w:rFonts w:ascii="Times New Roman" w:eastAsia="SimSun" w:hAnsi="Times New Roman" w:cs="Times New Roman"/>
          <w:lang w:eastAsia="zh-CN"/>
        </w:rPr>
      </w:pPr>
      <w:r w:rsidRPr="0020343C">
        <w:rPr>
          <w:rFonts w:ascii="Times New Roman" w:eastAsia="SimSun" w:hAnsi="Times New Roman" w:cs="Times New Roman"/>
          <w:lang w:eastAsia="zh-CN"/>
        </w:rPr>
        <w:t xml:space="preserve">Для размещения </w:t>
      </w:r>
      <w:proofErr w:type="spellStart"/>
      <w:r w:rsidRPr="0020343C">
        <w:rPr>
          <w:rFonts w:ascii="Times New Roman" w:eastAsia="SimSun" w:hAnsi="Times New Roman" w:cs="Times New Roman"/>
          <w:lang w:eastAsia="zh-CN"/>
        </w:rPr>
        <w:t>микропредприятий</w:t>
      </w:r>
      <w:proofErr w:type="spellEnd"/>
      <w:r w:rsidRPr="0020343C">
        <w:rPr>
          <w:rFonts w:ascii="Times New Roman" w:eastAsia="SimSun" w:hAnsi="Times New Roman" w:cs="Times New Roman"/>
          <w:lang w:eastAsia="zh-CN"/>
        </w:rPr>
        <w:t xml:space="preserve"> малого бизнеса с количеством работающих не более 15 человек необходимо уведомление от юридического лица или индивидуального предпринимателя о соблюдении действующих санитарно-гигиенических требований и нормативов на границе жилой застройки. Подтверждением соблюдения гигиенических нормативов на границе жилой застройки являются результаты натурных исследований атмосферного воздуха и измерений уровней физических воздействий на атмосферный воздух в рамках проведения надзорных мероприятий.</w:t>
      </w:r>
    </w:p>
    <w:p w:rsidR="00FF6F46" w:rsidRPr="0020343C" w:rsidRDefault="00FF6F46" w:rsidP="00874952">
      <w:pPr>
        <w:pStyle w:val="affff7"/>
        <w:spacing w:before="0" w:beforeAutospacing="0" w:after="0"/>
      </w:pPr>
    </w:p>
    <w:p w:rsidR="00877E09" w:rsidRPr="0020343C" w:rsidRDefault="00877E09" w:rsidP="00C771F1">
      <w:pPr>
        <w:ind w:firstLine="426"/>
        <w:rPr>
          <w:rFonts w:ascii="Times New Roman" w:eastAsia="SimSun" w:hAnsi="Times New Roman" w:cs="Times New Roman"/>
          <w:lang w:eastAsia="zh-CN"/>
        </w:rPr>
        <w:sectPr w:rsidR="00877E09" w:rsidRPr="0020343C" w:rsidSect="00C771F1">
          <w:pgSz w:w="11906" w:h="16838"/>
          <w:pgMar w:top="567" w:right="709" w:bottom="709" w:left="1134" w:header="720" w:footer="340" w:gutter="0"/>
          <w:cols w:space="720"/>
          <w:docGrid w:linePitch="360"/>
        </w:sectPr>
      </w:pPr>
    </w:p>
    <w:p w:rsidR="00C771F1" w:rsidRPr="0020343C" w:rsidRDefault="00C771F1" w:rsidP="00C771F1">
      <w:pPr>
        <w:ind w:firstLine="426"/>
        <w:rPr>
          <w:rFonts w:ascii="Times New Roman" w:eastAsia="SimSun" w:hAnsi="Times New Roman" w:cs="Times New Roman"/>
          <w:lang w:eastAsia="zh-CN"/>
        </w:rPr>
      </w:pPr>
      <w:r w:rsidRPr="0020343C">
        <w:rPr>
          <w:rFonts w:ascii="Times New Roman" w:eastAsia="SimSun" w:hAnsi="Times New Roman" w:cs="Times New Roman"/>
          <w:lang w:eastAsia="zh-CN"/>
        </w:rPr>
        <w:lastRenderedPageBreak/>
        <w:t>1.1. Основные виды разрешённого использования земельных участков и объектов капитального строительства:</w:t>
      </w:r>
    </w:p>
    <w:tbl>
      <w:tblPr>
        <w:tblW w:w="10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94"/>
        <w:gridCol w:w="1060"/>
        <w:gridCol w:w="955"/>
        <w:gridCol w:w="851"/>
        <w:gridCol w:w="1306"/>
        <w:gridCol w:w="992"/>
        <w:gridCol w:w="709"/>
        <w:gridCol w:w="850"/>
        <w:gridCol w:w="992"/>
      </w:tblGrid>
      <w:tr w:rsidR="00C771F1" w:rsidRPr="0020343C" w:rsidTr="00C771F1">
        <w:trPr>
          <w:cantSplit/>
          <w:trHeight w:val="798"/>
          <w:jc w:val="center"/>
        </w:trPr>
        <w:tc>
          <w:tcPr>
            <w:tcW w:w="2694" w:type="dxa"/>
            <w:vMerge w:val="restart"/>
            <w:shd w:val="clear" w:color="auto" w:fill="auto"/>
            <w:vAlign w:val="center"/>
          </w:tcPr>
          <w:p w:rsidR="00C771F1" w:rsidRPr="0020343C" w:rsidRDefault="00C771F1" w:rsidP="00C771F1">
            <w:pPr>
              <w:ind w:firstLine="0"/>
              <w:jc w:val="center"/>
              <w:rPr>
                <w:rFonts w:ascii="Times New Roman" w:hAnsi="Times New Roman" w:cs="Times New Roman"/>
              </w:rPr>
            </w:pPr>
            <w:r w:rsidRPr="0020343C">
              <w:rPr>
                <w:rFonts w:ascii="Times New Roman" w:hAnsi="Times New Roman" w:cs="Times New Roman"/>
              </w:rPr>
              <w:t>Наименование вида разрешенного использования</w:t>
            </w:r>
          </w:p>
        </w:tc>
        <w:tc>
          <w:tcPr>
            <w:tcW w:w="1060" w:type="dxa"/>
            <w:vMerge w:val="restart"/>
            <w:shd w:val="clear" w:color="auto" w:fill="auto"/>
            <w:vAlign w:val="center"/>
          </w:tcPr>
          <w:p w:rsidR="00C771F1" w:rsidRPr="0020343C" w:rsidRDefault="00C771F1" w:rsidP="00C771F1">
            <w:pPr>
              <w:ind w:firstLine="0"/>
              <w:jc w:val="center"/>
              <w:rPr>
                <w:rFonts w:ascii="Times New Roman" w:eastAsia="SimSun" w:hAnsi="Times New Roman" w:cs="Times New Roman"/>
                <w:lang w:eastAsia="zh-CN"/>
              </w:rPr>
            </w:pPr>
            <w:r w:rsidRPr="0020343C">
              <w:rPr>
                <w:rFonts w:ascii="Times New Roman" w:eastAsia="SimSun" w:hAnsi="Times New Roman" w:cs="Times New Roman"/>
                <w:lang w:eastAsia="zh-CN"/>
              </w:rPr>
              <w:t>Код</w:t>
            </w:r>
          </w:p>
        </w:tc>
        <w:tc>
          <w:tcPr>
            <w:tcW w:w="6655" w:type="dxa"/>
            <w:gridSpan w:val="7"/>
            <w:vAlign w:val="center"/>
          </w:tcPr>
          <w:p w:rsidR="00C771F1" w:rsidRPr="0020343C" w:rsidRDefault="00C771F1" w:rsidP="00C771F1">
            <w:pPr>
              <w:ind w:firstLine="0"/>
              <w:jc w:val="center"/>
              <w:rPr>
                <w:rFonts w:ascii="Times New Roman" w:hAnsi="Times New Roman" w:cs="Times New Roman"/>
              </w:rPr>
            </w:pPr>
            <w:r w:rsidRPr="0020343C">
              <w:rPr>
                <w:rFonts w:ascii="Times New Roman" w:hAnsi="Times New Roman" w:cs="Times New Roman"/>
              </w:rPr>
              <w:t>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w:t>
            </w:r>
          </w:p>
        </w:tc>
      </w:tr>
      <w:tr w:rsidR="00C771F1" w:rsidRPr="0020343C" w:rsidTr="00C771F1">
        <w:trPr>
          <w:cantSplit/>
          <w:trHeight w:val="4416"/>
          <w:jc w:val="center"/>
        </w:trPr>
        <w:tc>
          <w:tcPr>
            <w:tcW w:w="2694" w:type="dxa"/>
            <w:vMerge/>
            <w:shd w:val="clear" w:color="auto" w:fill="auto"/>
          </w:tcPr>
          <w:p w:rsidR="00C771F1" w:rsidRPr="0020343C" w:rsidRDefault="00C771F1" w:rsidP="00C771F1">
            <w:pPr>
              <w:ind w:firstLine="0"/>
              <w:jc w:val="center"/>
              <w:rPr>
                <w:rFonts w:ascii="Times New Roman" w:eastAsia="SimSun" w:hAnsi="Times New Roman" w:cs="Times New Roman"/>
                <w:lang w:eastAsia="zh-CN"/>
              </w:rPr>
            </w:pPr>
          </w:p>
        </w:tc>
        <w:tc>
          <w:tcPr>
            <w:tcW w:w="1060" w:type="dxa"/>
            <w:vMerge/>
            <w:shd w:val="clear" w:color="auto" w:fill="auto"/>
          </w:tcPr>
          <w:p w:rsidR="00C771F1" w:rsidRPr="0020343C" w:rsidRDefault="00C771F1" w:rsidP="00C771F1">
            <w:pPr>
              <w:ind w:firstLine="0"/>
              <w:jc w:val="center"/>
              <w:rPr>
                <w:rFonts w:ascii="Times New Roman" w:eastAsia="SimSun" w:hAnsi="Times New Roman" w:cs="Times New Roman"/>
                <w:lang w:eastAsia="zh-CN"/>
              </w:rPr>
            </w:pPr>
          </w:p>
        </w:tc>
        <w:tc>
          <w:tcPr>
            <w:tcW w:w="955" w:type="dxa"/>
            <w:textDirection w:val="btLr"/>
            <w:vAlign w:val="center"/>
          </w:tcPr>
          <w:p w:rsidR="00C771F1" w:rsidRPr="0020343C" w:rsidRDefault="00C771F1" w:rsidP="00C771F1">
            <w:pPr>
              <w:ind w:left="113" w:right="113" w:firstLine="0"/>
              <w:jc w:val="center"/>
              <w:rPr>
                <w:rFonts w:ascii="Times New Roman" w:eastAsia="SimSun" w:hAnsi="Times New Roman" w:cs="Times New Roman"/>
                <w:lang w:eastAsia="zh-CN"/>
              </w:rPr>
            </w:pPr>
            <w:r w:rsidRPr="0020343C">
              <w:rPr>
                <w:rFonts w:ascii="Times New Roman" w:hAnsi="Times New Roman" w:cs="Times New Roman"/>
              </w:rPr>
              <w:t xml:space="preserve">площадь земельных участков минимальная / максимальная </w:t>
            </w:r>
          </w:p>
        </w:tc>
        <w:tc>
          <w:tcPr>
            <w:tcW w:w="851" w:type="dxa"/>
            <w:textDirection w:val="btLr"/>
            <w:vAlign w:val="center"/>
          </w:tcPr>
          <w:p w:rsidR="00C771F1" w:rsidRPr="0020343C" w:rsidRDefault="00C771F1" w:rsidP="00C771F1">
            <w:pPr>
              <w:ind w:left="113" w:right="113" w:firstLine="0"/>
              <w:jc w:val="center"/>
              <w:rPr>
                <w:rFonts w:ascii="Times New Roman" w:hAnsi="Times New Roman" w:cs="Times New Roman"/>
              </w:rPr>
            </w:pPr>
            <w:r w:rsidRPr="0020343C">
              <w:rPr>
                <w:rFonts w:ascii="Times New Roman" w:hAnsi="Times New Roman" w:cs="Times New Roman"/>
              </w:rPr>
              <w:t>минимальная ширина земельных участков вдоль фронта улиц и проездов</w:t>
            </w:r>
          </w:p>
        </w:tc>
        <w:tc>
          <w:tcPr>
            <w:tcW w:w="1306" w:type="dxa"/>
            <w:textDirection w:val="btLr"/>
            <w:vAlign w:val="center"/>
          </w:tcPr>
          <w:p w:rsidR="00C771F1" w:rsidRPr="0020343C" w:rsidRDefault="00C771F1" w:rsidP="00C771F1">
            <w:pPr>
              <w:ind w:left="113" w:right="113" w:firstLine="0"/>
              <w:jc w:val="center"/>
              <w:rPr>
                <w:rFonts w:ascii="Times New Roman" w:eastAsia="SimSun" w:hAnsi="Times New Roman" w:cs="Times New Roman"/>
                <w:lang w:eastAsia="zh-CN"/>
              </w:rPr>
            </w:pPr>
            <w:r w:rsidRPr="0020343C">
              <w:rPr>
                <w:rFonts w:ascii="Times New Roman" w:hAnsi="Times New Roman" w:cs="Times New Roman"/>
              </w:rPr>
              <w:t xml:space="preserve">минимальный отступ основных зданий, сооружений, строений и сооружений от границы, отделяющей земельный участок от территории общего пользования  </w:t>
            </w:r>
          </w:p>
        </w:tc>
        <w:tc>
          <w:tcPr>
            <w:tcW w:w="992" w:type="dxa"/>
            <w:textDirection w:val="btLr"/>
            <w:vAlign w:val="center"/>
          </w:tcPr>
          <w:p w:rsidR="00C771F1" w:rsidRPr="0020343C" w:rsidRDefault="00C771F1" w:rsidP="00C771F1">
            <w:pPr>
              <w:ind w:left="113" w:right="113" w:firstLine="0"/>
              <w:jc w:val="center"/>
              <w:rPr>
                <w:rFonts w:ascii="Times New Roman" w:eastAsia="SimSun" w:hAnsi="Times New Roman" w:cs="Times New Roman"/>
                <w:lang w:eastAsia="zh-CN"/>
              </w:rPr>
            </w:pPr>
            <w:r w:rsidRPr="0020343C">
              <w:rPr>
                <w:rFonts w:ascii="Times New Roman" w:hAnsi="Times New Roman" w:cs="Times New Roman"/>
              </w:rPr>
              <w:t>минимальный отступ основных зданий, сооружений, строений и сооружений от границ смежных земельных участков</w:t>
            </w:r>
          </w:p>
        </w:tc>
        <w:tc>
          <w:tcPr>
            <w:tcW w:w="709" w:type="dxa"/>
            <w:textDirection w:val="btLr"/>
            <w:vAlign w:val="center"/>
          </w:tcPr>
          <w:p w:rsidR="00C771F1" w:rsidRPr="0020343C" w:rsidRDefault="00C771F1" w:rsidP="00C771F1">
            <w:pPr>
              <w:ind w:left="113" w:right="113" w:firstLine="0"/>
              <w:jc w:val="center"/>
              <w:rPr>
                <w:rFonts w:ascii="Times New Roman" w:eastAsia="SimSun" w:hAnsi="Times New Roman" w:cs="Times New Roman"/>
                <w:lang w:eastAsia="zh-CN"/>
              </w:rPr>
            </w:pPr>
            <w:r w:rsidRPr="0020343C">
              <w:rPr>
                <w:rFonts w:ascii="Times New Roman" w:hAnsi="Times New Roman" w:cs="Times New Roman"/>
              </w:rPr>
              <w:t>максимальное количество надземных этажей</w:t>
            </w:r>
          </w:p>
        </w:tc>
        <w:tc>
          <w:tcPr>
            <w:tcW w:w="850" w:type="dxa"/>
            <w:textDirection w:val="btLr"/>
            <w:vAlign w:val="center"/>
          </w:tcPr>
          <w:p w:rsidR="00C771F1" w:rsidRPr="0020343C" w:rsidRDefault="00C771F1" w:rsidP="00C771F1">
            <w:pPr>
              <w:ind w:left="113" w:right="113" w:firstLine="0"/>
              <w:jc w:val="center"/>
              <w:rPr>
                <w:rFonts w:ascii="Times New Roman" w:hAnsi="Times New Roman" w:cs="Times New Roman"/>
              </w:rPr>
            </w:pPr>
            <w:r w:rsidRPr="0020343C">
              <w:rPr>
                <w:rFonts w:ascii="Times New Roman" w:hAnsi="Times New Roman" w:cs="Times New Roman"/>
              </w:rPr>
              <w:t>максимальная высота зданий</w:t>
            </w:r>
          </w:p>
        </w:tc>
        <w:tc>
          <w:tcPr>
            <w:tcW w:w="992" w:type="dxa"/>
            <w:textDirection w:val="btLr"/>
            <w:vAlign w:val="center"/>
          </w:tcPr>
          <w:p w:rsidR="00C771F1" w:rsidRPr="0020343C" w:rsidRDefault="00C771F1" w:rsidP="00C771F1">
            <w:pPr>
              <w:ind w:left="113" w:right="113" w:firstLine="0"/>
              <w:jc w:val="center"/>
              <w:rPr>
                <w:rFonts w:ascii="Times New Roman" w:hAnsi="Times New Roman" w:cs="Times New Roman"/>
              </w:rPr>
            </w:pPr>
            <w:r w:rsidRPr="0020343C">
              <w:rPr>
                <w:rFonts w:ascii="Times New Roman" w:hAnsi="Times New Roman" w:cs="Times New Roman"/>
              </w:rPr>
              <w:t>максимальный процент застройки земельного участка</w:t>
            </w:r>
          </w:p>
        </w:tc>
      </w:tr>
      <w:tr w:rsidR="00C771F1" w:rsidRPr="0020343C" w:rsidTr="00C771F1">
        <w:trPr>
          <w:cantSplit/>
          <w:trHeight w:val="237"/>
          <w:jc w:val="center"/>
        </w:trPr>
        <w:tc>
          <w:tcPr>
            <w:tcW w:w="2694" w:type="dxa"/>
            <w:shd w:val="clear" w:color="auto" w:fill="auto"/>
            <w:vAlign w:val="center"/>
          </w:tcPr>
          <w:p w:rsidR="00C771F1" w:rsidRPr="0020343C" w:rsidRDefault="00C771F1" w:rsidP="00C771F1">
            <w:pPr>
              <w:ind w:firstLine="0"/>
              <w:jc w:val="center"/>
              <w:rPr>
                <w:rFonts w:ascii="Times New Roman" w:hAnsi="Times New Roman" w:cs="Times New Roman"/>
              </w:rPr>
            </w:pPr>
            <w:r w:rsidRPr="0020343C">
              <w:rPr>
                <w:rFonts w:ascii="Times New Roman" w:hAnsi="Times New Roman" w:cs="Times New Roman"/>
              </w:rPr>
              <w:t>1</w:t>
            </w:r>
          </w:p>
        </w:tc>
        <w:tc>
          <w:tcPr>
            <w:tcW w:w="1060" w:type="dxa"/>
            <w:shd w:val="clear" w:color="auto" w:fill="auto"/>
            <w:vAlign w:val="center"/>
          </w:tcPr>
          <w:p w:rsidR="00C771F1" w:rsidRPr="0020343C" w:rsidRDefault="00C771F1" w:rsidP="00C771F1">
            <w:pPr>
              <w:ind w:firstLine="0"/>
              <w:jc w:val="center"/>
              <w:rPr>
                <w:rFonts w:ascii="Times New Roman" w:eastAsia="SimSun" w:hAnsi="Times New Roman" w:cs="Times New Roman"/>
                <w:lang w:eastAsia="zh-CN"/>
              </w:rPr>
            </w:pPr>
            <w:r w:rsidRPr="0020343C">
              <w:rPr>
                <w:rFonts w:ascii="Times New Roman" w:eastAsia="SimSun" w:hAnsi="Times New Roman" w:cs="Times New Roman"/>
                <w:lang w:eastAsia="zh-CN"/>
              </w:rPr>
              <w:t>2</w:t>
            </w:r>
          </w:p>
        </w:tc>
        <w:tc>
          <w:tcPr>
            <w:tcW w:w="955" w:type="dxa"/>
            <w:vAlign w:val="center"/>
          </w:tcPr>
          <w:p w:rsidR="00C771F1" w:rsidRPr="0020343C" w:rsidRDefault="00C771F1" w:rsidP="00C771F1">
            <w:pPr>
              <w:ind w:firstLine="0"/>
              <w:jc w:val="center"/>
              <w:rPr>
                <w:rFonts w:ascii="Times New Roman" w:hAnsi="Times New Roman" w:cs="Times New Roman"/>
              </w:rPr>
            </w:pPr>
            <w:r w:rsidRPr="0020343C">
              <w:rPr>
                <w:rFonts w:ascii="Times New Roman" w:hAnsi="Times New Roman" w:cs="Times New Roman"/>
              </w:rPr>
              <w:t>3</w:t>
            </w:r>
          </w:p>
        </w:tc>
        <w:tc>
          <w:tcPr>
            <w:tcW w:w="851" w:type="dxa"/>
            <w:vAlign w:val="center"/>
          </w:tcPr>
          <w:p w:rsidR="00C771F1" w:rsidRPr="0020343C" w:rsidRDefault="00C771F1" w:rsidP="00C771F1">
            <w:pPr>
              <w:ind w:firstLine="0"/>
              <w:jc w:val="center"/>
              <w:rPr>
                <w:rFonts w:ascii="Times New Roman" w:hAnsi="Times New Roman" w:cs="Times New Roman"/>
              </w:rPr>
            </w:pPr>
            <w:r w:rsidRPr="0020343C">
              <w:rPr>
                <w:rFonts w:ascii="Times New Roman" w:hAnsi="Times New Roman" w:cs="Times New Roman"/>
              </w:rPr>
              <w:t>4</w:t>
            </w:r>
          </w:p>
        </w:tc>
        <w:tc>
          <w:tcPr>
            <w:tcW w:w="1306" w:type="dxa"/>
            <w:vAlign w:val="center"/>
          </w:tcPr>
          <w:p w:rsidR="00C771F1" w:rsidRPr="0020343C" w:rsidRDefault="00C771F1" w:rsidP="00C771F1">
            <w:pPr>
              <w:ind w:firstLine="0"/>
              <w:jc w:val="center"/>
              <w:rPr>
                <w:rFonts w:ascii="Times New Roman" w:hAnsi="Times New Roman" w:cs="Times New Roman"/>
              </w:rPr>
            </w:pPr>
            <w:r w:rsidRPr="0020343C">
              <w:rPr>
                <w:rFonts w:ascii="Times New Roman" w:hAnsi="Times New Roman" w:cs="Times New Roman"/>
              </w:rPr>
              <w:t>5</w:t>
            </w:r>
          </w:p>
        </w:tc>
        <w:tc>
          <w:tcPr>
            <w:tcW w:w="992" w:type="dxa"/>
            <w:vAlign w:val="center"/>
          </w:tcPr>
          <w:p w:rsidR="00C771F1" w:rsidRPr="0020343C" w:rsidRDefault="00C771F1" w:rsidP="00C771F1">
            <w:pPr>
              <w:ind w:firstLine="0"/>
              <w:jc w:val="center"/>
              <w:rPr>
                <w:rFonts w:ascii="Times New Roman" w:hAnsi="Times New Roman" w:cs="Times New Roman"/>
              </w:rPr>
            </w:pPr>
            <w:r w:rsidRPr="0020343C">
              <w:rPr>
                <w:rFonts w:ascii="Times New Roman" w:hAnsi="Times New Roman" w:cs="Times New Roman"/>
              </w:rPr>
              <w:t>6</w:t>
            </w:r>
          </w:p>
        </w:tc>
        <w:tc>
          <w:tcPr>
            <w:tcW w:w="709" w:type="dxa"/>
            <w:vAlign w:val="center"/>
          </w:tcPr>
          <w:p w:rsidR="00C771F1" w:rsidRPr="0020343C" w:rsidRDefault="00C771F1" w:rsidP="00C771F1">
            <w:pPr>
              <w:ind w:firstLine="0"/>
              <w:jc w:val="center"/>
              <w:rPr>
                <w:rFonts w:ascii="Times New Roman" w:hAnsi="Times New Roman" w:cs="Times New Roman"/>
              </w:rPr>
            </w:pPr>
            <w:r w:rsidRPr="0020343C">
              <w:rPr>
                <w:rFonts w:ascii="Times New Roman" w:hAnsi="Times New Roman" w:cs="Times New Roman"/>
              </w:rPr>
              <w:t>7</w:t>
            </w:r>
          </w:p>
        </w:tc>
        <w:tc>
          <w:tcPr>
            <w:tcW w:w="850" w:type="dxa"/>
            <w:vAlign w:val="center"/>
          </w:tcPr>
          <w:p w:rsidR="00C771F1" w:rsidRPr="0020343C" w:rsidRDefault="00C771F1" w:rsidP="00C771F1">
            <w:pPr>
              <w:ind w:firstLine="0"/>
              <w:jc w:val="center"/>
              <w:rPr>
                <w:rFonts w:ascii="Times New Roman" w:hAnsi="Times New Roman" w:cs="Times New Roman"/>
              </w:rPr>
            </w:pPr>
            <w:r w:rsidRPr="0020343C">
              <w:rPr>
                <w:rFonts w:ascii="Times New Roman" w:hAnsi="Times New Roman" w:cs="Times New Roman"/>
              </w:rPr>
              <w:t>8</w:t>
            </w:r>
          </w:p>
        </w:tc>
        <w:tc>
          <w:tcPr>
            <w:tcW w:w="992" w:type="dxa"/>
            <w:vAlign w:val="center"/>
          </w:tcPr>
          <w:p w:rsidR="00C771F1" w:rsidRPr="0020343C" w:rsidRDefault="00C771F1" w:rsidP="00C771F1">
            <w:pPr>
              <w:ind w:firstLine="0"/>
              <w:jc w:val="center"/>
              <w:rPr>
                <w:rFonts w:ascii="Times New Roman" w:hAnsi="Times New Roman" w:cs="Times New Roman"/>
              </w:rPr>
            </w:pPr>
            <w:r w:rsidRPr="0020343C">
              <w:rPr>
                <w:rFonts w:ascii="Times New Roman" w:hAnsi="Times New Roman" w:cs="Times New Roman"/>
              </w:rPr>
              <w:t>9</w:t>
            </w:r>
          </w:p>
        </w:tc>
      </w:tr>
      <w:tr w:rsidR="00EF5F14" w:rsidRPr="0020343C" w:rsidTr="00EF5F14">
        <w:trPr>
          <w:cantSplit/>
          <w:trHeight w:val="979"/>
          <w:jc w:val="center"/>
        </w:trPr>
        <w:tc>
          <w:tcPr>
            <w:tcW w:w="2694" w:type="dxa"/>
            <w:shd w:val="clear" w:color="auto" w:fill="auto"/>
          </w:tcPr>
          <w:p w:rsidR="00EF5F14" w:rsidRPr="0020343C" w:rsidRDefault="00EF5F14" w:rsidP="00C771F1">
            <w:pPr>
              <w:pStyle w:val="affff7"/>
            </w:pPr>
            <w:r w:rsidRPr="0020343C">
              <w:t>Хранение и переработка сельскохозяйственной продукции</w:t>
            </w:r>
          </w:p>
        </w:tc>
        <w:tc>
          <w:tcPr>
            <w:tcW w:w="1060" w:type="dxa"/>
            <w:shd w:val="clear" w:color="auto" w:fill="auto"/>
          </w:tcPr>
          <w:p w:rsidR="00EF5F14" w:rsidRPr="0020343C" w:rsidRDefault="00EF5F14" w:rsidP="00C771F1">
            <w:pPr>
              <w:pStyle w:val="affff7"/>
              <w:jc w:val="center"/>
            </w:pPr>
            <w:r w:rsidRPr="0020343C">
              <w:t>1.15</w:t>
            </w:r>
          </w:p>
        </w:tc>
        <w:tc>
          <w:tcPr>
            <w:tcW w:w="955" w:type="dxa"/>
            <w:vMerge w:val="restart"/>
            <w:vAlign w:val="center"/>
          </w:tcPr>
          <w:p w:rsidR="00EF5F14" w:rsidRPr="0020343C" w:rsidRDefault="00EF5F14" w:rsidP="00EF5F14">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500</w:t>
            </w:r>
            <w:r w:rsidRPr="0020343C">
              <w:rPr>
                <w:rFonts w:ascii="Times New Roman" w:hAnsi="Times New Roman" w:cs="Times New Roman"/>
                <w:sz w:val="24"/>
                <w:szCs w:val="24"/>
                <w:lang w:val="en-US"/>
              </w:rPr>
              <w:t>/</w:t>
            </w:r>
            <w:r w:rsidRPr="0020343C">
              <w:rPr>
                <w:rFonts w:ascii="Times New Roman" w:hAnsi="Times New Roman" w:cs="Times New Roman"/>
                <w:sz w:val="24"/>
                <w:szCs w:val="24"/>
              </w:rPr>
              <w:t xml:space="preserve"> 50000 кв.м</w:t>
            </w:r>
          </w:p>
        </w:tc>
        <w:tc>
          <w:tcPr>
            <w:tcW w:w="851" w:type="dxa"/>
            <w:vMerge w:val="restart"/>
            <w:vAlign w:val="center"/>
          </w:tcPr>
          <w:p w:rsidR="00EF5F14" w:rsidRPr="0020343C" w:rsidRDefault="00EF5F14" w:rsidP="00EF5F14">
            <w:pPr>
              <w:pStyle w:val="affff7"/>
              <w:jc w:val="center"/>
            </w:pPr>
            <w:r w:rsidRPr="0020343C">
              <w:t>15 м</w:t>
            </w:r>
          </w:p>
        </w:tc>
        <w:tc>
          <w:tcPr>
            <w:tcW w:w="1306" w:type="dxa"/>
            <w:vMerge w:val="restart"/>
            <w:vAlign w:val="center"/>
          </w:tcPr>
          <w:p w:rsidR="00EF5F14" w:rsidRPr="0020343C" w:rsidRDefault="00EF5F14" w:rsidP="00EF5F14">
            <w:pPr>
              <w:pStyle w:val="affff7"/>
              <w:jc w:val="center"/>
            </w:pPr>
            <w:r w:rsidRPr="0020343C">
              <w:t>5 м</w:t>
            </w:r>
          </w:p>
        </w:tc>
        <w:tc>
          <w:tcPr>
            <w:tcW w:w="992" w:type="dxa"/>
            <w:vMerge w:val="restart"/>
            <w:vAlign w:val="center"/>
          </w:tcPr>
          <w:p w:rsidR="00EF5F14" w:rsidRPr="0020343C" w:rsidRDefault="00EF5F14" w:rsidP="00EF5F14">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3 м</w:t>
            </w:r>
          </w:p>
        </w:tc>
        <w:tc>
          <w:tcPr>
            <w:tcW w:w="709" w:type="dxa"/>
            <w:vMerge w:val="restart"/>
            <w:vAlign w:val="center"/>
          </w:tcPr>
          <w:p w:rsidR="00EF5F14" w:rsidRPr="0020343C" w:rsidRDefault="00EF5F14" w:rsidP="00EF5F14">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3</w:t>
            </w:r>
          </w:p>
        </w:tc>
        <w:tc>
          <w:tcPr>
            <w:tcW w:w="850" w:type="dxa"/>
            <w:vMerge w:val="restart"/>
            <w:vAlign w:val="center"/>
          </w:tcPr>
          <w:p w:rsidR="00EF5F14" w:rsidRPr="0020343C" w:rsidRDefault="00EF5F14" w:rsidP="00EF5F14">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15 м</w:t>
            </w:r>
          </w:p>
        </w:tc>
        <w:tc>
          <w:tcPr>
            <w:tcW w:w="992" w:type="dxa"/>
            <w:vMerge w:val="restart"/>
            <w:vAlign w:val="center"/>
          </w:tcPr>
          <w:p w:rsidR="00EF5F14" w:rsidRPr="0020343C" w:rsidRDefault="00EF5F14" w:rsidP="00EF5F14">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70%</w:t>
            </w:r>
          </w:p>
        </w:tc>
      </w:tr>
      <w:tr w:rsidR="00EF5F14" w:rsidRPr="0020343C" w:rsidTr="00C771F1">
        <w:trPr>
          <w:cantSplit/>
          <w:trHeight w:val="411"/>
          <w:jc w:val="center"/>
        </w:trPr>
        <w:tc>
          <w:tcPr>
            <w:tcW w:w="2694" w:type="dxa"/>
            <w:shd w:val="clear" w:color="auto" w:fill="auto"/>
          </w:tcPr>
          <w:p w:rsidR="00EF5F14" w:rsidRPr="0020343C" w:rsidRDefault="00EF5F14" w:rsidP="00EF5F14">
            <w:pPr>
              <w:pStyle w:val="aff8"/>
              <w:rPr>
                <w:rFonts w:ascii="Times New Roman" w:hAnsi="Times New Roman" w:cs="Times New Roman"/>
              </w:rPr>
            </w:pPr>
            <w:r w:rsidRPr="0020343C">
              <w:rPr>
                <w:rFonts w:ascii="Times New Roman" w:hAnsi="Times New Roman" w:cs="Times New Roman"/>
              </w:rPr>
              <w:t>Обеспечение</w:t>
            </w:r>
          </w:p>
          <w:p w:rsidR="00EF5F14" w:rsidRPr="0020343C" w:rsidRDefault="00EF5F14" w:rsidP="00EF5F14">
            <w:pPr>
              <w:pStyle w:val="aff8"/>
              <w:rPr>
                <w:rFonts w:ascii="Times New Roman" w:hAnsi="Times New Roman" w:cs="Times New Roman"/>
              </w:rPr>
            </w:pPr>
            <w:r w:rsidRPr="0020343C">
              <w:rPr>
                <w:rFonts w:ascii="Times New Roman" w:hAnsi="Times New Roman" w:cs="Times New Roman"/>
              </w:rPr>
              <w:t>сельскохозяйственного</w:t>
            </w:r>
          </w:p>
          <w:p w:rsidR="00EF5F14" w:rsidRPr="0020343C" w:rsidRDefault="00EF5F14" w:rsidP="00EF5F14">
            <w:pPr>
              <w:pStyle w:val="affff7"/>
              <w:spacing w:before="0" w:beforeAutospacing="0" w:after="0"/>
            </w:pPr>
            <w:r w:rsidRPr="0020343C">
              <w:t>производства</w:t>
            </w:r>
          </w:p>
        </w:tc>
        <w:tc>
          <w:tcPr>
            <w:tcW w:w="1060" w:type="dxa"/>
            <w:shd w:val="clear" w:color="auto" w:fill="auto"/>
          </w:tcPr>
          <w:p w:rsidR="00EF5F14" w:rsidRPr="0020343C" w:rsidRDefault="00EF5F14" w:rsidP="00C771F1">
            <w:pPr>
              <w:pStyle w:val="affff7"/>
              <w:jc w:val="center"/>
            </w:pPr>
            <w:r w:rsidRPr="0020343C">
              <w:t>1.18</w:t>
            </w:r>
          </w:p>
        </w:tc>
        <w:tc>
          <w:tcPr>
            <w:tcW w:w="955" w:type="dxa"/>
            <w:vMerge/>
          </w:tcPr>
          <w:p w:rsidR="00EF5F14" w:rsidRPr="0020343C" w:rsidRDefault="00EF5F14" w:rsidP="00C771F1">
            <w:pPr>
              <w:pStyle w:val="ConsPlusNormal"/>
              <w:ind w:firstLine="0"/>
              <w:rPr>
                <w:rFonts w:ascii="Times New Roman" w:hAnsi="Times New Roman" w:cs="Times New Roman"/>
                <w:sz w:val="24"/>
                <w:szCs w:val="24"/>
              </w:rPr>
            </w:pPr>
          </w:p>
        </w:tc>
        <w:tc>
          <w:tcPr>
            <w:tcW w:w="851" w:type="dxa"/>
            <w:vMerge/>
          </w:tcPr>
          <w:p w:rsidR="00EF5F14" w:rsidRPr="0020343C" w:rsidRDefault="00EF5F14" w:rsidP="00C771F1">
            <w:pPr>
              <w:pStyle w:val="affff7"/>
              <w:jc w:val="center"/>
            </w:pPr>
          </w:p>
        </w:tc>
        <w:tc>
          <w:tcPr>
            <w:tcW w:w="1306" w:type="dxa"/>
            <w:vMerge/>
          </w:tcPr>
          <w:p w:rsidR="00EF5F14" w:rsidRPr="0020343C" w:rsidRDefault="00EF5F14" w:rsidP="00C771F1">
            <w:pPr>
              <w:pStyle w:val="affff7"/>
              <w:jc w:val="center"/>
            </w:pPr>
          </w:p>
        </w:tc>
        <w:tc>
          <w:tcPr>
            <w:tcW w:w="992" w:type="dxa"/>
            <w:vMerge/>
          </w:tcPr>
          <w:p w:rsidR="00EF5F14" w:rsidRPr="0020343C" w:rsidRDefault="00EF5F14" w:rsidP="00C771F1">
            <w:pPr>
              <w:pStyle w:val="ConsPlusNormal"/>
              <w:ind w:firstLine="0"/>
              <w:jc w:val="center"/>
              <w:rPr>
                <w:rFonts w:ascii="Times New Roman" w:hAnsi="Times New Roman" w:cs="Times New Roman"/>
                <w:sz w:val="24"/>
                <w:szCs w:val="24"/>
              </w:rPr>
            </w:pPr>
          </w:p>
        </w:tc>
        <w:tc>
          <w:tcPr>
            <w:tcW w:w="709" w:type="dxa"/>
            <w:vMerge/>
          </w:tcPr>
          <w:p w:rsidR="00EF5F14" w:rsidRPr="0020343C" w:rsidRDefault="00EF5F14" w:rsidP="00C771F1">
            <w:pPr>
              <w:pStyle w:val="ConsPlusNormal"/>
              <w:ind w:firstLine="0"/>
              <w:jc w:val="center"/>
              <w:rPr>
                <w:rFonts w:ascii="Times New Roman" w:hAnsi="Times New Roman" w:cs="Times New Roman"/>
                <w:sz w:val="24"/>
                <w:szCs w:val="24"/>
              </w:rPr>
            </w:pPr>
          </w:p>
        </w:tc>
        <w:tc>
          <w:tcPr>
            <w:tcW w:w="850" w:type="dxa"/>
            <w:vMerge/>
          </w:tcPr>
          <w:p w:rsidR="00EF5F14" w:rsidRPr="0020343C" w:rsidRDefault="00EF5F14" w:rsidP="00C771F1">
            <w:pPr>
              <w:pStyle w:val="ConsPlusNormal"/>
              <w:ind w:firstLine="0"/>
              <w:jc w:val="center"/>
              <w:rPr>
                <w:rFonts w:ascii="Times New Roman" w:hAnsi="Times New Roman" w:cs="Times New Roman"/>
                <w:sz w:val="24"/>
                <w:szCs w:val="24"/>
              </w:rPr>
            </w:pPr>
          </w:p>
        </w:tc>
        <w:tc>
          <w:tcPr>
            <w:tcW w:w="992" w:type="dxa"/>
            <w:vMerge/>
          </w:tcPr>
          <w:p w:rsidR="00EF5F14" w:rsidRPr="0020343C" w:rsidRDefault="00EF5F14" w:rsidP="00C771F1">
            <w:pPr>
              <w:pStyle w:val="ConsPlusNormal"/>
              <w:ind w:firstLine="0"/>
              <w:jc w:val="center"/>
              <w:rPr>
                <w:rFonts w:ascii="Times New Roman" w:hAnsi="Times New Roman" w:cs="Times New Roman"/>
                <w:sz w:val="24"/>
                <w:szCs w:val="24"/>
              </w:rPr>
            </w:pPr>
          </w:p>
        </w:tc>
      </w:tr>
      <w:tr w:rsidR="00EF5F14" w:rsidRPr="0020343C" w:rsidTr="00C771F1">
        <w:trPr>
          <w:cantSplit/>
          <w:trHeight w:val="411"/>
          <w:jc w:val="center"/>
        </w:trPr>
        <w:tc>
          <w:tcPr>
            <w:tcW w:w="2694" w:type="dxa"/>
            <w:shd w:val="clear" w:color="auto" w:fill="auto"/>
          </w:tcPr>
          <w:p w:rsidR="00EF5F14" w:rsidRPr="0020343C" w:rsidRDefault="00EF5F14" w:rsidP="00C771F1">
            <w:pPr>
              <w:pStyle w:val="affff7"/>
            </w:pPr>
            <w:r w:rsidRPr="0020343C">
              <w:t>Легкая промышленность</w:t>
            </w:r>
          </w:p>
        </w:tc>
        <w:tc>
          <w:tcPr>
            <w:tcW w:w="1060" w:type="dxa"/>
            <w:shd w:val="clear" w:color="auto" w:fill="auto"/>
          </w:tcPr>
          <w:p w:rsidR="00EF5F14" w:rsidRPr="0020343C" w:rsidRDefault="00EF5F14" w:rsidP="00C771F1">
            <w:pPr>
              <w:pStyle w:val="affff7"/>
              <w:jc w:val="center"/>
            </w:pPr>
            <w:r w:rsidRPr="0020343C">
              <w:t>6.3</w:t>
            </w:r>
          </w:p>
        </w:tc>
        <w:tc>
          <w:tcPr>
            <w:tcW w:w="955" w:type="dxa"/>
            <w:vMerge/>
          </w:tcPr>
          <w:p w:rsidR="00EF5F14" w:rsidRPr="0020343C" w:rsidRDefault="00EF5F14" w:rsidP="00C771F1">
            <w:pPr>
              <w:pStyle w:val="ConsPlusNormal"/>
              <w:ind w:firstLine="0"/>
              <w:rPr>
                <w:rFonts w:ascii="Times New Roman" w:hAnsi="Times New Roman" w:cs="Times New Roman"/>
                <w:sz w:val="24"/>
                <w:szCs w:val="24"/>
              </w:rPr>
            </w:pPr>
          </w:p>
        </w:tc>
        <w:tc>
          <w:tcPr>
            <w:tcW w:w="851" w:type="dxa"/>
            <w:vMerge/>
          </w:tcPr>
          <w:p w:rsidR="00EF5F14" w:rsidRPr="0020343C" w:rsidRDefault="00EF5F14" w:rsidP="00C771F1">
            <w:pPr>
              <w:pStyle w:val="affff7"/>
              <w:jc w:val="center"/>
            </w:pPr>
          </w:p>
        </w:tc>
        <w:tc>
          <w:tcPr>
            <w:tcW w:w="1306" w:type="dxa"/>
            <w:vMerge/>
          </w:tcPr>
          <w:p w:rsidR="00EF5F14" w:rsidRPr="0020343C" w:rsidRDefault="00EF5F14" w:rsidP="00C771F1">
            <w:pPr>
              <w:pStyle w:val="affff7"/>
              <w:jc w:val="center"/>
            </w:pPr>
          </w:p>
        </w:tc>
        <w:tc>
          <w:tcPr>
            <w:tcW w:w="992" w:type="dxa"/>
            <w:vMerge/>
          </w:tcPr>
          <w:p w:rsidR="00EF5F14" w:rsidRPr="0020343C" w:rsidRDefault="00EF5F14" w:rsidP="00C771F1">
            <w:pPr>
              <w:pStyle w:val="ConsPlusNormal"/>
              <w:ind w:firstLine="0"/>
              <w:jc w:val="center"/>
              <w:rPr>
                <w:rFonts w:ascii="Times New Roman" w:hAnsi="Times New Roman" w:cs="Times New Roman"/>
                <w:sz w:val="24"/>
                <w:szCs w:val="24"/>
              </w:rPr>
            </w:pPr>
          </w:p>
        </w:tc>
        <w:tc>
          <w:tcPr>
            <w:tcW w:w="709" w:type="dxa"/>
            <w:vMerge/>
          </w:tcPr>
          <w:p w:rsidR="00EF5F14" w:rsidRPr="0020343C" w:rsidRDefault="00EF5F14" w:rsidP="00C771F1">
            <w:pPr>
              <w:pStyle w:val="ConsPlusNormal"/>
              <w:ind w:firstLine="0"/>
              <w:jc w:val="center"/>
              <w:rPr>
                <w:rFonts w:ascii="Times New Roman" w:hAnsi="Times New Roman" w:cs="Times New Roman"/>
                <w:sz w:val="24"/>
                <w:szCs w:val="24"/>
              </w:rPr>
            </w:pPr>
          </w:p>
        </w:tc>
        <w:tc>
          <w:tcPr>
            <w:tcW w:w="850" w:type="dxa"/>
            <w:vMerge/>
          </w:tcPr>
          <w:p w:rsidR="00EF5F14" w:rsidRPr="0020343C" w:rsidRDefault="00EF5F14" w:rsidP="00C771F1">
            <w:pPr>
              <w:pStyle w:val="ConsPlusNormal"/>
              <w:ind w:firstLine="0"/>
              <w:jc w:val="center"/>
              <w:rPr>
                <w:rFonts w:ascii="Times New Roman" w:hAnsi="Times New Roman" w:cs="Times New Roman"/>
                <w:sz w:val="24"/>
                <w:szCs w:val="24"/>
              </w:rPr>
            </w:pPr>
          </w:p>
        </w:tc>
        <w:tc>
          <w:tcPr>
            <w:tcW w:w="992" w:type="dxa"/>
            <w:vMerge/>
          </w:tcPr>
          <w:p w:rsidR="00EF5F14" w:rsidRPr="0020343C" w:rsidRDefault="00EF5F14" w:rsidP="00C771F1">
            <w:pPr>
              <w:pStyle w:val="ConsPlusNormal"/>
              <w:ind w:firstLine="0"/>
              <w:jc w:val="center"/>
              <w:rPr>
                <w:rFonts w:ascii="Times New Roman" w:hAnsi="Times New Roman" w:cs="Times New Roman"/>
                <w:sz w:val="24"/>
                <w:szCs w:val="24"/>
              </w:rPr>
            </w:pPr>
          </w:p>
        </w:tc>
      </w:tr>
      <w:tr w:rsidR="00872DDA" w:rsidRPr="0020343C" w:rsidTr="00C771F1">
        <w:trPr>
          <w:cantSplit/>
          <w:trHeight w:val="411"/>
          <w:jc w:val="center"/>
        </w:trPr>
        <w:tc>
          <w:tcPr>
            <w:tcW w:w="2694" w:type="dxa"/>
            <w:shd w:val="clear" w:color="auto" w:fill="auto"/>
          </w:tcPr>
          <w:p w:rsidR="00872DDA" w:rsidRPr="0020343C" w:rsidRDefault="00872DDA" w:rsidP="006E38AF">
            <w:pPr>
              <w:pStyle w:val="affff7"/>
            </w:pPr>
            <w:r w:rsidRPr="0020343C">
              <w:t>Пищевая промышленность</w:t>
            </w:r>
          </w:p>
        </w:tc>
        <w:tc>
          <w:tcPr>
            <w:tcW w:w="1060" w:type="dxa"/>
            <w:shd w:val="clear" w:color="auto" w:fill="auto"/>
          </w:tcPr>
          <w:p w:rsidR="00872DDA" w:rsidRPr="0020343C" w:rsidRDefault="00872DDA" w:rsidP="006E38AF">
            <w:pPr>
              <w:pStyle w:val="affff7"/>
              <w:jc w:val="center"/>
            </w:pPr>
            <w:r w:rsidRPr="0020343C">
              <w:t>6.4</w:t>
            </w:r>
          </w:p>
        </w:tc>
        <w:tc>
          <w:tcPr>
            <w:tcW w:w="955" w:type="dxa"/>
            <w:vMerge/>
          </w:tcPr>
          <w:p w:rsidR="00872DDA" w:rsidRPr="0020343C" w:rsidRDefault="00872DDA" w:rsidP="00C771F1">
            <w:pPr>
              <w:pStyle w:val="ConsPlusNormal"/>
              <w:ind w:firstLine="0"/>
              <w:rPr>
                <w:rFonts w:ascii="Times New Roman" w:hAnsi="Times New Roman" w:cs="Times New Roman"/>
                <w:sz w:val="24"/>
                <w:szCs w:val="24"/>
              </w:rPr>
            </w:pPr>
          </w:p>
        </w:tc>
        <w:tc>
          <w:tcPr>
            <w:tcW w:w="851" w:type="dxa"/>
            <w:vMerge/>
          </w:tcPr>
          <w:p w:rsidR="00872DDA" w:rsidRPr="0020343C" w:rsidRDefault="00872DDA" w:rsidP="00C771F1">
            <w:pPr>
              <w:pStyle w:val="affff7"/>
              <w:jc w:val="center"/>
            </w:pPr>
          </w:p>
        </w:tc>
        <w:tc>
          <w:tcPr>
            <w:tcW w:w="1306" w:type="dxa"/>
            <w:vMerge/>
          </w:tcPr>
          <w:p w:rsidR="00872DDA" w:rsidRPr="0020343C" w:rsidRDefault="00872DDA" w:rsidP="00C771F1">
            <w:pPr>
              <w:pStyle w:val="affff7"/>
              <w:jc w:val="center"/>
            </w:pPr>
          </w:p>
        </w:tc>
        <w:tc>
          <w:tcPr>
            <w:tcW w:w="992" w:type="dxa"/>
            <w:vMerge/>
          </w:tcPr>
          <w:p w:rsidR="00872DDA" w:rsidRPr="0020343C" w:rsidRDefault="00872DDA" w:rsidP="00C771F1">
            <w:pPr>
              <w:pStyle w:val="ConsPlusNormal"/>
              <w:ind w:firstLine="0"/>
              <w:jc w:val="center"/>
              <w:rPr>
                <w:rFonts w:ascii="Times New Roman" w:hAnsi="Times New Roman" w:cs="Times New Roman"/>
                <w:sz w:val="24"/>
                <w:szCs w:val="24"/>
              </w:rPr>
            </w:pPr>
          </w:p>
        </w:tc>
        <w:tc>
          <w:tcPr>
            <w:tcW w:w="709" w:type="dxa"/>
            <w:vMerge/>
          </w:tcPr>
          <w:p w:rsidR="00872DDA" w:rsidRPr="0020343C" w:rsidRDefault="00872DDA" w:rsidP="00C771F1">
            <w:pPr>
              <w:pStyle w:val="ConsPlusNormal"/>
              <w:ind w:firstLine="0"/>
              <w:jc w:val="center"/>
              <w:rPr>
                <w:rFonts w:ascii="Times New Roman" w:hAnsi="Times New Roman" w:cs="Times New Roman"/>
                <w:sz w:val="24"/>
                <w:szCs w:val="24"/>
              </w:rPr>
            </w:pPr>
          </w:p>
        </w:tc>
        <w:tc>
          <w:tcPr>
            <w:tcW w:w="850" w:type="dxa"/>
            <w:vMerge/>
          </w:tcPr>
          <w:p w:rsidR="00872DDA" w:rsidRPr="0020343C" w:rsidRDefault="00872DDA" w:rsidP="00C771F1">
            <w:pPr>
              <w:pStyle w:val="ConsPlusNormal"/>
              <w:ind w:firstLine="0"/>
              <w:jc w:val="center"/>
              <w:rPr>
                <w:rFonts w:ascii="Times New Roman" w:hAnsi="Times New Roman" w:cs="Times New Roman"/>
                <w:sz w:val="24"/>
                <w:szCs w:val="24"/>
              </w:rPr>
            </w:pPr>
          </w:p>
        </w:tc>
        <w:tc>
          <w:tcPr>
            <w:tcW w:w="992" w:type="dxa"/>
            <w:vMerge/>
          </w:tcPr>
          <w:p w:rsidR="00872DDA" w:rsidRPr="0020343C" w:rsidRDefault="00872DDA" w:rsidP="00C771F1">
            <w:pPr>
              <w:pStyle w:val="ConsPlusNormal"/>
              <w:ind w:firstLine="0"/>
              <w:jc w:val="center"/>
              <w:rPr>
                <w:rFonts w:ascii="Times New Roman" w:hAnsi="Times New Roman" w:cs="Times New Roman"/>
                <w:sz w:val="24"/>
                <w:szCs w:val="24"/>
              </w:rPr>
            </w:pPr>
          </w:p>
        </w:tc>
      </w:tr>
      <w:tr w:rsidR="00872DDA" w:rsidRPr="0020343C" w:rsidTr="00C771F1">
        <w:trPr>
          <w:trHeight w:val="20"/>
          <w:jc w:val="center"/>
        </w:trPr>
        <w:tc>
          <w:tcPr>
            <w:tcW w:w="2694" w:type="dxa"/>
            <w:shd w:val="clear" w:color="auto" w:fill="auto"/>
          </w:tcPr>
          <w:p w:rsidR="00872DDA" w:rsidRPr="0020343C" w:rsidRDefault="00872DDA" w:rsidP="006E38AF">
            <w:pPr>
              <w:pStyle w:val="affff7"/>
            </w:pPr>
            <w:r w:rsidRPr="0020343C">
              <w:t>Целлюлозно-бумажная промышленность</w:t>
            </w:r>
          </w:p>
        </w:tc>
        <w:tc>
          <w:tcPr>
            <w:tcW w:w="1060" w:type="dxa"/>
            <w:shd w:val="clear" w:color="auto" w:fill="auto"/>
          </w:tcPr>
          <w:p w:rsidR="00872DDA" w:rsidRPr="0020343C" w:rsidRDefault="00872DDA" w:rsidP="006E38AF">
            <w:pPr>
              <w:pStyle w:val="affff7"/>
              <w:jc w:val="center"/>
            </w:pPr>
            <w:r w:rsidRPr="0020343C">
              <w:t>6.11</w:t>
            </w:r>
          </w:p>
        </w:tc>
        <w:tc>
          <w:tcPr>
            <w:tcW w:w="955" w:type="dxa"/>
            <w:vMerge/>
          </w:tcPr>
          <w:p w:rsidR="00872DDA" w:rsidRPr="0020343C" w:rsidRDefault="00872DDA" w:rsidP="00C771F1">
            <w:pPr>
              <w:pStyle w:val="ConsPlusNormal"/>
              <w:ind w:firstLine="0"/>
              <w:rPr>
                <w:rFonts w:ascii="Times New Roman" w:hAnsi="Times New Roman" w:cs="Times New Roman"/>
                <w:sz w:val="24"/>
                <w:szCs w:val="24"/>
              </w:rPr>
            </w:pPr>
          </w:p>
        </w:tc>
        <w:tc>
          <w:tcPr>
            <w:tcW w:w="851" w:type="dxa"/>
            <w:vMerge/>
          </w:tcPr>
          <w:p w:rsidR="00872DDA" w:rsidRPr="0020343C" w:rsidRDefault="00872DDA" w:rsidP="00C771F1">
            <w:pPr>
              <w:pStyle w:val="affff7"/>
              <w:jc w:val="center"/>
            </w:pPr>
          </w:p>
        </w:tc>
        <w:tc>
          <w:tcPr>
            <w:tcW w:w="1306" w:type="dxa"/>
            <w:vMerge/>
          </w:tcPr>
          <w:p w:rsidR="00872DDA" w:rsidRPr="0020343C" w:rsidRDefault="00872DDA" w:rsidP="00C771F1">
            <w:pPr>
              <w:pStyle w:val="affff7"/>
              <w:jc w:val="center"/>
            </w:pPr>
          </w:p>
        </w:tc>
        <w:tc>
          <w:tcPr>
            <w:tcW w:w="992" w:type="dxa"/>
            <w:vMerge/>
          </w:tcPr>
          <w:p w:rsidR="00872DDA" w:rsidRPr="0020343C" w:rsidRDefault="00872DDA" w:rsidP="00C771F1">
            <w:pPr>
              <w:pStyle w:val="ConsPlusNormal"/>
              <w:ind w:firstLine="0"/>
              <w:jc w:val="center"/>
              <w:rPr>
                <w:rFonts w:ascii="Times New Roman" w:hAnsi="Times New Roman" w:cs="Times New Roman"/>
                <w:sz w:val="24"/>
                <w:szCs w:val="24"/>
              </w:rPr>
            </w:pPr>
          </w:p>
        </w:tc>
        <w:tc>
          <w:tcPr>
            <w:tcW w:w="709" w:type="dxa"/>
            <w:vMerge/>
          </w:tcPr>
          <w:p w:rsidR="00872DDA" w:rsidRPr="0020343C" w:rsidRDefault="00872DDA" w:rsidP="00C771F1">
            <w:pPr>
              <w:pStyle w:val="ConsPlusNormal"/>
              <w:ind w:firstLine="0"/>
              <w:jc w:val="center"/>
              <w:rPr>
                <w:rFonts w:ascii="Times New Roman" w:hAnsi="Times New Roman" w:cs="Times New Roman"/>
                <w:sz w:val="24"/>
                <w:szCs w:val="24"/>
              </w:rPr>
            </w:pPr>
          </w:p>
        </w:tc>
        <w:tc>
          <w:tcPr>
            <w:tcW w:w="850" w:type="dxa"/>
            <w:vMerge/>
          </w:tcPr>
          <w:p w:rsidR="00872DDA" w:rsidRPr="0020343C" w:rsidRDefault="00872DDA" w:rsidP="00C771F1">
            <w:pPr>
              <w:pStyle w:val="ConsPlusNormal"/>
              <w:ind w:firstLine="0"/>
              <w:jc w:val="center"/>
              <w:rPr>
                <w:rFonts w:ascii="Times New Roman" w:hAnsi="Times New Roman" w:cs="Times New Roman"/>
                <w:sz w:val="24"/>
                <w:szCs w:val="24"/>
              </w:rPr>
            </w:pPr>
          </w:p>
        </w:tc>
        <w:tc>
          <w:tcPr>
            <w:tcW w:w="992" w:type="dxa"/>
            <w:vMerge/>
          </w:tcPr>
          <w:p w:rsidR="00872DDA" w:rsidRPr="0020343C" w:rsidRDefault="00872DDA" w:rsidP="00C771F1">
            <w:pPr>
              <w:pStyle w:val="ConsPlusNormal"/>
              <w:ind w:firstLine="0"/>
              <w:jc w:val="center"/>
              <w:rPr>
                <w:rFonts w:ascii="Times New Roman" w:hAnsi="Times New Roman" w:cs="Times New Roman"/>
                <w:sz w:val="24"/>
                <w:szCs w:val="24"/>
              </w:rPr>
            </w:pPr>
          </w:p>
        </w:tc>
      </w:tr>
      <w:tr w:rsidR="00872DDA" w:rsidRPr="0020343C" w:rsidTr="00C771F1">
        <w:trPr>
          <w:trHeight w:val="20"/>
          <w:jc w:val="center"/>
        </w:trPr>
        <w:tc>
          <w:tcPr>
            <w:tcW w:w="2694" w:type="dxa"/>
            <w:shd w:val="clear" w:color="auto" w:fill="auto"/>
          </w:tcPr>
          <w:p w:rsidR="00872DDA" w:rsidRPr="0020343C" w:rsidRDefault="00872DDA" w:rsidP="00C771F1">
            <w:pPr>
              <w:pStyle w:val="affff7"/>
            </w:pPr>
            <w:r w:rsidRPr="0020343C">
              <w:t>Связь</w:t>
            </w:r>
          </w:p>
        </w:tc>
        <w:tc>
          <w:tcPr>
            <w:tcW w:w="1060" w:type="dxa"/>
            <w:shd w:val="clear" w:color="auto" w:fill="auto"/>
          </w:tcPr>
          <w:p w:rsidR="00872DDA" w:rsidRPr="0020343C" w:rsidRDefault="00872DDA" w:rsidP="00C771F1">
            <w:pPr>
              <w:pStyle w:val="affff7"/>
              <w:jc w:val="center"/>
            </w:pPr>
            <w:r w:rsidRPr="0020343C">
              <w:t>6.8</w:t>
            </w:r>
          </w:p>
        </w:tc>
        <w:tc>
          <w:tcPr>
            <w:tcW w:w="6655" w:type="dxa"/>
            <w:gridSpan w:val="7"/>
          </w:tcPr>
          <w:p w:rsidR="00872DDA" w:rsidRPr="0020343C" w:rsidRDefault="00872DDA" w:rsidP="00C771F1">
            <w:pPr>
              <w:pStyle w:val="affff7"/>
              <w:jc w:val="center"/>
            </w:pPr>
            <w:r w:rsidRPr="0020343C">
              <w:t>Не подлежат установлению, определяются в соответствии с техническими и санитарными нормами</w:t>
            </w:r>
          </w:p>
        </w:tc>
      </w:tr>
      <w:tr w:rsidR="00872DDA" w:rsidRPr="0020343C" w:rsidTr="00C771F1">
        <w:trPr>
          <w:trHeight w:val="20"/>
          <w:jc w:val="center"/>
        </w:trPr>
        <w:tc>
          <w:tcPr>
            <w:tcW w:w="2694" w:type="dxa"/>
            <w:shd w:val="clear" w:color="auto" w:fill="auto"/>
          </w:tcPr>
          <w:p w:rsidR="00872DDA" w:rsidRPr="0020343C" w:rsidRDefault="00872DDA" w:rsidP="00C771F1">
            <w:pPr>
              <w:pStyle w:val="affff7"/>
            </w:pPr>
            <w:r w:rsidRPr="0020343C">
              <w:t>Склады</w:t>
            </w:r>
          </w:p>
        </w:tc>
        <w:tc>
          <w:tcPr>
            <w:tcW w:w="1060" w:type="dxa"/>
            <w:shd w:val="clear" w:color="auto" w:fill="auto"/>
          </w:tcPr>
          <w:p w:rsidR="00872DDA" w:rsidRPr="0020343C" w:rsidRDefault="00872DDA" w:rsidP="00C771F1">
            <w:pPr>
              <w:pStyle w:val="affff7"/>
              <w:jc w:val="center"/>
            </w:pPr>
            <w:r w:rsidRPr="0020343C">
              <w:t>6.9</w:t>
            </w:r>
          </w:p>
        </w:tc>
        <w:tc>
          <w:tcPr>
            <w:tcW w:w="955" w:type="dxa"/>
          </w:tcPr>
          <w:p w:rsidR="00872DDA" w:rsidRPr="0020343C" w:rsidRDefault="00872DDA" w:rsidP="00C771F1">
            <w:pPr>
              <w:pStyle w:val="ConsPlusNormal"/>
              <w:ind w:firstLine="0"/>
              <w:rPr>
                <w:rFonts w:ascii="Times New Roman" w:hAnsi="Times New Roman" w:cs="Times New Roman"/>
                <w:sz w:val="24"/>
                <w:szCs w:val="24"/>
              </w:rPr>
            </w:pPr>
            <w:r w:rsidRPr="0020343C">
              <w:rPr>
                <w:rFonts w:ascii="Times New Roman" w:hAnsi="Times New Roman" w:cs="Times New Roman"/>
                <w:sz w:val="24"/>
                <w:szCs w:val="24"/>
              </w:rPr>
              <w:t>500</w:t>
            </w:r>
            <w:r w:rsidRPr="0020343C">
              <w:rPr>
                <w:rFonts w:ascii="Times New Roman" w:hAnsi="Times New Roman" w:cs="Times New Roman"/>
                <w:sz w:val="24"/>
                <w:szCs w:val="24"/>
                <w:lang w:val="en-US"/>
              </w:rPr>
              <w:t>/</w:t>
            </w:r>
            <w:r w:rsidRPr="0020343C">
              <w:rPr>
                <w:rFonts w:ascii="Times New Roman" w:hAnsi="Times New Roman" w:cs="Times New Roman"/>
                <w:sz w:val="24"/>
                <w:szCs w:val="24"/>
              </w:rPr>
              <w:t xml:space="preserve"> 50000 кв.м</w:t>
            </w:r>
          </w:p>
        </w:tc>
        <w:tc>
          <w:tcPr>
            <w:tcW w:w="851" w:type="dxa"/>
          </w:tcPr>
          <w:p w:rsidR="00872DDA" w:rsidRPr="0020343C" w:rsidRDefault="00872DDA" w:rsidP="00C771F1">
            <w:pPr>
              <w:pStyle w:val="affff7"/>
              <w:jc w:val="center"/>
            </w:pPr>
            <w:r w:rsidRPr="0020343C">
              <w:t>15 м</w:t>
            </w:r>
          </w:p>
        </w:tc>
        <w:tc>
          <w:tcPr>
            <w:tcW w:w="1306" w:type="dxa"/>
          </w:tcPr>
          <w:p w:rsidR="00872DDA" w:rsidRPr="0020343C" w:rsidRDefault="00872DDA" w:rsidP="00C771F1">
            <w:pPr>
              <w:pStyle w:val="affff7"/>
              <w:jc w:val="center"/>
            </w:pPr>
            <w:r w:rsidRPr="0020343C">
              <w:t xml:space="preserve">5 м </w:t>
            </w:r>
          </w:p>
        </w:tc>
        <w:tc>
          <w:tcPr>
            <w:tcW w:w="992" w:type="dxa"/>
          </w:tcPr>
          <w:p w:rsidR="00872DDA" w:rsidRPr="0020343C" w:rsidRDefault="00872DDA" w:rsidP="00C771F1">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3 м</w:t>
            </w:r>
          </w:p>
        </w:tc>
        <w:tc>
          <w:tcPr>
            <w:tcW w:w="709" w:type="dxa"/>
          </w:tcPr>
          <w:p w:rsidR="00872DDA" w:rsidRPr="0020343C" w:rsidRDefault="00872DDA" w:rsidP="00C771F1">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3</w:t>
            </w:r>
          </w:p>
        </w:tc>
        <w:tc>
          <w:tcPr>
            <w:tcW w:w="850" w:type="dxa"/>
          </w:tcPr>
          <w:p w:rsidR="00872DDA" w:rsidRPr="0020343C" w:rsidRDefault="00872DDA" w:rsidP="00C771F1">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15 м</w:t>
            </w:r>
          </w:p>
        </w:tc>
        <w:tc>
          <w:tcPr>
            <w:tcW w:w="992" w:type="dxa"/>
          </w:tcPr>
          <w:p w:rsidR="00872DDA" w:rsidRPr="0020343C" w:rsidRDefault="00872DDA" w:rsidP="00C771F1">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70%</w:t>
            </w:r>
          </w:p>
        </w:tc>
      </w:tr>
      <w:tr w:rsidR="00872DDA" w:rsidRPr="0020343C" w:rsidTr="00C771F1">
        <w:trPr>
          <w:trHeight w:val="20"/>
          <w:jc w:val="center"/>
        </w:trPr>
        <w:tc>
          <w:tcPr>
            <w:tcW w:w="2694" w:type="dxa"/>
            <w:shd w:val="clear" w:color="auto" w:fill="auto"/>
          </w:tcPr>
          <w:p w:rsidR="00872DDA" w:rsidRPr="0020343C" w:rsidRDefault="00872DDA" w:rsidP="00C771F1">
            <w:pPr>
              <w:pStyle w:val="affff7"/>
            </w:pPr>
            <w:r w:rsidRPr="0020343C">
              <w:t>Складские площадки</w:t>
            </w:r>
          </w:p>
        </w:tc>
        <w:tc>
          <w:tcPr>
            <w:tcW w:w="1060" w:type="dxa"/>
            <w:shd w:val="clear" w:color="auto" w:fill="auto"/>
          </w:tcPr>
          <w:p w:rsidR="00872DDA" w:rsidRPr="0020343C" w:rsidRDefault="00872DDA" w:rsidP="00C771F1">
            <w:pPr>
              <w:pStyle w:val="affff7"/>
              <w:jc w:val="center"/>
            </w:pPr>
            <w:r w:rsidRPr="0020343C">
              <w:t>6.9.1</w:t>
            </w:r>
          </w:p>
        </w:tc>
        <w:tc>
          <w:tcPr>
            <w:tcW w:w="955" w:type="dxa"/>
          </w:tcPr>
          <w:p w:rsidR="00872DDA" w:rsidRPr="0020343C" w:rsidRDefault="00872DDA" w:rsidP="00C771F1">
            <w:pPr>
              <w:pStyle w:val="ConsPlusNormal"/>
              <w:ind w:firstLine="0"/>
              <w:rPr>
                <w:rFonts w:ascii="Times New Roman" w:hAnsi="Times New Roman" w:cs="Times New Roman"/>
                <w:sz w:val="24"/>
                <w:szCs w:val="24"/>
              </w:rPr>
            </w:pPr>
            <w:r w:rsidRPr="0020343C">
              <w:rPr>
                <w:rFonts w:ascii="Times New Roman" w:hAnsi="Times New Roman" w:cs="Times New Roman"/>
                <w:sz w:val="24"/>
                <w:szCs w:val="24"/>
              </w:rPr>
              <w:t>500</w:t>
            </w:r>
            <w:r w:rsidRPr="0020343C">
              <w:rPr>
                <w:rFonts w:ascii="Times New Roman" w:hAnsi="Times New Roman" w:cs="Times New Roman"/>
                <w:sz w:val="24"/>
                <w:szCs w:val="24"/>
                <w:lang w:val="en-US"/>
              </w:rPr>
              <w:t>/</w:t>
            </w:r>
            <w:r w:rsidRPr="0020343C">
              <w:rPr>
                <w:rFonts w:ascii="Times New Roman" w:hAnsi="Times New Roman" w:cs="Times New Roman"/>
                <w:sz w:val="24"/>
                <w:szCs w:val="24"/>
              </w:rPr>
              <w:t xml:space="preserve"> 5000 кв.м</w:t>
            </w:r>
          </w:p>
        </w:tc>
        <w:tc>
          <w:tcPr>
            <w:tcW w:w="851" w:type="dxa"/>
          </w:tcPr>
          <w:p w:rsidR="00872DDA" w:rsidRPr="0020343C" w:rsidRDefault="00872DDA" w:rsidP="00C771F1">
            <w:pPr>
              <w:pStyle w:val="affff7"/>
              <w:jc w:val="center"/>
            </w:pPr>
            <w:r w:rsidRPr="0020343C">
              <w:t>15 м</w:t>
            </w:r>
          </w:p>
        </w:tc>
        <w:tc>
          <w:tcPr>
            <w:tcW w:w="4849" w:type="dxa"/>
            <w:gridSpan w:val="5"/>
          </w:tcPr>
          <w:p w:rsidR="00872DDA" w:rsidRPr="0020343C" w:rsidRDefault="00872DDA" w:rsidP="00C771F1">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Не подлежат установлению, капитальное строительство запрещено</w:t>
            </w:r>
          </w:p>
        </w:tc>
      </w:tr>
      <w:tr w:rsidR="00872DDA" w:rsidRPr="0020343C" w:rsidTr="00C771F1">
        <w:trPr>
          <w:trHeight w:val="20"/>
          <w:jc w:val="center"/>
        </w:trPr>
        <w:tc>
          <w:tcPr>
            <w:tcW w:w="2694" w:type="dxa"/>
            <w:shd w:val="clear" w:color="auto" w:fill="auto"/>
          </w:tcPr>
          <w:p w:rsidR="00872DDA" w:rsidRPr="0020343C" w:rsidRDefault="00872DDA" w:rsidP="006E38AF">
            <w:pPr>
              <w:pStyle w:val="affff7"/>
            </w:pPr>
            <w:r w:rsidRPr="0020343C">
              <w:t>Служебные гаражи</w:t>
            </w:r>
          </w:p>
        </w:tc>
        <w:tc>
          <w:tcPr>
            <w:tcW w:w="1060" w:type="dxa"/>
            <w:shd w:val="clear" w:color="auto" w:fill="auto"/>
          </w:tcPr>
          <w:p w:rsidR="00872DDA" w:rsidRPr="0020343C" w:rsidRDefault="00872DDA" w:rsidP="006E38AF">
            <w:pPr>
              <w:pStyle w:val="affff7"/>
              <w:jc w:val="center"/>
            </w:pPr>
            <w:r w:rsidRPr="0020343C">
              <w:t>4.9</w:t>
            </w:r>
          </w:p>
        </w:tc>
        <w:tc>
          <w:tcPr>
            <w:tcW w:w="955" w:type="dxa"/>
          </w:tcPr>
          <w:p w:rsidR="00872DDA" w:rsidRPr="0020343C" w:rsidRDefault="00872DDA" w:rsidP="00C771F1">
            <w:pPr>
              <w:pStyle w:val="ConsPlusNormal"/>
              <w:ind w:firstLine="0"/>
              <w:rPr>
                <w:rFonts w:ascii="Times New Roman" w:hAnsi="Times New Roman" w:cs="Times New Roman"/>
                <w:sz w:val="24"/>
                <w:szCs w:val="24"/>
              </w:rPr>
            </w:pPr>
            <w:r w:rsidRPr="0020343C">
              <w:rPr>
                <w:rFonts w:ascii="Times New Roman" w:hAnsi="Times New Roman" w:cs="Times New Roman"/>
                <w:sz w:val="24"/>
                <w:szCs w:val="24"/>
              </w:rPr>
              <w:t>500</w:t>
            </w:r>
            <w:r w:rsidRPr="0020343C">
              <w:rPr>
                <w:rFonts w:ascii="Times New Roman" w:hAnsi="Times New Roman" w:cs="Times New Roman"/>
                <w:sz w:val="24"/>
                <w:szCs w:val="24"/>
                <w:lang w:val="en-US"/>
              </w:rPr>
              <w:t>/</w:t>
            </w:r>
            <w:r w:rsidRPr="0020343C">
              <w:rPr>
                <w:rFonts w:ascii="Times New Roman" w:hAnsi="Times New Roman" w:cs="Times New Roman"/>
                <w:sz w:val="24"/>
                <w:szCs w:val="24"/>
              </w:rPr>
              <w:t xml:space="preserve"> 5000 кв.м</w:t>
            </w:r>
          </w:p>
        </w:tc>
        <w:tc>
          <w:tcPr>
            <w:tcW w:w="851" w:type="dxa"/>
          </w:tcPr>
          <w:p w:rsidR="00872DDA" w:rsidRPr="0020343C" w:rsidRDefault="00872DDA" w:rsidP="006E38AF">
            <w:pPr>
              <w:pStyle w:val="affff7"/>
              <w:jc w:val="center"/>
            </w:pPr>
            <w:r w:rsidRPr="0020343C">
              <w:t>15 м</w:t>
            </w:r>
          </w:p>
        </w:tc>
        <w:tc>
          <w:tcPr>
            <w:tcW w:w="1306" w:type="dxa"/>
          </w:tcPr>
          <w:p w:rsidR="00872DDA" w:rsidRPr="0020343C" w:rsidRDefault="00872DDA" w:rsidP="006E38AF">
            <w:pPr>
              <w:pStyle w:val="affff7"/>
              <w:jc w:val="center"/>
            </w:pPr>
            <w:r w:rsidRPr="0020343C">
              <w:t xml:space="preserve">5 м </w:t>
            </w:r>
          </w:p>
        </w:tc>
        <w:tc>
          <w:tcPr>
            <w:tcW w:w="992" w:type="dxa"/>
          </w:tcPr>
          <w:p w:rsidR="00872DDA" w:rsidRPr="0020343C" w:rsidRDefault="00872DDA" w:rsidP="006E38AF">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3 м</w:t>
            </w:r>
          </w:p>
        </w:tc>
        <w:tc>
          <w:tcPr>
            <w:tcW w:w="709" w:type="dxa"/>
          </w:tcPr>
          <w:p w:rsidR="00872DDA" w:rsidRPr="0020343C" w:rsidRDefault="00872DDA" w:rsidP="00C771F1">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1</w:t>
            </w:r>
          </w:p>
        </w:tc>
        <w:tc>
          <w:tcPr>
            <w:tcW w:w="850" w:type="dxa"/>
          </w:tcPr>
          <w:p w:rsidR="00872DDA" w:rsidRPr="0020343C" w:rsidRDefault="00872DDA" w:rsidP="00C771F1">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6 м</w:t>
            </w:r>
          </w:p>
        </w:tc>
        <w:tc>
          <w:tcPr>
            <w:tcW w:w="992" w:type="dxa"/>
          </w:tcPr>
          <w:p w:rsidR="00872DDA" w:rsidRPr="0020343C" w:rsidRDefault="00872DDA" w:rsidP="00C771F1">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70%</w:t>
            </w:r>
          </w:p>
        </w:tc>
      </w:tr>
      <w:tr w:rsidR="00872DDA" w:rsidRPr="0020343C" w:rsidTr="00872DDA">
        <w:trPr>
          <w:trHeight w:val="20"/>
          <w:jc w:val="center"/>
        </w:trPr>
        <w:tc>
          <w:tcPr>
            <w:tcW w:w="2694" w:type="dxa"/>
            <w:shd w:val="clear" w:color="auto" w:fill="auto"/>
          </w:tcPr>
          <w:p w:rsidR="00872DDA" w:rsidRPr="0020343C" w:rsidRDefault="00872DDA" w:rsidP="00C771F1">
            <w:pPr>
              <w:pStyle w:val="affff7"/>
            </w:pPr>
            <w:r w:rsidRPr="0020343C">
              <w:t>Бытовое обслуживание</w:t>
            </w:r>
          </w:p>
        </w:tc>
        <w:tc>
          <w:tcPr>
            <w:tcW w:w="1060" w:type="dxa"/>
            <w:shd w:val="clear" w:color="auto" w:fill="auto"/>
          </w:tcPr>
          <w:p w:rsidR="00872DDA" w:rsidRPr="0020343C" w:rsidRDefault="00872DDA" w:rsidP="00C771F1">
            <w:pPr>
              <w:pStyle w:val="affff7"/>
              <w:jc w:val="center"/>
            </w:pPr>
            <w:r w:rsidRPr="0020343C">
              <w:t>3.3</w:t>
            </w:r>
          </w:p>
        </w:tc>
        <w:tc>
          <w:tcPr>
            <w:tcW w:w="955" w:type="dxa"/>
            <w:vMerge w:val="restart"/>
            <w:vAlign w:val="center"/>
          </w:tcPr>
          <w:p w:rsidR="00872DDA" w:rsidRPr="0020343C" w:rsidRDefault="00872DDA" w:rsidP="00872DDA">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1</w:t>
            </w:r>
            <w:r w:rsidRPr="0020343C">
              <w:rPr>
                <w:rFonts w:ascii="Times New Roman" w:hAnsi="Times New Roman" w:cs="Times New Roman"/>
                <w:sz w:val="24"/>
                <w:szCs w:val="24"/>
                <w:lang w:val="en-US"/>
              </w:rPr>
              <w:t>00/</w:t>
            </w:r>
            <w:r w:rsidRPr="0020343C">
              <w:rPr>
                <w:rFonts w:ascii="Times New Roman" w:hAnsi="Times New Roman" w:cs="Times New Roman"/>
                <w:sz w:val="24"/>
                <w:szCs w:val="24"/>
              </w:rPr>
              <w:t xml:space="preserve"> 5000 кв.м</w:t>
            </w:r>
          </w:p>
        </w:tc>
        <w:tc>
          <w:tcPr>
            <w:tcW w:w="851" w:type="dxa"/>
            <w:vMerge w:val="restart"/>
            <w:vAlign w:val="center"/>
          </w:tcPr>
          <w:p w:rsidR="00872DDA" w:rsidRPr="0020343C" w:rsidRDefault="00872DDA" w:rsidP="00872DDA">
            <w:pPr>
              <w:pStyle w:val="affff7"/>
              <w:jc w:val="center"/>
            </w:pPr>
            <w:r w:rsidRPr="0020343C">
              <w:t>8 м</w:t>
            </w:r>
          </w:p>
        </w:tc>
        <w:tc>
          <w:tcPr>
            <w:tcW w:w="1306" w:type="dxa"/>
            <w:vMerge w:val="restart"/>
            <w:vAlign w:val="center"/>
          </w:tcPr>
          <w:p w:rsidR="00872DDA" w:rsidRPr="0020343C" w:rsidRDefault="00872DDA" w:rsidP="00872DDA">
            <w:pPr>
              <w:pStyle w:val="affff7"/>
              <w:jc w:val="center"/>
            </w:pPr>
            <w:r w:rsidRPr="0020343C">
              <w:t>5 м</w:t>
            </w:r>
          </w:p>
        </w:tc>
        <w:tc>
          <w:tcPr>
            <w:tcW w:w="992" w:type="dxa"/>
            <w:vMerge w:val="restart"/>
            <w:vAlign w:val="center"/>
          </w:tcPr>
          <w:p w:rsidR="00872DDA" w:rsidRPr="0020343C" w:rsidRDefault="00872DDA" w:rsidP="00872DDA">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3 м</w:t>
            </w:r>
          </w:p>
        </w:tc>
        <w:tc>
          <w:tcPr>
            <w:tcW w:w="709" w:type="dxa"/>
            <w:vMerge w:val="restart"/>
            <w:vAlign w:val="center"/>
          </w:tcPr>
          <w:p w:rsidR="00872DDA" w:rsidRPr="0020343C" w:rsidRDefault="00872DDA" w:rsidP="00872DDA">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2</w:t>
            </w:r>
          </w:p>
        </w:tc>
        <w:tc>
          <w:tcPr>
            <w:tcW w:w="850" w:type="dxa"/>
            <w:vMerge w:val="restart"/>
            <w:vAlign w:val="center"/>
          </w:tcPr>
          <w:p w:rsidR="00872DDA" w:rsidRPr="0020343C" w:rsidRDefault="00872DDA" w:rsidP="00872DDA">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8 м</w:t>
            </w:r>
          </w:p>
        </w:tc>
        <w:tc>
          <w:tcPr>
            <w:tcW w:w="992" w:type="dxa"/>
            <w:vMerge w:val="restart"/>
            <w:vAlign w:val="center"/>
          </w:tcPr>
          <w:p w:rsidR="00872DDA" w:rsidRPr="0020343C" w:rsidRDefault="00872DDA" w:rsidP="00872DDA">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70%</w:t>
            </w:r>
          </w:p>
        </w:tc>
      </w:tr>
      <w:tr w:rsidR="00872DDA" w:rsidRPr="0020343C" w:rsidTr="00C771F1">
        <w:trPr>
          <w:cantSplit/>
          <w:trHeight w:val="20"/>
          <w:jc w:val="center"/>
        </w:trPr>
        <w:tc>
          <w:tcPr>
            <w:tcW w:w="2694" w:type="dxa"/>
            <w:shd w:val="clear" w:color="auto" w:fill="auto"/>
          </w:tcPr>
          <w:p w:rsidR="00872DDA" w:rsidRPr="0020343C" w:rsidRDefault="00872DDA" w:rsidP="00C771F1">
            <w:pPr>
              <w:pStyle w:val="affff7"/>
            </w:pPr>
            <w:r w:rsidRPr="0020343C">
              <w:t>Амбулаторное ветеринарное обслуживание</w:t>
            </w:r>
          </w:p>
        </w:tc>
        <w:tc>
          <w:tcPr>
            <w:tcW w:w="1060" w:type="dxa"/>
            <w:shd w:val="clear" w:color="auto" w:fill="auto"/>
          </w:tcPr>
          <w:p w:rsidR="00872DDA" w:rsidRPr="0020343C" w:rsidRDefault="00872DDA" w:rsidP="00C771F1">
            <w:pPr>
              <w:pStyle w:val="affff7"/>
              <w:jc w:val="center"/>
            </w:pPr>
            <w:r w:rsidRPr="0020343C">
              <w:t>3.10.1</w:t>
            </w:r>
          </w:p>
        </w:tc>
        <w:tc>
          <w:tcPr>
            <w:tcW w:w="955" w:type="dxa"/>
            <w:vMerge/>
          </w:tcPr>
          <w:p w:rsidR="00872DDA" w:rsidRPr="0020343C" w:rsidRDefault="00872DDA" w:rsidP="00C771F1">
            <w:pPr>
              <w:pStyle w:val="ConsPlusNormal"/>
              <w:ind w:firstLine="0"/>
              <w:rPr>
                <w:rFonts w:ascii="Times New Roman" w:hAnsi="Times New Roman" w:cs="Times New Roman"/>
                <w:sz w:val="24"/>
                <w:szCs w:val="24"/>
              </w:rPr>
            </w:pPr>
          </w:p>
        </w:tc>
        <w:tc>
          <w:tcPr>
            <w:tcW w:w="851" w:type="dxa"/>
            <w:vMerge/>
          </w:tcPr>
          <w:p w:rsidR="00872DDA" w:rsidRPr="0020343C" w:rsidRDefault="00872DDA" w:rsidP="00C771F1">
            <w:pPr>
              <w:pStyle w:val="affff7"/>
              <w:jc w:val="center"/>
            </w:pPr>
          </w:p>
        </w:tc>
        <w:tc>
          <w:tcPr>
            <w:tcW w:w="1306" w:type="dxa"/>
            <w:vMerge/>
          </w:tcPr>
          <w:p w:rsidR="00872DDA" w:rsidRPr="0020343C" w:rsidRDefault="00872DDA" w:rsidP="00C771F1">
            <w:pPr>
              <w:pStyle w:val="affff7"/>
              <w:jc w:val="center"/>
            </w:pPr>
          </w:p>
        </w:tc>
        <w:tc>
          <w:tcPr>
            <w:tcW w:w="992" w:type="dxa"/>
            <w:vMerge/>
          </w:tcPr>
          <w:p w:rsidR="00872DDA" w:rsidRPr="0020343C" w:rsidRDefault="00872DDA" w:rsidP="00C771F1">
            <w:pPr>
              <w:pStyle w:val="ConsPlusNormal"/>
              <w:ind w:firstLine="0"/>
              <w:jc w:val="center"/>
              <w:rPr>
                <w:rFonts w:ascii="Times New Roman" w:hAnsi="Times New Roman" w:cs="Times New Roman"/>
                <w:sz w:val="24"/>
                <w:szCs w:val="24"/>
              </w:rPr>
            </w:pPr>
          </w:p>
        </w:tc>
        <w:tc>
          <w:tcPr>
            <w:tcW w:w="709" w:type="dxa"/>
            <w:vMerge/>
          </w:tcPr>
          <w:p w:rsidR="00872DDA" w:rsidRPr="0020343C" w:rsidRDefault="00872DDA" w:rsidP="00C771F1">
            <w:pPr>
              <w:pStyle w:val="ConsPlusNormal"/>
              <w:ind w:firstLine="0"/>
              <w:jc w:val="center"/>
              <w:rPr>
                <w:rFonts w:ascii="Times New Roman" w:hAnsi="Times New Roman" w:cs="Times New Roman"/>
                <w:sz w:val="24"/>
                <w:szCs w:val="24"/>
              </w:rPr>
            </w:pPr>
          </w:p>
        </w:tc>
        <w:tc>
          <w:tcPr>
            <w:tcW w:w="850" w:type="dxa"/>
            <w:vMerge/>
          </w:tcPr>
          <w:p w:rsidR="00872DDA" w:rsidRPr="0020343C" w:rsidRDefault="00872DDA" w:rsidP="00C771F1">
            <w:pPr>
              <w:pStyle w:val="ConsPlusNormal"/>
              <w:ind w:firstLine="0"/>
              <w:jc w:val="center"/>
              <w:rPr>
                <w:rFonts w:ascii="Times New Roman" w:hAnsi="Times New Roman" w:cs="Times New Roman"/>
                <w:sz w:val="24"/>
                <w:szCs w:val="24"/>
              </w:rPr>
            </w:pPr>
          </w:p>
        </w:tc>
        <w:tc>
          <w:tcPr>
            <w:tcW w:w="992" w:type="dxa"/>
            <w:vMerge/>
          </w:tcPr>
          <w:p w:rsidR="00872DDA" w:rsidRPr="0020343C" w:rsidRDefault="00872DDA" w:rsidP="00C771F1">
            <w:pPr>
              <w:pStyle w:val="ConsPlusNormal"/>
              <w:ind w:firstLine="0"/>
              <w:jc w:val="center"/>
              <w:rPr>
                <w:rFonts w:ascii="Times New Roman" w:hAnsi="Times New Roman" w:cs="Times New Roman"/>
                <w:sz w:val="24"/>
                <w:szCs w:val="24"/>
              </w:rPr>
            </w:pPr>
          </w:p>
        </w:tc>
      </w:tr>
      <w:tr w:rsidR="002D6424" w:rsidRPr="0020343C" w:rsidTr="00C771F1">
        <w:trPr>
          <w:cantSplit/>
          <w:trHeight w:val="20"/>
          <w:jc w:val="center"/>
        </w:trPr>
        <w:tc>
          <w:tcPr>
            <w:tcW w:w="2694" w:type="dxa"/>
            <w:shd w:val="clear" w:color="auto" w:fill="auto"/>
          </w:tcPr>
          <w:p w:rsidR="002D6424" w:rsidRPr="0020343C" w:rsidRDefault="002D6424" w:rsidP="006E38AF">
            <w:pPr>
              <w:pStyle w:val="affff7"/>
            </w:pPr>
            <w:r w:rsidRPr="0020343C">
              <w:lastRenderedPageBreak/>
              <w:t>Деловое управление</w:t>
            </w:r>
          </w:p>
        </w:tc>
        <w:tc>
          <w:tcPr>
            <w:tcW w:w="1060" w:type="dxa"/>
            <w:shd w:val="clear" w:color="auto" w:fill="auto"/>
          </w:tcPr>
          <w:p w:rsidR="002D6424" w:rsidRPr="0020343C" w:rsidRDefault="002D6424" w:rsidP="006E38AF">
            <w:pPr>
              <w:pStyle w:val="affff7"/>
              <w:jc w:val="center"/>
            </w:pPr>
            <w:r w:rsidRPr="0020343C">
              <w:t>4.1</w:t>
            </w:r>
          </w:p>
        </w:tc>
        <w:tc>
          <w:tcPr>
            <w:tcW w:w="955" w:type="dxa"/>
            <w:vMerge/>
          </w:tcPr>
          <w:p w:rsidR="002D6424" w:rsidRPr="0020343C" w:rsidRDefault="002D6424" w:rsidP="00C771F1">
            <w:pPr>
              <w:pStyle w:val="ConsPlusNormal"/>
              <w:ind w:firstLine="0"/>
              <w:rPr>
                <w:rFonts w:ascii="Times New Roman" w:hAnsi="Times New Roman" w:cs="Times New Roman"/>
                <w:sz w:val="24"/>
                <w:szCs w:val="24"/>
              </w:rPr>
            </w:pPr>
          </w:p>
        </w:tc>
        <w:tc>
          <w:tcPr>
            <w:tcW w:w="851" w:type="dxa"/>
            <w:vMerge/>
          </w:tcPr>
          <w:p w:rsidR="002D6424" w:rsidRPr="0020343C" w:rsidRDefault="002D6424" w:rsidP="00C771F1">
            <w:pPr>
              <w:pStyle w:val="affff7"/>
              <w:jc w:val="center"/>
            </w:pPr>
          </w:p>
        </w:tc>
        <w:tc>
          <w:tcPr>
            <w:tcW w:w="1306" w:type="dxa"/>
            <w:vMerge/>
          </w:tcPr>
          <w:p w:rsidR="002D6424" w:rsidRPr="0020343C" w:rsidRDefault="002D6424" w:rsidP="00C771F1">
            <w:pPr>
              <w:pStyle w:val="affff7"/>
              <w:jc w:val="center"/>
            </w:pPr>
          </w:p>
        </w:tc>
        <w:tc>
          <w:tcPr>
            <w:tcW w:w="992" w:type="dxa"/>
            <w:vMerge/>
          </w:tcPr>
          <w:p w:rsidR="002D6424" w:rsidRPr="0020343C" w:rsidRDefault="002D6424" w:rsidP="00C771F1">
            <w:pPr>
              <w:pStyle w:val="ConsPlusNormal"/>
              <w:ind w:firstLine="0"/>
              <w:jc w:val="center"/>
              <w:rPr>
                <w:rFonts w:ascii="Times New Roman" w:hAnsi="Times New Roman" w:cs="Times New Roman"/>
                <w:sz w:val="24"/>
                <w:szCs w:val="24"/>
              </w:rPr>
            </w:pPr>
          </w:p>
        </w:tc>
        <w:tc>
          <w:tcPr>
            <w:tcW w:w="709" w:type="dxa"/>
            <w:vMerge/>
          </w:tcPr>
          <w:p w:rsidR="002D6424" w:rsidRPr="0020343C" w:rsidRDefault="002D6424" w:rsidP="00C771F1">
            <w:pPr>
              <w:pStyle w:val="ConsPlusNormal"/>
              <w:ind w:firstLine="0"/>
              <w:jc w:val="center"/>
              <w:rPr>
                <w:rFonts w:ascii="Times New Roman" w:hAnsi="Times New Roman" w:cs="Times New Roman"/>
                <w:sz w:val="24"/>
                <w:szCs w:val="24"/>
              </w:rPr>
            </w:pPr>
          </w:p>
        </w:tc>
        <w:tc>
          <w:tcPr>
            <w:tcW w:w="850" w:type="dxa"/>
            <w:vMerge/>
          </w:tcPr>
          <w:p w:rsidR="002D6424" w:rsidRPr="0020343C" w:rsidRDefault="002D6424" w:rsidP="00C771F1">
            <w:pPr>
              <w:pStyle w:val="ConsPlusNormal"/>
              <w:ind w:firstLine="0"/>
              <w:jc w:val="center"/>
              <w:rPr>
                <w:rFonts w:ascii="Times New Roman" w:hAnsi="Times New Roman" w:cs="Times New Roman"/>
                <w:sz w:val="24"/>
                <w:szCs w:val="24"/>
              </w:rPr>
            </w:pPr>
          </w:p>
        </w:tc>
        <w:tc>
          <w:tcPr>
            <w:tcW w:w="992" w:type="dxa"/>
            <w:vMerge/>
          </w:tcPr>
          <w:p w:rsidR="002D6424" w:rsidRPr="0020343C" w:rsidRDefault="002D6424" w:rsidP="00C771F1">
            <w:pPr>
              <w:pStyle w:val="ConsPlusNormal"/>
              <w:ind w:firstLine="0"/>
              <w:jc w:val="center"/>
              <w:rPr>
                <w:rFonts w:ascii="Times New Roman" w:hAnsi="Times New Roman" w:cs="Times New Roman"/>
                <w:sz w:val="24"/>
                <w:szCs w:val="24"/>
              </w:rPr>
            </w:pPr>
          </w:p>
        </w:tc>
      </w:tr>
      <w:tr w:rsidR="002D6424" w:rsidRPr="0020343C" w:rsidTr="00C771F1">
        <w:trPr>
          <w:cantSplit/>
          <w:trHeight w:val="20"/>
          <w:jc w:val="center"/>
        </w:trPr>
        <w:tc>
          <w:tcPr>
            <w:tcW w:w="2694" w:type="dxa"/>
            <w:shd w:val="clear" w:color="auto" w:fill="auto"/>
          </w:tcPr>
          <w:p w:rsidR="002D6424" w:rsidRPr="0020343C" w:rsidRDefault="002D6424" w:rsidP="006E38AF">
            <w:pPr>
              <w:pStyle w:val="affff7"/>
            </w:pPr>
            <w:r w:rsidRPr="0020343C">
              <w:t>Рынки</w:t>
            </w:r>
          </w:p>
        </w:tc>
        <w:tc>
          <w:tcPr>
            <w:tcW w:w="1060" w:type="dxa"/>
            <w:shd w:val="clear" w:color="auto" w:fill="auto"/>
          </w:tcPr>
          <w:p w:rsidR="002D6424" w:rsidRPr="0020343C" w:rsidRDefault="002D6424" w:rsidP="006E38AF">
            <w:pPr>
              <w:pStyle w:val="affff7"/>
              <w:jc w:val="center"/>
            </w:pPr>
            <w:r w:rsidRPr="0020343C">
              <w:t>4.3</w:t>
            </w:r>
          </w:p>
        </w:tc>
        <w:tc>
          <w:tcPr>
            <w:tcW w:w="955" w:type="dxa"/>
            <w:vMerge/>
          </w:tcPr>
          <w:p w:rsidR="002D6424" w:rsidRPr="0020343C" w:rsidRDefault="002D6424" w:rsidP="00C771F1">
            <w:pPr>
              <w:pStyle w:val="ConsPlusNormal"/>
              <w:ind w:firstLine="0"/>
              <w:rPr>
                <w:rFonts w:ascii="Times New Roman" w:hAnsi="Times New Roman" w:cs="Times New Roman"/>
                <w:sz w:val="24"/>
                <w:szCs w:val="24"/>
              </w:rPr>
            </w:pPr>
          </w:p>
        </w:tc>
        <w:tc>
          <w:tcPr>
            <w:tcW w:w="851" w:type="dxa"/>
            <w:vMerge/>
          </w:tcPr>
          <w:p w:rsidR="002D6424" w:rsidRPr="0020343C" w:rsidRDefault="002D6424" w:rsidP="00C771F1">
            <w:pPr>
              <w:pStyle w:val="affff7"/>
              <w:jc w:val="center"/>
            </w:pPr>
          </w:p>
        </w:tc>
        <w:tc>
          <w:tcPr>
            <w:tcW w:w="1306" w:type="dxa"/>
            <w:vMerge/>
          </w:tcPr>
          <w:p w:rsidR="002D6424" w:rsidRPr="0020343C" w:rsidRDefault="002D6424" w:rsidP="00C771F1">
            <w:pPr>
              <w:pStyle w:val="affff7"/>
              <w:jc w:val="center"/>
            </w:pPr>
          </w:p>
        </w:tc>
        <w:tc>
          <w:tcPr>
            <w:tcW w:w="992" w:type="dxa"/>
            <w:vMerge/>
          </w:tcPr>
          <w:p w:rsidR="002D6424" w:rsidRPr="0020343C" w:rsidRDefault="002D6424" w:rsidP="00C771F1">
            <w:pPr>
              <w:pStyle w:val="ConsPlusNormal"/>
              <w:ind w:firstLine="0"/>
              <w:jc w:val="center"/>
              <w:rPr>
                <w:rFonts w:ascii="Times New Roman" w:hAnsi="Times New Roman" w:cs="Times New Roman"/>
                <w:sz w:val="24"/>
                <w:szCs w:val="24"/>
              </w:rPr>
            </w:pPr>
          </w:p>
        </w:tc>
        <w:tc>
          <w:tcPr>
            <w:tcW w:w="709" w:type="dxa"/>
            <w:vMerge/>
          </w:tcPr>
          <w:p w:rsidR="002D6424" w:rsidRPr="0020343C" w:rsidRDefault="002D6424" w:rsidP="00C771F1">
            <w:pPr>
              <w:pStyle w:val="ConsPlusNormal"/>
              <w:ind w:firstLine="0"/>
              <w:jc w:val="center"/>
              <w:rPr>
                <w:rFonts w:ascii="Times New Roman" w:hAnsi="Times New Roman" w:cs="Times New Roman"/>
                <w:sz w:val="24"/>
                <w:szCs w:val="24"/>
              </w:rPr>
            </w:pPr>
          </w:p>
        </w:tc>
        <w:tc>
          <w:tcPr>
            <w:tcW w:w="850" w:type="dxa"/>
            <w:vMerge/>
          </w:tcPr>
          <w:p w:rsidR="002D6424" w:rsidRPr="0020343C" w:rsidRDefault="002D6424" w:rsidP="00C771F1">
            <w:pPr>
              <w:pStyle w:val="ConsPlusNormal"/>
              <w:ind w:firstLine="0"/>
              <w:jc w:val="center"/>
              <w:rPr>
                <w:rFonts w:ascii="Times New Roman" w:hAnsi="Times New Roman" w:cs="Times New Roman"/>
                <w:sz w:val="24"/>
                <w:szCs w:val="24"/>
              </w:rPr>
            </w:pPr>
          </w:p>
        </w:tc>
        <w:tc>
          <w:tcPr>
            <w:tcW w:w="992" w:type="dxa"/>
            <w:vMerge/>
          </w:tcPr>
          <w:p w:rsidR="002D6424" w:rsidRPr="0020343C" w:rsidRDefault="002D6424" w:rsidP="00C771F1">
            <w:pPr>
              <w:pStyle w:val="ConsPlusNormal"/>
              <w:ind w:firstLine="0"/>
              <w:jc w:val="center"/>
              <w:rPr>
                <w:rFonts w:ascii="Times New Roman" w:hAnsi="Times New Roman" w:cs="Times New Roman"/>
                <w:sz w:val="24"/>
                <w:szCs w:val="24"/>
              </w:rPr>
            </w:pPr>
          </w:p>
        </w:tc>
      </w:tr>
      <w:tr w:rsidR="002D6424" w:rsidRPr="0020343C" w:rsidTr="00C771F1">
        <w:trPr>
          <w:cantSplit/>
          <w:trHeight w:val="20"/>
          <w:jc w:val="center"/>
        </w:trPr>
        <w:tc>
          <w:tcPr>
            <w:tcW w:w="2694" w:type="dxa"/>
            <w:shd w:val="clear" w:color="auto" w:fill="auto"/>
          </w:tcPr>
          <w:p w:rsidR="002D6424" w:rsidRPr="0020343C" w:rsidRDefault="002D6424" w:rsidP="006E38AF">
            <w:pPr>
              <w:pStyle w:val="affff7"/>
            </w:pPr>
            <w:r w:rsidRPr="0020343C">
              <w:t>Автомобильные мойки</w:t>
            </w:r>
          </w:p>
        </w:tc>
        <w:tc>
          <w:tcPr>
            <w:tcW w:w="1060" w:type="dxa"/>
            <w:shd w:val="clear" w:color="auto" w:fill="auto"/>
          </w:tcPr>
          <w:p w:rsidR="002D6424" w:rsidRPr="0020343C" w:rsidRDefault="002D6424" w:rsidP="006E38AF">
            <w:pPr>
              <w:pStyle w:val="affff7"/>
              <w:jc w:val="center"/>
            </w:pPr>
            <w:r w:rsidRPr="0020343C">
              <w:t>4.9.1.3</w:t>
            </w:r>
          </w:p>
        </w:tc>
        <w:tc>
          <w:tcPr>
            <w:tcW w:w="955" w:type="dxa"/>
            <w:vMerge/>
          </w:tcPr>
          <w:p w:rsidR="002D6424" w:rsidRPr="0020343C" w:rsidRDefault="002D6424" w:rsidP="00C771F1">
            <w:pPr>
              <w:pStyle w:val="ConsPlusNormal"/>
              <w:ind w:firstLine="0"/>
              <w:rPr>
                <w:rFonts w:ascii="Times New Roman" w:hAnsi="Times New Roman" w:cs="Times New Roman"/>
                <w:sz w:val="24"/>
                <w:szCs w:val="24"/>
              </w:rPr>
            </w:pPr>
          </w:p>
        </w:tc>
        <w:tc>
          <w:tcPr>
            <w:tcW w:w="851" w:type="dxa"/>
            <w:vMerge/>
          </w:tcPr>
          <w:p w:rsidR="002D6424" w:rsidRPr="0020343C" w:rsidRDefault="002D6424" w:rsidP="00C771F1">
            <w:pPr>
              <w:pStyle w:val="affff7"/>
              <w:jc w:val="center"/>
            </w:pPr>
          </w:p>
        </w:tc>
        <w:tc>
          <w:tcPr>
            <w:tcW w:w="1306" w:type="dxa"/>
            <w:vMerge/>
          </w:tcPr>
          <w:p w:rsidR="002D6424" w:rsidRPr="0020343C" w:rsidRDefault="002D6424" w:rsidP="00C771F1">
            <w:pPr>
              <w:pStyle w:val="affff7"/>
              <w:jc w:val="center"/>
            </w:pPr>
          </w:p>
        </w:tc>
        <w:tc>
          <w:tcPr>
            <w:tcW w:w="992" w:type="dxa"/>
            <w:vMerge/>
          </w:tcPr>
          <w:p w:rsidR="002D6424" w:rsidRPr="0020343C" w:rsidRDefault="002D6424" w:rsidP="00C771F1">
            <w:pPr>
              <w:pStyle w:val="ConsPlusNormal"/>
              <w:ind w:firstLine="0"/>
              <w:jc w:val="center"/>
              <w:rPr>
                <w:rFonts w:ascii="Times New Roman" w:hAnsi="Times New Roman" w:cs="Times New Roman"/>
                <w:sz w:val="24"/>
                <w:szCs w:val="24"/>
              </w:rPr>
            </w:pPr>
          </w:p>
        </w:tc>
        <w:tc>
          <w:tcPr>
            <w:tcW w:w="709" w:type="dxa"/>
            <w:vMerge/>
          </w:tcPr>
          <w:p w:rsidR="002D6424" w:rsidRPr="0020343C" w:rsidRDefault="002D6424" w:rsidP="00C771F1">
            <w:pPr>
              <w:pStyle w:val="ConsPlusNormal"/>
              <w:ind w:firstLine="0"/>
              <w:jc w:val="center"/>
              <w:rPr>
                <w:rFonts w:ascii="Times New Roman" w:hAnsi="Times New Roman" w:cs="Times New Roman"/>
                <w:sz w:val="24"/>
                <w:szCs w:val="24"/>
              </w:rPr>
            </w:pPr>
          </w:p>
        </w:tc>
        <w:tc>
          <w:tcPr>
            <w:tcW w:w="850" w:type="dxa"/>
            <w:vMerge/>
          </w:tcPr>
          <w:p w:rsidR="002D6424" w:rsidRPr="0020343C" w:rsidRDefault="002D6424" w:rsidP="00C771F1">
            <w:pPr>
              <w:pStyle w:val="ConsPlusNormal"/>
              <w:ind w:firstLine="0"/>
              <w:jc w:val="center"/>
              <w:rPr>
                <w:rFonts w:ascii="Times New Roman" w:hAnsi="Times New Roman" w:cs="Times New Roman"/>
                <w:sz w:val="24"/>
                <w:szCs w:val="24"/>
              </w:rPr>
            </w:pPr>
          </w:p>
        </w:tc>
        <w:tc>
          <w:tcPr>
            <w:tcW w:w="992" w:type="dxa"/>
            <w:vMerge/>
          </w:tcPr>
          <w:p w:rsidR="002D6424" w:rsidRPr="0020343C" w:rsidRDefault="002D6424" w:rsidP="00C771F1">
            <w:pPr>
              <w:pStyle w:val="ConsPlusNormal"/>
              <w:ind w:firstLine="0"/>
              <w:jc w:val="center"/>
              <w:rPr>
                <w:rFonts w:ascii="Times New Roman" w:hAnsi="Times New Roman" w:cs="Times New Roman"/>
                <w:sz w:val="24"/>
                <w:szCs w:val="24"/>
              </w:rPr>
            </w:pPr>
          </w:p>
        </w:tc>
      </w:tr>
      <w:tr w:rsidR="002D6424" w:rsidRPr="0020343C" w:rsidTr="00C771F1">
        <w:trPr>
          <w:cantSplit/>
          <w:trHeight w:val="20"/>
          <w:jc w:val="center"/>
        </w:trPr>
        <w:tc>
          <w:tcPr>
            <w:tcW w:w="2694" w:type="dxa"/>
            <w:shd w:val="clear" w:color="auto" w:fill="auto"/>
          </w:tcPr>
          <w:p w:rsidR="002D6424" w:rsidRPr="0020343C" w:rsidRDefault="002D6424" w:rsidP="006E38AF">
            <w:pPr>
              <w:pStyle w:val="affff7"/>
            </w:pPr>
            <w:r w:rsidRPr="0020343C">
              <w:t>Ремонт автомобилей</w:t>
            </w:r>
          </w:p>
        </w:tc>
        <w:tc>
          <w:tcPr>
            <w:tcW w:w="1060" w:type="dxa"/>
            <w:shd w:val="clear" w:color="auto" w:fill="auto"/>
          </w:tcPr>
          <w:p w:rsidR="002D6424" w:rsidRPr="0020343C" w:rsidRDefault="002D6424" w:rsidP="006E38AF">
            <w:pPr>
              <w:pStyle w:val="affff7"/>
              <w:jc w:val="center"/>
            </w:pPr>
            <w:r w:rsidRPr="0020343C">
              <w:t>4.9.1.4</w:t>
            </w:r>
          </w:p>
        </w:tc>
        <w:tc>
          <w:tcPr>
            <w:tcW w:w="955" w:type="dxa"/>
            <w:vMerge/>
          </w:tcPr>
          <w:p w:rsidR="002D6424" w:rsidRPr="0020343C" w:rsidRDefault="002D6424" w:rsidP="00C771F1">
            <w:pPr>
              <w:pStyle w:val="ConsPlusNormal"/>
              <w:ind w:firstLine="0"/>
              <w:rPr>
                <w:rFonts w:ascii="Times New Roman" w:hAnsi="Times New Roman" w:cs="Times New Roman"/>
                <w:sz w:val="24"/>
                <w:szCs w:val="24"/>
              </w:rPr>
            </w:pPr>
          </w:p>
        </w:tc>
        <w:tc>
          <w:tcPr>
            <w:tcW w:w="851" w:type="dxa"/>
            <w:vMerge/>
          </w:tcPr>
          <w:p w:rsidR="002D6424" w:rsidRPr="0020343C" w:rsidRDefault="002D6424" w:rsidP="00C771F1">
            <w:pPr>
              <w:pStyle w:val="affff7"/>
              <w:jc w:val="center"/>
            </w:pPr>
          </w:p>
        </w:tc>
        <w:tc>
          <w:tcPr>
            <w:tcW w:w="1306" w:type="dxa"/>
            <w:vMerge/>
          </w:tcPr>
          <w:p w:rsidR="002D6424" w:rsidRPr="0020343C" w:rsidRDefault="002D6424" w:rsidP="00C771F1">
            <w:pPr>
              <w:pStyle w:val="affff7"/>
              <w:jc w:val="center"/>
            </w:pPr>
          </w:p>
        </w:tc>
        <w:tc>
          <w:tcPr>
            <w:tcW w:w="992" w:type="dxa"/>
            <w:vMerge/>
          </w:tcPr>
          <w:p w:rsidR="002D6424" w:rsidRPr="0020343C" w:rsidRDefault="002D6424" w:rsidP="00C771F1">
            <w:pPr>
              <w:pStyle w:val="ConsPlusNormal"/>
              <w:ind w:firstLine="0"/>
              <w:jc w:val="center"/>
              <w:rPr>
                <w:rFonts w:ascii="Times New Roman" w:hAnsi="Times New Roman" w:cs="Times New Roman"/>
                <w:sz w:val="24"/>
                <w:szCs w:val="24"/>
              </w:rPr>
            </w:pPr>
          </w:p>
        </w:tc>
        <w:tc>
          <w:tcPr>
            <w:tcW w:w="709" w:type="dxa"/>
            <w:vMerge/>
          </w:tcPr>
          <w:p w:rsidR="002D6424" w:rsidRPr="0020343C" w:rsidRDefault="002D6424" w:rsidP="00C771F1">
            <w:pPr>
              <w:pStyle w:val="ConsPlusNormal"/>
              <w:ind w:firstLine="0"/>
              <w:jc w:val="center"/>
              <w:rPr>
                <w:rFonts w:ascii="Times New Roman" w:hAnsi="Times New Roman" w:cs="Times New Roman"/>
                <w:sz w:val="24"/>
                <w:szCs w:val="24"/>
              </w:rPr>
            </w:pPr>
          </w:p>
        </w:tc>
        <w:tc>
          <w:tcPr>
            <w:tcW w:w="850" w:type="dxa"/>
            <w:vMerge/>
          </w:tcPr>
          <w:p w:rsidR="002D6424" w:rsidRPr="0020343C" w:rsidRDefault="002D6424" w:rsidP="00C771F1">
            <w:pPr>
              <w:pStyle w:val="ConsPlusNormal"/>
              <w:ind w:firstLine="0"/>
              <w:jc w:val="center"/>
              <w:rPr>
                <w:rFonts w:ascii="Times New Roman" w:hAnsi="Times New Roman" w:cs="Times New Roman"/>
                <w:sz w:val="24"/>
                <w:szCs w:val="24"/>
              </w:rPr>
            </w:pPr>
          </w:p>
        </w:tc>
        <w:tc>
          <w:tcPr>
            <w:tcW w:w="992" w:type="dxa"/>
            <w:vMerge/>
          </w:tcPr>
          <w:p w:rsidR="002D6424" w:rsidRPr="0020343C" w:rsidRDefault="002D6424" w:rsidP="00C771F1">
            <w:pPr>
              <w:pStyle w:val="ConsPlusNormal"/>
              <w:ind w:firstLine="0"/>
              <w:jc w:val="center"/>
              <w:rPr>
                <w:rFonts w:ascii="Times New Roman" w:hAnsi="Times New Roman" w:cs="Times New Roman"/>
                <w:sz w:val="24"/>
                <w:szCs w:val="24"/>
              </w:rPr>
            </w:pPr>
          </w:p>
        </w:tc>
      </w:tr>
      <w:tr w:rsidR="002D6424" w:rsidRPr="0020343C" w:rsidTr="00C771F1">
        <w:trPr>
          <w:cantSplit/>
          <w:trHeight w:val="20"/>
          <w:jc w:val="center"/>
        </w:trPr>
        <w:tc>
          <w:tcPr>
            <w:tcW w:w="2694" w:type="dxa"/>
            <w:shd w:val="clear" w:color="auto" w:fill="auto"/>
          </w:tcPr>
          <w:p w:rsidR="002D6424" w:rsidRPr="0020343C" w:rsidRDefault="002D6424" w:rsidP="00C771F1">
            <w:pPr>
              <w:pStyle w:val="affff7"/>
            </w:pPr>
            <w:r w:rsidRPr="0020343C">
              <w:t>Магазины*</w:t>
            </w:r>
          </w:p>
        </w:tc>
        <w:tc>
          <w:tcPr>
            <w:tcW w:w="1060" w:type="dxa"/>
            <w:shd w:val="clear" w:color="auto" w:fill="auto"/>
          </w:tcPr>
          <w:p w:rsidR="002D6424" w:rsidRPr="0020343C" w:rsidRDefault="002D6424" w:rsidP="00C771F1">
            <w:pPr>
              <w:pStyle w:val="affff7"/>
              <w:jc w:val="center"/>
            </w:pPr>
            <w:r w:rsidRPr="0020343C">
              <w:t>4.4</w:t>
            </w:r>
          </w:p>
        </w:tc>
        <w:tc>
          <w:tcPr>
            <w:tcW w:w="955" w:type="dxa"/>
            <w:vMerge/>
          </w:tcPr>
          <w:p w:rsidR="002D6424" w:rsidRPr="0020343C" w:rsidRDefault="002D6424" w:rsidP="00C771F1">
            <w:pPr>
              <w:pStyle w:val="ConsPlusNormal"/>
              <w:ind w:firstLine="0"/>
              <w:rPr>
                <w:rFonts w:ascii="Times New Roman" w:hAnsi="Times New Roman" w:cs="Times New Roman"/>
                <w:sz w:val="24"/>
                <w:szCs w:val="24"/>
              </w:rPr>
            </w:pPr>
          </w:p>
        </w:tc>
        <w:tc>
          <w:tcPr>
            <w:tcW w:w="851" w:type="dxa"/>
            <w:vMerge/>
          </w:tcPr>
          <w:p w:rsidR="002D6424" w:rsidRPr="0020343C" w:rsidRDefault="002D6424" w:rsidP="00C771F1">
            <w:pPr>
              <w:pStyle w:val="affff7"/>
              <w:jc w:val="center"/>
            </w:pPr>
          </w:p>
        </w:tc>
        <w:tc>
          <w:tcPr>
            <w:tcW w:w="1306" w:type="dxa"/>
            <w:vMerge/>
          </w:tcPr>
          <w:p w:rsidR="002D6424" w:rsidRPr="0020343C" w:rsidRDefault="002D6424" w:rsidP="00C771F1">
            <w:pPr>
              <w:pStyle w:val="affff7"/>
              <w:jc w:val="center"/>
            </w:pPr>
          </w:p>
        </w:tc>
        <w:tc>
          <w:tcPr>
            <w:tcW w:w="992" w:type="dxa"/>
            <w:vMerge/>
          </w:tcPr>
          <w:p w:rsidR="002D6424" w:rsidRPr="0020343C" w:rsidRDefault="002D6424" w:rsidP="00C771F1">
            <w:pPr>
              <w:pStyle w:val="ConsPlusNormal"/>
              <w:ind w:firstLine="0"/>
              <w:jc w:val="center"/>
              <w:rPr>
                <w:rFonts w:ascii="Times New Roman" w:hAnsi="Times New Roman" w:cs="Times New Roman"/>
                <w:sz w:val="24"/>
                <w:szCs w:val="24"/>
              </w:rPr>
            </w:pPr>
          </w:p>
        </w:tc>
        <w:tc>
          <w:tcPr>
            <w:tcW w:w="709" w:type="dxa"/>
            <w:vMerge/>
          </w:tcPr>
          <w:p w:rsidR="002D6424" w:rsidRPr="0020343C" w:rsidRDefault="002D6424" w:rsidP="00C771F1">
            <w:pPr>
              <w:pStyle w:val="ConsPlusNormal"/>
              <w:ind w:firstLine="0"/>
              <w:jc w:val="center"/>
              <w:rPr>
                <w:rFonts w:ascii="Times New Roman" w:hAnsi="Times New Roman" w:cs="Times New Roman"/>
                <w:sz w:val="24"/>
                <w:szCs w:val="24"/>
              </w:rPr>
            </w:pPr>
          </w:p>
        </w:tc>
        <w:tc>
          <w:tcPr>
            <w:tcW w:w="850" w:type="dxa"/>
            <w:vMerge/>
          </w:tcPr>
          <w:p w:rsidR="002D6424" w:rsidRPr="0020343C" w:rsidRDefault="002D6424" w:rsidP="00C771F1">
            <w:pPr>
              <w:pStyle w:val="ConsPlusNormal"/>
              <w:ind w:firstLine="0"/>
              <w:jc w:val="center"/>
              <w:rPr>
                <w:rFonts w:ascii="Times New Roman" w:hAnsi="Times New Roman" w:cs="Times New Roman"/>
                <w:sz w:val="24"/>
                <w:szCs w:val="24"/>
              </w:rPr>
            </w:pPr>
          </w:p>
        </w:tc>
        <w:tc>
          <w:tcPr>
            <w:tcW w:w="992" w:type="dxa"/>
            <w:vMerge/>
          </w:tcPr>
          <w:p w:rsidR="002D6424" w:rsidRPr="0020343C" w:rsidRDefault="002D6424" w:rsidP="00C771F1">
            <w:pPr>
              <w:pStyle w:val="ConsPlusNormal"/>
              <w:ind w:firstLine="0"/>
              <w:jc w:val="center"/>
              <w:rPr>
                <w:rFonts w:ascii="Times New Roman" w:hAnsi="Times New Roman" w:cs="Times New Roman"/>
                <w:sz w:val="24"/>
                <w:szCs w:val="24"/>
              </w:rPr>
            </w:pPr>
          </w:p>
        </w:tc>
      </w:tr>
      <w:tr w:rsidR="002D6424" w:rsidRPr="0020343C" w:rsidTr="00C771F1">
        <w:trPr>
          <w:cantSplit/>
          <w:trHeight w:val="20"/>
          <w:jc w:val="center"/>
        </w:trPr>
        <w:tc>
          <w:tcPr>
            <w:tcW w:w="10409" w:type="dxa"/>
            <w:gridSpan w:val="9"/>
            <w:shd w:val="clear" w:color="auto" w:fill="auto"/>
          </w:tcPr>
          <w:p w:rsidR="002D6424" w:rsidRPr="0020343C" w:rsidRDefault="002D6424" w:rsidP="00C771F1">
            <w:pPr>
              <w:pStyle w:val="ConsPlusNormal"/>
              <w:ind w:firstLine="0"/>
              <w:jc w:val="left"/>
              <w:rPr>
                <w:rFonts w:ascii="Times New Roman" w:hAnsi="Times New Roman" w:cs="Times New Roman"/>
                <w:sz w:val="24"/>
                <w:szCs w:val="24"/>
              </w:rPr>
            </w:pPr>
            <w:r w:rsidRPr="0020343C">
              <w:rPr>
                <w:rFonts w:ascii="Times New Roman" w:hAnsi="Times New Roman" w:cs="Times New Roman"/>
                <w:sz w:val="24"/>
                <w:szCs w:val="24"/>
              </w:rPr>
              <w:t>* при размещении объектов некапитального строительства, предназначенных для продажи товаров с количеством блоков не более 3-х штук:</w:t>
            </w:r>
          </w:p>
        </w:tc>
      </w:tr>
      <w:tr w:rsidR="002D6424" w:rsidRPr="0020343C" w:rsidTr="00C771F1">
        <w:trPr>
          <w:cantSplit/>
          <w:trHeight w:val="20"/>
          <w:jc w:val="center"/>
        </w:trPr>
        <w:tc>
          <w:tcPr>
            <w:tcW w:w="3754" w:type="dxa"/>
            <w:gridSpan w:val="2"/>
            <w:shd w:val="clear" w:color="auto" w:fill="auto"/>
          </w:tcPr>
          <w:p w:rsidR="002D6424" w:rsidRPr="0020343C" w:rsidRDefault="002D6424" w:rsidP="00C771F1">
            <w:pPr>
              <w:pStyle w:val="affff7"/>
              <w:jc w:val="center"/>
            </w:pPr>
          </w:p>
        </w:tc>
        <w:tc>
          <w:tcPr>
            <w:tcW w:w="955" w:type="dxa"/>
          </w:tcPr>
          <w:p w:rsidR="002D6424" w:rsidRPr="0020343C" w:rsidRDefault="002D6424" w:rsidP="00C771F1">
            <w:pPr>
              <w:pStyle w:val="affff7"/>
              <w:jc w:val="center"/>
            </w:pPr>
            <w:r w:rsidRPr="0020343C">
              <w:t>50/250 кв.м</w:t>
            </w:r>
          </w:p>
        </w:tc>
        <w:tc>
          <w:tcPr>
            <w:tcW w:w="851" w:type="dxa"/>
          </w:tcPr>
          <w:p w:rsidR="002D6424" w:rsidRPr="0020343C" w:rsidRDefault="002D6424" w:rsidP="00C771F1">
            <w:pPr>
              <w:pStyle w:val="affff7"/>
              <w:jc w:val="center"/>
            </w:pPr>
            <w:r w:rsidRPr="0020343C">
              <w:t>-</w:t>
            </w:r>
          </w:p>
        </w:tc>
        <w:tc>
          <w:tcPr>
            <w:tcW w:w="1306" w:type="dxa"/>
          </w:tcPr>
          <w:p w:rsidR="002D6424" w:rsidRPr="0020343C" w:rsidRDefault="002D6424" w:rsidP="00C771F1">
            <w:pPr>
              <w:pStyle w:val="affff7"/>
              <w:jc w:val="center"/>
            </w:pPr>
            <w:r w:rsidRPr="0020343C">
              <w:t>1 м</w:t>
            </w:r>
          </w:p>
        </w:tc>
        <w:tc>
          <w:tcPr>
            <w:tcW w:w="992" w:type="dxa"/>
          </w:tcPr>
          <w:p w:rsidR="002D6424" w:rsidRPr="0020343C" w:rsidRDefault="002D6424" w:rsidP="00C771F1">
            <w:pPr>
              <w:pStyle w:val="affff7"/>
              <w:jc w:val="center"/>
            </w:pPr>
            <w:r w:rsidRPr="0020343C">
              <w:t>1 м</w:t>
            </w:r>
          </w:p>
        </w:tc>
        <w:tc>
          <w:tcPr>
            <w:tcW w:w="709" w:type="dxa"/>
          </w:tcPr>
          <w:p w:rsidR="002D6424" w:rsidRPr="0020343C" w:rsidRDefault="002D6424" w:rsidP="00C771F1">
            <w:pPr>
              <w:pStyle w:val="affff7"/>
              <w:jc w:val="center"/>
            </w:pPr>
            <w:r w:rsidRPr="0020343C">
              <w:t>1</w:t>
            </w:r>
          </w:p>
        </w:tc>
        <w:tc>
          <w:tcPr>
            <w:tcW w:w="850" w:type="dxa"/>
          </w:tcPr>
          <w:p w:rsidR="002D6424" w:rsidRPr="0020343C" w:rsidRDefault="002D6424" w:rsidP="00C771F1">
            <w:pPr>
              <w:pStyle w:val="affff7"/>
              <w:jc w:val="center"/>
            </w:pPr>
            <w:r w:rsidRPr="0020343C">
              <w:t>5</w:t>
            </w:r>
          </w:p>
        </w:tc>
        <w:tc>
          <w:tcPr>
            <w:tcW w:w="992" w:type="dxa"/>
          </w:tcPr>
          <w:p w:rsidR="002D6424" w:rsidRPr="0020343C" w:rsidRDefault="002D6424" w:rsidP="00C771F1">
            <w:pPr>
              <w:pStyle w:val="affff7"/>
              <w:jc w:val="center"/>
            </w:pPr>
            <w:r w:rsidRPr="0020343C">
              <w:t>90 %</w:t>
            </w:r>
          </w:p>
        </w:tc>
      </w:tr>
      <w:tr w:rsidR="002D6424" w:rsidRPr="0020343C" w:rsidTr="00C771F1">
        <w:trPr>
          <w:cantSplit/>
          <w:trHeight w:val="20"/>
          <w:jc w:val="center"/>
        </w:trPr>
        <w:tc>
          <w:tcPr>
            <w:tcW w:w="2694" w:type="dxa"/>
            <w:shd w:val="clear" w:color="auto" w:fill="auto"/>
          </w:tcPr>
          <w:p w:rsidR="002D6424" w:rsidRPr="0020343C" w:rsidRDefault="002D6424" w:rsidP="00C771F1">
            <w:pPr>
              <w:pStyle w:val="ConsPlusNormal"/>
              <w:ind w:firstLine="0"/>
              <w:rPr>
                <w:rFonts w:ascii="Times New Roman" w:hAnsi="Times New Roman" w:cs="Times New Roman"/>
                <w:sz w:val="24"/>
                <w:szCs w:val="24"/>
              </w:rPr>
            </w:pPr>
            <w:r w:rsidRPr="0020343C">
              <w:rPr>
                <w:rFonts w:ascii="Times New Roman" w:hAnsi="Times New Roman" w:cs="Times New Roman"/>
                <w:sz w:val="24"/>
                <w:szCs w:val="24"/>
              </w:rPr>
              <w:t>Обеспечение внутреннего правопорядка</w:t>
            </w:r>
          </w:p>
        </w:tc>
        <w:tc>
          <w:tcPr>
            <w:tcW w:w="1060" w:type="dxa"/>
            <w:shd w:val="clear" w:color="auto" w:fill="auto"/>
          </w:tcPr>
          <w:p w:rsidR="002D6424" w:rsidRPr="0020343C" w:rsidRDefault="002D6424" w:rsidP="00C771F1">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8.3</w:t>
            </w:r>
          </w:p>
        </w:tc>
        <w:tc>
          <w:tcPr>
            <w:tcW w:w="955" w:type="dxa"/>
          </w:tcPr>
          <w:p w:rsidR="002D6424" w:rsidRPr="0020343C" w:rsidRDefault="002D6424" w:rsidP="002D6424">
            <w:pPr>
              <w:pStyle w:val="affff7"/>
              <w:spacing w:before="0" w:beforeAutospacing="0" w:after="0"/>
              <w:jc w:val="center"/>
              <w:rPr>
                <w:rFonts w:eastAsia="SimSun"/>
                <w:lang w:eastAsia="zh-CN"/>
              </w:rPr>
            </w:pPr>
            <w:r w:rsidRPr="0020343C">
              <w:rPr>
                <w:rFonts w:eastAsia="SimSun"/>
                <w:lang w:eastAsia="zh-CN"/>
              </w:rPr>
              <w:t>500/</w:t>
            </w:r>
          </w:p>
          <w:p w:rsidR="002D6424" w:rsidRPr="0020343C" w:rsidRDefault="002D6424" w:rsidP="002D6424">
            <w:pPr>
              <w:pStyle w:val="affff7"/>
              <w:spacing w:before="0" w:beforeAutospacing="0" w:after="0"/>
              <w:jc w:val="center"/>
            </w:pPr>
            <w:r w:rsidRPr="0020343C">
              <w:rPr>
                <w:rFonts w:eastAsia="SimSun"/>
                <w:lang w:eastAsia="zh-CN"/>
              </w:rPr>
              <w:t>500</w:t>
            </w:r>
            <w:r w:rsidRPr="0020343C">
              <w:rPr>
                <w:rFonts w:eastAsia="SimSun"/>
                <w:lang w:val="en-US" w:eastAsia="zh-CN"/>
              </w:rPr>
              <w:t>0</w:t>
            </w:r>
            <w:r w:rsidRPr="0020343C">
              <w:rPr>
                <w:rFonts w:eastAsia="SimSun"/>
                <w:lang w:eastAsia="zh-CN"/>
              </w:rPr>
              <w:t xml:space="preserve"> кв. м</w:t>
            </w:r>
          </w:p>
        </w:tc>
        <w:tc>
          <w:tcPr>
            <w:tcW w:w="851" w:type="dxa"/>
          </w:tcPr>
          <w:p w:rsidR="002D6424" w:rsidRPr="0020343C" w:rsidRDefault="002D6424" w:rsidP="002D6424">
            <w:pPr>
              <w:pStyle w:val="affff7"/>
              <w:spacing w:before="0" w:beforeAutospacing="0" w:after="0"/>
              <w:jc w:val="center"/>
            </w:pPr>
            <w:r w:rsidRPr="0020343C">
              <w:t>15 м</w:t>
            </w:r>
          </w:p>
        </w:tc>
        <w:tc>
          <w:tcPr>
            <w:tcW w:w="1306" w:type="dxa"/>
          </w:tcPr>
          <w:p w:rsidR="002D6424" w:rsidRPr="0020343C" w:rsidRDefault="002D6424" w:rsidP="002D6424">
            <w:pPr>
              <w:pStyle w:val="affff7"/>
              <w:spacing w:before="0" w:beforeAutospacing="0" w:after="0"/>
              <w:jc w:val="center"/>
            </w:pPr>
            <w:r w:rsidRPr="0020343C">
              <w:t>5м ;</w:t>
            </w:r>
          </w:p>
          <w:p w:rsidR="002D6424" w:rsidRPr="0020343C" w:rsidRDefault="002D6424" w:rsidP="002D6424">
            <w:pPr>
              <w:pStyle w:val="affff7"/>
              <w:spacing w:before="0" w:beforeAutospacing="0" w:after="0"/>
              <w:jc w:val="center"/>
            </w:pPr>
            <w:r w:rsidRPr="0020343C">
              <w:t xml:space="preserve">10 м - для </w:t>
            </w:r>
            <w:proofErr w:type="spellStart"/>
            <w:r w:rsidRPr="0020343C">
              <w:t>пождепо</w:t>
            </w:r>
            <w:proofErr w:type="spellEnd"/>
          </w:p>
        </w:tc>
        <w:tc>
          <w:tcPr>
            <w:tcW w:w="992" w:type="dxa"/>
          </w:tcPr>
          <w:p w:rsidR="002D6424" w:rsidRPr="0020343C" w:rsidRDefault="002D6424" w:rsidP="00C771F1">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3 м</w:t>
            </w:r>
          </w:p>
        </w:tc>
        <w:tc>
          <w:tcPr>
            <w:tcW w:w="709" w:type="dxa"/>
          </w:tcPr>
          <w:p w:rsidR="002D6424" w:rsidRPr="0020343C" w:rsidRDefault="002D6424" w:rsidP="00C771F1">
            <w:pPr>
              <w:pStyle w:val="affff7"/>
              <w:jc w:val="center"/>
            </w:pPr>
            <w:r w:rsidRPr="0020343C">
              <w:t>3</w:t>
            </w:r>
          </w:p>
        </w:tc>
        <w:tc>
          <w:tcPr>
            <w:tcW w:w="850" w:type="dxa"/>
          </w:tcPr>
          <w:p w:rsidR="002D6424" w:rsidRPr="0020343C" w:rsidRDefault="002D6424" w:rsidP="00C771F1">
            <w:pPr>
              <w:pStyle w:val="affff7"/>
              <w:jc w:val="center"/>
            </w:pPr>
            <w:r w:rsidRPr="0020343C">
              <w:t>15 м</w:t>
            </w:r>
          </w:p>
        </w:tc>
        <w:tc>
          <w:tcPr>
            <w:tcW w:w="992" w:type="dxa"/>
          </w:tcPr>
          <w:p w:rsidR="002D6424" w:rsidRPr="0020343C" w:rsidRDefault="002D6424" w:rsidP="00C771F1">
            <w:pPr>
              <w:pStyle w:val="affff7"/>
              <w:jc w:val="center"/>
            </w:pPr>
            <w:r w:rsidRPr="0020343C">
              <w:t>70 %</w:t>
            </w:r>
          </w:p>
        </w:tc>
      </w:tr>
      <w:tr w:rsidR="002D6424" w:rsidRPr="0020343C" w:rsidTr="00C771F1">
        <w:trPr>
          <w:trHeight w:val="20"/>
          <w:jc w:val="center"/>
        </w:trPr>
        <w:tc>
          <w:tcPr>
            <w:tcW w:w="2694" w:type="dxa"/>
            <w:shd w:val="clear" w:color="auto" w:fill="auto"/>
          </w:tcPr>
          <w:p w:rsidR="002D6424" w:rsidRPr="0020343C" w:rsidRDefault="002D6424" w:rsidP="00C771F1">
            <w:pPr>
              <w:pStyle w:val="ConsPlusNormal"/>
              <w:ind w:hanging="15"/>
              <w:rPr>
                <w:rFonts w:ascii="Times New Roman" w:hAnsi="Times New Roman" w:cs="Times New Roman"/>
                <w:sz w:val="24"/>
                <w:szCs w:val="24"/>
              </w:rPr>
            </w:pPr>
            <w:r w:rsidRPr="0020343C">
              <w:rPr>
                <w:rFonts w:ascii="Times New Roman" w:hAnsi="Times New Roman" w:cs="Times New Roman"/>
                <w:sz w:val="24"/>
                <w:szCs w:val="24"/>
              </w:rPr>
              <w:t>Предоставление коммунальных услуг</w:t>
            </w:r>
          </w:p>
        </w:tc>
        <w:tc>
          <w:tcPr>
            <w:tcW w:w="1060" w:type="dxa"/>
            <w:shd w:val="clear" w:color="auto" w:fill="auto"/>
          </w:tcPr>
          <w:p w:rsidR="002D6424" w:rsidRPr="0020343C" w:rsidRDefault="002D6424" w:rsidP="00C771F1">
            <w:pPr>
              <w:ind w:hanging="15"/>
              <w:jc w:val="center"/>
              <w:rPr>
                <w:rFonts w:ascii="Times New Roman" w:hAnsi="Times New Roman" w:cs="Times New Roman"/>
              </w:rPr>
            </w:pPr>
            <w:r w:rsidRPr="0020343C">
              <w:rPr>
                <w:rFonts w:ascii="Times New Roman" w:hAnsi="Times New Roman" w:cs="Times New Roman"/>
              </w:rPr>
              <w:t>3.1.1</w:t>
            </w:r>
          </w:p>
        </w:tc>
        <w:tc>
          <w:tcPr>
            <w:tcW w:w="955" w:type="dxa"/>
          </w:tcPr>
          <w:p w:rsidR="002D6424" w:rsidRPr="0020343C" w:rsidRDefault="002D6424" w:rsidP="002D6424">
            <w:pPr>
              <w:pStyle w:val="affff7"/>
              <w:spacing w:before="0" w:beforeAutospacing="0" w:after="0"/>
              <w:jc w:val="center"/>
            </w:pPr>
            <w:r w:rsidRPr="0020343C">
              <w:t>1/</w:t>
            </w:r>
          </w:p>
          <w:p w:rsidR="002D6424" w:rsidRPr="0020343C" w:rsidRDefault="002D6424" w:rsidP="002D6424">
            <w:pPr>
              <w:pStyle w:val="affff7"/>
              <w:spacing w:before="0" w:beforeAutospacing="0" w:after="0"/>
              <w:jc w:val="center"/>
            </w:pPr>
            <w:r w:rsidRPr="0020343C">
              <w:t>50000</w:t>
            </w:r>
          </w:p>
          <w:p w:rsidR="002D6424" w:rsidRPr="0020343C" w:rsidRDefault="002D6424" w:rsidP="002D6424">
            <w:pPr>
              <w:pStyle w:val="affff7"/>
              <w:spacing w:before="0" w:beforeAutospacing="0" w:after="0"/>
              <w:jc w:val="center"/>
            </w:pPr>
            <w:r w:rsidRPr="0020343C">
              <w:t>кв.м</w:t>
            </w:r>
          </w:p>
        </w:tc>
        <w:tc>
          <w:tcPr>
            <w:tcW w:w="5700" w:type="dxa"/>
            <w:gridSpan w:val="6"/>
          </w:tcPr>
          <w:p w:rsidR="002D6424" w:rsidRPr="0020343C" w:rsidRDefault="002D6424" w:rsidP="00C771F1">
            <w:pPr>
              <w:pStyle w:val="ConsPlusNormal"/>
              <w:ind w:hanging="15"/>
              <w:jc w:val="center"/>
              <w:rPr>
                <w:rFonts w:ascii="Times New Roman" w:hAnsi="Times New Roman" w:cs="Times New Roman"/>
                <w:sz w:val="24"/>
                <w:szCs w:val="24"/>
              </w:rPr>
            </w:pPr>
            <w:r w:rsidRPr="0020343C">
              <w:rPr>
                <w:rFonts w:ascii="Times New Roman" w:hAnsi="Times New Roman" w:cs="Times New Roman"/>
                <w:sz w:val="24"/>
                <w:szCs w:val="24"/>
              </w:rPr>
              <w:t>Для линейных, головных и сопутствующих объектов инженерной инфраструктуры определяются в соответствии с техническими и санитарными нормами</w:t>
            </w:r>
          </w:p>
        </w:tc>
      </w:tr>
      <w:tr w:rsidR="002D6424" w:rsidRPr="0020343C" w:rsidTr="00C771F1">
        <w:trPr>
          <w:trHeight w:val="20"/>
          <w:jc w:val="center"/>
        </w:trPr>
        <w:tc>
          <w:tcPr>
            <w:tcW w:w="2694" w:type="dxa"/>
            <w:shd w:val="clear" w:color="auto" w:fill="auto"/>
          </w:tcPr>
          <w:p w:rsidR="002D6424" w:rsidRPr="0020343C" w:rsidRDefault="002D6424" w:rsidP="00C771F1">
            <w:pPr>
              <w:pStyle w:val="ConsPlusNormal"/>
              <w:ind w:hanging="15"/>
              <w:rPr>
                <w:rFonts w:ascii="Times New Roman" w:hAnsi="Times New Roman" w:cs="Times New Roman"/>
                <w:sz w:val="24"/>
                <w:szCs w:val="24"/>
              </w:rPr>
            </w:pPr>
            <w:r w:rsidRPr="0020343C">
              <w:rPr>
                <w:rFonts w:ascii="Times New Roman" w:hAnsi="Times New Roman" w:cs="Times New Roman"/>
                <w:sz w:val="24"/>
                <w:szCs w:val="24"/>
              </w:rPr>
              <w:t>Административные здания организаций, обеспечивающих предоставление коммунальных услуг</w:t>
            </w:r>
          </w:p>
        </w:tc>
        <w:tc>
          <w:tcPr>
            <w:tcW w:w="1060" w:type="dxa"/>
            <w:shd w:val="clear" w:color="auto" w:fill="auto"/>
          </w:tcPr>
          <w:p w:rsidR="002D6424" w:rsidRPr="0020343C" w:rsidRDefault="002D6424" w:rsidP="00C771F1">
            <w:pPr>
              <w:ind w:hanging="15"/>
              <w:jc w:val="center"/>
              <w:rPr>
                <w:rFonts w:ascii="Times New Roman" w:hAnsi="Times New Roman" w:cs="Times New Roman"/>
              </w:rPr>
            </w:pPr>
            <w:r w:rsidRPr="0020343C">
              <w:rPr>
                <w:rFonts w:ascii="Times New Roman" w:hAnsi="Times New Roman" w:cs="Times New Roman"/>
              </w:rPr>
              <w:t>3.1.2</w:t>
            </w:r>
          </w:p>
        </w:tc>
        <w:tc>
          <w:tcPr>
            <w:tcW w:w="955" w:type="dxa"/>
          </w:tcPr>
          <w:p w:rsidR="002D6424" w:rsidRPr="0020343C" w:rsidRDefault="002D6424" w:rsidP="002D6424">
            <w:pPr>
              <w:pStyle w:val="affff7"/>
              <w:spacing w:before="0" w:beforeAutospacing="0" w:after="0"/>
              <w:ind w:hanging="15"/>
              <w:jc w:val="center"/>
            </w:pPr>
            <w:r w:rsidRPr="0020343C">
              <w:t>500/</w:t>
            </w:r>
          </w:p>
          <w:p w:rsidR="002D6424" w:rsidRPr="0020343C" w:rsidRDefault="002D6424" w:rsidP="002D6424">
            <w:pPr>
              <w:pStyle w:val="affff7"/>
              <w:spacing w:before="0" w:beforeAutospacing="0" w:after="0"/>
              <w:ind w:hanging="15"/>
              <w:jc w:val="center"/>
            </w:pPr>
            <w:r w:rsidRPr="0020343C">
              <w:t>5000</w:t>
            </w:r>
          </w:p>
          <w:p w:rsidR="002D6424" w:rsidRPr="0020343C" w:rsidRDefault="002D6424" w:rsidP="002D6424">
            <w:pPr>
              <w:pStyle w:val="affff7"/>
              <w:spacing w:before="0" w:beforeAutospacing="0" w:after="0"/>
              <w:ind w:hanging="15"/>
              <w:jc w:val="center"/>
            </w:pPr>
            <w:r w:rsidRPr="0020343C">
              <w:t>кв.м</w:t>
            </w:r>
          </w:p>
        </w:tc>
        <w:tc>
          <w:tcPr>
            <w:tcW w:w="851" w:type="dxa"/>
          </w:tcPr>
          <w:p w:rsidR="002D6424" w:rsidRPr="0020343C" w:rsidRDefault="002D6424" w:rsidP="00C771F1">
            <w:pPr>
              <w:pStyle w:val="affff7"/>
              <w:ind w:hanging="15"/>
              <w:jc w:val="center"/>
            </w:pPr>
            <w:r w:rsidRPr="0020343C">
              <w:t>15 м</w:t>
            </w:r>
          </w:p>
        </w:tc>
        <w:tc>
          <w:tcPr>
            <w:tcW w:w="1306" w:type="dxa"/>
          </w:tcPr>
          <w:p w:rsidR="002D6424" w:rsidRPr="0020343C" w:rsidRDefault="002D6424" w:rsidP="00C771F1">
            <w:pPr>
              <w:pStyle w:val="affff7"/>
              <w:ind w:hanging="15"/>
              <w:jc w:val="center"/>
            </w:pPr>
            <w:r w:rsidRPr="0020343C">
              <w:t>5 м</w:t>
            </w:r>
          </w:p>
        </w:tc>
        <w:tc>
          <w:tcPr>
            <w:tcW w:w="992" w:type="dxa"/>
          </w:tcPr>
          <w:p w:rsidR="002D6424" w:rsidRPr="0020343C" w:rsidRDefault="002D6424" w:rsidP="00C771F1">
            <w:pPr>
              <w:pStyle w:val="affff7"/>
              <w:ind w:hanging="15"/>
              <w:jc w:val="center"/>
            </w:pPr>
            <w:r w:rsidRPr="0020343C">
              <w:t>3 м</w:t>
            </w:r>
          </w:p>
        </w:tc>
        <w:tc>
          <w:tcPr>
            <w:tcW w:w="709" w:type="dxa"/>
          </w:tcPr>
          <w:p w:rsidR="002D6424" w:rsidRPr="0020343C" w:rsidRDefault="002D6424" w:rsidP="00C771F1">
            <w:pPr>
              <w:pStyle w:val="affff7"/>
              <w:ind w:hanging="15"/>
              <w:jc w:val="center"/>
            </w:pPr>
            <w:r w:rsidRPr="0020343C">
              <w:t>3</w:t>
            </w:r>
          </w:p>
        </w:tc>
        <w:tc>
          <w:tcPr>
            <w:tcW w:w="850" w:type="dxa"/>
          </w:tcPr>
          <w:p w:rsidR="002D6424" w:rsidRPr="0020343C" w:rsidRDefault="002D6424" w:rsidP="00C771F1">
            <w:pPr>
              <w:pStyle w:val="affff7"/>
              <w:ind w:hanging="15"/>
              <w:jc w:val="center"/>
            </w:pPr>
            <w:r w:rsidRPr="0020343C">
              <w:t>15 м</w:t>
            </w:r>
          </w:p>
          <w:p w:rsidR="002D6424" w:rsidRPr="0020343C" w:rsidRDefault="002D6424" w:rsidP="00C771F1">
            <w:pPr>
              <w:pStyle w:val="affff7"/>
              <w:ind w:hanging="15"/>
              <w:jc w:val="center"/>
            </w:pPr>
          </w:p>
        </w:tc>
        <w:tc>
          <w:tcPr>
            <w:tcW w:w="992" w:type="dxa"/>
          </w:tcPr>
          <w:p w:rsidR="002D6424" w:rsidRPr="0020343C" w:rsidRDefault="002D6424" w:rsidP="00C771F1">
            <w:pPr>
              <w:pStyle w:val="affff7"/>
              <w:ind w:hanging="15"/>
              <w:jc w:val="center"/>
            </w:pPr>
            <w:r w:rsidRPr="0020343C">
              <w:t>70 %</w:t>
            </w:r>
          </w:p>
        </w:tc>
      </w:tr>
      <w:tr w:rsidR="002D6424" w:rsidRPr="0020343C" w:rsidTr="00C771F1">
        <w:trPr>
          <w:cantSplit/>
          <w:trHeight w:val="411"/>
          <w:jc w:val="center"/>
        </w:trPr>
        <w:tc>
          <w:tcPr>
            <w:tcW w:w="2694" w:type="dxa"/>
            <w:shd w:val="clear" w:color="auto" w:fill="auto"/>
          </w:tcPr>
          <w:p w:rsidR="002D6424" w:rsidRPr="0020343C" w:rsidRDefault="002D6424" w:rsidP="00C771F1">
            <w:pPr>
              <w:pStyle w:val="affff7"/>
            </w:pPr>
            <w:r w:rsidRPr="0020343C">
              <w:t>Земельные участки (территории) общего пользования</w:t>
            </w:r>
          </w:p>
        </w:tc>
        <w:tc>
          <w:tcPr>
            <w:tcW w:w="1060" w:type="dxa"/>
            <w:shd w:val="clear" w:color="auto" w:fill="auto"/>
          </w:tcPr>
          <w:p w:rsidR="002D6424" w:rsidRPr="0020343C" w:rsidRDefault="002D6424" w:rsidP="00C771F1">
            <w:pPr>
              <w:pStyle w:val="affff7"/>
              <w:jc w:val="center"/>
            </w:pPr>
            <w:r w:rsidRPr="0020343C">
              <w:t>12.0</w:t>
            </w:r>
          </w:p>
        </w:tc>
        <w:tc>
          <w:tcPr>
            <w:tcW w:w="6655" w:type="dxa"/>
            <w:gridSpan w:val="7"/>
            <w:vMerge w:val="restart"/>
            <w:vAlign w:val="center"/>
          </w:tcPr>
          <w:p w:rsidR="002D6424" w:rsidRPr="0020343C" w:rsidRDefault="002D6424" w:rsidP="00C771F1">
            <w:pPr>
              <w:pStyle w:val="affff7"/>
              <w:jc w:val="center"/>
            </w:pPr>
            <w:r w:rsidRPr="0020343C">
              <w:t>Не подлежат установлению</w:t>
            </w:r>
          </w:p>
        </w:tc>
      </w:tr>
      <w:tr w:rsidR="002D6424" w:rsidRPr="0020343C" w:rsidTr="00C771F1">
        <w:trPr>
          <w:cantSplit/>
          <w:trHeight w:val="411"/>
          <w:jc w:val="center"/>
        </w:trPr>
        <w:tc>
          <w:tcPr>
            <w:tcW w:w="2694" w:type="dxa"/>
            <w:shd w:val="clear" w:color="auto" w:fill="auto"/>
          </w:tcPr>
          <w:p w:rsidR="002D6424" w:rsidRPr="0020343C" w:rsidRDefault="002D6424" w:rsidP="00C771F1">
            <w:pPr>
              <w:pStyle w:val="affff7"/>
            </w:pPr>
            <w:r w:rsidRPr="0020343C">
              <w:t>Улично-дорожная сеть</w:t>
            </w:r>
          </w:p>
        </w:tc>
        <w:tc>
          <w:tcPr>
            <w:tcW w:w="1060" w:type="dxa"/>
            <w:shd w:val="clear" w:color="auto" w:fill="auto"/>
          </w:tcPr>
          <w:p w:rsidR="002D6424" w:rsidRPr="0020343C" w:rsidRDefault="002D6424" w:rsidP="00C771F1">
            <w:pPr>
              <w:pStyle w:val="affff7"/>
              <w:jc w:val="center"/>
            </w:pPr>
            <w:r w:rsidRPr="0020343C">
              <w:t>12.0.1</w:t>
            </w:r>
          </w:p>
        </w:tc>
        <w:tc>
          <w:tcPr>
            <w:tcW w:w="6655" w:type="dxa"/>
            <w:gridSpan w:val="7"/>
            <w:vMerge/>
          </w:tcPr>
          <w:p w:rsidR="002D6424" w:rsidRPr="0020343C" w:rsidRDefault="002D6424" w:rsidP="00C771F1">
            <w:pPr>
              <w:pStyle w:val="affff7"/>
              <w:jc w:val="center"/>
            </w:pPr>
          </w:p>
        </w:tc>
      </w:tr>
      <w:tr w:rsidR="002D6424" w:rsidRPr="0020343C" w:rsidTr="00C771F1">
        <w:trPr>
          <w:cantSplit/>
          <w:trHeight w:val="411"/>
          <w:jc w:val="center"/>
        </w:trPr>
        <w:tc>
          <w:tcPr>
            <w:tcW w:w="2694" w:type="dxa"/>
            <w:shd w:val="clear" w:color="auto" w:fill="auto"/>
          </w:tcPr>
          <w:p w:rsidR="002D6424" w:rsidRPr="0020343C" w:rsidRDefault="002D6424" w:rsidP="00C771F1">
            <w:pPr>
              <w:pStyle w:val="affff7"/>
            </w:pPr>
            <w:r w:rsidRPr="0020343C">
              <w:t>Благоустройство территории</w:t>
            </w:r>
          </w:p>
        </w:tc>
        <w:tc>
          <w:tcPr>
            <w:tcW w:w="1060" w:type="dxa"/>
            <w:shd w:val="clear" w:color="auto" w:fill="auto"/>
          </w:tcPr>
          <w:p w:rsidR="002D6424" w:rsidRPr="0020343C" w:rsidRDefault="002D6424" w:rsidP="00C771F1">
            <w:pPr>
              <w:pStyle w:val="affff7"/>
              <w:jc w:val="center"/>
            </w:pPr>
            <w:r w:rsidRPr="0020343C">
              <w:t>12.0.2</w:t>
            </w:r>
          </w:p>
        </w:tc>
        <w:tc>
          <w:tcPr>
            <w:tcW w:w="6655" w:type="dxa"/>
            <w:gridSpan w:val="7"/>
            <w:vMerge/>
          </w:tcPr>
          <w:p w:rsidR="002D6424" w:rsidRPr="0020343C" w:rsidRDefault="002D6424" w:rsidP="00C771F1">
            <w:pPr>
              <w:pStyle w:val="affff7"/>
              <w:jc w:val="center"/>
            </w:pPr>
          </w:p>
        </w:tc>
      </w:tr>
    </w:tbl>
    <w:p w:rsidR="002D6424" w:rsidRPr="0020343C" w:rsidRDefault="002D6424" w:rsidP="00C771F1">
      <w:pPr>
        <w:rPr>
          <w:rFonts w:ascii="Times New Roman" w:eastAsia="SimSun" w:hAnsi="Times New Roman" w:cs="Times New Roman"/>
          <w:lang w:eastAsia="zh-CN"/>
        </w:rPr>
      </w:pPr>
    </w:p>
    <w:p w:rsidR="00C771F1" w:rsidRPr="0020343C" w:rsidRDefault="00C771F1" w:rsidP="00C771F1">
      <w:pPr>
        <w:rPr>
          <w:rFonts w:ascii="Times New Roman" w:eastAsia="SimSun" w:hAnsi="Times New Roman" w:cs="Times New Roman"/>
          <w:lang w:eastAsia="zh-CN"/>
        </w:rPr>
      </w:pPr>
      <w:r w:rsidRPr="0020343C">
        <w:rPr>
          <w:rFonts w:ascii="Times New Roman" w:eastAsia="SimSun" w:hAnsi="Times New Roman" w:cs="Times New Roman"/>
          <w:lang w:eastAsia="zh-CN"/>
        </w:rPr>
        <w:t>1.2. Условно разрешенные виды использования земельных участков и объектов капитального строительства:</w:t>
      </w:r>
    </w:p>
    <w:tbl>
      <w:tblPr>
        <w:tblW w:w="101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569"/>
        <w:gridCol w:w="1047"/>
        <w:gridCol w:w="950"/>
        <w:gridCol w:w="851"/>
        <w:gridCol w:w="1118"/>
        <w:gridCol w:w="992"/>
        <w:gridCol w:w="851"/>
        <w:gridCol w:w="850"/>
        <w:gridCol w:w="916"/>
      </w:tblGrid>
      <w:tr w:rsidR="00C771F1" w:rsidRPr="0020343C" w:rsidTr="00C771F1">
        <w:trPr>
          <w:cantSplit/>
          <w:trHeight w:val="725"/>
          <w:jc w:val="center"/>
        </w:trPr>
        <w:tc>
          <w:tcPr>
            <w:tcW w:w="2569" w:type="dxa"/>
            <w:vMerge w:val="restart"/>
            <w:shd w:val="clear" w:color="auto" w:fill="auto"/>
            <w:vAlign w:val="center"/>
          </w:tcPr>
          <w:p w:rsidR="00C771F1" w:rsidRPr="0020343C" w:rsidRDefault="00C771F1" w:rsidP="00C771F1">
            <w:pPr>
              <w:ind w:firstLine="0"/>
              <w:jc w:val="center"/>
              <w:rPr>
                <w:rFonts w:ascii="Times New Roman" w:hAnsi="Times New Roman" w:cs="Times New Roman"/>
              </w:rPr>
            </w:pPr>
            <w:r w:rsidRPr="0020343C">
              <w:rPr>
                <w:rFonts w:ascii="Times New Roman" w:hAnsi="Times New Roman" w:cs="Times New Roman"/>
              </w:rPr>
              <w:t>Наименование вида разрешенного использования</w:t>
            </w:r>
          </w:p>
        </w:tc>
        <w:tc>
          <w:tcPr>
            <w:tcW w:w="1047" w:type="dxa"/>
            <w:vMerge w:val="restart"/>
            <w:shd w:val="clear" w:color="auto" w:fill="auto"/>
            <w:vAlign w:val="center"/>
          </w:tcPr>
          <w:p w:rsidR="00C771F1" w:rsidRPr="0020343C" w:rsidRDefault="00C771F1" w:rsidP="00C771F1">
            <w:pPr>
              <w:ind w:firstLine="0"/>
              <w:jc w:val="center"/>
              <w:rPr>
                <w:rFonts w:ascii="Times New Roman" w:eastAsia="SimSun" w:hAnsi="Times New Roman" w:cs="Times New Roman"/>
                <w:lang w:eastAsia="zh-CN"/>
              </w:rPr>
            </w:pPr>
            <w:r w:rsidRPr="0020343C">
              <w:rPr>
                <w:rFonts w:ascii="Times New Roman" w:eastAsia="SimSun" w:hAnsi="Times New Roman" w:cs="Times New Roman"/>
                <w:lang w:eastAsia="zh-CN"/>
              </w:rPr>
              <w:t>Код</w:t>
            </w:r>
          </w:p>
        </w:tc>
        <w:tc>
          <w:tcPr>
            <w:tcW w:w="6528" w:type="dxa"/>
            <w:gridSpan w:val="7"/>
            <w:vAlign w:val="center"/>
          </w:tcPr>
          <w:p w:rsidR="00C771F1" w:rsidRPr="0020343C" w:rsidRDefault="00C771F1" w:rsidP="00C771F1">
            <w:pPr>
              <w:ind w:firstLine="0"/>
              <w:jc w:val="center"/>
              <w:rPr>
                <w:rFonts w:ascii="Times New Roman" w:hAnsi="Times New Roman" w:cs="Times New Roman"/>
              </w:rPr>
            </w:pPr>
            <w:r w:rsidRPr="0020343C">
              <w:rPr>
                <w:rFonts w:ascii="Times New Roman" w:hAnsi="Times New Roman" w:cs="Times New Roman"/>
              </w:rPr>
              <w:t>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w:t>
            </w:r>
          </w:p>
        </w:tc>
      </w:tr>
      <w:tr w:rsidR="00C771F1" w:rsidRPr="0020343C" w:rsidTr="00C771F1">
        <w:trPr>
          <w:cantSplit/>
          <w:trHeight w:val="4673"/>
          <w:jc w:val="center"/>
        </w:trPr>
        <w:tc>
          <w:tcPr>
            <w:tcW w:w="2569" w:type="dxa"/>
            <w:vMerge/>
            <w:shd w:val="clear" w:color="auto" w:fill="auto"/>
          </w:tcPr>
          <w:p w:rsidR="00C771F1" w:rsidRPr="0020343C" w:rsidRDefault="00C771F1" w:rsidP="00C771F1">
            <w:pPr>
              <w:ind w:firstLine="0"/>
              <w:jc w:val="center"/>
              <w:rPr>
                <w:rFonts w:ascii="Times New Roman" w:eastAsia="SimSun" w:hAnsi="Times New Roman" w:cs="Times New Roman"/>
                <w:lang w:eastAsia="zh-CN"/>
              </w:rPr>
            </w:pPr>
          </w:p>
        </w:tc>
        <w:tc>
          <w:tcPr>
            <w:tcW w:w="1047" w:type="dxa"/>
            <w:vMerge/>
            <w:shd w:val="clear" w:color="auto" w:fill="auto"/>
          </w:tcPr>
          <w:p w:rsidR="00C771F1" w:rsidRPr="0020343C" w:rsidRDefault="00C771F1" w:rsidP="00C771F1">
            <w:pPr>
              <w:ind w:firstLine="0"/>
              <w:jc w:val="center"/>
              <w:rPr>
                <w:rFonts w:ascii="Times New Roman" w:eastAsia="SimSun" w:hAnsi="Times New Roman" w:cs="Times New Roman"/>
                <w:lang w:eastAsia="zh-CN"/>
              </w:rPr>
            </w:pPr>
          </w:p>
        </w:tc>
        <w:tc>
          <w:tcPr>
            <w:tcW w:w="950" w:type="dxa"/>
            <w:textDirection w:val="btLr"/>
            <w:vAlign w:val="center"/>
          </w:tcPr>
          <w:p w:rsidR="00C771F1" w:rsidRPr="0020343C" w:rsidRDefault="00C771F1" w:rsidP="00C771F1">
            <w:pPr>
              <w:ind w:firstLine="0"/>
              <w:jc w:val="center"/>
              <w:rPr>
                <w:rFonts w:ascii="Times New Roman" w:eastAsia="SimSun" w:hAnsi="Times New Roman" w:cs="Times New Roman"/>
                <w:lang w:eastAsia="zh-CN"/>
              </w:rPr>
            </w:pPr>
            <w:r w:rsidRPr="0020343C">
              <w:rPr>
                <w:rFonts w:ascii="Times New Roman" w:hAnsi="Times New Roman" w:cs="Times New Roman"/>
              </w:rPr>
              <w:t xml:space="preserve">площадь земельных участков минимальная / максимальная </w:t>
            </w:r>
          </w:p>
        </w:tc>
        <w:tc>
          <w:tcPr>
            <w:tcW w:w="851" w:type="dxa"/>
            <w:textDirection w:val="btLr"/>
            <w:vAlign w:val="center"/>
          </w:tcPr>
          <w:p w:rsidR="00C771F1" w:rsidRPr="0020343C" w:rsidRDefault="00C771F1" w:rsidP="00C771F1">
            <w:pPr>
              <w:ind w:firstLine="0"/>
              <w:jc w:val="center"/>
              <w:rPr>
                <w:rFonts w:ascii="Times New Roman" w:hAnsi="Times New Roman" w:cs="Times New Roman"/>
              </w:rPr>
            </w:pPr>
            <w:r w:rsidRPr="0020343C">
              <w:rPr>
                <w:rFonts w:ascii="Times New Roman" w:hAnsi="Times New Roman" w:cs="Times New Roman"/>
              </w:rPr>
              <w:t>минимальная ширина земельных участков вдоль фронта улиц и проездов</w:t>
            </w:r>
          </w:p>
        </w:tc>
        <w:tc>
          <w:tcPr>
            <w:tcW w:w="1118" w:type="dxa"/>
            <w:textDirection w:val="btLr"/>
            <w:vAlign w:val="center"/>
          </w:tcPr>
          <w:p w:rsidR="00C771F1" w:rsidRPr="0020343C" w:rsidRDefault="00C771F1" w:rsidP="00C771F1">
            <w:pPr>
              <w:ind w:firstLine="0"/>
              <w:jc w:val="center"/>
              <w:rPr>
                <w:rFonts w:ascii="Times New Roman" w:eastAsia="SimSun" w:hAnsi="Times New Roman" w:cs="Times New Roman"/>
                <w:lang w:eastAsia="zh-CN"/>
              </w:rPr>
            </w:pPr>
            <w:r w:rsidRPr="0020343C">
              <w:rPr>
                <w:rFonts w:ascii="Times New Roman" w:hAnsi="Times New Roman" w:cs="Times New Roman"/>
              </w:rPr>
              <w:t xml:space="preserve">минимальный отступ основных зданий, сооружений, строений и сооружений от границы, отделяющей земельный участок от территории общего пользования  </w:t>
            </w:r>
          </w:p>
        </w:tc>
        <w:tc>
          <w:tcPr>
            <w:tcW w:w="992" w:type="dxa"/>
            <w:textDirection w:val="btLr"/>
            <w:vAlign w:val="center"/>
          </w:tcPr>
          <w:p w:rsidR="00C771F1" w:rsidRPr="0020343C" w:rsidRDefault="00C771F1" w:rsidP="00C771F1">
            <w:pPr>
              <w:ind w:firstLine="0"/>
              <w:jc w:val="center"/>
              <w:rPr>
                <w:rFonts w:ascii="Times New Roman" w:eastAsia="SimSun" w:hAnsi="Times New Roman" w:cs="Times New Roman"/>
                <w:lang w:eastAsia="zh-CN"/>
              </w:rPr>
            </w:pPr>
            <w:r w:rsidRPr="0020343C">
              <w:rPr>
                <w:rFonts w:ascii="Times New Roman" w:hAnsi="Times New Roman" w:cs="Times New Roman"/>
              </w:rPr>
              <w:t>минимальный отступ основных зданий, сооружений, строений и сооружений от границ смежных земельных участков</w:t>
            </w:r>
          </w:p>
        </w:tc>
        <w:tc>
          <w:tcPr>
            <w:tcW w:w="851" w:type="dxa"/>
            <w:textDirection w:val="btLr"/>
            <w:vAlign w:val="center"/>
          </w:tcPr>
          <w:p w:rsidR="00C771F1" w:rsidRPr="0020343C" w:rsidRDefault="00C771F1" w:rsidP="00C771F1">
            <w:pPr>
              <w:ind w:firstLine="0"/>
              <w:jc w:val="center"/>
              <w:rPr>
                <w:rFonts w:ascii="Times New Roman" w:eastAsia="SimSun" w:hAnsi="Times New Roman" w:cs="Times New Roman"/>
                <w:lang w:eastAsia="zh-CN"/>
              </w:rPr>
            </w:pPr>
            <w:r w:rsidRPr="0020343C">
              <w:rPr>
                <w:rFonts w:ascii="Times New Roman" w:hAnsi="Times New Roman" w:cs="Times New Roman"/>
              </w:rPr>
              <w:t>максимальное количество надземных этажей</w:t>
            </w:r>
          </w:p>
        </w:tc>
        <w:tc>
          <w:tcPr>
            <w:tcW w:w="850" w:type="dxa"/>
            <w:textDirection w:val="btLr"/>
            <w:vAlign w:val="center"/>
          </w:tcPr>
          <w:p w:rsidR="00C771F1" w:rsidRPr="0020343C" w:rsidRDefault="00C771F1" w:rsidP="00C771F1">
            <w:pPr>
              <w:ind w:firstLine="0"/>
              <w:jc w:val="center"/>
              <w:rPr>
                <w:rFonts w:ascii="Times New Roman" w:hAnsi="Times New Roman" w:cs="Times New Roman"/>
              </w:rPr>
            </w:pPr>
            <w:r w:rsidRPr="0020343C">
              <w:rPr>
                <w:rFonts w:ascii="Times New Roman" w:hAnsi="Times New Roman" w:cs="Times New Roman"/>
              </w:rPr>
              <w:t>максимальная высота зданий</w:t>
            </w:r>
          </w:p>
        </w:tc>
        <w:tc>
          <w:tcPr>
            <w:tcW w:w="916" w:type="dxa"/>
            <w:textDirection w:val="btLr"/>
            <w:vAlign w:val="center"/>
          </w:tcPr>
          <w:p w:rsidR="00C771F1" w:rsidRPr="0020343C" w:rsidRDefault="00C771F1" w:rsidP="00C771F1">
            <w:pPr>
              <w:ind w:firstLine="0"/>
              <w:jc w:val="center"/>
              <w:rPr>
                <w:rFonts w:ascii="Times New Roman" w:hAnsi="Times New Roman" w:cs="Times New Roman"/>
              </w:rPr>
            </w:pPr>
            <w:r w:rsidRPr="0020343C">
              <w:rPr>
                <w:rFonts w:ascii="Times New Roman" w:hAnsi="Times New Roman" w:cs="Times New Roman"/>
              </w:rPr>
              <w:t>максимальный процент застройки земельного участка</w:t>
            </w:r>
          </w:p>
        </w:tc>
      </w:tr>
      <w:tr w:rsidR="00C771F1" w:rsidRPr="0020343C" w:rsidTr="00C771F1">
        <w:trPr>
          <w:cantSplit/>
          <w:trHeight w:val="153"/>
          <w:jc w:val="center"/>
        </w:trPr>
        <w:tc>
          <w:tcPr>
            <w:tcW w:w="2569" w:type="dxa"/>
            <w:shd w:val="clear" w:color="auto" w:fill="auto"/>
            <w:vAlign w:val="center"/>
          </w:tcPr>
          <w:p w:rsidR="00C771F1" w:rsidRPr="0020343C" w:rsidRDefault="00C771F1" w:rsidP="00C771F1">
            <w:pPr>
              <w:ind w:firstLine="0"/>
              <w:jc w:val="center"/>
              <w:rPr>
                <w:rFonts w:ascii="Times New Roman" w:hAnsi="Times New Roman" w:cs="Times New Roman"/>
              </w:rPr>
            </w:pPr>
            <w:r w:rsidRPr="0020343C">
              <w:rPr>
                <w:rFonts w:ascii="Times New Roman" w:hAnsi="Times New Roman" w:cs="Times New Roman"/>
              </w:rPr>
              <w:lastRenderedPageBreak/>
              <w:t>1</w:t>
            </w:r>
          </w:p>
        </w:tc>
        <w:tc>
          <w:tcPr>
            <w:tcW w:w="1047" w:type="dxa"/>
            <w:shd w:val="clear" w:color="auto" w:fill="auto"/>
            <w:vAlign w:val="center"/>
          </w:tcPr>
          <w:p w:rsidR="00C771F1" w:rsidRPr="0020343C" w:rsidRDefault="00C771F1" w:rsidP="00C771F1">
            <w:pPr>
              <w:ind w:firstLine="0"/>
              <w:jc w:val="center"/>
              <w:rPr>
                <w:rFonts w:ascii="Times New Roman" w:eastAsia="SimSun" w:hAnsi="Times New Roman" w:cs="Times New Roman"/>
                <w:lang w:eastAsia="zh-CN"/>
              </w:rPr>
            </w:pPr>
            <w:r w:rsidRPr="0020343C">
              <w:rPr>
                <w:rFonts w:ascii="Times New Roman" w:eastAsia="SimSun" w:hAnsi="Times New Roman" w:cs="Times New Roman"/>
                <w:lang w:eastAsia="zh-CN"/>
              </w:rPr>
              <w:t>2</w:t>
            </w:r>
          </w:p>
        </w:tc>
        <w:tc>
          <w:tcPr>
            <w:tcW w:w="950" w:type="dxa"/>
            <w:vAlign w:val="center"/>
          </w:tcPr>
          <w:p w:rsidR="00C771F1" w:rsidRPr="0020343C" w:rsidRDefault="00C771F1" w:rsidP="00C771F1">
            <w:pPr>
              <w:ind w:firstLine="0"/>
              <w:jc w:val="center"/>
              <w:rPr>
                <w:rFonts w:ascii="Times New Roman" w:hAnsi="Times New Roman" w:cs="Times New Roman"/>
              </w:rPr>
            </w:pPr>
            <w:r w:rsidRPr="0020343C">
              <w:rPr>
                <w:rFonts w:ascii="Times New Roman" w:hAnsi="Times New Roman" w:cs="Times New Roman"/>
              </w:rPr>
              <w:t>3</w:t>
            </w:r>
          </w:p>
        </w:tc>
        <w:tc>
          <w:tcPr>
            <w:tcW w:w="851" w:type="dxa"/>
            <w:vAlign w:val="center"/>
          </w:tcPr>
          <w:p w:rsidR="00C771F1" w:rsidRPr="0020343C" w:rsidRDefault="00C771F1" w:rsidP="00C771F1">
            <w:pPr>
              <w:ind w:firstLine="0"/>
              <w:jc w:val="center"/>
              <w:rPr>
                <w:rFonts w:ascii="Times New Roman" w:hAnsi="Times New Roman" w:cs="Times New Roman"/>
              </w:rPr>
            </w:pPr>
            <w:r w:rsidRPr="0020343C">
              <w:rPr>
                <w:rFonts w:ascii="Times New Roman" w:hAnsi="Times New Roman" w:cs="Times New Roman"/>
              </w:rPr>
              <w:t>4</w:t>
            </w:r>
          </w:p>
        </w:tc>
        <w:tc>
          <w:tcPr>
            <w:tcW w:w="1118" w:type="dxa"/>
            <w:vAlign w:val="center"/>
          </w:tcPr>
          <w:p w:rsidR="00C771F1" w:rsidRPr="0020343C" w:rsidRDefault="00C771F1" w:rsidP="00C771F1">
            <w:pPr>
              <w:ind w:firstLine="0"/>
              <w:jc w:val="center"/>
              <w:rPr>
                <w:rFonts w:ascii="Times New Roman" w:hAnsi="Times New Roman" w:cs="Times New Roman"/>
              </w:rPr>
            </w:pPr>
            <w:r w:rsidRPr="0020343C">
              <w:rPr>
                <w:rFonts w:ascii="Times New Roman" w:hAnsi="Times New Roman" w:cs="Times New Roman"/>
              </w:rPr>
              <w:t>5</w:t>
            </w:r>
          </w:p>
        </w:tc>
        <w:tc>
          <w:tcPr>
            <w:tcW w:w="992" w:type="dxa"/>
            <w:vAlign w:val="center"/>
          </w:tcPr>
          <w:p w:rsidR="00C771F1" w:rsidRPr="0020343C" w:rsidRDefault="00C771F1" w:rsidP="00C771F1">
            <w:pPr>
              <w:ind w:firstLine="0"/>
              <w:jc w:val="center"/>
              <w:rPr>
                <w:rFonts w:ascii="Times New Roman" w:hAnsi="Times New Roman" w:cs="Times New Roman"/>
              </w:rPr>
            </w:pPr>
            <w:r w:rsidRPr="0020343C">
              <w:rPr>
                <w:rFonts w:ascii="Times New Roman" w:hAnsi="Times New Roman" w:cs="Times New Roman"/>
              </w:rPr>
              <w:t>6</w:t>
            </w:r>
          </w:p>
        </w:tc>
        <w:tc>
          <w:tcPr>
            <w:tcW w:w="851" w:type="dxa"/>
            <w:vAlign w:val="center"/>
          </w:tcPr>
          <w:p w:rsidR="00C771F1" w:rsidRPr="0020343C" w:rsidRDefault="00C771F1" w:rsidP="00C771F1">
            <w:pPr>
              <w:ind w:firstLine="0"/>
              <w:jc w:val="center"/>
              <w:rPr>
                <w:rFonts w:ascii="Times New Roman" w:hAnsi="Times New Roman" w:cs="Times New Roman"/>
              </w:rPr>
            </w:pPr>
            <w:r w:rsidRPr="0020343C">
              <w:rPr>
                <w:rFonts w:ascii="Times New Roman" w:hAnsi="Times New Roman" w:cs="Times New Roman"/>
              </w:rPr>
              <w:t>7</w:t>
            </w:r>
          </w:p>
        </w:tc>
        <w:tc>
          <w:tcPr>
            <w:tcW w:w="850" w:type="dxa"/>
            <w:vAlign w:val="center"/>
          </w:tcPr>
          <w:p w:rsidR="00C771F1" w:rsidRPr="0020343C" w:rsidRDefault="00C771F1" w:rsidP="00C771F1">
            <w:pPr>
              <w:ind w:firstLine="0"/>
              <w:jc w:val="center"/>
              <w:rPr>
                <w:rFonts w:ascii="Times New Roman" w:hAnsi="Times New Roman" w:cs="Times New Roman"/>
              </w:rPr>
            </w:pPr>
            <w:r w:rsidRPr="0020343C">
              <w:rPr>
                <w:rFonts w:ascii="Times New Roman" w:hAnsi="Times New Roman" w:cs="Times New Roman"/>
              </w:rPr>
              <w:t>8</w:t>
            </w:r>
          </w:p>
        </w:tc>
        <w:tc>
          <w:tcPr>
            <w:tcW w:w="916" w:type="dxa"/>
            <w:vAlign w:val="center"/>
          </w:tcPr>
          <w:p w:rsidR="00C771F1" w:rsidRPr="0020343C" w:rsidRDefault="00C771F1" w:rsidP="00C771F1">
            <w:pPr>
              <w:ind w:firstLine="0"/>
              <w:jc w:val="center"/>
              <w:rPr>
                <w:rFonts w:ascii="Times New Roman" w:hAnsi="Times New Roman" w:cs="Times New Roman"/>
              </w:rPr>
            </w:pPr>
            <w:r w:rsidRPr="0020343C">
              <w:rPr>
                <w:rFonts w:ascii="Times New Roman" w:hAnsi="Times New Roman" w:cs="Times New Roman"/>
              </w:rPr>
              <w:t>9</w:t>
            </w:r>
          </w:p>
        </w:tc>
      </w:tr>
      <w:tr w:rsidR="00C771F1" w:rsidRPr="0020343C" w:rsidTr="00C771F1">
        <w:trPr>
          <w:trHeight w:val="20"/>
          <w:jc w:val="center"/>
        </w:trPr>
        <w:tc>
          <w:tcPr>
            <w:tcW w:w="2569" w:type="dxa"/>
            <w:shd w:val="clear" w:color="auto" w:fill="auto"/>
          </w:tcPr>
          <w:p w:rsidR="00C771F1" w:rsidRPr="0020343C" w:rsidRDefault="00C771F1" w:rsidP="00C771F1">
            <w:pPr>
              <w:pStyle w:val="ConsPlusNormal"/>
              <w:ind w:left="35" w:hanging="35"/>
              <w:rPr>
                <w:rFonts w:ascii="Times New Roman" w:hAnsi="Times New Roman" w:cs="Times New Roman"/>
                <w:sz w:val="24"/>
                <w:szCs w:val="24"/>
              </w:rPr>
            </w:pPr>
            <w:r w:rsidRPr="0020343C">
              <w:rPr>
                <w:rFonts w:ascii="Times New Roman" w:hAnsi="Times New Roman" w:cs="Times New Roman"/>
                <w:sz w:val="24"/>
                <w:szCs w:val="24"/>
              </w:rPr>
              <w:t>Питомники</w:t>
            </w:r>
          </w:p>
        </w:tc>
        <w:tc>
          <w:tcPr>
            <w:tcW w:w="1047" w:type="dxa"/>
            <w:shd w:val="clear" w:color="auto" w:fill="auto"/>
          </w:tcPr>
          <w:p w:rsidR="00C771F1" w:rsidRPr="0020343C" w:rsidRDefault="00C771F1" w:rsidP="00C771F1">
            <w:pPr>
              <w:pStyle w:val="ConsPlusNormal"/>
              <w:ind w:left="35" w:hanging="35"/>
              <w:jc w:val="center"/>
              <w:rPr>
                <w:rFonts w:ascii="Times New Roman" w:hAnsi="Times New Roman" w:cs="Times New Roman"/>
                <w:sz w:val="24"/>
                <w:szCs w:val="24"/>
              </w:rPr>
            </w:pPr>
            <w:r w:rsidRPr="0020343C">
              <w:rPr>
                <w:rFonts w:ascii="Times New Roman" w:hAnsi="Times New Roman" w:cs="Times New Roman"/>
                <w:sz w:val="24"/>
                <w:szCs w:val="24"/>
              </w:rPr>
              <w:t>1.17</w:t>
            </w:r>
          </w:p>
        </w:tc>
        <w:tc>
          <w:tcPr>
            <w:tcW w:w="950" w:type="dxa"/>
          </w:tcPr>
          <w:p w:rsidR="00C771F1" w:rsidRPr="0020343C" w:rsidRDefault="00C771F1" w:rsidP="00C771F1">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500</w:t>
            </w:r>
            <w:r w:rsidRPr="0020343C">
              <w:rPr>
                <w:rFonts w:ascii="Times New Roman" w:hAnsi="Times New Roman" w:cs="Times New Roman"/>
                <w:sz w:val="24"/>
                <w:szCs w:val="24"/>
                <w:lang w:val="en-US"/>
              </w:rPr>
              <w:t>/</w:t>
            </w:r>
            <w:r w:rsidRPr="0020343C">
              <w:rPr>
                <w:rFonts w:ascii="Times New Roman" w:hAnsi="Times New Roman" w:cs="Times New Roman"/>
                <w:sz w:val="24"/>
                <w:szCs w:val="24"/>
              </w:rPr>
              <w:t xml:space="preserve"> 5000 кв.м</w:t>
            </w:r>
          </w:p>
        </w:tc>
        <w:tc>
          <w:tcPr>
            <w:tcW w:w="851" w:type="dxa"/>
          </w:tcPr>
          <w:p w:rsidR="00C771F1" w:rsidRPr="0020343C" w:rsidRDefault="00C771F1" w:rsidP="00C771F1">
            <w:pPr>
              <w:pStyle w:val="affff7"/>
              <w:jc w:val="center"/>
            </w:pPr>
            <w:r w:rsidRPr="0020343C">
              <w:t>15 м</w:t>
            </w:r>
          </w:p>
        </w:tc>
        <w:tc>
          <w:tcPr>
            <w:tcW w:w="1118" w:type="dxa"/>
          </w:tcPr>
          <w:p w:rsidR="00C771F1" w:rsidRPr="0020343C" w:rsidRDefault="00C771F1" w:rsidP="00C771F1">
            <w:pPr>
              <w:pStyle w:val="affff7"/>
              <w:jc w:val="center"/>
            </w:pPr>
            <w:r w:rsidRPr="0020343C">
              <w:t xml:space="preserve">5 м </w:t>
            </w:r>
          </w:p>
        </w:tc>
        <w:tc>
          <w:tcPr>
            <w:tcW w:w="992" w:type="dxa"/>
          </w:tcPr>
          <w:p w:rsidR="00C771F1" w:rsidRPr="0020343C" w:rsidRDefault="00C771F1" w:rsidP="00C771F1">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3 м</w:t>
            </w:r>
          </w:p>
        </w:tc>
        <w:tc>
          <w:tcPr>
            <w:tcW w:w="851" w:type="dxa"/>
          </w:tcPr>
          <w:p w:rsidR="00C771F1" w:rsidRPr="0020343C" w:rsidRDefault="00C771F1" w:rsidP="00C771F1">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1</w:t>
            </w:r>
          </w:p>
        </w:tc>
        <w:tc>
          <w:tcPr>
            <w:tcW w:w="850" w:type="dxa"/>
          </w:tcPr>
          <w:p w:rsidR="00C771F1" w:rsidRPr="0020343C" w:rsidRDefault="00C771F1" w:rsidP="00C771F1">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6 м</w:t>
            </w:r>
          </w:p>
        </w:tc>
        <w:tc>
          <w:tcPr>
            <w:tcW w:w="916" w:type="dxa"/>
          </w:tcPr>
          <w:p w:rsidR="00C771F1" w:rsidRPr="0020343C" w:rsidRDefault="00C771F1" w:rsidP="00C771F1">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30%</w:t>
            </w:r>
          </w:p>
        </w:tc>
      </w:tr>
      <w:tr w:rsidR="00C771F1" w:rsidRPr="0020343C" w:rsidTr="00C771F1">
        <w:trPr>
          <w:trHeight w:val="20"/>
          <w:jc w:val="center"/>
        </w:trPr>
        <w:tc>
          <w:tcPr>
            <w:tcW w:w="2569" w:type="dxa"/>
            <w:shd w:val="clear" w:color="auto" w:fill="auto"/>
          </w:tcPr>
          <w:p w:rsidR="00C771F1" w:rsidRPr="0020343C" w:rsidRDefault="00C771F1" w:rsidP="00C771F1">
            <w:pPr>
              <w:pStyle w:val="affff7"/>
            </w:pPr>
            <w:r w:rsidRPr="0020343C">
              <w:t>Заправка транспортных средств</w:t>
            </w:r>
          </w:p>
        </w:tc>
        <w:tc>
          <w:tcPr>
            <w:tcW w:w="1047" w:type="dxa"/>
            <w:shd w:val="clear" w:color="auto" w:fill="auto"/>
          </w:tcPr>
          <w:p w:rsidR="00C771F1" w:rsidRPr="0020343C" w:rsidRDefault="00C771F1" w:rsidP="00C771F1">
            <w:pPr>
              <w:pStyle w:val="affff7"/>
              <w:jc w:val="center"/>
            </w:pPr>
            <w:r w:rsidRPr="0020343C">
              <w:t>4.9.1.1</w:t>
            </w:r>
          </w:p>
        </w:tc>
        <w:tc>
          <w:tcPr>
            <w:tcW w:w="950" w:type="dxa"/>
            <w:vMerge w:val="restart"/>
            <w:vAlign w:val="center"/>
          </w:tcPr>
          <w:p w:rsidR="00C771F1" w:rsidRPr="0020343C" w:rsidRDefault="00C771F1" w:rsidP="00C771F1">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500</w:t>
            </w:r>
            <w:r w:rsidRPr="0020343C">
              <w:rPr>
                <w:rFonts w:ascii="Times New Roman" w:hAnsi="Times New Roman" w:cs="Times New Roman"/>
                <w:sz w:val="24"/>
                <w:szCs w:val="24"/>
                <w:lang w:val="en-US"/>
              </w:rPr>
              <w:t>/</w:t>
            </w:r>
            <w:r w:rsidRPr="0020343C">
              <w:rPr>
                <w:rFonts w:ascii="Times New Roman" w:hAnsi="Times New Roman" w:cs="Times New Roman"/>
                <w:sz w:val="24"/>
                <w:szCs w:val="24"/>
              </w:rPr>
              <w:t xml:space="preserve"> 5000 кв.м</w:t>
            </w:r>
          </w:p>
        </w:tc>
        <w:tc>
          <w:tcPr>
            <w:tcW w:w="851" w:type="dxa"/>
            <w:vMerge w:val="restart"/>
            <w:vAlign w:val="center"/>
          </w:tcPr>
          <w:p w:rsidR="00C771F1" w:rsidRPr="0020343C" w:rsidRDefault="00C771F1" w:rsidP="00C771F1">
            <w:pPr>
              <w:pStyle w:val="affff7"/>
              <w:jc w:val="center"/>
            </w:pPr>
            <w:r w:rsidRPr="0020343C">
              <w:t>15 м</w:t>
            </w:r>
          </w:p>
        </w:tc>
        <w:tc>
          <w:tcPr>
            <w:tcW w:w="1118" w:type="dxa"/>
            <w:vMerge w:val="restart"/>
            <w:vAlign w:val="center"/>
          </w:tcPr>
          <w:p w:rsidR="00C771F1" w:rsidRPr="0020343C" w:rsidRDefault="00C771F1" w:rsidP="00C771F1">
            <w:pPr>
              <w:pStyle w:val="affff7"/>
              <w:jc w:val="center"/>
            </w:pPr>
            <w:r w:rsidRPr="0020343C">
              <w:t>5 м</w:t>
            </w:r>
          </w:p>
        </w:tc>
        <w:tc>
          <w:tcPr>
            <w:tcW w:w="992" w:type="dxa"/>
            <w:vMerge w:val="restart"/>
            <w:vAlign w:val="center"/>
          </w:tcPr>
          <w:p w:rsidR="00C771F1" w:rsidRPr="0020343C" w:rsidRDefault="00C771F1" w:rsidP="00C771F1">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3 м</w:t>
            </w:r>
          </w:p>
        </w:tc>
        <w:tc>
          <w:tcPr>
            <w:tcW w:w="851" w:type="dxa"/>
            <w:vMerge w:val="restart"/>
            <w:vAlign w:val="center"/>
          </w:tcPr>
          <w:p w:rsidR="00C771F1" w:rsidRPr="0020343C" w:rsidRDefault="00C771F1" w:rsidP="00C771F1">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3</w:t>
            </w:r>
          </w:p>
        </w:tc>
        <w:tc>
          <w:tcPr>
            <w:tcW w:w="850" w:type="dxa"/>
            <w:vMerge w:val="restart"/>
            <w:vAlign w:val="center"/>
          </w:tcPr>
          <w:p w:rsidR="00C771F1" w:rsidRPr="0020343C" w:rsidRDefault="00C771F1" w:rsidP="00C771F1">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15 м</w:t>
            </w:r>
          </w:p>
        </w:tc>
        <w:tc>
          <w:tcPr>
            <w:tcW w:w="916" w:type="dxa"/>
            <w:vMerge w:val="restart"/>
            <w:vAlign w:val="center"/>
          </w:tcPr>
          <w:p w:rsidR="00C771F1" w:rsidRPr="0020343C" w:rsidRDefault="002D6424" w:rsidP="00C771F1">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7</w:t>
            </w:r>
            <w:r w:rsidR="00C771F1" w:rsidRPr="0020343C">
              <w:rPr>
                <w:rFonts w:ascii="Times New Roman" w:hAnsi="Times New Roman" w:cs="Times New Roman"/>
                <w:sz w:val="24"/>
                <w:szCs w:val="24"/>
              </w:rPr>
              <w:t>0%</w:t>
            </w:r>
          </w:p>
        </w:tc>
      </w:tr>
      <w:tr w:rsidR="00C771F1" w:rsidRPr="0020343C" w:rsidTr="00C771F1">
        <w:trPr>
          <w:trHeight w:val="20"/>
          <w:jc w:val="center"/>
        </w:trPr>
        <w:tc>
          <w:tcPr>
            <w:tcW w:w="2569" w:type="dxa"/>
            <w:shd w:val="clear" w:color="auto" w:fill="auto"/>
          </w:tcPr>
          <w:p w:rsidR="00C771F1" w:rsidRPr="0020343C" w:rsidRDefault="00C771F1" w:rsidP="00C771F1">
            <w:pPr>
              <w:pStyle w:val="ConsPlusNormal"/>
              <w:ind w:firstLine="0"/>
              <w:rPr>
                <w:rFonts w:ascii="Times New Roman" w:hAnsi="Times New Roman" w:cs="Times New Roman"/>
                <w:sz w:val="24"/>
                <w:szCs w:val="24"/>
              </w:rPr>
            </w:pPr>
            <w:r w:rsidRPr="0020343C">
              <w:rPr>
                <w:rFonts w:ascii="Times New Roman" w:hAnsi="Times New Roman" w:cs="Times New Roman"/>
                <w:sz w:val="24"/>
                <w:szCs w:val="24"/>
              </w:rPr>
              <w:t>Общественное питание</w:t>
            </w:r>
          </w:p>
        </w:tc>
        <w:tc>
          <w:tcPr>
            <w:tcW w:w="1047" w:type="dxa"/>
            <w:shd w:val="clear" w:color="auto" w:fill="auto"/>
          </w:tcPr>
          <w:p w:rsidR="00C771F1" w:rsidRPr="0020343C" w:rsidRDefault="00C771F1" w:rsidP="00C771F1">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4.6</w:t>
            </w:r>
          </w:p>
        </w:tc>
        <w:tc>
          <w:tcPr>
            <w:tcW w:w="950" w:type="dxa"/>
            <w:vMerge/>
          </w:tcPr>
          <w:p w:rsidR="00C771F1" w:rsidRPr="0020343C" w:rsidRDefault="00C771F1" w:rsidP="00C771F1">
            <w:pPr>
              <w:pStyle w:val="ConsPlusNormal"/>
              <w:ind w:firstLine="0"/>
              <w:jc w:val="center"/>
              <w:rPr>
                <w:rFonts w:ascii="Times New Roman" w:hAnsi="Times New Roman" w:cs="Times New Roman"/>
                <w:sz w:val="24"/>
                <w:szCs w:val="24"/>
              </w:rPr>
            </w:pPr>
          </w:p>
        </w:tc>
        <w:tc>
          <w:tcPr>
            <w:tcW w:w="851" w:type="dxa"/>
            <w:vMerge/>
          </w:tcPr>
          <w:p w:rsidR="00C771F1" w:rsidRPr="0020343C" w:rsidRDefault="00C771F1" w:rsidP="00C771F1">
            <w:pPr>
              <w:pStyle w:val="affff7"/>
              <w:jc w:val="center"/>
            </w:pPr>
          </w:p>
        </w:tc>
        <w:tc>
          <w:tcPr>
            <w:tcW w:w="1118" w:type="dxa"/>
            <w:vMerge/>
          </w:tcPr>
          <w:p w:rsidR="00C771F1" w:rsidRPr="0020343C" w:rsidRDefault="00C771F1" w:rsidP="00C771F1">
            <w:pPr>
              <w:pStyle w:val="affff7"/>
              <w:jc w:val="center"/>
            </w:pPr>
          </w:p>
        </w:tc>
        <w:tc>
          <w:tcPr>
            <w:tcW w:w="992" w:type="dxa"/>
            <w:vMerge/>
          </w:tcPr>
          <w:p w:rsidR="00C771F1" w:rsidRPr="0020343C" w:rsidRDefault="00C771F1" w:rsidP="00C771F1">
            <w:pPr>
              <w:pStyle w:val="ConsPlusNormal"/>
              <w:ind w:firstLine="0"/>
              <w:jc w:val="center"/>
              <w:rPr>
                <w:rFonts w:ascii="Times New Roman" w:hAnsi="Times New Roman" w:cs="Times New Roman"/>
                <w:sz w:val="24"/>
                <w:szCs w:val="24"/>
              </w:rPr>
            </w:pPr>
          </w:p>
        </w:tc>
        <w:tc>
          <w:tcPr>
            <w:tcW w:w="851" w:type="dxa"/>
            <w:vMerge/>
          </w:tcPr>
          <w:p w:rsidR="00C771F1" w:rsidRPr="0020343C" w:rsidRDefault="00C771F1" w:rsidP="00C771F1">
            <w:pPr>
              <w:pStyle w:val="ConsPlusNormal"/>
              <w:ind w:firstLine="0"/>
              <w:jc w:val="center"/>
              <w:rPr>
                <w:rFonts w:ascii="Times New Roman" w:hAnsi="Times New Roman" w:cs="Times New Roman"/>
                <w:sz w:val="24"/>
                <w:szCs w:val="24"/>
              </w:rPr>
            </w:pPr>
          </w:p>
        </w:tc>
        <w:tc>
          <w:tcPr>
            <w:tcW w:w="850" w:type="dxa"/>
            <w:vMerge/>
          </w:tcPr>
          <w:p w:rsidR="00C771F1" w:rsidRPr="0020343C" w:rsidRDefault="00C771F1" w:rsidP="00C771F1">
            <w:pPr>
              <w:pStyle w:val="ConsPlusNormal"/>
              <w:ind w:firstLine="0"/>
              <w:jc w:val="center"/>
              <w:rPr>
                <w:rFonts w:ascii="Times New Roman" w:hAnsi="Times New Roman" w:cs="Times New Roman"/>
                <w:sz w:val="24"/>
                <w:szCs w:val="24"/>
              </w:rPr>
            </w:pPr>
          </w:p>
        </w:tc>
        <w:tc>
          <w:tcPr>
            <w:tcW w:w="916" w:type="dxa"/>
            <w:vMerge/>
          </w:tcPr>
          <w:p w:rsidR="00C771F1" w:rsidRPr="0020343C" w:rsidRDefault="00C771F1" w:rsidP="00C771F1">
            <w:pPr>
              <w:pStyle w:val="ConsPlusNormal"/>
              <w:ind w:firstLine="0"/>
              <w:jc w:val="center"/>
              <w:rPr>
                <w:rFonts w:ascii="Times New Roman" w:hAnsi="Times New Roman" w:cs="Times New Roman"/>
                <w:sz w:val="24"/>
                <w:szCs w:val="24"/>
              </w:rPr>
            </w:pPr>
          </w:p>
        </w:tc>
      </w:tr>
    </w:tbl>
    <w:p w:rsidR="00C771F1" w:rsidRPr="0020343C" w:rsidRDefault="00C771F1" w:rsidP="00C771F1">
      <w:pPr>
        <w:rPr>
          <w:rFonts w:ascii="Times New Roman" w:eastAsia="SimSun" w:hAnsi="Times New Roman" w:cs="Times New Roman"/>
          <w:lang w:eastAsia="zh-CN"/>
        </w:rPr>
      </w:pPr>
    </w:p>
    <w:p w:rsidR="00C771F1" w:rsidRPr="0020343C" w:rsidRDefault="00C771F1" w:rsidP="00C771F1">
      <w:pPr>
        <w:ind w:firstLine="426"/>
        <w:rPr>
          <w:rFonts w:ascii="Times New Roman" w:eastAsia="SimSun" w:hAnsi="Times New Roman" w:cs="Times New Roman"/>
          <w:lang w:eastAsia="zh-CN"/>
        </w:rPr>
      </w:pPr>
      <w:r w:rsidRPr="0020343C">
        <w:rPr>
          <w:rFonts w:ascii="Times New Roman" w:eastAsia="SimSun" w:hAnsi="Times New Roman" w:cs="Times New Roman"/>
          <w:lang w:eastAsia="zh-CN"/>
        </w:rPr>
        <w:t>1.3. Вспомогательные виды использования земельных участков и объектов капитального строительства:</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872"/>
        <w:gridCol w:w="6051"/>
      </w:tblGrid>
      <w:tr w:rsidR="00C771F1" w:rsidRPr="0020343C" w:rsidTr="00C771F1">
        <w:trPr>
          <w:trHeight w:val="552"/>
        </w:trPr>
        <w:tc>
          <w:tcPr>
            <w:tcW w:w="3872" w:type="dxa"/>
            <w:vAlign w:val="center"/>
          </w:tcPr>
          <w:p w:rsidR="00C771F1" w:rsidRPr="0020343C" w:rsidRDefault="00C771F1" w:rsidP="00C771F1">
            <w:pPr>
              <w:tabs>
                <w:tab w:val="left" w:pos="2520"/>
              </w:tabs>
              <w:jc w:val="center"/>
              <w:rPr>
                <w:rFonts w:ascii="Times New Roman" w:hAnsi="Times New Roman" w:cs="Times New Roman"/>
              </w:rPr>
            </w:pPr>
            <w:r w:rsidRPr="0020343C">
              <w:rPr>
                <w:rFonts w:ascii="Times New Roman" w:hAnsi="Times New Roman" w:cs="Times New Roman"/>
              </w:rPr>
              <w:t>Виды разрешенного использования</w:t>
            </w:r>
          </w:p>
        </w:tc>
        <w:tc>
          <w:tcPr>
            <w:tcW w:w="6051" w:type="dxa"/>
            <w:vAlign w:val="center"/>
          </w:tcPr>
          <w:p w:rsidR="00C771F1" w:rsidRPr="0020343C" w:rsidRDefault="00C771F1" w:rsidP="00C771F1">
            <w:pPr>
              <w:tabs>
                <w:tab w:val="left" w:pos="2520"/>
              </w:tabs>
              <w:jc w:val="center"/>
              <w:rPr>
                <w:rFonts w:ascii="Times New Roman" w:hAnsi="Times New Roman" w:cs="Times New Roman"/>
              </w:rPr>
            </w:pPr>
            <w:r w:rsidRPr="0020343C">
              <w:rPr>
                <w:rFonts w:ascii="Times New Roman" w:hAnsi="Times New Roman" w:cs="Times New Roman"/>
              </w:rPr>
              <w:t>Предельные параметры разрешенного строительства</w:t>
            </w:r>
          </w:p>
        </w:tc>
      </w:tr>
      <w:tr w:rsidR="00C771F1" w:rsidRPr="0020343C" w:rsidTr="00C771F1">
        <w:trPr>
          <w:trHeight w:val="841"/>
        </w:trPr>
        <w:tc>
          <w:tcPr>
            <w:tcW w:w="3872" w:type="dxa"/>
            <w:vAlign w:val="center"/>
          </w:tcPr>
          <w:p w:rsidR="00C771F1" w:rsidRPr="0020343C" w:rsidRDefault="00C771F1" w:rsidP="00C771F1">
            <w:pPr>
              <w:ind w:firstLine="0"/>
              <w:rPr>
                <w:rFonts w:ascii="Times New Roman" w:hAnsi="Times New Roman" w:cs="Times New Roman"/>
              </w:rPr>
            </w:pPr>
            <w:r w:rsidRPr="0020343C">
              <w:rPr>
                <w:rFonts w:ascii="Times New Roman" w:hAnsi="Times New Roman" w:cs="Times New Roman"/>
              </w:rPr>
              <w:t>Парковки, гаражи для временного хранения автотранспорта</w:t>
            </w:r>
          </w:p>
          <w:p w:rsidR="00C771F1" w:rsidRPr="0020343C" w:rsidRDefault="00C771F1" w:rsidP="00C771F1">
            <w:pPr>
              <w:ind w:firstLine="0"/>
              <w:rPr>
                <w:rFonts w:ascii="Times New Roman" w:hAnsi="Times New Roman" w:cs="Times New Roman"/>
              </w:rPr>
            </w:pPr>
            <w:r w:rsidRPr="0020343C">
              <w:rPr>
                <w:rFonts w:ascii="Times New Roman" w:hAnsi="Times New Roman" w:cs="Times New Roman"/>
              </w:rPr>
              <w:t>Гостевые автостоянки для парковки легковых автомобилей посетителей</w:t>
            </w:r>
          </w:p>
          <w:p w:rsidR="00C771F1" w:rsidRPr="0020343C" w:rsidRDefault="00C771F1" w:rsidP="00C771F1">
            <w:pPr>
              <w:ind w:firstLine="0"/>
              <w:rPr>
                <w:rFonts w:ascii="Times New Roman" w:hAnsi="Times New Roman" w:cs="Times New Roman"/>
              </w:rPr>
            </w:pPr>
            <w:r w:rsidRPr="0020343C">
              <w:rPr>
                <w:rFonts w:ascii="Times New Roman" w:hAnsi="Times New Roman" w:cs="Times New Roman"/>
              </w:rPr>
              <w:t xml:space="preserve">Хозяйственные постройки для содержания инвентаря, топлива и других хозяйственных нужд </w:t>
            </w:r>
          </w:p>
          <w:p w:rsidR="00C771F1" w:rsidRPr="0020343C" w:rsidRDefault="00C771F1" w:rsidP="00C771F1">
            <w:pPr>
              <w:ind w:firstLine="0"/>
              <w:rPr>
                <w:rFonts w:ascii="Times New Roman" w:hAnsi="Times New Roman" w:cs="Times New Roman"/>
              </w:rPr>
            </w:pPr>
            <w:r w:rsidRPr="0020343C">
              <w:rPr>
                <w:rFonts w:ascii="Times New Roman" w:hAnsi="Times New Roman" w:cs="Times New Roman"/>
              </w:rPr>
              <w:t>Склады, ангары, навесы</w:t>
            </w:r>
          </w:p>
          <w:p w:rsidR="00C771F1" w:rsidRPr="0020343C" w:rsidRDefault="00C771F1" w:rsidP="00C771F1">
            <w:pPr>
              <w:ind w:firstLine="0"/>
              <w:rPr>
                <w:rFonts w:ascii="Times New Roman" w:hAnsi="Times New Roman" w:cs="Times New Roman"/>
              </w:rPr>
            </w:pPr>
            <w:r w:rsidRPr="0020343C">
              <w:rPr>
                <w:rFonts w:ascii="Times New Roman" w:hAnsi="Times New Roman" w:cs="Times New Roman"/>
              </w:rPr>
              <w:t xml:space="preserve">Сопутствующие объекты инженерной инфраструктуры (котельные, водозаборы, насосные станции, водонапорные башни, водопроводы, линии электропередач, трансформаторные подстанции, газопроводы, газорегуляторные пункты, </w:t>
            </w:r>
            <w:proofErr w:type="spellStart"/>
            <w:r w:rsidRPr="0020343C">
              <w:rPr>
                <w:rFonts w:ascii="Times New Roman" w:hAnsi="Times New Roman" w:cs="Times New Roman"/>
              </w:rPr>
              <w:t>газорастпределительные</w:t>
            </w:r>
            <w:proofErr w:type="spellEnd"/>
            <w:r w:rsidRPr="0020343C">
              <w:rPr>
                <w:rFonts w:ascii="Times New Roman" w:hAnsi="Times New Roman" w:cs="Times New Roman"/>
              </w:rPr>
              <w:t xml:space="preserve"> станции, линии связи, телефонные станции, вышки радиорелейной, сотовой связи, канализации, очистные сооружения)</w:t>
            </w:r>
          </w:p>
          <w:p w:rsidR="00C771F1" w:rsidRPr="0020343C" w:rsidRDefault="00C771F1" w:rsidP="00C771F1">
            <w:pPr>
              <w:ind w:firstLine="0"/>
              <w:rPr>
                <w:rFonts w:ascii="Times New Roman" w:hAnsi="Times New Roman" w:cs="Times New Roman"/>
              </w:rPr>
            </w:pPr>
            <w:r w:rsidRPr="0020343C">
              <w:rPr>
                <w:rFonts w:ascii="Times New Roman" w:hAnsi="Times New Roman" w:cs="Times New Roman"/>
              </w:rPr>
              <w:t>Площадки для сбора твердых бытовых отходов</w:t>
            </w:r>
          </w:p>
          <w:p w:rsidR="00C771F1" w:rsidRPr="0020343C" w:rsidRDefault="00C771F1" w:rsidP="00C771F1">
            <w:pPr>
              <w:ind w:firstLine="0"/>
              <w:rPr>
                <w:rFonts w:ascii="Times New Roman" w:hAnsi="Times New Roman" w:cs="Times New Roman"/>
              </w:rPr>
            </w:pPr>
            <w:r w:rsidRPr="0020343C">
              <w:rPr>
                <w:rFonts w:ascii="Times New Roman" w:hAnsi="Times New Roman" w:cs="Times New Roman"/>
              </w:rPr>
              <w:t>Общественные туалеты</w:t>
            </w:r>
          </w:p>
          <w:p w:rsidR="00C771F1" w:rsidRPr="0020343C" w:rsidRDefault="00C771F1" w:rsidP="00C771F1">
            <w:pPr>
              <w:ind w:firstLine="0"/>
              <w:rPr>
                <w:rFonts w:ascii="Times New Roman" w:hAnsi="Times New Roman" w:cs="Times New Roman"/>
              </w:rPr>
            </w:pPr>
            <w:r w:rsidRPr="0020343C">
              <w:rPr>
                <w:rFonts w:ascii="Times New Roman" w:hAnsi="Times New Roman" w:cs="Times New Roman"/>
              </w:rPr>
              <w:t>Элементы благоустройства</w:t>
            </w:r>
          </w:p>
          <w:p w:rsidR="00C771F1" w:rsidRPr="0020343C" w:rsidRDefault="00C771F1" w:rsidP="00C771F1">
            <w:pPr>
              <w:ind w:firstLine="0"/>
              <w:rPr>
                <w:rFonts w:ascii="Times New Roman" w:hAnsi="Times New Roman" w:cs="Times New Roman"/>
              </w:rPr>
            </w:pPr>
            <w:r w:rsidRPr="0020343C">
              <w:rPr>
                <w:rFonts w:ascii="Times New Roman" w:hAnsi="Times New Roman" w:cs="Times New Roman"/>
              </w:rPr>
              <w:t>Площадки для отдыха</w:t>
            </w:r>
          </w:p>
          <w:p w:rsidR="00C771F1" w:rsidRPr="0020343C" w:rsidRDefault="00C771F1" w:rsidP="00C771F1">
            <w:pPr>
              <w:ind w:firstLine="0"/>
              <w:rPr>
                <w:rFonts w:ascii="Times New Roman" w:hAnsi="Times New Roman" w:cs="Times New Roman"/>
              </w:rPr>
            </w:pPr>
            <w:r w:rsidRPr="0020343C">
              <w:rPr>
                <w:rFonts w:ascii="Times New Roman" w:hAnsi="Times New Roman" w:cs="Times New Roman"/>
              </w:rPr>
              <w:t>Памятники, объекты монументального искусства</w:t>
            </w:r>
          </w:p>
        </w:tc>
        <w:tc>
          <w:tcPr>
            <w:tcW w:w="6051" w:type="dxa"/>
            <w:vAlign w:val="center"/>
          </w:tcPr>
          <w:p w:rsidR="00C771F1" w:rsidRPr="0020343C" w:rsidRDefault="00C771F1" w:rsidP="00C771F1">
            <w:pPr>
              <w:ind w:firstLine="0"/>
              <w:rPr>
                <w:rFonts w:ascii="Times New Roman" w:hAnsi="Times New Roman" w:cs="Times New Roman"/>
              </w:rPr>
            </w:pPr>
            <w:r w:rsidRPr="0020343C">
              <w:rPr>
                <w:rFonts w:ascii="Times New Roman" w:hAnsi="Times New Roman" w:cs="Times New Roman"/>
              </w:rPr>
              <w:t>Максимальное количество надземных этажей  – 1 этаж.</w:t>
            </w:r>
          </w:p>
          <w:p w:rsidR="00C771F1" w:rsidRPr="0020343C" w:rsidRDefault="00C771F1" w:rsidP="00C771F1">
            <w:pPr>
              <w:ind w:firstLine="0"/>
              <w:rPr>
                <w:rFonts w:ascii="Times New Roman" w:hAnsi="Times New Roman" w:cs="Times New Roman"/>
              </w:rPr>
            </w:pPr>
            <w:r w:rsidRPr="0020343C">
              <w:rPr>
                <w:rFonts w:ascii="Times New Roman" w:hAnsi="Times New Roman" w:cs="Times New Roman"/>
              </w:rPr>
              <w:t>Максимальная высота строений - 4 м.</w:t>
            </w:r>
          </w:p>
          <w:p w:rsidR="00C771F1" w:rsidRPr="0020343C" w:rsidRDefault="00C771F1" w:rsidP="00C771F1">
            <w:pPr>
              <w:ind w:firstLine="0"/>
              <w:rPr>
                <w:rFonts w:ascii="Times New Roman" w:hAnsi="Times New Roman" w:cs="Times New Roman"/>
              </w:rPr>
            </w:pPr>
            <w:r w:rsidRPr="0020343C">
              <w:rPr>
                <w:rFonts w:ascii="Times New Roman" w:hAnsi="Times New Roman" w:cs="Times New Roman"/>
              </w:rPr>
              <w:t>Минимальный отступ строений от красной линии - 10 м (если не установлены красные линии - от фасадной границы участка)</w:t>
            </w:r>
          </w:p>
          <w:p w:rsidR="00C771F1" w:rsidRPr="0020343C" w:rsidRDefault="00C771F1" w:rsidP="00C771F1">
            <w:pPr>
              <w:ind w:firstLine="0"/>
              <w:rPr>
                <w:rFonts w:ascii="Times New Roman" w:hAnsi="Times New Roman" w:cs="Times New Roman"/>
              </w:rPr>
            </w:pPr>
            <w:r w:rsidRPr="0020343C">
              <w:rPr>
                <w:rFonts w:ascii="Times New Roman" w:hAnsi="Times New Roman" w:cs="Times New Roman"/>
              </w:rPr>
              <w:t>Минимальный отступ строений и сооружений от границ соседних участков - 3 м</w:t>
            </w:r>
          </w:p>
          <w:p w:rsidR="00C771F1" w:rsidRPr="0020343C" w:rsidRDefault="00C771F1" w:rsidP="00C771F1">
            <w:pPr>
              <w:ind w:firstLine="0"/>
              <w:rPr>
                <w:rFonts w:ascii="Times New Roman" w:hAnsi="Times New Roman" w:cs="Times New Roman"/>
              </w:rPr>
            </w:pPr>
            <w:r w:rsidRPr="0020343C">
              <w:rPr>
                <w:rFonts w:ascii="Times New Roman" w:hAnsi="Times New Roman" w:cs="Times New Roman"/>
              </w:rPr>
              <w:t>Открытые склады твердого топлива и других пылящих материалов следует размещать с наветренной стороны с разрывом не менее 50 м до ближайших бытовых помещений.</w:t>
            </w:r>
          </w:p>
          <w:p w:rsidR="00C771F1" w:rsidRPr="0020343C" w:rsidRDefault="00C771F1" w:rsidP="00C771F1">
            <w:pPr>
              <w:ind w:firstLine="0"/>
              <w:rPr>
                <w:rFonts w:ascii="Times New Roman" w:hAnsi="Times New Roman" w:cs="Times New Roman"/>
              </w:rPr>
            </w:pPr>
            <w:r w:rsidRPr="0020343C">
              <w:rPr>
                <w:rFonts w:ascii="Times New Roman" w:hAnsi="Times New Roman" w:cs="Times New Roman"/>
              </w:rPr>
              <w:t>Расстояние от дворовых туалетов до производственных зданий и складов должно быть не менее 30 м.</w:t>
            </w:r>
          </w:p>
          <w:p w:rsidR="00C771F1" w:rsidRPr="0020343C" w:rsidRDefault="00C771F1" w:rsidP="00C771F1">
            <w:pPr>
              <w:ind w:firstLine="0"/>
              <w:rPr>
                <w:rFonts w:ascii="Times New Roman" w:hAnsi="Times New Roman" w:cs="Times New Roman"/>
              </w:rPr>
            </w:pPr>
            <w:r w:rsidRPr="0020343C">
              <w:rPr>
                <w:rFonts w:ascii="Times New Roman" w:hAnsi="Times New Roman" w:cs="Times New Roman"/>
              </w:rPr>
              <w:t>Санитарные разрывы между зданиями и сооружениями, освещаемыми через оконные проемы, должны быть не менее высоты до верха карниза наивысшего из противостоящих зданий и сооружений.</w:t>
            </w:r>
          </w:p>
          <w:p w:rsidR="00C771F1" w:rsidRPr="0020343C" w:rsidRDefault="00C771F1" w:rsidP="00C771F1">
            <w:pPr>
              <w:ind w:firstLine="0"/>
              <w:rPr>
                <w:rFonts w:ascii="Times New Roman" w:hAnsi="Times New Roman" w:cs="Times New Roman"/>
              </w:rPr>
            </w:pPr>
            <w:r w:rsidRPr="0020343C">
              <w:rPr>
                <w:rFonts w:ascii="Times New Roman" w:hAnsi="Times New Roman" w:cs="Times New Roman"/>
              </w:rPr>
              <w:t>Для размещения мусоросборников проектируются асфальтированные площадки, расположенные не ближе 30 м от производственных и вспомогательных помещений, площадью в 3 раза превышающие площадь мусоросборников. Площадки должны иметь ограждение с трех сторон сплошной бетонированной или кирпичной стеной высотой 1,5 м</w:t>
            </w:r>
          </w:p>
        </w:tc>
      </w:tr>
    </w:tbl>
    <w:p w:rsidR="002D6424" w:rsidRPr="0020343C" w:rsidRDefault="002D6424" w:rsidP="00C771F1">
      <w:pPr>
        <w:spacing w:before="200" w:line="312" w:lineRule="auto"/>
        <w:ind w:firstLine="0"/>
        <w:rPr>
          <w:rFonts w:ascii="Times New Roman" w:eastAsia="SimSun" w:hAnsi="Times New Roman" w:cs="Times New Roman"/>
          <w:b/>
          <w:u w:val="single"/>
          <w:lang w:eastAsia="zh-CN"/>
        </w:rPr>
        <w:sectPr w:rsidR="002D6424" w:rsidRPr="0020343C" w:rsidSect="00C771F1">
          <w:pgSz w:w="11906" w:h="16838"/>
          <w:pgMar w:top="567" w:right="709" w:bottom="709" w:left="1134" w:header="720" w:footer="340" w:gutter="0"/>
          <w:cols w:space="720"/>
          <w:docGrid w:linePitch="360"/>
        </w:sectPr>
      </w:pPr>
    </w:p>
    <w:p w:rsidR="00C771F1" w:rsidRPr="0020343C" w:rsidRDefault="00C771F1" w:rsidP="00C771F1">
      <w:pPr>
        <w:spacing w:before="200" w:line="312" w:lineRule="auto"/>
        <w:ind w:firstLine="0"/>
        <w:rPr>
          <w:rFonts w:ascii="Times New Roman" w:eastAsia="SimSun" w:hAnsi="Times New Roman" w:cs="Times New Roman"/>
          <w:b/>
          <w:u w:val="single"/>
          <w:lang w:eastAsia="zh-CN"/>
        </w:rPr>
      </w:pPr>
      <w:r w:rsidRPr="0020343C">
        <w:rPr>
          <w:rFonts w:ascii="Times New Roman" w:eastAsia="SimSun" w:hAnsi="Times New Roman" w:cs="Times New Roman"/>
          <w:b/>
          <w:u w:val="single"/>
          <w:lang w:eastAsia="zh-CN"/>
        </w:rPr>
        <w:lastRenderedPageBreak/>
        <w:t>2. Зона производственно-коммунального назначения IV класса опасности (П-2)</w:t>
      </w:r>
    </w:p>
    <w:p w:rsidR="00C771F1" w:rsidRPr="0020343C" w:rsidRDefault="00C771F1" w:rsidP="00C771F1">
      <w:pPr>
        <w:rPr>
          <w:rFonts w:ascii="Times New Roman" w:eastAsia="SimSun" w:hAnsi="Times New Roman" w:cs="Times New Roman"/>
          <w:lang w:eastAsia="zh-CN"/>
        </w:rPr>
      </w:pPr>
      <w:r w:rsidRPr="0020343C">
        <w:rPr>
          <w:rFonts w:ascii="Times New Roman" w:eastAsia="SimSun" w:hAnsi="Times New Roman" w:cs="Times New Roman"/>
          <w:lang w:eastAsia="zh-CN"/>
        </w:rPr>
        <w:t>Зона П-2 выделена для формирования и развития территорий производственного и коммунально-складского назначения не выше IV класса опасности с низким уровнем шума и загрязнения, требующие установления и организации санитарно-защитной зоны до 100м, а также иных территорий коммунально-складского назначения, не требующих устройства санитарно-защитных зон. Допускается широкий спектр коммерческих услуг, сопровождающих производственную деятельность. Сочетание различных видов разрешенного использования (условно разрешенные виды использования) недвижимости в данной зоне только при условии соблюдения нормативных санитарных требований и положительного заключения соответствующих органов.</w:t>
      </w:r>
    </w:p>
    <w:p w:rsidR="00C771F1" w:rsidRPr="0020343C" w:rsidRDefault="00C771F1" w:rsidP="00C771F1">
      <w:pPr>
        <w:rPr>
          <w:rFonts w:ascii="Times New Roman" w:eastAsia="SimSun" w:hAnsi="Times New Roman" w:cs="Times New Roman"/>
          <w:lang w:eastAsia="zh-CN"/>
        </w:rPr>
      </w:pPr>
      <w:r w:rsidRPr="0020343C">
        <w:rPr>
          <w:rFonts w:ascii="Times New Roman" w:eastAsia="SimSun" w:hAnsi="Times New Roman" w:cs="Times New Roman"/>
          <w:lang w:eastAsia="zh-CN"/>
        </w:rPr>
        <w:t>2.1. Основные виды разрешённого использования земельных участков и объектов капитального строительства:</w:t>
      </w:r>
    </w:p>
    <w:tbl>
      <w:tblPr>
        <w:tblW w:w="10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94"/>
        <w:gridCol w:w="1060"/>
        <w:gridCol w:w="955"/>
        <w:gridCol w:w="851"/>
        <w:gridCol w:w="1417"/>
        <w:gridCol w:w="881"/>
        <w:gridCol w:w="709"/>
        <w:gridCol w:w="850"/>
        <w:gridCol w:w="992"/>
      </w:tblGrid>
      <w:tr w:rsidR="00C771F1" w:rsidRPr="0020343C" w:rsidTr="00C771F1">
        <w:trPr>
          <w:cantSplit/>
          <w:trHeight w:val="798"/>
          <w:jc w:val="center"/>
        </w:trPr>
        <w:tc>
          <w:tcPr>
            <w:tcW w:w="2694" w:type="dxa"/>
            <w:vMerge w:val="restart"/>
            <w:shd w:val="clear" w:color="auto" w:fill="auto"/>
            <w:vAlign w:val="center"/>
          </w:tcPr>
          <w:p w:rsidR="00C771F1" w:rsidRPr="0020343C" w:rsidRDefault="00C771F1" w:rsidP="00C771F1">
            <w:pPr>
              <w:ind w:firstLine="0"/>
              <w:jc w:val="center"/>
              <w:rPr>
                <w:rFonts w:ascii="Times New Roman" w:hAnsi="Times New Roman" w:cs="Times New Roman"/>
              </w:rPr>
            </w:pPr>
            <w:r w:rsidRPr="0020343C">
              <w:rPr>
                <w:rFonts w:ascii="Times New Roman" w:hAnsi="Times New Roman" w:cs="Times New Roman"/>
              </w:rPr>
              <w:t>Наименование вида разрешенного использования</w:t>
            </w:r>
          </w:p>
        </w:tc>
        <w:tc>
          <w:tcPr>
            <w:tcW w:w="1060" w:type="dxa"/>
            <w:vMerge w:val="restart"/>
            <w:shd w:val="clear" w:color="auto" w:fill="auto"/>
            <w:vAlign w:val="center"/>
          </w:tcPr>
          <w:p w:rsidR="00C771F1" w:rsidRPr="0020343C" w:rsidRDefault="00C771F1" w:rsidP="00C771F1">
            <w:pPr>
              <w:ind w:firstLine="0"/>
              <w:jc w:val="center"/>
              <w:rPr>
                <w:rFonts w:ascii="Times New Roman" w:eastAsia="SimSun" w:hAnsi="Times New Roman" w:cs="Times New Roman"/>
                <w:lang w:eastAsia="zh-CN"/>
              </w:rPr>
            </w:pPr>
            <w:r w:rsidRPr="0020343C">
              <w:rPr>
                <w:rFonts w:ascii="Times New Roman" w:eastAsia="SimSun" w:hAnsi="Times New Roman" w:cs="Times New Roman"/>
                <w:lang w:eastAsia="zh-CN"/>
              </w:rPr>
              <w:t>Код</w:t>
            </w:r>
          </w:p>
        </w:tc>
        <w:tc>
          <w:tcPr>
            <w:tcW w:w="6655" w:type="dxa"/>
            <w:gridSpan w:val="7"/>
            <w:vAlign w:val="center"/>
          </w:tcPr>
          <w:p w:rsidR="00C771F1" w:rsidRPr="0020343C" w:rsidRDefault="00C771F1" w:rsidP="00C771F1">
            <w:pPr>
              <w:ind w:firstLine="0"/>
              <w:jc w:val="center"/>
              <w:rPr>
                <w:rFonts w:ascii="Times New Roman" w:hAnsi="Times New Roman" w:cs="Times New Roman"/>
              </w:rPr>
            </w:pPr>
            <w:r w:rsidRPr="0020343C">
              <w:rPr>
                <w:rFonts w:ascii="Times New Roman" w:hAnsi="Times New Roman" w:cs="Times New Roman"/>
              </w:rPr>
              <w:t>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w:t>
            </w:r>
          </w:p>
        </w:tc>
      </w:tr>
      <w:tr w:rsidR="00C771F1" w:rsidRPr="0020343C" w:rsidTr="002D6424">
        <w:trPr>
          <w:cantSplit/>
          <w:trHeight w:val="4416"/>
          <w:jc w:val="center"/>
        </w:trPr>
        <w:tc>
          <w:tcPr>
            <w:tcW w:w="2694" w:type="dxa"/>
            <w:vMerge/>
            <w:shd w:val="clear" w:color="auto" w:fill="auto"/>
          </w:tcPr>
          <w:p w:rsidR="00C771F1" w:rsidRPr="0020343C" w:rsidRDefault="00C771F1" w:rsidP="00C771F1">
            <w:pPr>
              <w:ind w:firstLine="0"/>
              <w:jc w:val="center"/>
              <w:rPr>
                <w:rFonts w:ascii="Times New Roman" w:eastAsia="SimSun" w:hAnsi="Times New Roman" w:cs="Times New Roman"/>
                <w:lang w:eastAsia="zh-CN"/>
              </w:rPr>
            </w:pPr>
          </w:p>
        </w:tc>
        <w:tc>
          <w:tcPr>
            <w:tcW w:w="1060" w:type="dxa"/>
            <w:vMerge/>
            <w:shd w:val="clear" w:color="auto" w:fill="auto"/>
          </w:tcPr>
          <w:p w:rsidR="00C771F1" w:rsidRPr="0020343C" w:rsidRDefault="00C771F1" w:rsidP="00C771F1">
            <w:pPr>
              <w:ind w:firstLine="0"/>
              <w:jc w:val="center"/>
              <w:rPr>
                <w:rFonts w:ascii="Times New Roman" w:eastAsia="SimSun" w:hAnsi="Times New Roman" w:cs="Times New Roman"/>
                <w:lang w:eastAsia="zh-CN"/>
              </w:rPr>
            </w:pPr>
          </w:p>
        </w:tc>
        <w:tc>
          <w:tcPr>
            <w:tcW w:w="955" w:type="dxa"/>
            <w:textDirection w:val="btLr"/>
            <w:vAlign w:val="center"/>
          </w:tcPr>
          <w:p w:rsidR="00C771F1" w:rsidRPr="0020343C" w:rsidRDefault="00C771F1" w:rsidP="00C771F1">
            <w:pPr>
              <w:ind w:left="113" w:right="113" w:firstLine="0"/>
              <w:jc w:val="center"/>
              <w:rPr>
                <w:rFonts w:ascii="Times New Roman" w:eastAsia="SimSun" w:hAnsi="Times New Roman" w:cs="Times New Roman"/>
                <w:lang w:eastAsia="zh-CN"/>
              </w:rPr>
            </w:pPr>
            <w:r w:rsidRPr="0020343C">
              <w:rPr>
                <w:rFonts w:ascii="Times New Roman" w:hAnsi="Times New Roman" w:cs="Times New Roman"/>
              </w:rPr>
              <w:t xml:space="preserve">площадь земельных участков минимальная / максимальная </w:t>
            </w:r>
          </w:p>
        </w:tc>
        <w:tc>
          <w:tcPr>
            <w:tcW w:w="851" w:type="dxa"/>
            <w:textDirection w:val="btLr"/>
            <w:vAlign w:val="center"/>
          </w:tcPr>
          <w:p w:rsidR="00C771F1" w:rsidRPr="0020343C" w:rsidRDefault="00C771F1" w:rsidP="00C771F1">
            <w:pPr>
              <w:ind w:left="113" w:right="113" w:firstLine="0"/>
              <w:jc w:val="center"/>
              <w:rPr>
                <w:rFonts w:ascii="Times New Roman" w:hAnsi="Times New Roman" w:cs="Times New Roman"/>
              </w:rPr>
            </w:pPr>
            <w:r w:rsidRPr="0020343C">
              <w:rPr>
                <w:rFonts w:ascii="Times New Roman" w:hAnsi="Times New Roman" w:cs="Times New Roman"/>
              </w:rPr>
              <w:t>минимальная ширина земельных участков вдоль фронта улиц и проездов</w:t>
            </w:r>
          </w:p>
        </w:tc>
        <w:tc>
          <w:tcPr>
            <w:tcW w:w="1417" w:type="dxa"/>
            <w:textDirection w:val="btLr"/>
            <w:vAlign w:val="center"/>
          </w:tcPr>
          <w:p w:rsidR="00C771F1" w:rsidRPr="0020343C" w:rsidRDefault="00C771F1" w:rsidP="00C771F1">
            <w:pPr>
              <w:ind w:left="113" w:right="113" w:firstLine="0"/>
              <w:jc w:val="center"/>
              <w:rPr>
                <w:rFonts w:ascii="Times New Roman" w:eastAsia="SimSun" w:hAnsi="Times New Roman" w:cs="Times New Roman"/>
                <w:lang w:eastAsia="zh-CN"/>
              </w:rPr>
            </w:pPr>
            <w:r w:rsidRPr="0020343C">
              <w:rPr>
                <w:rFonts w:ascii="Times New Roman" w:hAnsi="Times New Roman" w:cs="Times New Roman"/>
              </w:rPr>
              <w:t xml:space="preserve">минимальный отступ основных зданий, сооружений, строений и сооружений от границы, отделяющей земельный участок от территории общего пользования  </w:t>
            </w:r>
          </w:p>
        </w:tc>
        <w:tc>
          <w:tcPr>
            <w:tcW w:w="881" w:type="dxa"/>
            <w:textDirection w:val="btLr"/>
            <w:vAlign w:val="center"/>
          </w:tcPr>
          <w:p w:rsidR="00C771F1" w:rsidRPr="0020343C" w:rsidRDefault="00C771F1" w:rsidP="00C771F1">
            <w:pPr>
              <w:ind w:left="113" w:right="113" w:firstLine="0"/>
              <w:jc w:val="center"/>
              <w:rPr>
                <w:rFonts w:ascii="Times New Roman" w:eastAsia="SimSun" w:hAnsi="Times New Roman" w:cs="Times New Roman"/>
                <w:lang w:eastAsia="zh-CN"/>
              </w:rPr>
            </w:pPr>
            <w:r w:rsidRPr="0020343C">
              <w:rPr>
                <w:rFonts w:ascii="Times New Roman" w:hAnsi="Times New Roman" w:cs="Times New Roman"/>
              </w:rPr>
              <w:t>минимальный отступ основных зданий, сооружений, строений и сооружений от границ смежных земельных участков</w:t>
            </w:r>
          </w:p>
        </w:tc>
        <w:tc>
          <w:tcPr>
            <w:tcW w:w="709" w:type="dxa"/>
            <w:textDirection w:val="btLr"/>
            <w:vAlign w:val="center"/>
          </w:tcPr>
          <w:p w:rsidR="00C771F1" w:rsidRPr="0020343C" w:rsidRDefault="00C771F1" w:rsidP="00C771F1">
            <w:pPr>
              <w:ind w:left="113" w:right="113" w:firstLine="0"/>
              <w:jc w:val="center"/>
              <w:rPr>
                <w:rFonts w:ascii="Times New Roman" w:eastAsia="SimSun" w:hAnsi="Times New Roman" w:cs="Times New Roman"/>
                <w:lang w:eastAsia="zh-CN"/>
              </w:rPr>
            </w:pPr>
            <w:r w:rsidRPr="0020343C">
              <w:rPr>
                <w:rFonts w:ascii="Times New Roman" w:hAnsi="Times New Roman" w:cs="Times New Roman"/>
              </w:rPr>
              <w:t>максимальное количество надземных этажей</w:t>
            </w:r>
          </w:p>
        </w:tc>
        <w:tc>
          <w:tcPr>
            <w:tcW w:w="850" w:type="dxa"/>
            <w:textDirection w:val="btLr"/>
            <w:vAlign w:val="center"/>
          </w:tcPr>
          <w:p w:rsidR="00C771F1" w:rsidRPr="0020343C" w:rsidRDefault="00C771F1" w:rsidP="00C771F1">
            <w:pPr>
              <w:ind w:left="113" w:right="113" w:firstLine="0"/>
              <w:jc w:val="center"/>
              <w:rPr>
                <w:rFonts w:ascii="Times New Roman" w:hAnsi="Times New Roman" w:cs="Times New Roman"/>
              </w:rPr>
            </w:pPr>
            <w:r w:rsidRPr="0020343C">
              <w:rPr>
                <w:rFonts w:ascii="Times New Roman" w:hAnsi="Times New Roman" w:cs="Times New Roman"/>
              </w:rPr>
              <w:t>максимальная высота зданий</w:t>
            </w:r>
          </w:p>
        </w:tc>
        <w:tc>
          <w:tcPr>
            <w:tcW w:w="992" w:type="dxa"/>
            <w:textDirection w:val="btLr"/>
            <w:vAlign w:val="center"/>
          </w:tcPr>
          <w:p w:rsidR="00C771F1" w:rsidRPr="0020343C" w:rsidRDefault="00C771F1" w:rsidP="00C771F1">
            <w:pPr>
              <w:ind w:left="113" w:right="113" w:firstLine="0"/>
              <w:jc w:val="center"/>
              <w:rPr>
                <w:rFonts w:ascii="Times New Roman" w:hAnsi="Times New Roman" w:cs="Times New Roman"/>
              </w:rPr>
            </w:pPr>
            <w:r w:rsidRPr="0020343C">
              <w:rPr>
                <w:rFonts w:ascii="Times New Roman" w:hAnsi="Times New Roman" w:cs="Times New Roman"/>
              </w:rPr>
              <w:t>максимальный процент застройки земельного участка</w:t>
            </w:r>
          </w:p>
        </w:tc>
      </w:tr>
      <w:tr w:rsidR="00C771F1" w:rsidRPr="0020343C" w:rsidTr="002D6424">
        <w:trPr>
          <w:cantSplit/>
          <w:trHeight w:val="237"/>
          <w:jc w:val="center"/>
        </w:trPr>
        <w:tc>
          <w:tcPr>
            <w:tcW w:w="2694" w:type="dxa"/>
            <w:shd w:val="clear" w:color="auto" w:fill="auto"/>
            <w:vAlign w:val="center"/>
          </w:tcPr>
          <w:p w:rsidR="00C771F1" w:rsidRPr="0020343C" w:rsidRDefault="00C771F1" w:rsidP="00C771F1">
            <w:pPr>
              <w:ind w:firstLine="0"/>
              <w:jc w:val="center"/>
              <w:rPr>
                <w:rFonts w:ascii="Times New Roman" w:hAnsi="Times New Roman" w:cs="Times New Roman"/>
              </w:rPr>
            </w:pPr>
            <w:r w:rsidRPr="0020343C">
              <w:rPr>
                <w:rFonts w:ascii="Times New Roman" w:hAnsi="Times New Roman" w:cs="Times New Roman"/>
              </w:rPr>
              <w:t>1</w:t>
            </w:r>
          </w:p>
        </w:tc>
        <w:tc>
          <w:tcPr>
            <w:tcW w:w="1060" w:type="dxa"/>
            <w:shd w:val="clear" w:color="auto" w:fill="auto"/>
            <w:vAlign w:val="center"/>
          </w:tcPr>
          <w:p w:rsidR="00C771F1" w:rsidRPr="0020343C" w:rsidRDefault="00C771F1" w:rsidP="00C771F1">
            <w:pPr>
              <w:ind w:firstLine="0"/>
              <w:jc w:val="center"/>
              <w:rPr>
                <w:rFonts w:ascii="Times New Roman" w:eastAsia="SimSun" w:hAnsi="Times New Roman" w:cs="Times New Roman"/>
                <w:lang w:eastAsia="zh-CN"/>
              </w:rPr>
            </w:pPr>
            <w:r w:rsidRPr="0020343C">
              <w:rPr>
                <w:rFonts w:ascii="Times New Roman" w:eastAsia="SimSun" w:hAnsi="Times New Roman" w:cs="Times New Roman"/>
                <w:lang w:eastAsia="zh-CN"/>
              </w:rPr>
              <w:t>2</w:t>
            </w:r>
          </w:p>
        </w:tc>
        <w:tc>
          <w:tcPr>
            <w:tcW w:w="955" w:type="dxa"/>
            <w:vAlign w:val="center"/>
          </w:tcPr>
          <w:p w:rsidR="00C771F1" w:rsidRPr="0020343C" w:rsidRDefault="00C771F1" w:rsidP="00C771F1">
            <w:pPr>
              <w:ind w:firstLine="0"/>
              <w:jc w:val="center"/>
              <w:rPr>
                <w:rFonts w:ascii="Times New Roman" w:hAnsi="Times New Roman" w:cs="Times New Roman"/>
              </w:rPr>
            </w:pPr>
            <w:r w:rsidRPr="0020343C">
              <w:rPr>
                <w:rFonts w:ascii="Times New Roman" w:hAnsi="Times New Roman" w:cs="Times New Roman"/>
              </w:rPr>
              <w:t>3</w:t>
            </w:r>
          </w:p>
        </w:tc>
        <w:tc>
          <w:tcPr>
            <w:tcW w:w="851" w:type="dxa"/>
            <w:vAlign w:val="center"/>
          </w:tcPr>
          <w:p w:rsidR="00C771F1" w:rsidRPr="0020343C" w:rsidRDefault="00C771F1" w:rsidP="00C771F1">
            <w:pPr>
              <w:ind w:firstLine="0"/>
              <w:jc w:val="center"/>
              <w:rPr>
                <w:rFonts w:ascii="Times New Roman" w:hAnsi="Times New Roman" w:cs="Times New Roman"/>
              </w:rPr>
            </w:pPr>
            <w:r w:rsidRPr="0020343C">
              <w:rPr>
                <w:rFonts w:ascii="Times New Roman" w:hAnsi="Times New Roman" w:cs="Times New Roman"/>
              </w:rPr>
              <w:t>4</w:t>
            </w:r>
          </w:p>
        </w:tc>
        <w:tc>
          <w:tcPr>
            <w:tcW w:w="1417" w:type="dxa"/>
            <w:vAlign w:val="center"/>
          </w:tcPr>
          <w:p w:rsidR="00C771F1" w:rsidRPr="0020343C" w:rsidRDefault="00C771F1" w:rsidP="00C771F1">
            <w:pPr>
              <w:ind w:firstLine="0"/>
              <w:jc w:val="center"/>
              <w:rPr>
                <w:rFonts w:ascii="Times New Roman" w:hAnsi="Times New Roman" w:cs="Times New Roman"/>
              </w:rPr>
            </w:pPr>
            <w:r w:rsidRPr="0020343C">
              <w:rPr>
                <w:rFonts w:ascii="Times New Roman" w:hAnsi="Times New Roman" w:cs="Times New Roman"/>
              </w:rPr>
              <w:t>5</w:t>
            </w:r>
          </w:p>
        </w:tc>
        <w:tc>
          <w:tcPr>
            <w:tcW w:w="881" w:type="dxa"/>
            <w:vAlign w:val="center"/>
          </w:tcPr>
          <w:p w:rsidR="00C771F1" w:rsidRPr="0020343C" w:rsidRDefault="00C771F1" w:rsidP="00C771F1">
            <w:pPr>
              <w:ind w:firstLine="0"/>
              <w:jc w:val="center"/>
              <w:rPr>
                <w:rFonts w:ascii="Times New Roman" w:hAnsi="Times New Roman" w:cs="Times New Roman"/>
              </w:rPr>
            </w:pPr>
            <w:r w:rsidRPr="0020343C">
              <w:rPr>
                <w:rFonts w:ascii="Times New Roman" w:hAnsi="Times New Roman" w:cs="Times New Roman"/>
              </w:rPr>
              <w:t>6</w:t>
            </w:r>
          </w:p>
        </w:tc>
        <w:tc>
          <w:tcPr>
            <w:tcW w:w="709" w:type="dxa"/>
            <w:vAlign w:val="center"/>
          </w:tcPr>
          <w:p w:rsidR="00C771F1" w:rsidRPr="0020343C" w:rsidRDefault="00C771F1" w:rsidP="00C771F1">
            <w:pPr>
              <w:ind w:firstLine="0"/>
              <w:jc w:val="center"/>
              <w:rPr>
                <w:rFonts w:ascii="Times New Roman" w:hAnsi="Times New Roman" w:cs="Times New Roman"/>
              </w:rPr>
            </w:pPr>
            <w:r w:rsidRPr="0020343C">
              <w:rPr>
                <w:rFonts w:ascii="Times New Roman" w:hAnsi="Times New Roman" w:cs="Times New Roman"/>
              </w:rPr>
              <w:t>7</w:t>
            </w:r>
          </w:p>
        </w:tc>
        <w:tc>
          <w:tcPr>
            <w:tcW w:w="850" w:type="dxa"/>
            <w:vAlign w:val="center"/>
          </w:tcPr>
          <w:p w:rsidR="00C771F1" w:rsidRPr="0020343C" w:rsidRDefault="00C771F1" w:rsidP="00C771F1">
            <w:pPr>
              <w:ind w:firstLine="0"/>
              <w:jc w:val="center"/>
              <w:rPr>
                <w:rFonts w:ascii="Times New Roman" w:hAnsi="Times New Roman" w:cs="Times New Roman"/>
              </w:rPr>
            </w:pPr>
            <w:r w:rsidRPr="0020343C">
              <w:rPr>
                <w:rFonts w:ascii="Times New Roman" w:hAnsi="Times New Roman" w:cs="Times New Roman"/>
              </w:rPr>
              <w:t>8</w:t>
            </w:r>
          </w:p>
        </w:tc>
        <w:tc>
          <w:tcPr>
            <w:tcW w:w="992" w:type="dxa"/>
            <w:vAlign w:val="center"/>
          </w:tcPr>
          <w:p w:rsidR="00C771F1" w:rsidRPr="0020343C" w:rsidRDefault="00C771F1" w:rsidP="00C771F1">
            <w:pPr>
              <w:ind w:firstLine="0"/>
              <w:jc w:val="center"/>
              <w:rPr>
                <w:rFonts w:ascii="Times New Roman" w:hAnsi="Times New Roman" w:cs="Times New Roman"/>
              </w:rPr>
            </w:pPr>
            <w:r w:rsidRPr="0020343C">
              <w:rPr>
                <w:rFonts w:ascii="Times New Roman" w:hAnsi="Times New Roman" w:cs="Times New Roman"/>
              </w:rPr>
              <w:t>9</w:t>
            </w:r>
          </w:p>
        </w:tc>
      </w:tr>
      <w:tr w:rsidR="002D6424" w:rsidRPr="0020343C" w:rsidTr="002D6424">
        <w:trPr>
          <w:cantSplit/>
          <w:trHeight w:val="411"/>
          <w:jc w:val="center"/>
        </w:trPr>
        <w:tc>
          <w:tcPr>
            <w:tcW w:w="2694" w:type="dxa"/>
            <w:shd w:val="clear" w:color="auto" w:fill="auto"/>
          </w:tcPr>
          <w:p w:rsidR="002D6424" w:rsidRPr="0020343C" w:rsidRDefault="002D6424" w:rsidP="002D6424">
            <w:pPr>
              <w:pStyle w:val="affff7"/>
              <w:spacing w:before="0" w:beforeAutospacing="0" w:after="0"/>
            </w:pPr>
            <w:r w:rsidRPr="0020343C">
              <w:t>Хранение и переработка сельскохозяйственной продукции</w:t>
            </w:r>
          </w:p>
        </w:tc>
        <w:tc>
          <w:tcPr>
            <w:tcW w:w="1060" w:type="dxa"/>
            <w:shd w:val="clear" w:color="auto" w:fill="auto"/>
          </w:tcPr>
          <w:p w:rsidR="002D6424" w:rsidRPr="0020343C" w:rsidRDefault="002D6424" w:rsidP="002D6424">
            <w:pPr>
              <w:pStyle w:val="affff7"/>
              <w:spacing w:before="0" w:beforeAutospacing="0" w:after="0"/>
              <w:jc w:val="center"/>
            </w:pPr>
            <w:r w:rsidRPr="0020343C">
              <w:t>1.15</w:t>
            </w:r>
          </w:p>
        </w:tc>
        <w:tc>
          <w:tcPr>
            <w:tcW w:w="955" w:type="dxa"/>
            <w:vMerge w:val="restart"/>
            <w:vAlign w:val="center"/>
          </w:tcPr>
          <w:p w:rsidR="002D6424" w:rsidRPr="0020343C" w:rsidRDefault="002D6424" w:rsidP="002D6424">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500</w:t>
            </w:r>
            <w:r w:rsidRPr="0020343C">
              <w:rPr>
                <w:rFonts w:ascii="Times New Roman" w:hAnsi="Times New Roman" w:cs="Times New Roman"/>
                <w:sz w:val="24"/>
                <w:szCs w:val="24"/>
                <w:lang w:val="en-US"/>
              </w:rPr>
              <w:t>/</w:t>
            </w:r>
            <w:r w:rsidRPr="0020343C">
              <w:rPr>
                <w:rFonts w:ascii="Times New Roman" w:hAnsi="Times New Roman" w:cs="Times New Roman"/>
                <w:sz w:val="24"/>
                <w:szCs w:val="24"/>
              </w:rPr>
              <w:t xml:space="preserve"> 50000 кв.м</w:t>
            </w:r>
          </w:p>
        </w:tc>
        <w:tc>
          <w:tcPr>
            <w:tcW w:w="851" w:type="dxa"/>
            <w:vMerge w:val="restart"/>
            <w:vAlign w:val="center"/>
          </w:tcPr>
          <w:p w:rsidR="002D6424" w:rsidRPr="0020343C" w:rsidRDefault="002D6424" w:rsidP="002D6424">
            <w:pPr>
              <w:pStyle w:val="affff7"/>
              <w:jc w:val="center"/>
            </w:pPr>
            <w:r w:rsidRPr="0020343C">
              <w:t>15 м</w:t>
            </w:r>
          </w:p>
        </w:tc>
        <w:tc>
          <w:tcPr>
            <w:tcW w:w="1417" w:type="dxa"/>
            <w:vMerge w:val="restart"/>
            <w:vAlign w:val="center"/>
          </w:tcPr>
          <w:p w:rsidR="002D6424" w:rsidRPr="0020343C" w:rsidRDefault="002D6424" w:rsidP="002D6424">
            <w:pPr>
              <w:pStyle w:val="affff7"/>
              <w:jc w:val="center"/>
            </w:pPr>
            <w:r w:rsidRPr="0020343C">
              <w:t>5 м</w:t>
            </w:r>
          </w:p>
        </w:tc>
        <w:tc>
          <w:tcPr>
            <w:tcW w:w="881" w:type="dxa"/>
            <w:vMerge w:val="restart"/>
            <w:vAlign w:val="center"/>
          </w:tcPr>
          <w:p w:rsidR="002D6424" w:rsidRPr="0020343C" w:rsidRDefault="002D6424" w:rsidP="002D6424">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3 м</w:t>
            </w:r>
          </w:p>
        </w:tc>
        <w:tc>
          <w:tcPr>
            <w:tcW w:w="709" w:type="dxa"/>
            <w:vMerge w:val="restart"/>
            <w:vAlign w:val="center"/>
          </w:tcPr>
          <w:p w:rsidR="002D6424" w:rsidRPr="0020343C" w:rsidRDefault="002D6424" w:rsidP="002D6424">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3</w:t>
            </w:r>
          </w:p>
        </w:tc>
        <w:tc>
          <w:tcPr>
            <w:tcW w:w="850" w:type="dxa"/>
            <w:vMerge w:val="restart"/>
            <w:vAlign w:val="center"/>
          </w:tcPr>
          <w:p w:rsidR="002D6424" w:rsidRPr="0020343C" w:rsidRDefault="002D6424" w:rsidP="002D6424">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15 м</w:t>
            </w:r>
          </w:p>
        </w:tc>
        <w:tc>
          <w:tcPr>
            <w:tcW w:w="992" w:type="dxa"/>
            <w:vMerge w:val="restart"/>
            <w:vAlign w:val="center"/>
          </w:tcPr>
          <w:p w:rsidR="002D6424" w:rsidRPr="0020343C" w:rsidRDefault="002D6424" w:rsidP="002D6424">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70%</w:t>
            </w:r>
          </w:p>
        </w:tc>
      </w:tr>
      <w:tr w:rsidR="002D6424" w:rsidRPr="0020343C" w:rsidTr="002D6424">
        <w:trPr>
          <w:cantSplit/>
          <w:trHeight w:val="411"/>
          <w:jc w:val="center"/>
        </w:trPr>
        <w:tc>
          <w:tcPr>
            <w:tcW w:w="2694" w:type="dxa"/>
            <w:shd w:val="clear" w:color="auto" w:fill="auto"/>
          </w:tcPr>
          <w:p w:rsidR="002D6424" w:rsidRPr="0020343C" w:rsidRDefault="002D6424" w:rsidP="002D6424">
            <w:pPr>
              <w:pStyle w:val="aff8"/>
              <w:rPr>
                <w:rFonts w:ascii="Times New Roman" w:hAnsi="Times New Roman" w:cs="Times New Roman"/>
              </w:rPr>
            </w:pPr>
            <w:r w:rsidRPr="0020343C">
              <w:rPr>
                <w:rFonts w:ascii="Times New Roman" w:hAnsi="Times New Roman" w:cs="Times New Roman"/>
              </w:rPr>
              <w:t>Обеспечение</w:t>
            </w:r>
          </w:p>
          <w:p w:rsidR="002D6424" w:rsidRPr="0020343C" w:rsidRDefault="002D6424" w:rsidP="002D6424">
            <w:pPr>
              <w:pStyle w:val="aff8"/>
              <w:rPr>
                <w:rFonts w:ascii="Times New Roman" w:hAnsi="Times New Roman" w:cs="Times New Roman"/>
              </w:rPr>
            </w:pPr>
            <w:r w:rsidRPr="0020343C">
              <w:rPr>
                <w:rFonts w:ascii="Times New Roman" w:hAnsi="Times New Roman" w:cs="Times New Roman"/>
              </w:rPr>
              <w:t>сельскохозяйственного</w:t>
            </w:r>
          </w:p>
          <w:p w:rsidR="002D6424" w:rsidRPr="0020343C" w:rsidRDefault="002D6424" w:rsidP="002D6424">
            <w:pPr>
              <w:pStyle w:val="affff7"/>
              <w:spacing w:before="0" w:beforeAutospacing="0" w:after="0"/>
            </w:pPr>
            <w:r w:rsidRPr="0020343C">
              <w:t>производства</w:t>
            </w:r>
          </w:p>
        </w:tc>
        <w:tc>
          <w:tcPr>
            <w:tcW w:w="1060" w:type="dxa"/>
            <w:shd w:val="clear" w:color="auto" w:fill="auto"/>
          </w:tcPr>
          <w:p w:rsidR="002D6424" w:rsidRPr="0020343C" w:rsidRDefault="002D6424" w:rsidP="002D6424">
            <w:pPr>
              <w:pStyle w:val="affff7"/>
              <w:spacing w:before="0" w:beforeAutospacing="0" w:after="0"/>
              <w:jc w:val="center"/>
            </w:pPr>
            <w:r w:rsidRPr="0020343C">
              <w:t>1.18</w:t>
            </w:r>
          </w:p>
        </w:tc>
        <w:tc>
          <w:tcPr>
            <w:tcW w:w="955" w:type="dxa"/>
            <w:vMerge/>
          </w:tcPr>
          <w:p w:rsidR="002D6424" w:rsidRPr="0020343C" w:rsidRDefault="002D6424" w:rsidP="00C771F1">
            <w:pPr>
              <w:pStyle w:val="ConsPlusNormal"/>
              <w:ind w:firstLine="0"/>
              <w:rPr>
                <w:rFonts w:ascii="Times New Roman" w:hAnsi="Times New Roman" w:cs="Times New Roman"/>
                <w:sz w:val="24"/>
                <w:szCs w:val="24"/>
              </w:rPr>
            </w:pPr>
          </w:p>
        </w:tc>
        <w:tc>
          <w:tcPr>
            <w:tcW w:w="851" w:type="dxa"/>
            <w:vMerge/>
          </w:tcPr>
          <w:p w:rsidR="002D6424" w:rsidRPr="0020343C" w:rsidRDefault="002D6424" w:rsidP="00C771F1">
            <w:pPr>
              <w:pStyle w:val="affff7"/>
              <w:jc w:val="center"/>
            </w:pPr>
          </w:p>
        </w:tc>
        <w:tc>
          <w:tcPr>
            <w:tcW w:w="1417" w:type="dxa"/>
            <w:vMerge/>
          </w:tcPr>
          <w:p w:rsidR="002D6424" w:rsidRPr="0020343C" w:rsidRDefault="002D6424" w:rsidP="00C771F1">
            <w:pPr>
              <w:pStyle w:val="affff7"/>
              <w:jc w:val="center"/>
            </w:pPr>
          </w:p>
        </w:tc>
        <w:tc>
          <w:tcPr>
            <w:tcW w:w="881" w:type="dxa"/>
            <w:vMerge/>
          </w:tcPr>
          <w:p w:rsidR="002D6424" w:rsidRPr="0020343C" w:rsidRDefault="002D6424" w:rsidP="00C771F1">
            <w:pPr>
              <w:pStyle w:val="ConsPlusNormal"/>
              <w:ind w:firstLine="0"/>
              <w:jc w:val="center"/>
              <w:rPr>
                <w:rFonts w:ascii="Times New Roman" w:hAnsi="Times New Roman" w:cs="Times New Roman"/>
                <w:sz w:val="24"/>
                <w:szCs w:val="24"/>
              </w:rPr>
            </w:pPr>
          </w:p>
        </w:tc>
        <w:tc>
          <w:tcPr>
            <w:tcW w:w="709" w:type="dxa"/>
            <w:vMerge/>
          </w:tcPr>
          <w:p w:rsidR="002D6424" w:rsidRPr="0020343C" w:rsidRDefault="002D6424" w:rsidP="00C771F1">
            <w:pPr>
              <w:pStyle w:val="ConsPlusNormal"/>
              <w:ind w:firstLine="0"/>
              <w:jc w:val="center"/>
              <w:rPr>
                <w:rFonts w:ascii="Times New Roman" w:hAnsi="Times New Roman" w:cs="Times New Roman"/>
                <w:sz w:val="24"/>
                <w:szCs w:val="24"/>
              </w:rPr>
            </w:pPr>
          </w:p>
        </w:tc>
        <w:tc>
          <w:tcPr>
            <w:tcW w:w="850" w:type="dxa"/>
            <w:vMerge/>
          </w:tcPr>
          <w:p w:rsidR="002D6424" w:rsidRPr="0020343C" w:rsidRDefault="002D6424" w:rsidP="00C771F1">
            <w:pPr>
              <w:pStyle w:val="ConsPlusNormal"/>
              <w:ind w:firstLine="0"/>
              <w:jc w:val="center"/>
              <w:rPr>
                <w:rFonts w:ascii="Times New Roman" w:hAnsi="Times New Roman" w:cs="Times New Roman"/>
                <w:sz w:val="24"/>
                <w:szCs w:val="24"/>
              </w:rPr>
            </w:pPr>
          </w:p>
        </w:tc>
        <w:tc>
          <w:tcPr>
            <w:tcW w:w="992" w:type="dxa"/>
            <w:vMerge/>
          </w:tcPr>
          <w:p w:rsidR="002D6424" w:rsidRPr="0020343C" w:rsidRDefault="002D6424" w:rsidP="00C771F1">
            <w:pPr>
              <w:pStyle w:val="ConsPlusNormal"/>
              <w:ind w:firstLine="0"/>
              <w:jc w:val="center"/>
              <w:rPr>
                <w:rFonts w:ascii="Times New Roman" w:hAnsi="Times New Roman" w:cs="Times New Roman"/>
                <w:sz w:val="24"/>
                <w:szCs w:val="24"/>
              </w:rPr>
            </w:pPr>
          </w:p>
        </w:tc>
      </w:tr>
      <w:tr w:rsidR="002D6424" w:rsidRPr="0020343C" w:rsidTr="002D6424">
        <w:trPr>
          <w:cantSplit/>
          <w:trHeight w:val="411"/>
          <w:jc w:val="center"/>
        </w:trPr>
        <w:tc>
          <w:tcPr>
            <w:tcW w:w="2694" w:type="dxa"/>
            <w:shd w:val="clear" w:color="auto" w:fill="auto"/>
          </w:tcPr>
          <w:p w:rsidR="002D6424" w:rsidRPr="0020343C" w:rsidRDefault="002D6424" w:rsidP="002D6424">
            <w:pPr>
              <w:pStyle w:val="affff7"/>
              <w:spacing w:before="0" w:beforeAutospacing="0" w:after="0"/>
            </w:pPr>
            <w:r w:rsidRPr="0020343C">
              <w:t>Легкая промышленность</w:t>
            </w:r>
          </w:p>
        </w:tc>
        <w:tc>
          <w:tcPr>
            <w:tcW w:w="1060" w:type="dxa"/>
            <w:shd w:val="clear" w:color="auto" w:fill="auto"/>
          </w:tcPr>
          <w:p w:rsidR="002D6424" w:rsidRPr="0020343C" w:rsidRDefault="002D6424" w:rsidP="002D6424">
            <w:pPr>
              <w:pStyle w:val="affff7"/>
              <w:spacing w:before="0" w:beforeAutospacing="0" w:after="0"/>
              <w:jc w:val="center"/>
            </w:pPr>
            <w:r w:rsidRPr="0020343C">
              <w:t>6.3</w:t>
            </w:r>
          </w:p>
        </w:tc>
        <w:tc>
          <w:tcPr>
            <w:tcW w:w="955" w:type="dxa"/>
            <w:vMerge/>
          </w:tcPr>
          <w:p w:rsidR="002D6424" w:rsidRPr="0020343C" w:rsidRDefault="002D6424" w:rsidP="00C771F1">
            <w:pPr>
              <w:pStyle w:val="ConsPlusNormal"/>
              <w:ind w:firstLine="0"/>
              <w:rPr>
                <w:rFonts w:ascii="Times New Roman" w:hAnsi="Times New Roman" w:cs="Times New Roman"/>
                <w:sz w:val="24"/>
                <w:szCs w:val="24"/>
              </w:rPr>
            </w:pPr>
          </w:p>
        </w:tc>
        <w:tc>
          <w:tcPr>
            <w:tcW w:w="851" w:type="dxa"/>
            <w:vMerge/>
          </w:tcPr>
          <w:p w:rsidR="002D6424" w:rsidRPr="0020343C" w:rsidRDefault="002D6424" w:rsidP="00C771F1">
            <w:pPr>
              <w:pStyle w:val="affff7"/>
              <w:jc w:val="center"/>
            </w:pPr>
          </w:p>
        </w:tc>
        <w:tc>
          <w:tcPr>
            <w:tcW w:w="1417" w:type="dxa"/>
            <w:vMerge/>
          </w:tcPr>
          <w:p w:rsidR="002D6424" w:rsidRPr="0020343C" w:rsidRDefault="002D6424" w:rsidP="00C771F1">
            <w:pPr>
              <w:pStyle w:val="affff7"/>
              <w:jc w:val="center"/>
            </w:pPr>
          </w:p>
        </w:tc>
        <w:tc>
          <w:tcPr>
            <w:tcW w:w="881" w:type="dxa"/>
            <w:vMerge/>
          </w:tcPr>
          <w:p w:rsidR="002D6424" w:rsidRPr="0020343C" w:rsidRDefault="002D6424" w:rsidP="00C771F1">
            <w:pPr>
              <w:pStyle w:val="ConsPlusNormal"/>
              <w:ind w:firstLine="0"/>
              <w:jc w:val="center"/>
              <w:rPr>
                <w:rFonts w:ascii="Times New Roman" w:hAnsi="Times New Roman" w:cs="Times New Roman"/>
                <w:sz w:val="24"/>
                <w:szCs w:val="24"/>
              </w:rPr>
            </w:pPr>
          </w:p>
        </w:tc>
        <w:tc>
          <w:tcPr>
            <w:tcW w:w="709" w:type="dxa"/>
            <w:vMerge/>
          </w:tcPr>
          <w:p w:rsidR="002D6424" w:rsidRPr="0020343C" w:rsidRDefault="002D6424" w:rsidP="00C771F1">
            <w:pPr>
              <w:pStyle w:val="ConsPlusNormal"/>
              <w:ind w:firstLine="0"/>
              <w:jc w:val="center"/>
              <w:rPr>
                <w:rFonts w:ascii="Times New Roman" w:hAnsi="Times New Roman" w:cs="Times New Roman"/>
                <w:sz w:val="24"/>
                <w:szCs w:val="24"/>
              </w:rPr>
            </w:pPr>
          </w:p>
        </w:tc>
        <w:tc>
          <w:tcPr>
            <w:tcW w:w="850" w:type="dxa"/>
            <w:vMerge/>
          </w:tcPr>
          <w:p w:rsidR="002D6424" w:rsidRPr="0020343C" w:rsidRDefault="002D6424" w:rsidP="00C771F1">
            <w:pPr>
              <w:pStyle w:val="ConsPlusNormal"/>
              <w:ind w:firstLine="0"/>
              <w:jc w:val="center"/>
              <w:rPr>
                <w:rFonts w:ascii="Times New Roman" w:hAnsi="Times New Roman" w:cs="Times New Roman"/>
                <w:sz w:val="24"/>
                <w:szCs w:val="24"/>
              </w:rPr>
            </w:pPr>
          </w:p>
        </w:tc>
        <w:tc>
          <w:tcPr>
            <w:tcW w:w="992" w:type="dxa"/>
            <w:vMerge/>
          </w:tcPr>
          <w:p w:rsidR="002D6424" w:rsidRPr="0020343C" w:rsidRDefault="002D6424" w:rsidP="00C771F1">
            <w:pPr>
              <w:pStyle w:val="ConsPlusNormal"/>
              <w:ind w:firstLine="0"/>
              <w:jc w:val="center"/>
              <w:rPr>
                <w:rFonts w:ascii="Times New Roman" w:hAnsi="Times New Roman" w:cs="Times New Roman"/>
                <w:sz w:val="24"/>
                <w:szCs w:val="24"/>
              </w:rPr>
            </w:pPr>
          </w:p>
        </w:tc>
      </w:tr>
      <w:tr w:rsidR="002D6424" w:rsidRPr="0020343C" w:rsidTr="002D6424">
        <w:trPr>
          <w:cantSplit/>
          <w:trHeight w:val="411"/>
          <w:jc w:val="center"/>
        </w:trPr>
        <w:tc>
          <w:tcPr>
            <w:tcW w:w="2694" w:type="dxa"/>
            <w:shd w:val="clear" w:color="auto" w:fill="auto"/>
          </w:tcPr>
          <w:p w:rsidR="002D6424" w:rsidRPr="0020343C" w:rsidRDefault="002D6424" w:rsidP="002D6424">
            <w:pPr>
              <w:pStyle w:val="affff7"/>
              <w:spacing w:before="0" w:beforeAutospacing="0" w:after="0"/>
            </w:pPr>
            <w:r w:rsidRPr="0020343C">
              <w:t>Пищевая промышленность</w:t>
            </w:r>
          </w:p>
        </w:tc>
        <w:tc>
          <w:tcPr>
            <w:tcW w:w="1060" w:type="dxa"/>
            <w:shd w:val="clear" w:color="auto" w:fill="auto"/>
          </w:tcPr>
          <w:p w:rsidR="002D6424" w:rsidRPr="0020343C" w:rsidRDefault="002D6424" w:rsidP="002D6424">
            <w:pPr>
              <w:pStyle w:val="affff7"/>
              <w:spacing w:before="0" w:beforeAutospacing="0" w:after="0"/>
              <w:jc w:val="center"/>
            </w:pPr>
            <w:r w:rsidRPr="0020343C">
              <w:t>6.4</w:t>
            </w:r>
          </w:p>
        </w:tc>
        <w:tc>
          <w:tcPr>
            <w:tcW w:w="955" w:type="dxa"/>
            <w:vMerge/>
          </w:tcPr>
          <w:p w:rsidR="002D6424" w:rsidRPr="0020343C" w:rsidRDefault="002D6424" w:rsidP="00C771F1">
            <w:pPr>
              <w:pStyle w:val="ConsPlusNormal"/>
              <w:ind w:firstLine="0"/>
              <w:rPr>
                <w:rFonts w:ascii="Times New Roman" w:hAnsi="Times New Roman" w:cs="Times New Roman"/>
                <w:sz w:val="24"/>
                <w:szCs w:val="24"/>
              </w:rPr>
            </w:pPr>
          </w:p>
        </w:tc>
        <w:tc>
          <w:tcPr>
            <w:tcW w:w="851" w:type="dxa"/>
            <w:vMerge/>
          </w:tcPr>
          <w:p w:rsidR="002D6424" w:rsidRPr="0020343C" w:rsidRDefault="002D6424" w:rsidP="00C771F1">
            <w:pPr>
              <w:pStyle w:val="affff7"/>
              <w:jc w:val="center"/>
            </w:pPr>
          </w:p>
        </w:tc>
        <w:tc>
          <w:tcPr>
            <w:tcW w:w="1417" w:type="dxa"/>
            <w:vMerge/>
          </w:tcPr>
          <w:p w:rsidR="002D6424" w:rsidRPr="0020343C" w:rsidRDefault="002D6424" w:rsidP="00C771F1">
            <w:pPr>
              <w:pStyle w:val="affff7"/>
              <w:jc w:val="center"/>
            </w:pPr>
          </w:p>
        </w:tc>
        <w:tc>
          <w:tcPr>
            <w:tcW w:w="881" w:type="dxa"/>
            <w:vMerge/>
          </w:tcPr>
          <w:p w:rsidR="002D6424" w:rsidRPr="0020343C" w:rsidRDefault="002D6424" w:rsidP="00C771F1">
            <w:pPr>
              <w:pStyle w:val="ConsPlusNormal"/>
              <w:ind w:firstLine="0"/>
              <w:jc w:val="center"/>
              <w:rPr>
                <w:rFonts w:ascii="Times New Roman" w:hAnsi="Times New Roman" w:cs="Times New Roman"/>
                <w:sz w:val="24"/>
                <w:szCs w:val="24"/>
              </w:rPr>
            </w:pPr>
          </w:p>
        </w:tc>
        <w:tc>
          <w:tcPr>
            <w:tcW w:w="709" w:type="dxa"/>
            <w:vMerge/>
          </w:tcPr>
          <w:p w:rsidR="002D6424" w:rsidRPr="0020343C" w:rsidRDefault="002D6424" w:rsidP="00C771F1">
            <w:pPr>
              <w:pStyle w:val="ConsPlusNormal"/>
              <w:ind w:firstLine="0"/>
              <w:jc w:val="center"/>
              <w:rPr>
                <w:rFonts w:ascii="Times New Roman" w:hAnsi="Times New Roman" w:cs="Times New Roman"/>
                <w:sz w:val="24"/>
                <w:szCs w:val="24"/>
              </w:rPr>
            </w:pPr>
          </w:p>
        </w:tc>
        <w:tc>
          <w:tcPr>
            <w:tcW w:w="850" w:type="dxa"/>
            <w:vMerge/>
          </w:tcPr>
          <w:p w:rsidR="002D6424" w:rsidRPr="0020343C" w:rsidRDefault="002D6424" w:rsidP="00C771F1">
            <w:pPr>
              <w:pStyle w:val="ConsPlusNormal"/>
              <w:ind w:firstLine="0"/>
              <w:jc w:val="center"/>
              <w:rPr>
                <w:rFonts w:ascii="Times New Roman" w:hAnsi="Times New Roman" w:cs="Times New Roman"/>
                <w:sz w:val="24"/>
                <w:szCs w:val="24"/>
              </w:rPr>
            </w:pPr>
          </w:p>
        </w:tc>
        <w:tc>
          <w:tcPr>
            <w:tcW w:w="992" w:type="dxa"/>
            <w:vMerge/>
          </w:tcPr>
          <w:p w:rsidR="002D6424" w:rsidRPr="0020343C" w:rsidRDefault="002D6424" w:rsidP="00C771F1">
            <w:pPr>
              <w:pStyle w:val="ConsPlusNormal"/>
              <w:ind w:firstLine="0"/>
              <w:jc w:val="center"/>
              <w:rPr>
                <w:rFonts w:ascii="Times New Roman" w:hAnsi="Times New Roman" w:cs="Times New Roman"/>
                <w:sz w:val="24"/>
                <w:szCs w:val="24"/>
              </w:rPr>
            </w:pPr>
          </w:p>
        </w:tc>
      </w:tr>
      <w:tr w:rsidR="002D6424" w:rsidRPr="0020343C" w:rsidTr="002D6424">
        <w:trPr>
          <w:cantSplit/>
          <w:trHeight w:val="411"/>
          <w:jc w:val="center"/>
        </w:trPr>
        <w:tc>
          <w:tcPr>
            <w:tcW w:w="2694" w:type="dxa"/>
            <w:shd w:val="clear" w:color="auto" w:fill="auto"/>
          </w:tcPr>
          <w:p w:rsidR="002D6424" w:rsidRPr="0020343C" w:rsidRDefault="002D6424" w:rsidP="002D6424">
            <w:pPr>
              <w:pStyle w:val="affff7"/>
              <w:spacing w:before="0" w:beforeAutospacing="0" w:after="0"/>
            </w:pPr>
            <w:r w:rsidRPr="0020343C">
              <w:t>Склады</w:t>
            </w:r>
          </w:p>
        </w:tc>
        <w:tc>
          <w:tcPr>
            <w:tcW w:w="1060" w:type="dxa"/>
            <w:shd w:val="clear" w:color="auto" w:fill="auto"/>
          </w:tcPr>
          <w:p w:rsidR="002D6424" w:rsidRPr="0020343C" w:rsidRDefault="002D6424" w:rsidP="002D6424">
            <w:pPr>
              <w:pStyle w:val="affff7"/>
              <w:spacing w:before="0" w:beforeAutospacing="0" w:after="0"/>
              <w:jc w:val="center"/>
            </w:pPr>
            <w:r w:rsidRPr="0020343C">
              <w:t>6.9</w:t>
            </w:r>
          </w:p>
        </w:tc>
        <w:tc>
          <w:tcPr>
            <w:tcW w:w="955" w:type="dxa"/>
            <w:vMerge/>
          </w:tcPr>
          <w:p w:rsidR="002D6424" w:rsidRPr="0020343C" w:rsidRDefault="002D6424" w:rsidP="00C771F1">
            <w:pPr>
              <w:pStyle w:val="ConsPlusNormal"/>
              <w:ind w:firstLine="0"/>
              <w:rPr>
                <w:rFonts w:ascii="Times New Roman" w:hAnsi="Times New Roman" w:cs="Times New Roman"/>
                <w:sz w:val="24"/>
                <w:szCs w:val="24"/>
              </w:rPr>
            </w:pPr>
          </w:p>
        </w:tc>
        <w:tc>
          <w:tcPr>
            <w:tcW w:w="851" w:type="dxa"/>
            <w:vMerge/>
          </w:tcPr>
          <w:p w:rsidR="002D6424" w:rsidRPr="0020343C" w:rsidRDefault="002D6424" w:rsidP="00C771F1">
            <w:pPr>
              <w:pStyle w:val="affff7"/>
              <w:jc w:val="center"/>
            </w:pPr>
          </w:p>
        </w:tc>
        <w:tc>
          <w:tcPr>
            <w:tcW w:w="1417" w:type="dxa"/>
            <w:vMerge/>
          </w:tcPr>
          <w:p w:rsidR="002D6424" w:rsidRPr="0020343C" w:rsidRDefault="002D6424" w:rsidP="00C771F1">
            <w:pPr>
              <w:pStyle w:val="affff7"/>
              <w:jc w:val="center"/>
            </w:pPr>
          </w:p>
        </w:tc>
        <w:tc>
          <w:tcPr>
            <w:tcW w:w="881" w:type="dxa"/>
            <w:vMerge/>
          </w:tcPr>
          <w:p w:rsidR="002D6424" w:rsidRPr="0020343C" w:rsidRDefault="002D6424" w:rsidP="00C771F1">
            <w:pPr>
              <w:pStyle w:val="ConsPlusNormal"/>
              <w:ind w:firstLine="0"/>
              <w:jc w:val="center"/>
              <w:rPr>
                <w:rFonts w:ascii="Times New Roman" w:hAnsi="Times New Roman" w:cs="Times New Roman"/>
                <w:sz w:val="24"/>
                <w:szCs w:val="24"/>
              </w:rPr>
            </w:pPr>
          </w:p>
        </w:tc>
        <w:tc>
          <w:tcPr>
            <w:tcW w:w="709" w:type="dxa"/>
            <w:vMerge/>
          </w:tcPr>
          <w:p w:rsidR="002D6424" w:rsidRPr="0020343C" w:rsidRDefault="002D6424" w:rsidP="00C771F1">
            <w:pPr>
              <w:pStyle w:val="ConsPlusNormal"/>
              <w:ind w:firstLine="0"/>
              <w:jc w:val="center"/>
              <w:rPr>
                <w:rFonts w:ascii="Times New Roman" w:hAnsi="Times New Roman" w:cs="Times New Roman"/>
                <w:sz w:val="24"/>
                <w:szCs w:val="24"/>
              </w:rPr>
            </w:pPr>
          </w:p>
        </w:tc>
        <w:tc>
          <w:tcPr>
            <w:tcW w:w="850" w:type="dxa"/>
            <w:vMerge/>
          </w:tcPr>
          <w:p w:rsidR="002D6424" w:rsidRPr="0020343C" w:rsidRDefault="002D6424" w:rsidP="00C771F1">
            <w:pPr>
              <w:pStyle w:val="ConsPlusNormal"/>
              <w:ind w:firstLine="0"/>
              <w:jc w:val="center"/>
              <w:rPr>
                <w:rFonts w:ascii="Times New Roman" w:hAnsi="Times New Roman" w:cs="Times New Roman"/>
                <w:sz w:val="24"/>
                <w:szCs w:val="24"/>
              </w:rPr>
            </w:pPr>
          </w:p>
        </w:tc>
        <w:tc>
          <w:tcPr>
            <w:tcW w:w="992" w:type="dxa"/>
            <w:vMerge/>
          </w:tcPr>
          <w:p w:rsidR="002D6424" w:rsidRPr="0020343C" w:rsidRDefault="002D6424" w:rsidP="00C771F1">
            <w:pPr>
              <w:pStyle w:val="ConsPlusNormal"/>
              <w:ind w:firstLine="0"/>
              <w:jc w:val="center"/>
              <w:rPr>
                <w:rFonts w:ascii="Times New Roman" w:hAnsi="Times New Roman" w:cs="Times New Roman"/>
                <w:sz w:val="24"/>
                <w:szCs w:val="24"/>
              </w:rPr>
            </w:pPr>
          </w:p>
        </w:tc>
      </w:tr>
      <w:tr w:rsidR="002D6424" w:rsidRPr="0020343C" w:rsidTr="002D6424">
        <w:trPr>
          <w:cantSplit/>
          <w:trHeight w:val="411"/>
          <w:jc w:val="center"/>
        </w:trPr>
        <w:tc>
          <w:tcPr>
            <w:tcW w:w="2694" w:type="dxa"/>
            <w:shd w:val="clear" w:color="auto" w:fill="auto"/>
          </w:tcPr>
          <w:p w:rsidR="002D6424" w:rsidRPr="0020343C" w:rsidRDefault="002D6424" w:rsidP="002D6424">
            <w:pPr>
              <w:pStyle w:val="affff7"/>
              <w:spacing w:before="0" w:beforeAutospacing="0" w:after="0"/>
            </w:pPr>
            <w:r w:rsidRPr="0020343C">
              <w:t>Строительная промышленность</w:t>
            </w:r>
          </w:p>
        </w:tc>
        <w:tc>
          <w:tcPr>
            <w:tcW w:w="1060" w:type="dxa"/>
            <w:shd w:val="clear" w:color="auto" w:fill="auto"/>
          </w:tcPr>
          <w:p w:rsidR="002D6424" w:rsidRPr="0020343C" w:rsidRDefault="002D6424" w:rsidP="002D6424">
            <w:pPr>
              <w:pStyle w:val="affff7"/>
              <w:spacing w:before="0" w:beforeAutospacing="0" w:after="0"/>
              <w:jc w:val="center"/>
            </w:pPr>
            <w:r w:rsidRPr="0020343C">
              <w:t>6.6</w:t>
            </w:r>
          </w:p>
        </w:tc>
        <w:tc>
          <w:tcPr>
            <w:tcW w:w="955" w:type="dxa"/>
            <w:vMerge/>
          </w:tcPr>
          <w:p w:rsidR="002D6424" w:rsidRPr="0020343C" w:rsidRDefault="002D6424" w:rsidP="00C771F1">
            <w:pPr>
              <w:pStyle w:val="ConsPlusNormal"/>
              <w:ind w:firstLine="0"/>
              <w:rPr>
                <w:rFonts w:ascii="Times New Roman" w:hAnsi="Times New Roman" w:cs="Times New Roman"/>
                <w:sz w:val="24"/>
                <w:szCs w:val="24"/>
              </w:rPr>
            </w:pPr>
          </w:p>
        </w:tc>
        <w:tc>
          <w:tcPr>
            <w:tcW w:w="851" w:type="dxa"/>
            <w:vMerge/>
          </w:tcPr>
          <w:p w:rsidR="002D6424" w:rsidRPr="0020343C" w:rsidRDefault="002D6424" w:rsidP="00C771F1">
            <w:pPr>
              <w:pStyle w:val="affff7"/>
              <w:jc w:val="center"/>
            </w:pPr>
          </w:p>
        </w:tc>
        <w:tc>
          <w:tcPr>
            <w:tcW w:w="1417" w:type="dxa"/>
            <w:vMerge/>
          </w:tcPr>
          <w:p w:rsidR="002D6424" w:rsidRPr="0020343C" w:rsidRDefault="002D6424" w:rsidP="00C771F1">
            <w:pPr>
              <w:pStyle w:val="affff7"/>
              <w:jc w:val="center"/>
            </w:pPr>
          </w:p>
        </w:tc>
        <w:tc>
          <w:tcPr>
            <w:tcW w:w="881" w:type="dxa"/>
            <w:vMerge/>
          </w:tcPr>
          <w:p w:rsidR="002D6424" w:rsidRPr="0020343C" w:rsidRDefault="002D6424" w:rsidP="00C771F1">
            <w:pPr>
              <w:pStyle w:val="ConsPlusNormal"/>
              <w:ind w:firstLine="0"/>
              <w:jc w:val="center"/>
              <w:rPr>
                <w:rFonts w:ascii="Times New Roman" w:hAnsi="Times New Roman" w:cs="Times New Roman"/>
                <w:sz w:val="24"/>
                <w:szCs w:val="24"/>
              </w:rPr>
            </w:pPr>
          </w:p>
        </w:tc>
        <w:tc>
          <w:tcPr>
            <w:tcW w:w="709" w:type="dxa"/>
            <w:vMerge/>
          </w:tcPr>
          <w:p w:rsidR="002D6424" w:rsidRPr="0020343C" w:rsidRDefault="002D6424" w:rsidP="00C771F1">
            <w:pPr>
              <w:pStyle w:val="ConsPlusNormal"/>
              <w:ind w:firstLine="0"/>
              <w:jc w:val="center"/>
              <w:rPr>
                <w:rFonts w:ascii="Times New Roman" w:hAnsi="Times New Roman" w:cs="Times New Roman"/>
                <w:sz w:val="24"/>
                <w:szCs w:val="24"/>
              </w:rPr>
            </w:pPr>
          </w:p>
        </w:tc>
        <w:tc>
          <w:tcPr>
            <w:tcW w:w="850" w:type="dxa"/>
            <w:vMerge/>
          </w:tcPr>
          <w:p w:rsidR="002D6424" w:rsidRPr="0020343C" w:rsidRDefault="002D6424" w:rsidP="00C771F1">
            <w:pPr>
              <w:pStyle w:val="ConsPlusNormal"/>
              <w:ind w:firstLine="0"/>
              <w:jc w:val="center"/>
              <w:rPr>
                <w:rFonts w:ascii="Times New Roman" w:hAnsi="Times New Roman" w:cs="Times New Roman"/>
                <w:sz w:val="24"/>
                <w:szCs w:val="24"/>
              </w:rPr>
            </w:pPr>
          </w:p>
        </w:tc>
        <w:tc>
          <w:tcPr>
            <w:tcW w:w="992" w:type="dxa"/>
            <w:vMerge/>
          </w:tcPr>
          <w:p w:rsidR="002D6424" w:rsidRPr="0020343C" w:rsidRDefault="002D6424" w:rsidP="00C771F1">
            <w:pPr>
              <w:pStyle w:val="ConsPlusNormal"/>
              <w:ind w:firstLine="0"/>
              <w:jc w:val="center"/>
              <w:rPr>
                <w:rFonts w:ascii="Times New Roman" w:hAnsi="Times New Roman" w:cs="Times New Roman"/>
                <w:sz w:val="24"/>
                <w:szCs w:val="24"/>
              </w:rPr>
            </w:pPr>
          </w:p>
        </w:tc>
      </w:tr>
      <w:tr w:rsidR="002D6424" w:rsidRPr="0020343C" w:rsidTr="002D6424">
        <w:trPr>
          <w:trHeight w:val="20"/>
          <w:jc w:val="center"/>
        </w:trPr>
        <w:tc>
          <w:tcPr>
            <w:tcW w:w="2694" w:type="dxa"/>
            <w:shd w:val="clear" w:color="auto" w:fill="auto"/>
          </w:tcPr>
          <w:p w:rsidR="002D6424" w:rsidRPr="0020343C" w:rsidRDefault="002D6424" w:rsidP="006E38AF">
            <w:pPr>
              <w:pStyle w:val="affff7"/>
              <w:spacing w:before="0" w:beforeAutospacing="0" w:after="0"/>
            </w:pPr>
          </w:p>
        </w:tc>
        <w:tc>
          <w:tcPr>
            <w:tcW w:w="1060" w:type="dxa"/>
            <w:shd w:val="clear" w:color="auto" w:fill="auto"/>
          </w:tcPr>
          <w:p w:rsidR="002D6424" w:rsidRPr="0020343C" w:rsidRDefault="002D6424" w:rsidP="006E38AF">
            <w:pPr>
              <w:pStyle w:val="affff7"/>
              <w:spacing w:before="0" w:beforeAutospacing="0" w:after="0"/>
              <w:jc w:val="center"/>
            </w:pPr>
          </w:p>
        </w:tc>
        <w:tc>
          <w:tcPr>
            <w:tcW w:w="955" w:type="dxa"/>
            <w:vMerge/>
          </w:tcPr>
          <w:p w:rsidR="002D6424" w:rsidRPr="0020343C" w:rsidRDefault="002D6424" w:rsidP="00C771F1">
            <w:pPr>
              <w:pStyle w:val="ConsPlusNormal"/>
              <w:ind w:firstLine="0"/>
              <w:rPr>
                <w:rFonts w:ascii="Times New Roman" w:hAnsi="Times New Roman" w:cs="Times New Roman"/>
                <w:sz w:val="24"/>
                <w:szCs w:val="24"/>
              </w:rPr>
            </w:pPr>
          </w:p>
        </w:tc>
        <w:tc>
          <w:tcPr>
            <w:tcW w:w="851" w:type="dxa"/>
            <w:vMerge/>
          </w:tcPr>
          <w:p w:rsidR="002D6424" w:rsidRPr="0020343C" w:rsidRDefault="002D6424" w:rsidP="00C771F1">
            <w:pPr>
              <w:pStyle w:val="affff7"/>
              <w:jc w:val="center"/>
            </w:pPr>
          </w:p>
        </w:tc>
        <w:tc>
          <w:tcPr>
            <w:tcW w:w="1417" w:type="dxa"/>
            <w:vMerge/>
          </w:tcPr>
          <w:p w:rsidR="002D6424" w:rsidRPr="0020343C" w:rsidRDefault="002D6424" w:rsidP="00C771F1">
            <w:pPr>
              <w:pStyle w:val="affff7"/>
              <w:jc w:val="center"/>
            </w:pPr>
          </w:p>
        </w:tc>
        <w:tc>
          <w:tcPr>
            <w:tcW w:w="881" w:type="dxa"/>
            <w:vMerge/>
          </w:tcPr>
          <w:p w:rsidR="002D6424" w:rsidRPr="0020343C" w:rsidRDefault="002D6424" w:rsidP="00C771F1">
            <w:pPr>
              <w:pStyle w:val="ConsPlusNormal"/>
              <w:ind w:firstLine="0"/>
              <w:jc w:val="center"/>
              <w:rPr>
                <w:rFonts w:ascii="Times New Roman" w:hAnsi="Times New Roman" w:cs="Times New Roman"/>
                <w:sz w:val="24"/>
                <w:szCs w:val="24"/>
              </w:rPr>
            </w:pPr>
          </w:p>
        </w:tc>
        <w:tc>
          <w:tcPr>
            <w:tcW w:w="709" w:type="dxa"/>
            <w:vMerge/>
          </w:tcPr>
          <w:p w:rsidR="002D6424" w:rsidRPr="0020343C" w:rsidRDefault="002D6424" w:rsidP="00C771F1">
            <w:pPr>
              <w:pStyle w:val="ConsPlusNormal"/>
              <w:ind w:firstLine="0"/>
              <w:jc w:val="center"/>
              <w:rPr>
                <w:rFonts w:ascii="Times New Roman" w:hAnsi="Times New Roman" w:cs="Times New Roman"/>
                <w:sz w:val="24"/>
                <w:szCs w:val="24"/>
              </w:rPr>
            </w:pPr>
          </w:p>
        </w:tc>
        <w:tc>
          <w:tcPr>
            <w:tcW w:w="850" w:type="dxa"/>
            <w:vMerge/>
          </w:tcPr>
          <w:p w:rsidR="002D6424" w:rsidRPr="0020343C" w:rsidRDefault="002D6424" w:rsidP="00C771F1">
            <w:pPr>
              <w:pStyle w:val="ConsPlusNormal"/>
              <w:ind w:firstLine="0"/>
              <w:jc w:val="center"/>
              <w:rPr>
                <w:rFonts w:ascii="Times New Roman" w:hAnsi="Times New Roman" w:cs="Times New Roman"/>
                <w:sz w:val="24"/>
                <w:szCs w:val="24"/>
              </w:rPr>
            </w:pPr>
          </w:p>
        </w:tc>
        <w:tc>
          <w:tcPr>
            <w:tcW w:w="992" w:type="dxa"/>
            <w:vMerge/>
          </w:tcPr>
          <w:p w:rsidR="002D6424" w:rsidRPr="0020343C" w:rsidRDefault="002D6424" w:rsidP="00C771F1">
            <w:pPr>
              <w:pStyle w:val="ConsPlusNormal"/>
              <w:ind w:firstLine="0"/>
              <w:jc w:val="center"/>
              <w:rPr>
                <w:rFonts w:ascii="Times New Roman" w:hAnsi="Times New Roman" w:cs="Times New Roman"/>
                <w:sz w:val="24"/>
                <w:szCs w:val="24"/>
              </w:rPr>
            </w:pPr>
          </w:p>
        </w:tc>
      </w:tr>
      <w:tr w:rsidR="002D6424" w:rsidRPr="0020343C" w:rsidTr="00C771F1">
        <w:trPr>
          <w:trHeight w:val="20"/>
          <w:jc w:val="center"/>
        </w:trPr>
        <w:tc>
          <w:tcPr>
            <w:tcW w:w="2694" w:type="dxa"/>
            <w:shd w:val="clear" w:color="auto" w:fill="auto"/>
          </w:tcPr>
          <w:p w:rsidR="002D6424" w:rsidRPr="0020343C" w:rsidRDefault="002D6424" w:rsidP="002D6424">
            <w:pPr>
              <w:pStyle w:val="affff7"/>
              <w:spacing w:before="0" w:beforeAutospacing="0" w:after="0"/>
            </w:pPr>
            <w:r w:rsidRPr="0020343C">
              <w:t>Связь</w:t>
            </w:r>
          </w:p>
        </w:tc>
        <w:tc>
          <w:tcPr>
            <w:tcW w:w="1060" w:type="dxa"/>
            <w:shd w:val="clear" w:color="auto" w:fill="auto"/>
          </w:tcPr>
          <w:p w:rsidR="002D6424" w:rsidRPr="0020343C" w:rsidRDefault="002D6424" w:rsidP="002D6424">
            <w:pPr>
              <w:pStyle w:val="affff7"/>
              <w:spacing w:before="0" w:beforeAutospacing="0" w:after="0"/>
              <w:jc w:val="center"/>
            </w:pPr>
            <w:r w:rsidRPr="0020343C">
              <w:t>6.8</w:t>
            </w:r>
          </w:p>
        </w:tc>
        <w:tc>
          <w:tcPr>
            <w:tcW w:w="6655" w:type="dxa"/>
            <w:gridSpan w:val="7"/>
          </w:tcPr>
          <w:p w:rsidR="002D6424" w:rsidRPr="0020343C" w:rsidRDefault="002D6424" w:rsidP="00C771F1">
            <w:pPr>
              <w:pStyle w:val="affff7"/>
              <w:jc w:val="center"/>
            </w:pPr>
            <w:r w:rsidRPr="0020343C">
              <w:t>Не подлежат установлению, определяются в соответствии с техническими и санитарными нормами</w:t>
            </w:r>
          </w:p>
        </w:tc>
      </w:tr>
      <w:tr w:rsidR="002D6424" w:rsidRPr="0020343C" w:rsidTr="002D6424">
        <w:trPr>
          <w:trHeight w:val="20"/>
          <w:jc w:val="center"/>
        </w:trPr>
        <w:tc>
          <w:tcPr>
            <w:tcW w:w="2694" w:type="dxa"/>
            <w:shd w:val="clear" w:color="auto" w:fill="auto"/>
          </w:tcPr>
          <w:p w:rsidR="002D6424" w:rsidRPr="0020343C" w:rsidRDefault="002D6424" w:rsidP="002D6424">
            <w:pPr>
              <w:pStyle w:val="affff7"/>
              <w:spacing w:before="0" w:beforeAutospacing="0" w:after="0"/>
            </w:pPr>
            <w:r w:rsidRPr="0020343C">
              <w:t>Складские площадки</w:t>
            </w:r>
          </w:p>
        </w:tc>
        <w:tc>
          <w:tcPr>
            <w:tcW w:w="1060" w:type="dxa"/>
            <w:shd w:val="clear" w:color="auto" w:fill="auto"/>
          </w:tcPr>
          <w:p w:rsidR="002D6424" w:rsidRPr="0020343C" w:rsidRDefault="002D6424" w:rsidP="002D6424">
            <w:pPr>
              <w:pStyle w:val="affff7"/>
              <w:spacing w:before="0" w:beforeAutospacing="0" w:after="0"/>
              <w:jc w:val="center"/>
            </w:pPr>
            <w:r w:rsidRPr="0020343C">
              <w:t>6.9.1</w:t>
            </w:r>
          </w:p>
        </w:tc>
        <w:tc>
          <w:tcPr>
            <w:tcW w:w="955" w:type="dxa"/>
          </w:tcPr>
          <w:p w:rsidR="002D6424" w:rsidRPr="0020343C" w:rsidRDefault="002D6424" w:rsidP="00C771F1">
            <w:pPr>
              <w:pStyle w:val="ConsPlusNormal"/>
              <w:ind w:firstLine="0"/>
              <w:rPr>
                <w:rFonts w:ascii="Times New Roman" w:hAnsi="Times New Roman" w:cs="Times New Roman"/>
                <w:sz w:val="24"/>
                <w:szCs w:val="24"/>
              </w:rPr>
            </w:pPr>
            <w:r w:rsidRPr="0020343C">
              <w:rPr>
                <w:rFonts w:ascii="Times New Roman" w:hAnsi="Times New Roman" w:cs="Times New Roman"/>
                <w:sz w:val="24"/>
                <w:szCs w:val="24"/>
              </w:rPr>
              <w:t>500</w:t>
            </w:r>
            <w:r w:rsidRPr="0020343C">
              <w:rPr>
                <w:rFonts w:ascii="Times New Roman" w:hAnsi="Times New Roman" w:cs="Times New Roman"/>
                <w:sz w:val="24"/>
                <w:szCs w:val="24"/>
                <w:lang w:val="en-US"/>
              </w:rPr>
              <w:t>/</w:t>
            </w:r>
            <w:r w:rsidRPr="0020343C">
              <w:rPr>
                <w:rFonts w:ascii="Times New Roman" w:hAnsi="Times New Roman" w:cs="Times New Roman"/>
                <w:sz w:val="24"/>
                <w:szCs w:val="24"/>
              </w:rPr>
              <w:t xml:space="preserve"> 5000 кв.м</w:t>
            </w:r>
          </w:p>
        </w:tc>
        <w:tc>
          <w:tcPr>
            <w:tcW w:w="851" w:type="dxa"/>
          </w:tcPr>
          <w:p w:rsidR="002D6424" w:rsidRPr="0020343C" w:rsidRDefault="002D6424" w:rsidP="00C771F1">
            <w:pPr>
              <w:pStyle w:val="affff7"/>
              <w:jc w:val="center"/>
            </w:pPr>
            <w:r w:rsidRPr="0020343C">
              <w:t>15 м</w:t>
            </w:r>
          </w:p>
        </w:tc>
        <w:tc>
          <w:tcPr>
            <w:tcW w:w="4849" w:type="dxa"/>
            <w:gridSpan w:val="5"/>
          </w:tcPr>
          <w:p w:rsidR="002D6424" w:rsidRPr="0020343C" w:rsidRDefault="002D6424" w:rsidP="00C771F1">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Не подлежат установлению, капитальное строительство запрещено</w:t>
            </w:r>
          </w:p>
        </w:tc>
      </w:tr>
      <w:tr w:rsidR="002D6424" w:rsidRPr="0020343C" w:rsidTr="002D6424">
        <w:trPr>
          <w:trHeight w:val="20"/>
          <w:jc w:val="center"/>
        </w:trPr>
        <w:tc>
          <w:tcPr>
            <w:tcW w:w="2694" w:type="dxa"/>
            <w:shd w:val="clear" w:color="auto" w:fill="auto"/>
          </w:tcPr>
          <w:p w:rsidR="002D6424" w:rsidRPr="0020343C" w:rsidRDefault="002D6424" w:rsidP="00C771F1">
            <w:pPr>
              <w:pStyle w:val="affff7"/>
            </w:pPr>
          </w:p>
        </w:tc>
        <w:tc>
          <w:tcPr>
            <w:tcW w:w="1060" w:type="dxa"/>
            <w:shd w:val="clear" w:color="auto" w:fill="auto"/>
          </w:tcPr>
          <w:p w:rsidR="002D6424" w:rsidRPr="0020343C" w:rsidRDefault="002D6424" w:rsidP="00C771F1">
            <w:pPr>
              <w:pStyle w:val="affff7"/>
              <w:jc w:val="center"/>
            </w:pPr>
          </w:p>
        </w:tc>
        <w:tc>
          <w:tcPr>
            <w:tcW w:w="955" w:type="dxa"/>
          </w:tcPr>
          <w:p w:rsidR="002D6424" w:rsidRPr="0020343C" w:rsidRDefault="002D6424" w:rsidP="00C771F1">
            <w:pPr>
              <w:pStyle w:val="ConsPlusNormal"/>
              <w:ind w:firstLine="0"/>
              <w:rPr>
                <w:rFonts w:ascii="Times New Roman" w:hAnsi="Times New Roman" w:cs="Times New Roman"/>
                <w:sz w:val="24"/>
                <w:szCs w:val="24"/>
              </w:rPr>
            </w:pPr>
          </w:p>
        </w:tc>
        <w:tc>
          <w:tcPr>
            <w:tcW w:w="851" w:type="dxa"/>
          </w:tcPr>
          <w:p w:rsidR="002D6424" w:rsidRPr="0020343C" w:rsidRDefault="002D6424" w:rsidP="00C771F1">
            <w:pPr>
              <w:pStyle w:val="affff7"/>
              <w:jc w:val="center"/>
            </w:pPr>
          </w:p>
        </w:tc>
        <w:tc>
          <w:tcPr>
            <w:tcW w:w="1417" w:type="dxa"/>
          </w:tcPr>
          <w:p w:rsidR="002D6424" w:rsidRPr="0020343C" w:rsidRDefault="002D6424" w:rsidP="00C771F1">
            <w:pPr>
              <w:pStyle w:val="affff7"/>
              <w:jc w:val="center"/>
            </w:pPr>
          </w:p>
        </w:tc>
        <w:tc>
          <w:tcPr>
            <w:tcW w:w="881" w:type="dxa"/>
          </w:tcPr>
          <w:p w:rsidR="002D6424" w:rsidRPr="0020343C" w:rsidRDefault="002D6424" w:rsidP="00C771F1">
            <w:pPr>
              <w:pStyle w:val="ConsPlusNormal"/>
              <w:ind w:firstLine="0"/>
              <w:jc w:val="center"/>
              <w:rPr>
                <w:rFonts w:ascii="Times New Roman" w:hAnsi="Times New Roman" w:cs="Times New Roman"/>
                <w:sz w:val="24"/>
                <w:szCs w:val="24"/>
              </w:rPr>
            </w:pPr>
          </w:p>
        </w:tc>
        <w:tc>
          <w:tcPr>
            <w:tcW w:w="709" w:type="dxa"/>
          </w:tcPr>
          <w:p w:rsidR="002D6424" w:rsidRPr="0020343C" w:rsidRDefault="002D6424" w:rsidP="00C771F1">
            <w:pPr>
              <w:pStyle w:val="ConsPlusNormal"/>
              <w:ind w:firstLine="0"/>
              <w:jc w:val="center"/>
              <w:rPr>
                <w:rFonts w:ascii="Times New Roman" w:hAnsi="Times New Roman" w:cs="Times New Roman"/>
                <w:sz w:val="24"/>
                <w:szCs w:val="24"/>
              </w:rPr>
            </w:pPr>
          </w:p>
        </w:tc>
        <w:tc>
          <w:tcPr>
            <w:tcW w:w="850" w:type="dxa"/>
          </w:tcPr>
          <w:p w:rsidR="002D6424" w:rsidRPr="0020343C" w:rsidRDefault="002D6424" w:rsidP="00C771F1">
            <w:pPr>
              <w:pStyle w:val="ConsPlusNormal"/>
              <w:ind w:firstLine="0"/>
              <w:jc w:val="center"/>
              <w:rPr>
                <w:rFonts w:ascii="Times New Roman" w:hAnsi="Times New Roman" w:cs="Times New Roman"/>
                <w:sz w:val="24"/>
                <w:szCs w:val="24"/>
              </w:rPr>
            </w:pPr>
          </w:p>
        </w:tc>
        <w:tc>
          <w:tcPr>
            <w:tcW w:w="992" w:type="dxa"/>
          </w:tcPr>
          <w:p w:rsidR="002D6424" w:rsidRPr="0020343C" w:rsidRDefault="002D6424" w:rsidP="00C771F1">
            <w:pPr>
              <w:pStyle w:val="ConsPlusNormal"/>
              <w:ind w:firstLine="0"/>
              <w:jc w:val="center"/>
              <w:rPr>
                <w:rFonts w:ascii="Times New Roman" w:hAnsi="Times New Roman" w:cs="Times New Roman"/>
                <w:sz w:val="24"/>
                <w:szCs w:val="24"/>
              </w:rPr>
            </w:pPr>
          </w:p>
        </w:tc>
      </w:tr>
      <w:tr w:rsidR="002D6424" w:rsidRPr="0020343C" w:rsidTr="002D6424">
        <w:trPr>
          <w:cantSplit/>
          <w:trHeight w:val="20"/>
          <w:jc w:val="center"/>
        </w:trPr>
        <w:tc>
          <w:tcPr>
            <w:tcW w:w="2694" w:type="dxa"/>
            <w:shd w:val="clear" w:color="auto" w:fill="auto"/>
          </w:tcPr>
          <w:p w:rsidR="002D6424" w:rsidRPr="0020343C" w:rsidRDefault="002D6424" w:rsidP="006E38AF">
            <w:pPr>
              <w:pStyle w:val="affff7"/>
            </w:pPr>
            <w:r w:rsidRPr="0020343C">
              <w:t>Бытовое обслуживание</w:t>
            </w:r>
          </w:p>
        </w:tc>
        <w:tc>
          <w:tcPr>
            <w:tcW w:w="1060" w:type="dxa"/>
            <w:shd w:val="clear" w:color="auto" w:fill="auto"/>
          </w:tcPr>
          <w:p w:rsidR="002D6424" w:rsidRPr="0020343C" w:rsidRDefault="002D6424" w:rsidP="006E38AF">
            <w:pPr>
              <w:pStyle w:val="affff7"/>
              <w:jc w:val="center"/>
            </w:pPr>
            <w:r w:rsidRPr="0020343C">
              <w:t>3.3</w:t>
            </w:r>
          </w:p>
        </w:tc>
        <w:tc>
          <w:tcPr>
            <w:tcW w:w="955" w:type="dxa"/>
            <w:vMerge w:val="restart"/>
            <w:vAlign w:val="center"/>
          </w:tcPr>
          <w:p w:rsidR="002D6424" w:rsidRPr="0020343C" w:rsidRDefault="002D6424" w:rsidP="00C771F1">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500</w:t>
            </w:r>
            <w:r w:rsidRPr="0020343C">
              <w:rPr>
                <w:rFonts w:ascii="Times New Roman" w:hAnsi="Times New Roman" w:cs="Times New Roman"/>
                <w:sz w:val="24"/>
                <w:szCs w:val="24"/>
                <w:lang w:val="en-US"/>
              </w:rPr>
              <w:t>/</w:t>
            </w:r>
            <w:r w:rsidRPr="0020343C">
              <w:rPr>
                <w:rFonts w:ascii="Times New Roman" w:hAnsi="Times New Roman" w:cs="Times New Roman"/>
                <w:sz w:val="24"/>
                <w:szCs w:val="24"/>
              </w:rPr>
              <w:t xml:space="preserve"> 5000 кв.м</w:t>
            </w:r>
          </w:p>
        </w:tc>
        <w:tc>
          <w:tcPr>
            <w:tcW w:w="851" w:type="dxa"/>
            <w:vMerge w:val="restart"/>
            <w:vAlign w:val="center"/>
          </w:tcPr>
          <w:p w:rsidR="002D6424" w:rsidRPr="0020343C" w:rsidRDefault="002D6424" w:rsidP="00C771F1">
            <w:pPr>
              <w:pStyle w:val="affff7"/>
              <w:jc w:val="center"/>
            </w:pPr>
            <w:r w:rsidRPr="0020343C">
              <w:t>15 м</w:t>
            </w:r>
          </w:p>
        </w:tc>
        <w:tc>
          <w:tcPr>
            <w:tcW w:w="1417" w:type="dxa"/>
            <w:vMerge w:val="restart"/>
            <w:vAlign w:val="center"/>
          </w:tcPr>
          <w:p w:rsidR="002D6424" w:rsidRPr="0020343C" w:rsidRDefault="002D6424" w:rsidP="002D6424">
            <w:pPr>
              <w:pStyle w:val="affff7"/>
              <w:jc w:val="center"/>
            </w:pPr>
            <w:r w:rsidRPr="0020343C">
              <w:t xml:space="preserve">5 м, </w:t>
            </w:r>
          </w:p>
          <w:p w:rsidR="002D6424" w:rsidRPr="0020343C" w:rsidRDefault="002D6424" w:rsidP="002D6424">
            <w:pPr>
              <w:pStyle w:val="affff7"/>
              <w:jc w:val="center"/>
            </w:pPr>
            <w:r w:rsidRPr="0020343C">
              <w:t xml:space="preserve">10 м - для </w:t>
            </w:r>
            <w:proofErr w:type="spellStart"/>
            <w:r w:rsidRPr="0020343C">
              <w:t>пождепо</w:t>
            </w:r>
            <w:proofErr w:type="spellEnd"/>
            <w:r w:rsidRPr="0020343C">
              <w:t>;</w:t>
            </w:r>
          </w:p>
          <w:p w:rsidR="002D6424" w:rsidRPr="0020343C" w:rsidRDefault="002D6424" w:rsidP="00C771F1">
            <w:pPr>
              <w:pStyle w:val="affff7"/>
              <w:jc w:val="center"/>
            </w:pPr>
          </w:p>
        </w:tc>
        <w:tc>
          <w:tcPr>
            <w:tcW w:w="881" w:type="dxa"/>
            <w:vMerge w:val="restart"/>
            <w:vAlign w:val="center"/>
          </w:tcPr>
          <w:p w:rsidR="002D6424" w:rsidRPr="0020343C" w:rsidRDefault="002D6424" w:rsidP="00C771F1">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3 м</w:t>
            </w:r>
          </w:p>
        </w:tc>
        <w:tc>
          <w:tcPr>
            <w:tcW w:w="709" w:type="dxa"/>
            <w:vMerge w:val="restart"/>
            <w:vAlign w:val="center"/>
          </w:tcPr>
          <w:p w:rsidR="002D6424" w:rsidRPr="0020343C" w:rsidRDefault="002D6424" w:rsidP="00C771F1">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3</w:t>
            </w:r>
          </w:p>
        </w:tc>
        <w:tc>
          <w:tcPr>
            <w:tcW w:w="850" w:type="dxa"/>
            <w:vMerge w:val="restart"/>
            <w:vAlign w:val="center"/>
          </w:tcPr>
          <w:p w:rsidR="002D6424" w:rsidRPr="0020343C" w:rsidRDefault="002D6424" w:rsidP="00C771F1">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15 м</w:t>
            </w:r>
          </w:p>
        </w:tc>
        <w:tc>
          <w:tcPr>
            <w:tcW w:w="992" w:type="dxa"/>
            <w:vMerge w:val="restart"/>
            <w:vAlign w:val="center"/>
          </w:tcPr>
          <w:p w:rsidR="002D6424" w:rsidRPr="0020343C" w:rsidRDefault="002D6424" w:rsidP="00C771F1">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70%</w:t>
            </w:r>
          </w:p>
        </w:tc>
      </w:tr>
      <w:tr w:rsidR="002D6424" w:rsidRPr="0020343C" w:rsidTr="002D6424">
        <w:trPr>
          <w:cantSplit/>
          <w:trHeight w:val="20"/>
          <w:jc w:val="center"/>
        </w:trPr>
        <w:tc>
          <w:tcPr>
            <w:tcW w:w="2694" w:type="dxa"/>
            <w:shd w:val="clear" w:color="auto" w:fill="auto"/>
          </w:tcPr>
          <w:p w:rsidR="002D6424" w:rsidRPr="0020343C" w:rsidRDefault="002D6424" w:rsidP="006E38AF">
            <w:pPr>
              <w:pStyle w:val="affff7"/>
            </w:pPr>
            <w:r w:rsidRPr="0020343C">
              <w:t>Деловое управление</w:t>
            </w:r>
          </w:p>
        </w:tc>
        <w:tc>
          <w:tcPr>
            <w:tcW w:w="1060" w:type="dxa"/>
            <w:shd w:val="clear" w:color="auto" w:fill="auto"/>
          </w:tcPr>
          <w:p w:rsidR="002D6424" w:rsidRPr="0020343C" w:rsidRDefault="002D6424" w:rsidP="006E38AF">
            <w:pPr>
              <w:pStyle w:val="affff7"/>
              <w:jc w:val="center"/>
            </w:pPr>
            <w:r w:rsidRPr="0020343C">
              <w:t>4.1</w:t>
            </w:r>
          </w:p>
        </w:tc>
        <w:tc>
          <w:tcPr>
            <w:tcW w:w="955" w:type="dxa"/>
            <w:vMerge/>
            <w:vAlign w:val="center"/>
          </w:tcPr>
          <w:p w:rsidR="002D6424" w:rsidRPr="0020343C" w:rsidRDefault="002D6424" w:rsidP="00C771F1">
            <w:pPr>
              <w:pStyle w:val="ConsPlusNormal"/>
              <w:ind w:firstLine="0"/>
              <w:jc w:val="center"/>
              <w:rPr>
                <w:rFonts w:ascii="Times New Roman" w:hAnsi="Times New Roman" w:cs="Times New Roman"/>
                <w:sz w:val="24"/>
                <w:szCs w:val="24"/>
              </w:rPr>
            </w:pPr>
          </w:p>
        </w:tc>
        <w:tc>
          <w:tcPr>
            <w:tcW w:w="851" w:type="dxa"/>
            <w:vMerge/>
            <w:vAlign w:val="center"/>
          </w:tcPr>
          <w:p w:rsidR="002D6424" w:rsidRPr="0020343C" w:rsidRDefault="002D6424" w:rsidP="00C771F1">
            <w:pPr>
              <w:pStyle w:val="affff7"/>
              <w:jc w:val="center"/>
            </w:pPr>
          </w:p>
        </w:tc>
        <w:tc>
          <w:tcPr>
            <w:tcW w:w="1417" w:type="dxa"/>
            <w:vMerge/>
            <w:vAlign w:val="center"/>
          </w:tcPr>
          <w:p w:rsidR="002D6424" w:rsidRPr="0020343C" w:rsidRDefault="002D6424" w:rsidP="00C771F1">
            <w:pPr>
              <w:pStyle w:val="affff7"/>
              <w:jc w:val="center"/>
            </w:pPr>
          </w:p>
        </w:tc>
        <w:tc>
          <w:tcPr>
            <w:tcW w:w="881" w:type="dxa"/>
            <w:vMerge/>
            <w:vAlign w:val="center"/>
          </w:tcPr>
          <w:p w:rsidR="002D6424" w:rsidRPr="0020343C" w:rsidRDefault="002D6424" w:rsidP="00C771F1">
            <w:pPr>
              <w:pStyle w:val="ConsPlusNormal"/>
              <w:ind w:firstLine="0"/>
              <w:jc w:val="center"/>
              <w:rPr>
                <w:rFonts w:ascii="Times New Roman" w:hAnsi="Times New Roman" w:cs="Times New Roman"/>
                <w:sz w:val="24"/>
                <w:szCs w:val="24"/>
              </w:rPr>
            </w:pPr>
          </w:p>
        </w:tc>
        <w:tc>
          <w:tcPr>
            <w:tcW w:w="709" w:type="dxa"/>
            <w:vMerge/>
            <w:vAlign w:val="center"/>
          </w:tcPr>
          <w:p w:rsidR="002D6424" w:rsidRPr="0020343C" w:rsidRDefault="002D6424" w:rsidP="00C771F1">
            <w:pPr>
              <w:pStyle w:val="ConsPlusNormal"/>
              <w:ind w:firstLine="0"/>
              <w:jc w:val="center"/>
              <w:rPr>
                <w:rFonts w:ascii="Times New Roman" w:hAnsi="Times New Roman" w:cs="Times New Roman"/>
                <w:sz w:val="24"/>
                <w:szCs w:val="24"/>
              </w:rPr>
            </w:pPr>
          </w:p>
        </w:tc>
        <w:tc>
          <w:tcPr>
            <w:tcW w:w="850" w:type="dxa"/>
            <w:vMerge/>
            <w:vAlign w:val="center"/>
          </w:tcPr>
          <w:p w:rsidR="002D6424" w:rsidRPr="0020343C" w:rsidRDefault="002D6424" w:rsidP="00C771F1">
            <w:pPr>
              <w:pStyle w:val="ConsPlusNormal"/>
              <w:ind w:firstLine="0"/>
              <w:jc w:val="center"/>
              <w:rPr>
                <w:rFonts w:ascii="Times New Roman" w:hAnsi="Times New Roman" w:cs="Times New Roman"/>
                <w:sz w:val="24"/>
                <w:szCs w:val="24"/>
              </w:rPr>
            </w:pPr>
          </w:p>
        </w:tc>
        <w:tc>
          <w:tcPr>
            <w:tcW w:w="992" w:type="dxa"/>
            <w:vMerge/>
            <w:vAlign w:val="center"/>
          </w:tcPr>
          <w:p w:rsidR="002D6424" w:rsidRPr="0020343C" w:rsidRDefault="002D6424" w:rsidP="00C771F1">
            <w:pPr>
              <w:pStyle w:val="ConsPlusNormal"/>
              <w:ind w:firstLine="0"/>
              <w:jc w:val="center"/>
              <w:rPr>
                <w:rFonts w:ascii="Times New Roman" w:hAnsi="Times New Roman" w:cs="Times New Roman"/>
                <w:sz w:val="24"/>
                <w:szCs w:val="24"/>
              </w:rPr>
            </w:pPr>
          </w:p>
        </w:tc>
      </w:tr>
      <w:tr w:rsidR="002D6424" w:rsidRPr="0020343C" w:rsidTr="002D6424">
        <w:trPr>
          <w:cantSplit/>
          <w:trHeight w:val="20"/>
          <w:jc w:val="center"/>
        </w:trPr>
        <w:tc>
          <w:tcPr>
            <w:tcW w:w="2694" w:type="dxa"/>
            <w:shd w:val="clear" w:color="auto" w:fill="auto"/>
          </w:tcPr>
          <w:p w:rsidR="002D6424" w:rsidRPr="0020343C" w:rsidRDefault="002D6424" w:rsidP="006E38AF">
            <w:pPr>
              <w:pStyle w:val="ConsPlusNormal"/>
              <w:ind w:firstLine="0"/>
              <w:rPr>
                <w:rFonts w:ascii="Times New Roman" w:hAnsi="Times New Roman" w:cs="Times New Roman"/>
                <w:sz w:val="24"/>
                <w:szCs w:val="24"/>
              </w:rPr>
            </w:pPr>
            <w:r w:rsidRPr="0020343C">
              <w:rPr>
                <w:rFonts w:ascii="Times New Roman" w:hAnsi="Times New Roman" w:cs="Times New Roman"/>
                <w:sz w:val="24"/>
                <w:szCs w:val="24"/>
              </w:rPr>
              <w:t>Обеспечение внутреннего правопорядка</w:t>
            </w:r>
          </w:p>
        </w:tc>
        <w:tc>
          <w:tcPr>
            <w:tcW w:w="1060" w:type="dxa"/>
            <w:shd w:val="clear" w:color="auto" w:fill="auto"/>
          </w:tcPr>
          <w:p w:rsidR="002D6424" w:rsidRPr="0020343C" w:rsidRDefault="002D6424" w:rsidP="006E38AF">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8.3</w:t>
            </w:r>
          </w:p>
        </w:tc>
        <w:tc>
          <w:tcPr>
            <w:tcW w:w="955" w:type="dxa"/>
            <w:vMerge/>
            <w:vAlign w:val="center"/>
          </w:tcPr>
          <w:p w:rsidR="002D6424" w:rsidRPr="0020343C" w:rsidRDefault="002D6424" w:rsidP="00C771F1">
            <w:pPr>
              <w:pStyle w:val="ConsPlusNormal"/>
              <w:ind w:firstLine="0"/>
              <w:jc w:val="center"/>
              <w:rPr>
                <w:rFonts w:ascii="Times New Roman" w:hAnsi="Times New Roman" w:cs="Times New Roman"/>
                <w:sz w:val="24"/>
                <w:szCs w:val="24"/>
              </w:rPr>
            </w:pPr>
          </w:p>
        </w:tc>
        <w:tc>
          <w:tcPr>
            <w:tcW w:w="851" w:type="dxa"/>
            <w:vMerge/>
            <w:vAlign w:val="center"/>
          </w:tcPr>
          <w:p w:rsidR="002D6424" w:rsidRPr="0020343C" w:rsidRDefault="002D6424" w:rsidP="00C771F1">
            <w:pPr>
              <w:pStyle w:val="affff7"/>
              <w:jc w:val="center"/>
            </w:pPr>
          </w:p>
        </w:tc>
        <w:tc>
          <w:tcPr>
            <w:tcW w:w="1417" w:type="dxa"/>
            <w:vMerge/>
            <w:vAlign w:val="center"/>
          </w:tcPr>
          <w:p w:rsidR="002D6424" w:rsidRPr="0020343C" w:rsidRDefault="002D6424" w:rsidP="00C771F1">
            <w:pPr>
              <w:pStyle w:val="affff7"/>
              <w:jc w:val="center"/>
            </w:pPr>
          </w:p>
        </w:tc>
        <w:tc>
          <w:tcPr>
            <w:tcW w:w="881" w:type="dxa"/>
            <w:vMerge/>
            <w:vAlign w:val="center"/>
          </w:tcPr>
          <w:p w:rsidR="002D6424" w:rsidRPr="0020343C" w:rsidRDefault="002D6424" w:rsidP="00C771F1">
            <w:pPr>
              <w:pStyle w:val="ConsPlusNormal"/>
              <w:ind w:firstLine="0"/>
              <w:jc w:val="center"/>
              <w:rPr>
                <w:rFonts w:ascii="Times New Roman" w:hAnsi="Times New Roman" w:cs="Times New Roman"/>
                <w:sz w:val="24"/>
                <w:szCs w:val="24"/>
              </w:rPr>
            </w:pPr>
          </w:p>
        </w:tc>
        <w:tc>
          <w:tcPr>
            <w:tcW w:w="709" w:type="dxa"/>
            <w:vMerge/>
            <w:vAlign w:val="center"/>
          </w:tcPr>
          <w:p w:rsidR="002D6424" w:rsidRPr="0020343C" w:rsidRDefault="002D6424" w:rsidP="00C771F1">
            <w:pPr>
              <w:pStyle w:val="ConsPlusNormal"/>
              <w:ind w:firstLine="0"/>
              <w:jc w:val="center"/>
              <w:rPr>
                <w:rFonts w:ascii="Times New Roman" w:hAnsi="Times New Roman" w:cs="Times New Roman"/>
                <w:sz w:val="24"/>
                <w:szCs w:val="24"/>
              </w:rPr>
            </w:pPr>
          </w:p>
        </w:tc>
        <w:tc>
          <w:tcPr>
            <w:tcW w:w="850" w:type="dxa"/>
            <w:vMerge/>
            <w:vAlign w:val="center"/>
          </w:tcPr>
          <w:p w:rsidR="002D6424" w:rsidRPr="0020343C" w:rsidRDefault="002D6424" w:rsidP="00C771F1">
            <w:pPr>
              <w:pStyle w:val="ConsPlusNormal"/>
              <w:ind w:firstLine="0"/>
              <w:jc w:val="center"/>
              <w:rPr>
                <w:rFonts w:ascii="Times New Roman" w:hAnsi="Times New Roman" w:cs="Times New Roman"/>
                <w:sz w:val="24"/>
                <w:szCs w:val="24"/>
              </w:rPr>
            </w:pPr>
          </w:p>
        </w:tc>
        <w:tc>
          <w:tcPr>
            <w:tcW w:w="992" w:type="dxa"/>
            <w:vMerge/>
            <w:vAlign w:val="center"/>
          </w:tcPr>
          <w:p w:rsidR="002D6424" w:rsidRPr="0020343C" w:rsidRDefault="002D6424" w:rsidP="00C771F1">
            <w:pPr>
              <w:pStyle w:val="ConsPlusNormal"/>
              <w:ind w:firstLine="0"/>
              <w:jc w:val="center"/>
              <w:rPr>
                <w:rFonts w:ascii="Times New Roman" w:hAnsi="Times New Roman" w:cs="Times New Roman"/>
                <w:sz w:val="24"/>
                <w:szCs w:val="24"/>
              </w:rPr>
            </w:pPr>
          </w:p>
        </w:tc>
      </w:tr>
      <w:tr w:rsidR="002D6424" w:rsidRPr="0020343C" w:rsidTr="002D6424">
        <w:trPr>
          <w:cantSplit/>
          <w:trHeight w:val="20"/>
          <w:jc w:val="center"/>
        </w:trPr>
        <w:tc>
          <w:tcPr>
            <w:tcW w:w="2694" w:type="dxa"/>
            <w:shd w:val="clear" w:color="auto" w:fill="auto"/>
          </w:tcPr>
          <w:p w:rsidR="002D6424" w:rsidRPr="0020343C" w:rsidRDefault="002D6424" w:rsidP="00C771F1">
            <w:pPr>
              <w:pStyle w:val="affff7"/>
            </w:pPr>
            <w:r w:rsidRPr="0020343C">
              <w:t>Автомобильные мойки</w:t>
            </w:r>
          </w:p>
        </w:tc>
        <w:tc>
          <w:tcPr>
            <w:tcW w:w="1060" w:type="dxa"/>
            <w:shd w:val="clear" w:color="auto" w:fill="auto"/>
          </w:tcPr>
          <w:p w:rsidR="002D6424" w:rsidRPr="0020343C" w:rsidRDefault="002D6424" w:rsidP="00C771F1">
            <w:pPr>
              <w:pStyle w:val="affff7"/>
              <w:jc w:val="center"/>
            </w:pPr>
            <w:r w:rsidRPr="0020343C">
              <w:t>4.9.1.3</w:t>
            </w:r>
          </w:p>
        </w:tc>
        <w:tc>
          <w:tcPr>
            <w:tcW w:w="955" w:type="dxa"/>
            <w:vMerge/>
          </w:tcPr>
          <w:p w:rsidR="002D6424" w:rsidRPr="0020343C" w:rsidRDefault="002D6424" w:rsidP="00C771F1">
            <w:pPr>
              <w:pStyle w:val="ConsPlusNormal"/>
              <w:ind w:firstLine="0"/>
              <w:rPr>
                <w:rFonts w:ascii="Times New Roman" w:hAnsi="Times New Roman" w:cs="Times New Roman"/>
                <w:sz w:val="24"/>
                <w:szCs w:val="24"/>
              </w:rPr>
            </w:pPr>
          </w:p>
        </w:tc>
        <w:tc>
          <w:tcPr>
            <w:tcW w:w="851" w:type="dxa"/>
            <w:vMerge/>
          </w:tcPr>
          <w:p w:rsidR="002D6424" w:rsidRPr="0020343C" w:rsidRDefault="002D6424" w:rsidP="00C771F1">
            <w:pPr>
              <w:pStyle w:val="affff7"/>
              <w:jc w:val="center"/>
            </w:pPr>
          </w:p>
        </w:tc>
        <w:tc>
          <w:tcPr>
            <w:tcW w:w="1417" w:type="dxa"/>
            <w:vMerge/>
          </w:tcPr>
          <w:p w:rsidR="002D6424" w:rsidRPr="0020343C" w:rsidRDefault="002D6424" w:rsidP="00C771F1">
            <w:pPr>
              <w:pStyle w:val="affff7"/>
              <w:jc w:val="center"/>
            </w:pPr>
          </w:p>
        </w:tc>
        <w:tc>
          <w:tcPr>
            <w:tcW w:w="881" w:type="dxa"/>
            <w:vMerge/>
          </w:tcPr>
          <w:p w:rsidR="002D6424" w:rsidRPr="0020343C" w:rsidRDefault="002D6424" w:rsidP="00C771F1">
            <w:pPr>
              <w:pStyle w:val="ConsPlusNormal"/>
              <w:ind w:firstLine="0"/>
              <w:jc w:val="center"/>
              <w:rPr>
                <w:rFonts w:ascii="Times New Roman" w:hAnsi="Times New Roman" w:cs="Times New Roman"/>
                <w:sz w:val="24"/>
                <w:szCs w:val="24"/>
              </w:rPr>
            </w:pPr>
          </w:p>
        </w:tc>
        <w:tc>
          <w:tcPr>
            <w:tcW w:w="709" w:type="dxa"/>
            <w:vMerge/>
          </w:tcPr>
          <w:p w:rsidR="002D6424" w:rsidRPr="0020343C" w:rsidRDefault="002D6424" w:rsidP="00C771F1">
            <w:pPr>
              <w:pStyle w:val="ConsPlusNormal"/>
              <w:ind w:firstLine="0"/>
              <w:jc w:val="center"/>
              <w:rPr>
                <w:rFonts w:ascii="Times New Roman" w:hAnsi="Times New Roman" w:cs="Times New Roman"/>
                <w:sz w:val="24"/>
                <w:szCs w:val="24"/>
              </w:rPr>
            </w:pPr>
          </w:p>
        </w:tc>
        <w:tc>
          <w:tcPr>
            <w:tcW w:w="850" w:type="dxa"/>
            <w:vMerge/>
          </w:tcPr>
          <w:p w:rsidR="002D6424" w:rsidRPr="0020343C" w:rsidRDefault="002D6424" w:rsidP="00C771F1">
            <w:pPr>
              <w:pStyle w:val="ConsPlusNormal"/>
              <w:ind w:firstLine="0"/>
              <w:jc w:val="center"/>
              <w:rPr>
                <w:rFonts w:ascii="Times New Roman" w:hAnsi="Times New Roman" w:cs="Times New Roman"/>
                <w:sz w:val="24"/>
                <w:szCs w:val="24"/>
              </w:rPr>
            </w:pPr>
          </w:p>
        </w:tc>
        <w:tc>
          <w:tcPr>
            <w:tcW w:w="992" w:type="dxa"/>
            <w:vMerge/>
          </w:tcPr>
          <w:p w:rsidR="002D6424" w:rsidRPr="0020343C" w:rsidRDefault="002D6424" w:rsidP="00C771F1">
            <w:pPr>
              <w:pStyle w:val="ConsPlusNormal"/>
              <w:ind w:firstLine="0"/>
              <w:jc w:val="center"/>
              <w:rPr>
                <w:rFonts w:ascii="Times New Roman" w:hAnsi="Times New Roman" w:cs="Times New Roman"/>
                <w:sz w:val="24"/>
                <w:szCs w:val="24"/>
              </w:rPr>
            </w:pPr>
          </w:p>
        </w:tc>
      </w:tr>
      <w:tr w:rsidR="002D6424" w:rsidRPr="0020343C" w:rsidTr="002D6424">
        <w:trPr>
          <w:cantSplit/>
          <w:trHeight w:val="20"/>
          <w:jc w:val="center"/>
        </w:trPr>
        <w:tc>
          <w:tcPr>
            <w:tcW w:w="2694" w:type="dxa"/>
            <w:shd w:val="clear" w:color="auto" w:fill="auto"/>
          </w:tcPr>
          <w:p w:rsidR="002D6424" w:rsidRPr="0020343C" w:rsidRDefault="002D6424" w:rsidP="00C771F1">
            <w:pPr>
              <w:pStyle w:val="affff7"/>
            </w:pPr>
            <w:r w:rsidRPr="0020343C">
              <w:t>Ремонт автомобилей</w:t>
            </w:r>
          </w:p>
        </w:tc>
        <w:tc>
          <w:tcPr>
            <w:tcW w:w="1060" w:type="dxa"/>
            <w:shd w:val="clear" w:color="auto" w:fill="auto"/>
          </w:tcPr>
          <w:p w:rsidR="002D6424" w:rsidRPr="0020343C" w:rsidRDefault="002D6424" w:rsidP="00C771F1">
            <w:pPr>
              <w:pStyle w:val="affff7"/>
              <w:jc w:val="center"/>
            </w:pPr>
            <w:r w:rsidRPr="0020343C">
              <w:t>4.9.1.4</w:t>
            </w:r>
          </w:p>
        </w:tc>
        <w:tc>
          <w:tcPr>
            <w:tcW w:w="955" w:type="dxa"/>
            <w:vMerge/>
          </w:tcPr>
          <w:p w:rsidR="002D6424" w:rsidRPr="0020343C" w:rsidRDefault="002D6424" w:rsidP="00C771F1">
            <w:pPr>
              <w:pStyle w:val="ConsPlusNormal"/>
              <w:ind w:firstLine="0"/>
              <w:rPr>
                <w:rFonts w:ascii="Times New Roman" w:hAnsi="Times New Roman" w:cs="Times New Roman"/>
                <w:sz w:val="24"/>
                <w:szCs w:val="24"/>
              </w:rPr>
            </w:pPr>
          </w:p>
        </w:tc>
        <w:tc>
          <w:tcPr>
            <w:tcW w:w="851" w:type="dxa"/>
            <w:vMerge/>
          </w:tcPr>
          <w:p w:rsidR="002D6424" w:rsidRPr="0020343C" w:rsidRDefault="002D6424" w:rsidP="00C771F1">
            <w:pPr>
              <w:pStyle w:val="affff7"/>
              <w:jc w:val="center"/>
            </w:pPr>
          </w:p>
        </w:tc>
        <w:tc>
          <w:tcPr>
            <w:tcW w:w="1417" w:type="dxa"/>
            <w:vMerge/>
          </w:tcPr>
          <w:p w:rsidR="002D6424" w:rsidRPr="0020343C" w:rsidRDefault="002D6424" w:rsidP="00C771F1">
            <w:pPr>
              <w:pStyle w:val="affff7"/>
              <w:jc w:val="center"/>
            </w:pPr>
          </w:p>
        </w:tc>
        <w:tc>
          <w:tcPr>
            <w:tcW w:w="881" w:type="dxa"/>
            <w:vMerge/>
          </w:tcPr>
          <w:p w:rsidR="002D6424" w:rsidRPr="0020343C" w:rsidRDefault="002D6424" w:rsidP="00C771F1">
            <w:pPr>
              <w:pStyle w:val="ConsPlusNormal"/>
              <w:ind w:firstLine="0"/>
              <w:jc w:val="center"/>
              <w:rPr>
                <w:rFonts w:ascii="Times New Roman" w:hAnsi="Times New Roman" w:cs="Times New Roman"/>
                <w:sz w:val="24"/>
                <w:szCs w:val="24"/>
              </w:rPr>
            </w:pPr>
          </w:p>
        </w:tc>
        <w:tc>
          <w:tcPr>
            <w:tcW w:w="709" w:type="dxa"/>
            <w:vMerge/>
          </w:tcPr>
          <w:p w:rsidR="002D6424" w:rsidRPr="0020343C" w:rsidRDefault="002D6424" w:rsidP="00C771F1">
            <w:pPr>
              <w:pStyle w:val="ConsPlusNormal"/>
              <w:ind w:firstLine="0"/>
              <w:jc w:val="center"/>
              <w:rPr>
                <w:rFonts w:ascii="Times New Roman" w:hAnsi="Times New Roman" w:cs="Times New Roman"/>
                <w:sz w:val="24"/>
                <w:szCs w:val="24"/>
              </w:rPr>
            </w:pPr>
          </w:p>
        </w:tc>
        <w:tc>
          <w:tcPr>
            <w:tcW w:w="850" w:type="dxa"/>
            <w:vMerge/>
          </w:tcPr>
          <w:p w:rsidR="002D6424" w:rsidRPr="0020343C" w:rsidRDefault="002D6424" w:rsidP="00C771F1">
            <w:pPr>
              <w:pStyle w:val="ConsPlusNormal"/>
              <w:ind w:firstLine="0"/>
              <w:jc w:val="center"/>
              <w:rPr>
                <w:rFonts w:ascii="Times New Roman" w:hAnsi="Times New Roman" w:cs="Times New Roman"/>
                <w:sz w:val="24"/>
                <w:szCs w:val="24"/>
              </w:rPr>
            </w:pPr>
          </w:p>
        </w:tc>
        <w:tc>
          <w:tcPr>
            <w:tcW w:w="992" w:type="dxa"/>
            <w:vMerge/>
          </w:tcPr>
          <w:p w:rsidR="002D6424" w:rsidRPr="0020343C" w:rsidRDefault="002D6424" w:rsidP="00C771F1">
            <w:pPr>
              <w:pStyle w:val="ConsPlusNormal"/>
              <w:ind w:firstLine="0"/>
              <w:jc w:val="center"/>
              <w:rPr>
                <w:rFonts w:ascii="Times New Roman" w:hAnsi="Times New Roman" w:cs="Times New Roman"/>
                <w:sz w:val="24"/>
                <w:szCs w:val="24"/>
              </w:rPr>
            </w:pPr>
          </w:p>
        </w:tc>
      </w:tr>
      <w:tr w:rsidR="002D6424" w:rsidRPr="0020343C" w:rsidTr="002D6424">
        <w:trPr>
          <w:cantSplit/>
          <w:trHeight w:val="20"/>
          <w:jc w:val="center"/>
        </w:trPr>
        <w:tc>
          <w:tcPr>
            <w:tcW w:w="2694" w:type="dxa"/>
            <w:shd w:val="clear" w:color="auto" w:fill="auto"/>
          </w:tcPr>
          <w:p w:rsidR="002D6424" w:rsidRPr="0020343C" w:rsidRDefault="002D6424" w:rsidP="00C771F1">
            <w:pPr>
              <w:pStyle w:val="affff7"/>
            </w:pPr>
            <w:r w:rsidRPr="0020343C">
              <w:t>Хранение автотранспорта</w:t>
            </w:r>
          </w:p>
        </w:tc>
        <w:tc>
          <w:tcPr>
            <w:tcW w:w="1060" w:type="dxa"/>
            <w:shd w:val="clear" w:color="auto" w:fill="auto"/>
          </w:tcPr>
          <w:p w:rsidR="002D6424" w:rsidRPr="0020343C" w:rsidRDefault="002D6424" w:rsidP="00C771F1">
            <w:pPr>
              <w:pStyle w:val="affff7"/>
              <w:jc w:val="center"/>
            </w:pPr>
            <w:r w:rsidRPr="0020343C">
              <w:t>2.7.1</w:t>
            </w:r>
          </w:p>
        </w:tc>
        <w:tc>
          <w:tcPr>
            <w:tcW w:w="955" w:type="dxa"/>
            <w:vMerge/>
          </w:tcPr>
          <w:p w:rsidR="002D6424" w:rsidRPr="0020343C" w:rsidRDefault="002D6424" w:rsidP="00C771F1">
            <w:pPr>
              <w:pStyle w:val="ConsPlusNormal"/>
              <w:ind w:firstLine="0"/>
              <w:rPr>
                <w:rFonts w:ascii="Times New Roman" w:hAnsi="Times New Roman" w:cs="Times New Roman"/>
                <w:sz w:val="24"/>
                <w:szCs w:val="24"/>
              </w:rPr>
            </w:pPr>
          </w:p>
        </w:tc>
        <w:tc>
          <w:tcPr>
            <w:tcW w:w="851" w:type="dxa"/>
            <w:vMerge/>
          </w:tcPr>
          <w:p w:rsidR="002D6424" w:rsidRPr="0020343C" w:rsidRDefault="002D6424" w:rsidP="00C771F1">
            <w:pPr>
              <w:pStyle w:val="affff7"/>
              <w:jc w:val="center"/>
            </w:pPr>
          </w:p>
        </w:tc>
        <w:tc>
          <w:tcPr>
            <w:tcW w:w="1417" w:type="dxa"/>
            <w:vMerge/>
          </w:tcPr>
          <w:p w:rsidR="002D6424" w:rsidRPr="0020343C" w:rsidRDefault="002D6424" w:rsidP="00C771F1">
            <w:pPr>
              <w:pStyle w:val="affff7"/>
              <w:jc w:val="center"/>
            </w:pPr>
          </w:p>
        </w:tc>
        <w:tc>
          <w:tcPr>
            <w:tcW w:w="881" w:type="dxa"/>
            <w:vMerge/>
          </w:tcPr>
          <w:p w:rsidR="002D6424" w:rsidRPr="0020343C" w:rsidRDefault="002D6424" w:rsidP="00C771F1">
            <w:pPr>
              <w:pStyle w:val="ConsPlusNormal"/>
              <w:ind w:firstLine="0"/>
              <w:jc w:val="center"/>
              <w:rPr>
                <w:rFonts w:ascii="Times New Roman" w:hAnsi="Times New Roman" w:cs="Times New Roman"/>
                <w:sz w:val="24"/>
                <w:szCs w:val="24"/>
              </w:rPr>
            </w:pPr>
          </w:p>
        </w:tc>
        <w:tc>
          <w:tcPr>
            <w:tcW w:w="709" w:type="dxa"/>
            <w:vMerge/>
          </w:tcPr>
          <w:p w:rsidR="002D6424" w:rsidRPr="0020343C" w:rsidRDefault="002D6424" w:rsidP="00C771F1">
            <w:pPr>
              <w:pStyle w:val="ConsPlusNormal"/>
              <w:ind w:firstLine="0"/>
              <w:jc w:val="center"/>
              <w:rPr>
                <w:rFonts w:ascii="Times New Roman" w:hAnsi="Times New Roman" w:cs="Times New Roman"/>
                <w:sz w:val="24"/>
                <w:szCs w:val="24"/>
              </w:rPr>
            </w:pPr>
          </w:p>
        </w:tc>
        <w:tc>
          <w:tcPr>
            <w:tcW w:w="850" w:type="dxa"/>
            <w:vMerge/>
          </w:tcPr>
          <w:p w:rsidR="002D6424" w:rsidRPr="0020343C" w:rsidRDefault="002D6424" w:rsidP="00C771F1">
            <w:pPr>
              <w:pStyle w:val="ConsPlusNormal"/>
              <w:ind w:firstLine="0"/>
              <w:jc w:val="center"/>
              <w:rPr>
                <w:rFonts w:ascii="Times New Roman" w:hAnsi="Times New Roman" w:cs="Times New Roman"/>
                <w:sz w:val="24"/>
                <w:szCs w:val="24"/>
              </w:rPr>
            </w:pPr>
          </w:p>
        </w:tc>
        <w:tc>
          <w:tcPr>
            <w:tcW w:w="992" w:type="dxa"/>
            <w:vMerge/>
          </w:tcPr>
          <w:p w:rsidR="002D6424" w:rsidRPr="0020343C" w:rsidRDefault="002D6424" w:rsidP="00C771F1">
            <w:pPr>
              <w:pStyle w:val="ConsPlusNormal"/>
              <w:ind w:firstLine="0"/>
              <w:jc w:val="center"/>
              <w:rPr>
                <w:rFonts w:ascii="Times New Roman" w:hAnsi="Times New Roman" w:cs="Times New Roman"/>
                <w:sz w:val="24"/>
                <w:szCs w:val="24"/>
              </w:rPr>
            </w:pPr>
          </w:p>
        </w:tc>
      </w:tr>
      <w:tr w:rsidR="002D6424" w:rsidRPr="0020343C" w:rsidTr="002D6424">
        <w:trPr>
          <w:cantSplit/>
          <w:trHeight w:val="20"/>
          <w:jc w:val="center"/>
        </w:trPr>
        <w:tc>
          <w:tcPr>
            <w:tcW w:w="2694" w:type="dxa"/>
            <w:shd w:val="clear" w:color="auto" w:fill="auto"/>
          </w:tcPr>
          <w:p w:rsidR="002D6424" w:rsidRPr="0020343C" w:rsidRDefault="002D6424" w:rsidP="00C771F1">
            <w:pPr>
              <w:pStyle w:val="affff7"/>
            </w:pPr>
            <w:r w:rsidRPr="0020343C">
              <w:t>Служебные гаражи</w:t>
            </w:r>
          </w:p>
        </w:tc>
        <w:tc>
          <w:tcPr>
            <w:tcW w:w="1060" w:type="dxa"/>
            <w:shd w:val="clear" w:color="auto" w:fill="auto"/>
          </w:tcPr>
          <w:p w:rsidR="002D6424" w:rsidRPr="0020343C" w:rsidRDefault="002D6424" w:rsidP="00C771F1">
            <w:pPr>
              <w:pStyle w:val="affff7"/>
              <w:jc w:val="center"/>
            </w:pPr>
            <w:r w:rsidRPr="0020343C">
              <w:t>4.9</w:t>
            </w:r>
          </w:p>
        </w:tc>
        <w:tc>
          <w:tcPr>
            <w:tcW w:w="955" w:type="dxa"/>
            <w:vMerge/>
          </w:tcPr>
          <w:p w:rsidR="002D6424" w:rsidRPr="0020343C" w:rsidRDefault="002D6424" w:rsidP="00C771F1">
            <w:pPr>
              <w:pStyle w:val="ConsPlusNormal"/>
              <w:ind w:firstLine="0"/>
              <w:rPr>
                <w:rFonts w:ascii="Times New Roman" w:hAnsi="Times New Roman" w:cs="Times New Roman"/>
                <w:sz w:val="24"/>
                <w:szCs w:val="24"/>
              </w:rPr>
            </w:pPr>
          </w:p>
        </w:tc>
        <w:tc>
          <w:tcPr>
            <w:tcW w:w="851" w:type="dxa"/>
            <w:vMerge/>
          </w:tcPr>
          <w:p w:rsidR="002D6424" w:rsidRPr="0020343C" w:rsidRDefault="002D6424" w:rsidP="00C771F1">
            <w:pPr>
              <w:pStyle w:val="affff7"/>
              <w:jc w:val="center"/>
            </w:pPr>
          </w:p>
        </w:tc>
        <w:tc>
          <w:tcPr>
            <w:tcW w:w="1417" w:type="dxa"/>
            <w:vMerge/>
          </w:tcPr>
          <w:p w:rsidR="002D6424" w:rsidRPr="0020343C" w:rsidRDefault="002D6424" w:rsidP="00C771F1">
            <w:pPr>
              <w:pStyle w:val="affff7"/>
              <w:jc w:val="center"/>
            </w:pPr>
          </w:p>
        </w:tc>
        <w:tc>
          <w:tcPr>
            <w:tcW w:w="881" w:type="dxa"/>
            <w:vMerge/>
          </w:tcPr>
          <w:p w:rsidR="002D6424" w:rsidRPr="0020343C" w:rsidRDefault="002D6424" w:rsidP="00C771F1">
            <w:pPr>
              <w:pStyle w:val="ConsPlusNormal"/>
              <w:ind w:firstLine="0"/>
              <w:jc w:val="center"/>
              <w:rPr>
                <w:rFonts w:ascii="Times New Roman" w:hAnsi="Times New Roman" w:cs="Times New Roman"/>
                <w:sz w:val="24"/>
                <w:szCs w:val="24"/>
              </w:rPr>
            </w:pPr>
          </w:p>
        </w:tc>
        <w:tc>
          <w:tcPr>
            <w:tcW w:w="709" w:type="dxa"/>
            <w:vMerge/>
          </w:tcPr>
          <w:p w:rsidR="002D6424" w:rsidRPr="0020343C" w:rsidRDefault="002D6424" w:rsidP="00C771F1">
            <w:pPr>
              <w:pStyle w:val="ConsPlusNormal"/>
              <w:ind w:firstLine="0"/>
              <w:jc w:val="center"/>
              <w:rPr>
                <w:rFonts w:ascii="Times New Roman" w:hAnsi="Times New Roman" w:cs="Times New Roman"/>
                <w:sz w:val="24"/>
                <w:szCs w:val="24"/>
              </w:rPr>
            </w:pPr>
          </w:p>
        </w:tc>
        <w:tc>
          <w:tcPr>
            <w:tcW w:w="850" w:type="dxa"/>
            <w:vMerge/>
          </w:tcPr>
          <w:p w:rsidR="002D6424" w:rsidRPr="0020343C" w:rsidRDefault="002D6424" w:rsidP="00C771F1">
            <w:pPr>
              <w:pStyle w:val="ConsPlusNormal"/>
              <w:ind w:firstLine="0"/>
              <w:jc w:val="center"/>
              <w:rPr>
                <w:rFonts w:ascii="Times New Roman" w:hAnsi="Times New Roman" w:cs="Times New Roman"/>
                <w:sz w:val="24"/>
                <w:szCs w:val="24"/>
              </w:rPr>
            </w:pPr>
          </w:p>
        </w:tc>
        <w:tc>
          <w:tcPr>
            <w:tcW w:w="992" w:type="dxa"/>
            <w:vMerge/>
          </w:tcPr>
          <w:p w:rsidR="002D6424" w:rsidRPr="0020343C" w:rsidRDefault="002D6424" w:rsidP="00C771F1">
            <w:pPr>
              <w:pStyle w:val="ConsPlusNormal"/>
              <w:ind w:firstLine="0"/>
              <w:jc w:val="center"/>
              <w:rPr>
                <w:rFonts w:ascii="Times New Roman" w:hAnsi="Times New Roman" w:cs="Times New Roman"/>
                <w:sz w:val="24"/>
                <w:szCs w:val="24"/>
              </w:rPr>
            </w:pPr>
          </w:p>
        </w:tc>
      </w:tr>
      <w:tr w:rsidR="002D6424" w:rsidRPr="0020343C" w:rsidTr="002D6424">
        <w:trPr>
          <w:trHeight w:val="20"/>
          <w:jc w:val="center"/>
        </w:trPr>
        <w:tc>
          <w:tcPr>
            <w:tcW w:w="2694" w:type="dxa"/>
            <w:shd w:val="clear" w:color="auto" w:fill="auto"/>
          </w:tcPr>
          <w:p w:rsidR="002D6424" w:rsidRPr="0020343C" w:rsidRDefault="002D6424" w:rsidP="00C771F1">
            <w:pPr>
              <w:pStyle w:val="ConsPlusNormal"/>
              <w:ind w:hanging="15"/>
              <w:rPr>
                <w:rFonts w:ascii="Times New Roman" w:hAnsi="Times New Roman" w:cs="Times New Roman"/>
                <w:sz w:val="24"/>
                <w:szCs w:val="24"/>
              </w:rPr>
            </w:pPr>
            <w:r w:rsidRPr="0020343C">
              <w:rPr>
                <w:rFonts w:ascii="Times New Roman" w:hAnsi="Times New Roman" w:cs="Times New Roman"/>
                <w:sz w:val="24"/>
                <w:szCs w:val="24"/>
              </w:rPr>
              <w:t>Предоставление коммунальных услуг</w:t>
            </w:r>
          </w:p>
        </w:tc>
        <w:tc>
          <w:tcPr>
            <w:tcW w:w="1060" w:type="dxa"/>
            <w:shd w:val="clear" w:color="auto" w:fill="auto"/>
          </w:tcPr>
          <w:p w:rsidR="002D6424" w:rsidRPr="0020343C" w:rsidRDefault="002D6424" w:rsidP="00C771F1">
            <w:pPr>
              <w:ind w:hanging="15"/>
              <w:jc w:val="center"/>
              <w:rPr>
                <w:rFonts w:ascii="Times New Roman" w:hAnsi="Times New Roman" w:cs="Times New Roman"/>
              </w:rPr>
            </w:pPr>
            <w:r w:rsidRPr="0020343C">
              <w:rPr>
                <w:rFonts w:ascii="Times New Roman" w:hAnsi="Times New Roman" w:cs="Times New Roman"/>
              </w:rPr>
              <w:t>3.1.1</w:t>
            </w:r>
          </w:p>
        </w:tc>
        <w:tc>
          <w:tcPr>
            <w:tcW w:w="955" w:type="dxa"/>
          </w:tcPr>
          <w:p w:rsidR="002D6424" w:rsidRPr="0020343C" w:rsidRDefault="002D6424" w:rsidP="00C771F1">
            <w:pPr>
              <w:pStyle w:val="affff7"/>
              <w:jc w:val="center"/>
            </w:pPr>
            <w:r w:rsidRPr="0020343C">
              <w:t>1/</w:t>
            </w:r>
          </w:p>
          <w:p w:rsidR="002D6424" w:rsidRPr="0020343C" w:rsidRDefault="002D6424" w:rsidP="00C771F1">
            <w:pPr>
              <w:pStyle w:val="affff7"/>
              <w:jc w:val="center"/>
            </w:pPr>
            <w:r w:rsidRPr="0020343C">
              <w:t>50000</w:t>
            </w:r>
          </w:p>
          <w:p w:rsidR="002D6424" w:rsidRPr="0020343C" w:rsidRDefault="002D6424" w:rsidP="00C771F1">
            <w:pPr>
              <w:pStyle w:val="affff7"/>
              <w:jc w:val="center"/>
            </w:pPr>
            <w:r w:rsidRPr="0020343C">
              <w:t>кв.м</w:t>
            </w:r>
          </w:p>
        </w:tc>
        <w:tc>
          <w:tcPr>
            <w:tcW w:w="5700" w:type="dxa"/>
            <w:gridSpan w:val="6"/>
          </w:tcPr>
          <w:p w:rsidR="002D6424" w:rsidRPr="0020343C" w:rsidRDefault="002D6424" w:rsidP="00C771F1">
            <w:pPr>
              <w:pStyle w:val="ConsPlusNormal"/>
              <w:ind w:hanging="15"/>
              <w:jc w:val="center"/>
              <w:rPr>
                <w:rFonts w:ascii="Times New Roman" w:hAnsi="Times New Roman" w:cs="Times New Roman"/>
                <w:sz w:val="24"/>
                <w:szCs w:val="24"/>
              </w:rPr>
            </w:pPr>
            <w:r w:rsidRPr="0020343C">
              <w:rPr>
                <w:rFonts w:ascii="Times New Roman" w:hAnsi="Times New Roman" w:cs="Times New Roman"/>
                <w:sz w:val="24"/>
                <w:szCs w:val="24"/>
              </w:rPr>
              <w:t>Для линейных, головных и сопутствующих объектов инженерной инфраструктуры определяются в соответствии с техническими и санитарными нормами</w:t>
            </w:r>
          </w:p>
        </w:tc>
      </w:tr>
      <w:tr w:rsidR="002D6424" w:rsidRPr="0020343C" w:rsidTr="00C771F1">
        <w:trPr>
          <w:cantSplit/>
          <w:trHeight w:val="411"/>
          <w:jc w:val="center"/>
        </w:trPr>
        <w:tc>
          <w:tcPr>
            <w:tcW w:w="2694" w:type="dxa"/>
            <w:shd w:val="clear" w:color="auto" w:fill="auto"/>
          </w:tcPr>
          <w:p w:rsidR="002D6424" w:rsidRPr="0020343C" w:rsidRDefault="002D6424" w:rsidP="00C771F1">
            <w:pPr>
              <w:pStyle w:val="affff7"/>
            </w:pPr>
            <w:r w:rsidRPr="0020343C">
              <w:t>Земельные участки (территории) общего пользования</w:t>
            </w:r>
          </w:p>
        </w:tc>
        <w:tc>
          <w:tcPr>
            <w:tcW w:w="1060" w:type="dxa"/>
            <w:shd w:val="clear" w:color="auto" w:fill="auto"/>
          </w:tcPr>
          <w:p w:rsidR="002D6424" w:rsidRPr="0020343C" w:rsidRDefault="002D6424" w:rsidP="00C771F1">
            <w:pPr>
              <w:pStyle w:val="affff7"/>
              <w:jc w:val="center"/>
            </w:pPr>
            <w:r w:rsidRPr="0020343C">
              <w:t>12.0</w:t>
            </w:r>
          </w:p>
        </w:tc>
        <w:tc>
          <w:tcPr>
            <w:tcW w:w="6655" w:type="dxa"/>
            <w:gridSpan w:val="7"/>
            <w:vMerge w:val="restart"/>
            <w:vAlign w:val="center"/>
          </w:tcPr>
          <w:p w:rsidR="002D6424" w:rsidRPr="0020343C" w:rsidRDefault="002D6424" w:rsidP="00C771F1">
            <w:pPr>
              <w:pStyle w:val="affff7"/>
              <w:jc w:val="center"/>
            </w:pPr>
            <w:r w:rsidRPr="0020343C">
              <w:t>Не подлежат установлению</w:t>
            </w:r>
          </w:p>
        </w:tc>
      </w:tr>
      <w:tr w:rsidR="002D6424" w:rsidRPr="0020343C" w:rsidTr="00C771F1">
        <w:trPr>
          <w:cantSplit/>
          <w:trHeight w:val="411"/>
          <w:jc w:val="center"/>
        </w:trPr>
        <w:tc>
          <w:tcPr>
            <w:tcW w:w="2694" w:type="dxa"/>
            <w:shd w:val="clear" w:color="auto" w:fill="auto"/>
          </w:tcPr>
          <w:p w:rsidR="002D6424" w:rsidRPr="0020343C" w:rsidRDefault="002D6424" w:rsidP="00C771F1">
            <w:pPr>
              <w:pStyle w:val="affff7"/>
            </w:pPr>
            <w:r w:rsidRPr="0020343C">
              <w:t>Улично-дорожная сеть</w:t>
            </w:r>
          </w:p>
        </w:tc>
        <w:tc>
          <w:tcPr>
            <w:tcW w:w="1060" w:type="dxa"/>
            <w:shd w:val="clear" w:color="auto" w:fill="auto"/>
          </w:tcPr>
          <w:p w:rsidR="002D6424" w:rsidRPr="0020343C" w:rsidRDefault="002D6424" w:rsidP="00C771F1">
            <w:pPr>
              <w:pStyle w:val="affff7"/>
              <w:jc w:val="center"/>
            </w:pPr>
            <w:r w:rsidRPr="0020343C">
              <w:t>12.0.1</w:t>
            </w:r>
          </w:p>
        </w:tc>
        <w:tc>
          <w:tcPr>
            <w:tcW w:w="6655" w:type="dxa"/>
            <w:gridSpan w:val="7"/>
            <w:vMerge/>
          </w:tcPr>
          <w:p w:rsidR="002D6424" w:rsidRPr="0020343C" w:rsidRDefault="002D6424" w:rsidP="00C771F1">
            <w:pPr>
              <w:pStyle w:val="affff7"/>
              <w:jc w:val="center"/>
            </w:pPr>
          </w:p>
        </w:tc>
      </w:tr>
      <w:tr w:rsidR="002D6424" w:rsidRPr="0020343C" w:rsidTr="00C771F1">
        <w:trPr>
          <w:cantSplit/>
          <w:trHeight w:val="411"/>
          <w:jc w:val="center"/>
        </w:trPr>
        <w:tc>
          <w:tcPr>
            <w:tcW w:w="2694" w:type="dxa"/>
            <w:shd w:val="clear" w:color="auto" w:fill="auto"/>
          </w:tcPr>
          <w:p w:rsidR="002D6424" w:rsidRPr="0020343C" w:rsidRDefault="002D6424" w:rsidP="00C771F1">
            <w:pPr>
              <w:pStyle w:val="affff7"/>
            </w:pPr>
            <w:r w:rsidRPr="0020343C">
              <w:t>Благоустройство территории</w:t>
            </w:r>
          </w:p>
        </w:tc>
        <w:tc>
          <w:tcPr>
            <w:tcW w:w="1060" w:type="dxa"/>
            <w:shd w:val="clear" w:color="auto" w:fill="auto"/>
          </w:tcPr>
          <w:p w:rsidR="002D6424" w:rsidRPr="0020343C" w:rsidRDefault="002D6424" w:rsidP="00C771F1">
            <w:pPr>
              <w:pStyle w:val="affff7"/>
              <w:jc w:val="center"/>
            </w:pPr>
            <w:r w:rsidRPr="0020343C">
              <w:t>12.0.2</w:t>
            </w:r>
          </w:p>
        </w:tc>
        <w:tc>
          <w:tcPr>
            <w:tcW w:w="6655" w:type="dxa"/>
            <w:gridSpan w:val="7"/>
            <w:vMerge/>
          </w:tcPr>
          <w:p w:rsidR="002D6424" w:rsidRPr="0020343C" w:rsidRDefault="002D6424" w:rsidP="00C771F1">
            <w:pPr>
              <w:pStyle w:val="affff7"/>
              <w:jc w:val="center"/>
            </w:pPr>
          </w:p>
        </w:tc>
      </w:tr>
    </w:tbl>
    <w:p w:rsidR="00C771F1" w:rsidRPr="0020343C" w:rsidRDefault="00C771F1" w:rsidP="00C771F1">
      <w:pPr>
        <w:rPr>
          <w:rFonts w:ascii="Times New Roman" w:eastAsia="SimSun" w:hAnsi="Times New Roman" w:cs="Times New Roman"/>
          <w:lang w:eastAsia="zh-CN"/>
        </w:rPr>
        <w:sectPr w:rsidR="00C771F1" w:rsidRPr="0020343C" w:rsidSect="00C771F1">
          <w:pgSz w:w="11906" w:h="16838"/>
          <w:pgMar w:top="567" w:right="709" w:bottom="709" w:left="1134" w:header="720" w:footer="340" w:gutter="0"/>
          <w:cols w:space="720"/>
          <w:docGrid w:linePitch="360"/>
        </w:sectPr>
      </w:pPr>
    </w:p>
    <w:p w:rsidR="00C771F1" w:rsidRPr="0020343C" w:rsidRDefault="00C771F1" w:rsidP="00C771F1">
      <w:pPr>
        <w:rPr>
          <w:rFonts w:ascii="Times New Roman" w:eastAsia="SimSun" w:hAnsi="Times New Roman" w:cs="Times New Roman"/>
          <w:lang w:eastAsia="zh-CN"/>
        </w:rPr>
      </w:pPr>
      <w:r w:rsidRPr="0020343C">
        <w:rPr>
          <w:rFonts w:ascii="Times New Roman" w:eastAsia="SimSun" w:hAnsi="Times New Roman" w:cs="Times New Roman"/>
          <w:lang w:eastAsia="zh-CN"/>
        </w:rPr>
        <w:lastRenderedPageBreak/>
        <w:t>2.2. Условно разрешенные виды использования земельных участков и объектов капитального строительства:</w:t>
      </w:r>
    </w:p>
    <w:tbl>
      <w:tblPr>
        <w:tblW w:w="10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992"/>
        <w:gridCol w:w="1134"/>
        <w:gridCol w:w="851"/>
        <w:gridCol w:w="1190"/>
        <w:gridCol w:w="992"/>
        <w:gridCol w:w="850"/>
        <w:gridCol w:w="851"/>
        <w:gridCol w:w="992"/>
      </w:tblGrid>
      <w:tr w:rsidR="00C771F1" w:rsidRPr="0020343C" w:rsidTr="00C771F1">
        <w:trPr>
          <w:cantSplit/>
          <w:trHeight w:val="725"/>
          <w:jc w:val="center"/>
        </w:trPr>
        <w:tc>
          <w:tcPr>
            <w:tcW w:w="2660" w:type="dxa"/>
            <w:vMerge w:val="restart"/>
            <w:shd w:val="clear" w:color="auto" w:fill="auto"/>
            <w:vAlign w:val="center"/>
          </w:tcPr>
          <w:p w:rsidR="00C771F1" w:rsidRPr="0020343C" w:rsidRDefault="00C771F1" w:rsidP="00C771F1">
            <w:pPr>
              <w:ind w:firstLine="0"/>
              <w:jc w:val="center"/>
              <w:rPr>
                <w:rFonts w:ascii="Times New Roman" w:hAnsi="Times New Roman" w:cs="Times New Roman"/>
              </w:rPr>
            </w:pPr>
            <w:r w:rsidRPr="0020343C">
              <w:rPr>
                <w:rFonts w:ascii="Times New Roman" w:hAnsi="Times New Roman" w:cs="Times New Roman"/>
              </w:rPr>
              <w:t>Наименование вида разрешенного использования</w:t>
            </w:r>
          </w:p>
        </w:tc>
        <w:tc>
          <w:tcPr>
            <w:tcW w:w="992" w:type="dxa"/>
            <w:vMerge w:val="restart"/>
            <w:shd w:val="clear" w:color="auto" w:fill="auto"/>
            <w:vAlign w:val="center"/>
          </w:tcPr>
          <w:p w:rsidR="00C771F1" w:rsidRPr="0020343C" w:rsidRDefault="00C771F1" w:rsidP="00C771F1">
            <w:pPr>
              <w:ind w:firstLine="0"/>
              <w:jc w:val="center"/>
              <w:rPr>
                <w:rFonts w:ascii="Times New Roman" w:eastAsia="SimSun" w:hAnsi="Times New Roman" w:cs="Times New Roman"/>
                <w:lang w:eastAsia="zh-CN"/>
              </w:rPr>
            </w:pPr>
            <w:r w:rsidRPr="0020343C">
              <w:rPr>
                <w:rFonts w:ascii="Times New Roman" w:eastAsia="SimSun" w:hAnsi="Times New Roman" w:cs="Times New Roman"/>
                <w:lang w:eastAsia="zh-CN"/>
              </w:rPr>
              <w:t>Код</w:t>
            </w:r>
          </w:p>
        </w:tc>
        <w:tc>
          <w:tcPr>
            <w:tcW w:w="6860" w:type="dxa"/>
            <w:gridSpan w:val="7"/>
            <w:vAlign w:val="center"/>
          </w:tcPr>
          <w:p w:rsidR="00C771F1" w:rsidRPr="0020343C" w:rsidRDefault="00C771F1" w:rsidP="00C771F1">
            <w:pPr>
              <w:ind w:firstLine="0"/>
              <w:jc w:val="center"/>
              <w:rPr>
                <w:rFonts w:ascii="Times New Roman" w:hAnsi="Times New Roman" w:cs="Times New Roman"/>
              </w:rPr>
            </w:pPr>
            <w:r w:rsidRPr="0020343C">
              <w:rPr>
                <w:rFonts w:ascii="Times New Roman" w:hAnsi="Times New Roman" w:cs="Times New Roman"/>
              </w:rPr>
              <w:t>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w:t>
            </w:r>
          </w:p>
        </w:tc>
      </w:tr>
      <w:tr w:rsidR="00C771F1" w:rsidRPr="0020343C" w:rsidTr="00C771F1">
        <w:trPr>
          <w:cantSplit/>
          <w:trHeight w:val="4299"/>
          <w:jc w:val="center"/>
        </w:trPr>
        <w:tc>
          <w:tcPr>
            <w:tcW w:w="2660" w:type="dxa"/>
            <w:vMerge/>
            <w:shd w:val="clear" w:color="auto" w:fill="auto"/>
          </w:tcPr>
          <w:p w:rsidR="00C771F1" w:rsidRPr="0020343C" w:rsidRDefault="00C771F1" w:rsidP="00C771F1">
            <w:pPr>
              <w:ind w:firstLine="0"/>
              <w:jc w:val="center"/>
              <w:rPr>
                <w:rFonts w:ascii="Times New Roman" w:eastAsia="SimSun" w:hAnsi="Times New Roman" w:cs="Times New Roman"/>
                <w:lang w:eastAsia="zh-CN"/>
              </w:rPr>
            </w:pPr>
          </w:p>
        </w:tc>
        <w:tc>
          <w:tcPr>
            <w:tcW w:w="992" w:type="dxa"/>
            <w:vMerge/>
            <w:shd w:val="clear" w:color="auto" w:fill="auto"/>
          </w:tcPr>
          <w:p w:rsidR="00C771F1" w:rsidRPr="0020343C" w:rsidRDefault="00C771F1" w:rsidP="00C771F1">
            <w:pPr>
              <w:ind w:firstLine="0"/>
              <w:jc w:val="center"/>
              <w:rPr>
                <w:rFonts w:ascii="Times New Roman" w:eastAsia="SimSun" w:hAnsi="Times New Roman" w:cs="Times New Roman"/>
                <w:lang w:eastAsia="zh-CN"/>
              </w:rPr>
            </w:pPr>
          </w:p>
        </w:tc>
        <w:tc>
          <w:tcPr>
            <w:tcW w:w="1134" w:type="dxa"/>
            <w:textDirection w:val="btLr"/>
            <w:vAlign w:val="center"/>
          </w:tcPr>
          <w:p w:rsidR="00C771F1" w:rsidRPr="0020343C" w:rsidRDefault="00C771F1" w:rsidP="00C771F1">
            <w:pPr>
              <w:ind w:firstLine="0"/>
              <w:jc w:val="center"/>
              <w:rPr>
                <w:rFonts w:ascii="Times New Roman" w:eastAsia="SimSun" w:hAnsi="Times New Roman" w:cs="Times New Roman"/>
                <w:lang w:eastAsia="zh-CN"/>
              </w:rPr>
            </w:pPr>
            <w:r w:rsidRPr="0020343C">
              <w:rPr>
                <w:rFonts w:ascii="Times New Roman" w:hAnsi="Times New Roman" w:cs="Times New Roman"/>
              </w:rPr>
              <w:t xml:space="preserve">площадь земельных участков минимальная / максимальная </w:t>
            </w:r>
          </w:p>
        </w:tc>
        <w:tc>
          <w:tcPr>
            <w:tcW w:w="851" w:type="dxa"/>
            <w:textDirection w:val="btLr"/>
            <w:vAlign w:val="center"/>
          </w:tcPr>
          <w:p w:rsidR="00C771F1" w:rsidRPr="0020343C" w:rsidRDefault="00C771F1" w:rsidP="00C771F1">
            <w:pPr>
              <w:ind w:firstLine="0"/>
              <w:jc w:val="center"/>
              <w:rPr>
                <w:rFonts w:ascii="Times New Roman" w:hAnsi="Times New Roman" w:cs="Times New Roman"/>
              </w:rPr>
            </w:pPr>
            <w:r w:rsidRPr="0020343C">
              <w:rPr>
                <w:rFonts w:ascii="Times New Roman" w:hAnsi="Times New Roman" w:cs="Times New Roman"/>
              </w:rPr>
              <w:t>минимальная ширина земельных участков вдоль фронта улиц и проездов</w:t>
            </w:r>
          </w:p>
        </w:tc>
        <w:tc>
          <w:tcPr>
            <w:tcW w:w="1190" w:type="dxa"/>
            <w:textDirection w:val="btLr"/>
            <w:vAlign w:val="center"/>
          </w:tcPr>
          <w:p w:rsidR="00C771F1" w:rsidRPr="0020343C" w:rsidRDefault="00C771F1" w:rsidP="00C771F1">
            <w:pPr>
              <w:ind w:firstLine="0"/>
              <w:jc w:val="center"/>
              <w:rPr>
                <w:rFonts w:ascii="Times New Roman" w:eastAsia="SimSun" w:hAnsi="Times New Roman" w:cs="Times New Roman"/>
                <w:lang w:eastAsia="zh-CN"/>
              </w:rPr>
            </w:pPr>
            <w:r w:rsidRPr="0020343C">
              <w:rPr>
                <w:rFonts w:ascii="Times New Roman" w:hAnsi="Times New Roman" w:cs="Times New Roman"/>
              </w:rPr>
              <w:t xml:space="preserve">минимальный отступ основных зданий, сооружений, строений и сооружений от границы, отделяющей земельный участок от территории общего пользования  </w:t>
            </w:r>
          </w:p>
        </w:tc>
        <w:tc>
          <w:tcPr>
            <w:tcW w:w="992" w:type="dxa"/>
            <w:textDirection w:val="btLr"/>
            <w:vAlign w:val="center"/>
          </w:tcPr>
          <w:p w:rsidR="00C771F1" w:rsidRPr="0020343C" w:rsidRDefault="00C771F1" w:rsidP="00C771F1">
            <w:pPr>
              <w:ind w:firstLine="0"/>
              <w:jc w:val="center"/>
              <w:rPr>
                <w:rFonts w:ascii="Times New Roman" w:eastAsia="SimSun" w:hAnsi="Times New Roman" w:cs="Times New Roman"/>
                <w:lang w:eastAsia="zh-CN"/>
              </w:rPr>
            </w:pPr>
            <w:r w:rsidRPr="0020343C">
              <w:rPr>
                <w:rFonts w:ascii="Times New Roman" w:hAnsi="Times New Roman" w:cs="Times New Roman"/>
              </w:rPr>
              <w:t>минимальный отступ основных зданий, сооружений, строений и сооружений от границ смежных земельных участков</w:t>
            </w:r>
          </w:p>
        </w:tc>
        <w:tc>
          <w:tcPr>
            <w:tcW w:w="850" w:type="dxa"/>
            <w:textDirection w:val="btLr"/>
            <w:vAlign w:val="center"/>
          </w:tcPr>
          <w:p w:rsidR="00C771F1" w:rsidRPr="0020343C" w:rsidRDefault="00C771F1" w:rsidP="00C771F1">
            <w:pPr>
              <w:ind w:firstLine="0"/>
              <w:jc w:val="center"/>
              <w:rPr>
                <w:rFonts w:ascii="Times New Roman" w:eastAsia="SimSun" w:hAnsi="Times New Roman" w:cs="Times New Roman"/>
                <w:lang w:eastAsia="zh-CN"/>
              </w:rPr>
            </w:pPr>
            <w:r w:rsidRPr="0020343C">
              <w:rPr>
                <w:rFonts w:ascii="Times New Roman" w:hAnsi="Times New Roman" w:cs="Times New Roman"/>
              </w:rPr>
              <w:t>максимальное количество надземных этажей</w:t>
            </w:r>
          </w:p>
        </w:tc>
        <w:tc>
          <w:tcPr>
            <w:tcW w:w="851" w:type="dxa"/>
            <w:textDirection w:val="btLr"/>
            <w:vAlign w:val="center"/>
          </w:tcPr>
          <w:p w:rsidR="00C771F1" w:rsidRPr="0020343C" w:rsidRDefault="00C771F1" w:rsidP="00C771F1">
            <w:pPr>
              <w:ind w:firstLine="0"/>
              <w:jc w:val="center"/>
              <w:rPr>
                <w:rFonts w:ascii="Times New Roman" w:hAnsi="Times New Roman" w:cs="Times New Roman"/>
              </w:rPr>
            </w:pPr>
            <w:r w:rsidRPr="0020343C">
              <w:rPr>
                <w:rFonts w:ascii="Times New Roman" w:hAnsi="Times New Roman" w:cs="Times New Roman"/>
              </w:rPr>
              <w:t>максимальная высота зданий</w:t>
            </w:r>
          </w:p>
        </w:tc>
        <w:tc>
          <w:tcPr>
            <w:tcW w:w="992" w:type="dxa"/>
            <w:textDirection w:val="btLr"/>
            <w:vAlign w:val="center"/>
          </w:tcPr>
          <w:p w:rsidR="00C771F1" w:rsidRPr="0020343C" w:rsidRDefault="00C771F1" w:rsidP="00C771F1">
            <w:pPr>
              <w:ind w:firstLine="0"/>
              <w:jc w:val="center"/>
              <w:rPr>
                <w:rFonts w:ascii="Times New Roman" w:hAnsi="Times New Roman" w:cs="Times New Roman"/>
              </w:rPr>
            </w:pPr>
            <w:r w:rsidRPr="0020343C">
              <w:rPr>
                <w:rFonts w:ascii="Times New Roman" w:hAnsi="Times New Roman" w:cs="Times New Roman"/>
              </w:rPr>
              <w:t>максимальный процент застройки земельного участка</w:t>
            </w:r>
          </w:p>
        </w:tc>
      </w:tr>
      <w:tr w:rsidR="00C771F1" w:rsidRPr="0020343C" w:rsidTr="00C771F1">
        <w:trPr>
          <w:cantSplit/>
          <w:trHeight w:val="153"/>
          <w:jc w:val="center"/>
        </w:trPr>
        <w:tc>
          <w:tcPr>
            <w:tcW w:w="2660" w:type="dxa"/>
            <w:shd w:val="clear" w:color="auto" w:fill="auto"/>
            <w:vAlign w:val="center"/>
          </w:tcPr>
          <w:p w:rsidR="00C771F1" w:rsidRPr="0020343C" w:rsidRDefault="00C771F1" w:rsidP="00C771F1">
            <w:pPr>
              <w:ind w:firstLine="0"/>
              <w:jc w:val="center"/>
              <w:rPr>
                <w:rFonts w:ascii="Times New Roman" w:hAnsi="Times New Roman" w:cs="Times New Roman"/>
              </w:rPr>
            </w:pPr>
            <w:r w:rsidRPr="0020343C">
              <w:rPr>
                <w:rFonts w:ascii="Times New Roman" w:hAnsi="Times New Roman" w:cs="Times New Roman"/>
              </w:rPr>
              <w:t>1</w:t>
            </w:r>
          </w:p>
        </w:tc>
        <w:tc>
          <w:tcPr>
            <w:tcW w:w="992" w:type="dxa"/>
            <w:shd w:val="clear" w:color="auto" w:fill="auto"/>
            <w:vAlign w:val="center"/>
          </w:tcPr>
          <w:p w:rsidR="00C771F1" w:rsidRPr="0020343C" w:rsidRDefault="00C771F1" w:rsidP="00C771F1">
            <w:pPr>
              <w:ind w:firstLine="0"/>
              <w:jc w:val="center"/>
              <w:rPr>
                <w:rFonts w:ascii="Times New Roman" w:eastAsia="SimSun" w:hAnsi="Times New Roman" w:cs="Times New Roman"/>
                <w:lang w:eastAsia="zh-CN"/>
              </w:rPr>
            </w:pPr>
            <w:r w:rsidRPr="0020343C">
              <w:rPr>
                <w:rFonts w:ascii="Times New Roman" w:eastAsia="SimSun" w:hAnsi="Times New Roman" w:cs="Times New Roman"/>
                <w:lang w:eastAsia="zh-CN"/>
              </w:rPr>
              <w:t>2</w:t>
            </w:r>
          </w:p>
        </w:tc>
        <w:tc>
          <w:tcPr>
            <w:tcW w:w="1134" w:type="dxa"/>
            <w:vAlign w:val="center"/>
          </w:tcPr>
          <w:p w:rsidR="00C771F1" w:rsidRPr="0020343C" w:rsidRDefault="00C771F1" w:rsidP="00C771F1">
            <w:pPr>
              <w:ind w:firstLine="0"/>
              <w:jc w:val="center"/>
              <w:rPr>
                <w:rFonts w:ascii="Times New Roman" w:hAnsi="Times New Roman" w:cs="Times New Roman"/>
              </w:rPr>
            </w:pPr>
            <w:r w:rsidRPr="0020343C">
              <w:rPr>
                <w:rFonts w:ascii="Times New Roman" w:hAnsi="Times New Roman" w:cs="Times New Roman"/>
              </w:rPr>
              <w:t>3</w:t>
            </w:r>
          </w:p>
        </w:tc>
        <w:tc>
          <w:tcPr>
            <w:tcW w:w="851" w:type="dxa"/>
            <w:vAlign w:val="center"/>
          </w:tcPr>
          <w:p w:rsidR="00C771F1" w:rsidRPr="0020343C" w:rsidRDefault="00C771F1" w:rsidP="00C771F1">
            <w:pPr>
              <w:ind w:firstLine="0"/>
              <w:jc w:val="center"/>
              <w:rPr>
                <w:rFonts w:ascii="Times New Roman" w:hAnsi="Times New Roman" w:cs="Times New Roman"/>
              </w:rPr>
            </w:pPr>
            <w:r w:rsidRPr="0020343C">
              <w:rPr>
                <w:rFonts w:ascii="Times New Roman" w:hAnsi="Times New Roman" w:cs="Times New Roman"/>
              </w:rPr>
              <w:t>4</w:t>
            </w:r>
          </w:p>
        </w:tc>
        <w:tc>
          <w:tcPr>
            <w:tcW w:w="1190" w:type="dxa"/>
            <w:vAlign w:val="center"/>
          </w:tcPr>
          <w:p w:rsidR="00C771F1" w:rsidRPr="0020343C" w:rsidRDefault="00C771F1" w:rsidP="00C771F1">
            <w:pPr>
              <w:ind w:firstLine="0"/>
              <w:jc w:val="center"/>
              <w:rPr>
                <w:rFonts w:ascii="Times New Roman" w:hAnsi="Times New Roman" w:cs="Times New Roman"/>
              </w:rPr>
            </w:pPr>
            <w:r w:rsidRPr="0020343C">
              <w:rPr>
                <w:rFonts w:ascii="Times New Roman" w:hAnsi="Times New Roman" w:cs="Times New Roman"/>
              </w:rPr>
              <w:t>5</w:t>
            </w:r>
          </w:p>
        </w:tc>
        <w:tc>
          <w:tcPr>
            <w:tcW w:w="992" w:type="dxa"/>
            <w:vAlign w:val="center"/>
          </w:tcPr>
          <w:p w:rsidR="00C771F1" w:rsidRPr="0020343C" w:rsidRDefault="00C771F1" w:rsidP="00C771F1">
            <w:pPr>
              <w:ind w:firstLine="0"/>
              <w:jc w:val="center"/>
              <w:rPr>
                <w:rFonts w:ascii="Times New Roman" w:hAnsi="Times New Roman" w:cs="Times New Roman"/>
              </w:rPr>
            </w:pPr>
            <w:r w:rsidRPr="0020343C">
              <w:rPr>
                <w:rFonts w:ascii="Times New Roman" w:hAnsi="Times New Roman" w:cs="Times New Roman"/>
              </w:rPr>
              <w:t>6</w:t>
            </w:r>
          </w:p>
        </w:tc>
        <w:tc>
          <w:tcPr>
            <w:tcW w:w="850" w:type="dxa"/>
            <w:vAlign w:val="center"/>
          </w:tcPr>
          <w:p w:rsidR="00C771F1" w:rsidRPr="0020343C" w:rsidRDefault="00C771F1" w:rsidP="00C771F1">
            <w:pPr>
              <w:ind w:firstLine="0"/>
              <w:jc w:val="center"/>
              <w:rPr>
                <w:rFonts w:ascii="Times New Roman" w:hAnsi="Times New Roman" w:cs="Times New Roman"/>
              </w:rPr>
            </w:pPr>
            <w:r w:rsidRPr="0020343C">
              <w:rPr>
                <w:rFonts w:ascii="Times New Roman" w:hAnsi="Times New Roman" w:cs="Times New Roman"/>
              </w:rPr>
              <w:t>7</w:t>
            </w:r>
          </w:p>
        </w:tc>
        <w:tc>
          <w:tcPr>
            <w:tcW w:w="851" w:type="dxa"/>
            <w:vAlign w:val="center"/>
          </w:tcPr>
          <w:p w:rsidR="00C771F1" w:rsidRPr="0020343C" w:rsidRDefault="00C771F1" w:rsidP="00C771F1">
            <w:pPr>
              <w:ind w:firstLine="0"/>
              <w:jc w:val="center"/>
              <w:rPr>
                <w:rFonts w:ascii="Times New Roman" w:hAnsi="Times New Roman" w:cs="Times New Roman"/>
              </w:rPr>
            </w:pPr>
            <w:r w:rsidRPr="0020343C">
              <w:rPr>
                <w:rFonts w:ascii="Times New Roman" w:hAnsi="Times New Roman" w:cs="Times New Roman"/>
              </w:rPr>
              <w:t>8</w:t>
            </w:r>
          </w:p>
        </w:tc>
        <w:tc>
          <w:tcPr>
            <w:tcW w:w="992" w:type="dxa"/>
            <w:vAlign w:val="center"/>
          </w:tcPr>
          <w:p w:rsidR="00C771F1" w:rsidRPr="0020343C" w:rsidRDefault="00C771F1" w:rsidP="00C771F1">
            <w:pPr>
              <w:ind w:firstLine="0"/>
              <w:jc w:val="center"/>
              <w:rPr>
                <w:rFonts w:ascii="Times New Roman" w:hAnsi="Times New Roman" w:cs="Times New Roman"/>
              </w:rPr>
            </w:pPr>
            <w:r w:rsidRPr="0020343C">
              <w:rPr>
                <w:rFonts w:ascii="Times New Roman" w:hAnsi="Times New Roman" w:cs="Times New Roman"/>
              </w:rPr>
              <w:t>9</w:t>
            </w:r>
          </w:p>
        </w:tc>
      </w:tr>
      <w:tr w:rsidR="00C771F1" w:rsidRPr="0020343C" w:rsidTr="00C771F1">
        <w:trPr>
          <w:trHeight w:val="20"/>
          <w:jc w:val="center"/>
        </w:trPr>
        <w:tc>
          <w:tcPr>
            <w:tcW w:w="2660" w:type="dxa"/>
            <w:shd w:val="clear" w:color="auto" w:fill="auto"/>
          </w:tcPr>
          <w:p w:rsidR="00C771F1" w:rsidRPr="0020343C" w:rsidRDefault="00C771F1" w:rsidP="00C771F1">
            <w:pPr>
              <w:pStyle w:val="affff7"/>
            </w:pPr>
            <w:r w:rsidRPr="0020343C">
              <w:t>Ветеринарное обслуживание</w:t>
            </w:r>
          </w:p>
        </w:tc>
        <w:tc>
          <w:tcPr>
            <w:tcW w:w="992" w:type="dxa"/>
            <w:shd w:val="clear" w:color="auto" w:fill="auto"/>
          </w:tcPr>
          <w:p w:rsidR="00C771F1" w:rsidRPr="0020343C" w:rsidRDefault="00C771F1" w:rsidP="00C771F1">
            <w:pPr>
              <w:pStyle w:val="affff7"/>
              <w:jc w:val="center"/>
            </w:pPr>
            <w:r w:rsidRPr="0020343C">
              <w:t>3.10</w:t>
            </w:r>
          </w:p>
        </w:tc>
        <w:tc>
          <w:tcPr>
            <w:tcW w:w="1134" w:type="dxa"/>
            <w:vAlign w:val="center"/>
          </w:tcPr>
          <w:p w:rsidR="00C771F1" w:rsidRPr="0020343C" w:rsidRDefault="00C771F1" w:rsidP="00C771F1">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50</w:t>
            </w:r>
            <w:r w:rsidRPr="0020343C">
              <w:rPr>
                <w:rFonts w:ascii="Times New Roman" w:hAnsi="Times New Roman" w:cs="Times New Roman"/>
                <w:sz w:val="24"/>
                <w:szCs w:val="24"/>
                <w:lang w:val="en-US"/>
              </w:rPr>
              <w:t>0/</w:t>
            </w:r>
            <w:r w:rsidRPr="0020343C">
              <w:rPr>
                <w:rFonts w:ascii="Times New Roman" w:hAnsi="Times New Roman" w:cs="Times New Roman"/>
                <w:sz w:val="24"/>
                <w:szCs w:val="24"/>
              </w:rPr>
              <w:t xml:space="preserve"> 5000 кв.м</w:t>
            </w:r>
          </w:p>
        </w:tc>
        <w:tc>
          <w:tcPr>
            <w:tcW w:w="851" w:type="dxa"/>
            <w:vMerge w:val="restart"/>
            <w:vAlign w:val="center"/>
          </w:tcPr>
          <w:p w:rsidR="00C771F1" w:rsidRPr="0020343C" w:rsidRDefault="00C771F1" w:rsidP="00C771F1">
            <w:pPr>
              <w:pStyle w:val="affff7"/>
              <w:jc w:val="center"/>
            </w:pPr>
            <w:r w:rsidRPr="0020343C">
              <w:t>15 м</w:t>
            </w:r>
          </w:p>
        </w:tc>
        <w:tc>
          <w:tcPr>
            <w:tcW w:w="1190" w:type="dxa"/>
            <w:vMerge w:val="restart"/>
            <w:vAlign w:val="center"/>
          </w:tcPr>
          <w:p w:rsidR="00C771F1" w:rsidRPr="0020343C" w:rsidRDefault="00C771F1" w:rsidP="00C771F1">
            <w:pPr>
              <w:pStyle w:val="affff7"/>
              <w:jc w:val="center"/>
            </w:pPr>
            <w:r w:rsidRPr="0020343C">
              <w:t>5 м</w:t>
            </w:r>
          </w:p>
        </w:tc>
        <w:tc>
          <w:tcPr>
            <w:tcW w:w="992" w:type="dxa"/>
            <w:vMerge w:val="restart"/>
            <w:vAlign w:val="center"/>
          </w:tcPr>
          <w:p w:rsidR="00C771F1" w:rsidRPr="0020343C" w:rsidRDefault="00C771F1" w:rsidP="00C771F1">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3 м</w:t>
            </w:r>
          </w:p>
        </w:tc>
        <w:tc>
          <w:tcPr>
            <w:tcW w:w="850" w:type="dxa"/>
            <w:vMerge w:val="restart"/>
            <w:vAlign w:val="center"/>
          </w:tcPr>
          <w:p w:rsidR="00C771F1" w:rsidRPr="0020343C" w:rsidRDefault="00C771F1" w:rsidP="00C771F1">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3</w:t>
            </w:r>
          </w:p>
        </w:tc>
        <w:tc>
          <w:tcPr>
            <w:tcW w:w="851" w:type="dxa"/>
            <w:vMerge w:val="restart"/>
            <w:vAlign w:val="center"/>
          </w:tcPr>
          <w:p w:rsidR="00C771F1" w:rsidRPr="0020343C" w:rsidRDefault="00C771F1" w:rsidP="00C771F1">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15 м</w:t>
            </w:r>
          </w:p>
        </w:tc>
        <w:tc>
          <w:tcPr>
            <w:tcW w:w="992" w:type="dxa"/>
            <w:vMerge w:val="restart"/>
            <w:vAlign w:val="center"/>
          </w:tcPr>
          <w:p w:rsidR="00C771F1" w:rsidRPr="0020343C" w:rsidRDefault="00C771F1" w:rsidP="00C771F1">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70%</w:t>
            </w:r>
          </w:p>
        </w:tc>
      </w:tr>
      <w:tr w:rsidR="00C771F1" w:rsidRPr="0020343C" w:rsidTr="00C771F1">
        <w:trPr>
          <w:trHeight w:val="20"/>
          <w:jc w:val="center"/>
        </w:trPr>
        <w:tc>
          <w:tcPr>
            <w:tcW w:w="2660" w:type="dxa"/>
            <w:shd w:val="clear" w:color="auto" w:fill="auto"/>
          </w:tcPr>
          <w:p w:rsidR="00C771F1" w:rsidRPr="0020343C" w:rsidRDefault="00C771F1" w:rsidP="00C771F1">
            <w:pPr>
              <w:pStyle w:val="affff7"/>
            </w:pPr>
            <w:r w:rsidRPr="0020343C">
              <w:t>Амбулаторное ветеринарное обслуживание</w:t>
            </w:r>
          </w:p>
        </w:tc>
        <w:tc>
          <w:tcPr>
            <w:tcW w:w="992" w:type="dxa"/>
            <w:shd w:val="clear" w:color="auto" w:fill="auto"/>
          </w:tcPr>
          <w:p w:rsidR="00C771F1" w:rsidRPr="0020343C" w:rsidRDefault="00C771F1" w:rsidP="00C771F1">
            <w:pPr>
              <w:pStyle w:val="affff7"/>
              <w:jc w:val="center"/>
            </w:pPr>
            <w:r w:rsidRPr="0020343C">
              <w:t>3.10.1</w:t>
            </w:r>
          </w:p>
        </w:tc>
        <w:tc>
          <w:tcPr>
            <w:tcW w:w="1134" w:type="dxa"/>
            <w:vAlign w:val="center"/>
          </w:tcPr>
          <w:p w:rsidR="00C771F1" w:rsidRPr="0020343C" w:rsidRDefault="00C771F1" w:rsidP="00C771F1">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5</w:t>
            </w:r>
            <w:r w:rsidRPr="0020343C">
              <w:rPr>
                <w:rFonts w:ascii="Times New Roman" w:hAnsi="Times New Roman" w:cs="Times New Roman"/>
                <w:sz w:val="24"/>
                <w:szCs w:val="24"/>
                <w:lang w:val="en-US"/>
              </w:rPr>
              <w:t>00/</w:t>
            </w:r>
            <w:r w:rsidRPr="0020343C">
              <w:rPr>
                <w:rFonts w:ascii="Times New Roman" w:hAnsi="Times New Roman" w:cs="Times New Roman"/>
                <w:sz w:val="24"/>
                <w:szCs w:val="24"/>
              </w:rPr>
              <w:t xml:space="preserve"> 5000 кв.м</w:t>
            </w:r>
          </w:p>
        </w:tc>
        <w:tc>
          <w:tcPr>
            <w:tcW w:w="851" w:type="dxa"/>
            <w:vMerge/>
          </w:tcPr>
          <w:p w:rsidR="00C771F1" w:rsidRPr="0020343C" w:rsidRDefault="00C771F1" w:rsidP="00C771F1">
            <w:pPr>
              <w:pStyle w:val="affff7"/>
              <w:jc w:val="center"/>
            </w:pPr>
          </w:p>
        </w:tc>
        <w:tc>
          <w:tcPr>
            <w:tcW w:w="1190" w:type="dxa"/>
            <w:vMerge/>
          </w:tcPr>
          <w:p w:rsidR="00C771F1" w:rsidRPr="0020343C" w:rsidRDefault="00C771F1" w:rsidP="00C771F1">
            <w:pPr>
              <w:pStyle w:val="affff7"/>
              <w:jc w:val="center"/>
            </w:pPr>
          </w:p>
        </w:tc>
        <w:tc>
          <w:tcPr>
            <w:tcW w:w="992" w:type="dxa"/>
            <w:vMerge/>
          </w:tcPr>
          <w:p w:rsidR="00C771F1" w:rsidRPr="0020343C" w:rsidRDefault="00C771F1" w:rsidP="00C771F1">
            <w:pPr>
              <w:pStyle w:val="ConsPlusNormal"/>
              <w:ind w:firstLine="0"/>
              <w:jc w:val="center"/>
              <w:rPr>
                <w:rFonts w:ascii="Times New Roman" w:hAnsi="Times New Roman" w:cs="Times New Roman"/>
                <w:sz w:val="24"/>
                <w:szCs w:val="24"/>
              </w:rPr>
            </w:pPr>
          </w:p>
        </w:tc>
        <w:tc>
          <w:tcPr>
            <w:tcW w:w="850" w:type="dxa"/>
            <w:vMerge/>
          </w:tcPr>
          <w:p w:rsidR="00C771F1" w:rsidRPr="0020343C" w:rsidRDefault="00C771F1" w:rsidP="00C771F1">
            <w:pPr>
              <w:pStyle w:val="ConsPlusNormal"/>
              <w:ind w:firstLine="0"/>
              <w:jc w:val="center"/>
              <w:rPr>
                <w:rFonts w:ascii="Times New Roman" w:hAnsi="Times New Roman" w:cs="Times New Roman"/>
                <w:sz w:val="24"/>
                <w:szCs w:val="24"/>
              </w:rPr>
            </w:pPr>
          </w:p>
        </w:tc>
        <w:tc>
          <w:tcPr>
            <w:tcW w:w="851" w:type="dxa"/>
            <w:vMerge/>
          </w:tcPr>
          <w:p w:rsidR="00C771F1" w:rsidRPr="0020343C" w:rsidRDefault="00C771F1" w:rsidP="00C771F1">
            <w:pPr>
              <w:pStyle w:val="ConsPlusNormal"/>
              <w:ind w:firstLine="0"/>
              <w:jc w:val="center"/>
              <w:rPr>
                <w:rFonts w:ascii="Times New Roman" w:hAnsi="Times New Roman" w:cs="Times New Roman"/>
                <w:sz w:val="24"/>
                <w:szCs w:val="24"/>
              </w:rPr>
            </w:pPr>
          </w:p>
        </w:tc>
        <w:tc>
          <w:tcPr>
            <w:tcW w:w="992" w:type="dxa"/>
            <w:vMerge/>
          </w:tcPr>
          <w:p w:rsidR="00C771F1" w:rsidRPr="0020343C" w:rsidRDefault="00C771F1" w:rsidP="00C771F1">
            <w:pPr>
              <w:pStyle w:val="ConsPlusNormal"/>
              <w:ind w:firstLine="0"/>
              <w:jc w:val="center"/>
              <w:rPr>
                <w:rFonts w:ascii="Times New Roman" w:hAnsi="Times New Roman" w:cs="Times New Roman"/>
                <w:sz w:val="24"/>
                <w:szCs w:val="24"/>
              </w:rPr>
            </w:pPr>
          </w:p>
        </w:tc>
      </w:tr>
      <w:tr w:rsidR="00C771F1" w:rsidRPr="0020343C" w:rsidTr="00C771F1">
        <w:trPr>
          <w:trHeight w:val="20"/>
          <w:jc w:val="center"/>
        </w:trPr>
        <w:tc>
          <w:tcPr>
            <w:tcW w:w="2660" w:type="dxa"/>
            <w:shd w:val="clear" w:color="auto" w:fill="auto"/>
          </w:tcPr>
          <w:p w:rsidR="00C771F1" w:rsidRPr="0020343C" w:rsidRDefault="00C771F1" w:rsidP="00C771F1">
            <w:pPr>
              <w:pStyle w:val="affff7"/>
            </w:pPr>
            <w:r w:rsidRPr="0020343C">
              <w:t>Приюты для животных</w:t>
            </w:r>
          </w:p>
        </w:tc>
        <w:tc>
          <w:tcPr>
            <w:tcW w:w="992" w:type="dxa"/>
            <w:shd w:val="clear" w:color="auto" w:fill="auto"/>
          </w:tcPr>
          <w:p w:rsidR="00C771F1" w:rsidRPr="0020343C" w:rsidRDefault="00C771F1" w:rsidP="00C771F1">
            <w:pPr>
              <w:pStyle w:val="affff7"/>
              <w:jc w:val="center"/>
            </w:pPr>
            <w:r w:rsidRPr="0020343C">
              <w:t>3.10.2</w:t>
            </w:r>
          </w:p>
        </w:tc>
        <w:tc>
          <w:tcPr>
            <w:tcW w:w="1134" w:type="dxa"/>
            <w:vAlign w:val="center"/>
          </w:tcPr>
          <w:p w:rsidR="00C771F1" w:rsidRPr="0020343C" w:rsidRDefault="00C771F1" w:rsidP="00C771F1">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5</w:t>
            </w:r>
            <w:r w:rsidRPr="0020343C">
              <w:rPr>
                <w:rFonts w:ascii="Times New Roman" w:hAnsi="Times New Roman" w:cs="Times New Roman"/>
                <w:sz w:val="24"/>
                <w:szCs w:val="24"/>
                <w:lang w:val="en-US"/>
              </w:rPr>
              <w:t>00/</w:t>
            </w:r>
            <w:r w:rsidRPr="0020343C">
              <w:rPr>
                <w:rFonts w:ascii="Times New Roman" w:hAnsi="Times New Roman" w:cs="Times New Roman"/>
                <w:sz w:val="24"/>
                <w:szCs w:val="24"/>
              </w:rPr>
              <w:t xml:space="preserve"> 5000 кв.м</w:t>
            </w:r>
          </w:p>
        </w:tc>
        <w:tc>
          <w:tcPr>
            <w:tcW w:w="851" w:type="dxa"/>
            <w:vMerge/>
          </w:tcPr>
          <w:p w:rsidR="00C771F1" w:rsidRPr="0020343C" w:rsidRDefault="00C771F1" w:rsidP="00C771F1">
            <w:pPr>
              <w:pStyle w:val="affff7"/>
              <w:jc w:val="center"/>
            </w:pPr>
          </w:p>
        </w:tc>
        <w:tc>
          <w:tcPr>
            <w:tcW w:w="1190" w:type="dxa"/>
            <w:vMerge/>
          </w:tcPr>
          <w:p w:rsidR="00C771F1" w:rsidRPr="0020343C" w:rsidRDefault="00C771F1" w:rsidP="00C771F1">
            <w:pPr>
              <w:pStyle w:val="affff7"/>
              <w:jc w:val="center"/>
            </w:pPr>
          </w:p>
        </w:tc>
        <w:tc>
          <w:tcPr>
            <w:tcW w:w="992" w:type="dxa"/>
            <w:vMerge/>
          </w:tcPr>
          <w:p w:rsidR="00C771F1" w:rsidRPr="0020343C" w:rsidRDefault="00C771F1" w:rsidP="00C771F1">
            <w:pPr>
              <w:pStyle w:val="ConsPlusNormal"/>
              <w:ind w:firstLine="0"/>
              <w:jc w:val="center"/>
              <w:rPr>
                <w:rFonts w:ascii="Times New Roman" w:hAnsi="Times New Roman" w:cs="Times New Roman"/>
                <w:sz w:val="24"/>
                <w:szCs w:val="24"/>
              </w:rPr>
            </w:pPr>
          </w:p>
        </w:tc>
        <w:tc>
          <w:tcPr>
            <w:tcW w:w="850" w:type="dxa"/>
            <w:vMerge/>
          </w:tcPr>
          <w:p w:rsidR="00C771F1" w:rsidRPr="0020343C" w:rsidRDefault="00C771F1" w:rsidP="00C771F1">
            <w:pPr>
              <w:pStyle w:val="ConsPlusNormal"/>
              <w:ind w:firstLine="0"/>
              <w:jc w:val="center"/>
              <w:rPr>
                <w:rFonts w:ascii="Times New Roman" w:hAnsi="Times New Roman" w:cs="Times New Roman"/>
                <w:sz w:val="24"/>
                <w:szCs w:val="24"/>
              </w:rPr>
            </w:pPr>
          </w:p>
        </w:tc>
        <w:tc>
          <w:tcPr>
            <w:tcW w:w="851" w:type="dxa"/>
            <w:vMerge/>
          </w:tcPr>
          <w:p w:rsidR="00C771F1" w:rsidRPr="0020343C" w:rsidRDefault="00C771F1" w:rsidP="00C771F1">
            <w:pPr>
              <w:pStyle w:val="ConsPlusNormal"/>
              <w:ind w:firstLine="0"/>
              <w:jc w:val="center"/>
              <w:rPr>
                <w:rFonts w:ascii="Times New Roman" w:hAnsi="Times New Roman" w:cs="Times New Roman"/>
                <w:sz w:val="24"/>
                <w:szCs w:val="24"/>
              </w:rPr>
            </w:pPr>
          </w:p>
        </w:tc>
        <w:tc>
          <w:tcPr>
            <w:tcW w:w="992" w:type="dxa"/>
            <w:vMerge/>
          </w:tcPr>
          <w:p w:rsidR="00C771F1" w:rsidRPr="0020343C" w:rsidRDefault="00C771F1" w:rsidP="00C771F1">
            <w:pPr>
              <w:pStyle w:val="ConsPlusNormal"/>
              <w:ind w:firstLine="0"/>
              <w:jc w:val="center"/>
              <w:rPr>
                <w:rFonts w:ascii="Times New Roman" w:hAnsi="Times New Roman" w:cs="Times New Roman"/>
                <w:sz w:val="24"/>
                <w:szCs w:val="24"/>
              </w:rPr>
            </w:pPr>
          </w:p>
        </w:tc>
      </w:tr>
      <w:tr w:rsidR="00C771F1" w:rsidRPr="0020343C" w:rsidTr="00C771F1">
        <w:trPr>
          <w:trHeight w:val="20"/>
          <w:jc w:val="center"/>
        </w:trPr>
        <w:tc>
          <w:tcPr>
            <w:tcW w:w="2660" w:type="dxa"/>
            <w:shd w:val="clear" w:color="auto" w:fill="auto"/>
          </w:tcPr>
          <w:p w:rsidR="00C771F1" w:rsidRPr="0020343C" w:rsidRDefault="00C771F1" w:rsidP="00C771F1">
            <w:pPr>
              <w:pStyle w:val="affff7"/>
            </w:pPr>
            <w:r w:rsidRPr="0020343C">
              <w:t>Магазины</w:t>
            </w:r>
          </w:p>
        </w:tc>
        <w:tc>
          <w:tcPr>
            <w:tcW w:w="992" w:type="dxa"/>
            <w:shd w:val="clear" w:color="auto" w:fill="auto"/>
          </w:tcPr>
          <w:p w:rsidR="00C771F1" w:rsidRPr="0020343C" w:rsidRDefault="00C771F1" w:rsidP="00C771F1">
            <w:pPr>
              <w:pStyle w:val="affff7"/>
              <w:jc w:val="center"/>
            </w:pPr>
            <w:r w:rsidRPr="0020343C">
              <w:t>4.4</w:t>
            </w:r>
          </w:p>
        </w:tc>
        <w:tc>
          <w:tcPr>
            <w:tcW w:w="1134" w:type="dxa"/>
            <w:vAlign w:val="center"/>
          </w:tcPr>
          <w:p w:rsidR="00C771F1" w:rsidRPr="0020343C" w:rsidRDefault="00C771F1" w:rsidP="00C771F1">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1</w:t>
            </w:r>
            <w:r w:rsidRPr="0020343C">
              <w:rPr>
                <w:rFonts w:ascii="Times New Roman" w:hAnsi="Times New Roman" w:cs="Times New Roman"/>
                <w:sz w:val="24"/>
                <w:szCs w:val="24"/>
                <w:lang w:val="en-US"/>
              </w:rPr>
              <w:t>00/</w:t>
            </w:r>
            <w:r w:rsidRPr="0020343C">
              <w:rPr>
                <w:rFonts w:ascii="Times New Roman" w:hAnsi="Times New Roman" w:cs="Times New Roman"/>
                <w:sz w:val="24"/>
                <w:szCs w:val="24"/>
              </w:rPr>
              <w:t xml:space="preserve"> 5000 кв.м</w:t>
            </w:r>
          </w:p>
        </w:tc>
        <w:tc>
          <w:tcPr>
            <w:tcW w:w="851" w:type="dxa"/>
            <w:vAlign w:val="center"/>
          </w:tcPr>
          <w:p w:rsidR="00C771F1" w:rsidRPr="0020343C" w:rsidRDefault="00C771F1" w:rsidP="00C771F1">
            <w:pPr>
              <w:pStyle w:val="affff7"/>
              <w:jc w:val="center"/>
            </w:pPr>
            <w:r w:rsidRPr="0020343C">
              <w:t>8 м</w:t>
            </w:r>
          </w:p>
        </w:tc>
        <w:tc>
          <w:tcPr>
            <w:tcW w:w="1190" w:type="dxa"/>
            <w:vAlign w:val="center"/>
          </w:tcPr>
          <w:p w:rsidR="00C771F1" w:rsidRPr="0020343C" w:rsidRDefault="00C771F1" w:rsidP="00C771F1">
            <w:pPr>
              <w:pStyle w:val="affff7"/>
              <w:jc w:val="center"/>
            </w:pPr>
            <w:r w:rsidRPr="0020343C">
              <w:t>5 м</w:t>
            </w:r>
          </w:p>
        </w:tc>
        <w:tc>
          <w:tcPr>
            <w:tcW w:w="992" w:type="dxa"/>
            <w:vAlign w:val="center"/>
          </w:tcPr>
          <w:p w:rsidR="00C771F1" w:rsidRPr="0020343C" w:rsidRDefault="00C771F1" w:rsidP="00C771F1">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3 м</w:t>
            </w:r>
          </w:p>
        </w:tc>
        <w:tc>
          <w:tcPr>
            <w:tcW w:w="850" w:type="dxa"/>
            <w:vAlign w:val="center"/>
          </w:tcPr>
          <w:p w:rsidR="00C771F1" w:rsidRPr="0020343C" w:rsidRDefault="00C771F1" w:rsidP="00C771F1">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2</w:t>
            </w:r>
          </w:p>
        </w:tc>
        <w:tc>
          <w:tcPr>
            <w:tcW w:w="851" w:type="dxa"/>
            <w:vAlign w:val="center"/>
          </w:tcPr>
          <w:p w:rsidR="00C771F1" w:rsidRPr="0020343C" w:rsidRDefault="00C771F1" w:rsidP="00C771F1">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10 м</w:t>
            </w:r>
          </w:p>
        </w:tc>
        <w:tc>
          <w:tcPr>
            <w:tcW w:w="992" w:type="dxa"/>
            <w:vAlign w:val="center"/>
          </w:tcPr>
          <w:p w:rsidR="00C771F1" w:rsidRPr="0020343C" w:rsidRDefault="00C771F1" w:rsidP="00C771F1">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70%</w:t>
            </w:r>
          </w:p>
        </w:tc>
      </w:tr>
      <w:tr w:rsidR="00C771F1" w:rsidRPr="0020343C" w:rsidTr="00C771F1">
        <w:trPr>
          <w:trHeight w:val="20"/>
          <w:jc w:val="center"/>
        </w:trPr>
        <w:tc>
          <w:tcPr>
            <w:tcW w:w="2660" w:type="dxa"/>
            <w:shd w:val="clear" w:color="auto" w:fill="auto"/>
          </w:tcPr>
          <w:p w:rsidR="00C771F1" w:rsidRPr="0020343C" w:rsidRDefault="00C771F1" w:rsidP="00C771F1">
            <w:pPr>
              <w:pStyle w:val="ConsPlusNormal"/>
              <w:ind w:left="35" w:hanging="35"/>
              <w:rPr>
                <w:rFonts w:ascii="Times New Roman" w:hAnsi="Times New Roman" w:cs="Times New Roman"/>
                <w:sz w:val="24"/>
                <w:szCs w:val="24"/>
              </w:rPr>
            </w:pPr>
            <w:r w:rsidRPr="0020343C">
              <w:rPr>
                <w:rFonts w:ascii="Times New Roman" w:hAnsi="Times New Roman" w:cs="Times New Roman"/>
                <w:sz w:val="24"/>
                <w:szCs w:val="24"/>
              </w:rPr>
              <w:t>Питомники</w:t>
            </w:r>
          </w:p>
        </w:tc>
        <w:tc>
          <w:tcPr>
            <w:tcW w:w="992" w:type="dxa"/>
            <w:shd w:val="clear" w:color="auto" w:fill="auto"/>
          </w:tcPr>
          <w:p w:rsidR="00C771F1" w:rsidRPr="0020343C" w:rsidRDefault="00C771F1" w:rsidP="00C771F1">
            <w:pPr>
              <w:pStyle w:val="ConsPlusNormal"/>
              <w:ind w:left="35" w:hanging="35"/>
              <w:jc w:val="center"/>
              <w:rPr>
                <w:rFonts w:ascii="Times New Roman" w:hAnsi="Times New Roman" w:cs="Times New Roman"/>
                <w:sz w:val="24"/>
                <w:szCs w:val="24"/>
              </w:rPr>
            </w:pPr>
            <w:r w:rsidRPr="0020343C">
              <w:rPr>
                <w:rFonts w:ascii="Times New Roman" w:hAnsi="Times New Roman" w:cs="Times New Roman"/>
                <w:sz w:val="24"/>
                <w:szCs w:val="24"/>
              </w:rPr>
              <w:t>1.17</w:t>
            </w:r>
          </w:p>
        </w:tc>
        <w:tc>
          <w:tcPr>
            <w:tcW w:w="1134" w:type="dxa"/>
            <w:vAlign w:val="center"/>
          </w:tcPr>
          <w:p w:rsidR="00C771F1" w:rsidRPr="0020343C" w:rsidRDefault="00C771F1" w:rsidP="00C771F1">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500</w:t>
            </w:r>
            <w:r w:rsidRPr="0020343C">
              <w:rPr>
                <w:rFonts w:ascii="Times New Roman" w:hAnsi="Times New Roman" w:cs="Times New Roman"/>
                <w:sz w:val="24"/>
                <w:szCs w:val="24"/>
                <w:lang w:val="en-US"/>
              </w:rPr>
              <w:t>/</w:t>
            </w:r>
            <w:r w:rsidRPr="0020343C">
              <w:rPr>
                <w:rFonts w:ascii="Times New Roman" w:hAnsi="Times New Roman" w:cs="Times New Roman"/>
                <w:sz w:val="24"/>
                <w:szCs w:val="24"/>
              </w:rPr>
              <w:t xml:space="preserve"> 5000 кв.м</w:t>
            </w:r>
          </w:p>
        </w:tc>
        <w:tc>
          <w:tcPr>
            <w:tcW w:w="851" w:type="dxa"/>
            <w:vAlign w:val="center"/>
          </w:tcPr>
          <w:p w:rsidR="00C771F1" w:rsidRPr="0020343C" w:rsidRDefault="00C771F1" w:rsidP="00C771F1">
            <w:pPr>
              <w:pStyle w:val="affff7"/>
              <w:jc w:val="center"/>
            </w:pPr>
            <w:r w:rsidRPr="0020343C">
              <w:t>15 м</w:t>
            </w:r>
          </w:p>
        </w:tc>
        <w:tc>
          <w:tcPr>
            <w:tcW w:w="1190" w:type="dxa"/>
            <w:vAlign w:val="center"/>
          </w:tcPr>
          <w:p w:rsidR="00C771F1" w:rsidRPr="0020343C" w:rsidRDefault="00C771F1" w:rsidP="00C771F1">
            <w:pPr>
              <w:pStyle w:val="affff7"/>
              <w:jc w:val="center"/>
            </w:pPr>
            <w:r w:rsidRPr="0020343C">
              <w:t>5 м</w:t>
            </w:r>
          </w:p>
        </w:tc>
        <w:tc>
          <w:tcPr>
            <w:tcW w:w="992" w:type="dxa"/>
            <w:vAlign w:val="center"/>
          </w:tcPr>
          <w:p w:rsidR="00C771F1" w:rsidRPr="0020343C" w:rsidRDefault="00C771F1" w:rsidP="00C771F1">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3 м</w:t>
            </w:r>
          </w:p>
        </w:tc>
        <w:tc>
          <w:tcPr>
            <w:tcW w:w="850" w:type="dxa"/>
            <w:vAlign w:val="center"/>
          </w:tcPr>
          <w:p w:rsidR="00C771F1" w:rsidRPr="0020343C" w:rsidRDefault="00C771F1" w:rsidP="00C771F1">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1</w:t>
            </w:r>
          </w:p>
        </w:tc>
        <w:tc>
          <w:tcPr>
            <w:tcW w:w="851" w:type="dxa"/>
            <w:vAlign w:val="center"/>
          </w:tcPr>
          <w:p w:rsidR="00C771F1" w:rsidRPr="0020343C" w:rsidRDefault="00C771F1" w:rsidP="00C771F1">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6 м</w:t>
            </w:r>
          </w:p>
        </w:tc>
        <w:tc>
          <w:tcPr>
            <w:tcW w:w="992" w:type="dxa"/>
            <w:vAlign w:val="center"/>
          </w:tcPr>
          <w:p w:rsidR="00C771F1" w:rsidRPr="0020343C" w:rsidRDefault="00C771F1" w:rsidP="00C771F1">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30%</w:t>
            </w:r>
          </w:p>
        </w:tc>
      </w:tr>
      <w:tr w:rsidR="00C771F1" w:rsidRPr="0020343C" w:rsidTr="00C771F1">
        <w:trPr>
          <w:trHeight w:val="20"/>
          <w:jc w:val="center"/>
        </w:trPr>
        <w:tc>
          <w:tcPr>
            <w:tcW w:w="2660" w:type="dxa"/>
            <w:shd w:val="clear" w:color="auto" w:fill="auto"/>
          </w:tcPr>
          <w:p w:rsidR="00C771F1" w:rsidRPr="0020343C" w:rsidRDefault="00C771F1" w:rsidP="00C771F1">
            <w:pPr>
              <w:pStyle w:val="affff7"/>
            </w:pPr>
            <w:r w:rsidRPr="0020343C">
              <w:t>Заправка транспортных средств</w:t>
            </w:r>
          </w:p>
        </w:tc>
        <w:tc>
          <w:tcPr>
            <w:tcW w:w="992" w:type="dxa"/>
            <w:shd w:val="clear" w:color="auto" w:fill="auto"/>
          </w:tcPr>
          <w:p w:rsidR="00C771F1" w:rsidRPr="0020343C" w:rsidRDefault="00C771F1" w:rsidP="00C771F1">
            <w:pPr>
              <w:pStyle w:val="affff7"/>
              <w:jc w:val="center"/>
            </w:pPr>
            <w:r w:rsidRPr="0020343C">
              <w:t>4.9.1.1</w:t>
            </w:r>
          </w:p>
        </w:tc>
        <w:tc>
          <w:tcPr>
            <w:tcW w:w="1134" w:type="dxa"/>
            <w:vAlign w:val="center"/>
          </w:tcPr>
          <w:p w:rsidR="00C771F1" w:rsidRPr="0020343C" w:rsidRDefault="00C771F1" w:rsidP="00C771F1">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500</w:t>
            </w:r>
            <w:r w:rsidRPr="0020343C">
              <w:rPr>
                <w:rFonts w:ascii="Times New Roman" w:hAnsi="Times New Roman" w:cs="Times New Roman"/>
                <w:sz w:val="24"/>
                <w:szCs w:val="24"/>
                <w:lang w:val="en-US"/>
              </w:rPr>
              <w:t>/</w:t>
            </w:r>
            <w:r w:rsidRPr="0020343C">
              <w:rPr>
                <w:rFonts w:ascii="Times New Roman" w:hAnsi="Times New Roman" w:cs="Times New Roman"/>
                <w:sz w:val="24"/>
                <w:szCs w:val="24"/>
              </w:rPr>
              <w:t xml:space="preserve"> 5000 кв.м</w:t>
            </w:r>
          </w:p>
        </w:tc>
        <w:tc>
          <w:tcPr>
            <w:tcW w:w="851" w:type="dxa"/>
            <w:vAlign w:val="center"/>
          </w:tcPr>
          <w:p w:rsidR="00C771F1" w:rsidRPr="0020343C" w:rsidRDefault="00C771F1" w:rsidP="00C771F1">
            <w:pPr>
              <w:pStyle w:val="affff7"/>
              <w:jc w:val="center"/>
            </w:pPr>
            <w:r w:rsidRPr="0020343C">
              <w:t>15 м</w:t>
            </w:r>
          </w:p>
        </w:tc>
        <w:tc>
          <w:tcPr>
            <w:tcW w:w="1190" w:type="dxa"/>
            <w:vAlign w:val="center"/>
          </w:tcPr>
          <w:p w:rsidR="00C771F1" w:rsidRPr="0020343C" w:rsidRDefault="00C771F1" w:rsidP="00C771F1">
            <w:pPr>
              <w:pStyle w:val="affff7"/>
              <w:jc w:val="center"/>
            </w:pPr>
            <w:r w:rsidRPr="0020343C">
              <w:t>5 м</w:t>
            </w:r>
          </w:p>
        </w:tc>
        <w:tc>
          <w:tcPr>
            <w:tcW w:w="992" w:type="dxa"/>
            <w:vAlign w:val="center"/>
          </w:tcPr>
          <w:p w:rsidR="00C771F1" w:rsidRPr="0020343C" w:rsidRDefault="00C771F1" w:rsidP="00C771F1">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3 м</w:t>
            </w:r>
          </w:p>
        </w:tc>
        <w:tc>
          <w:tcPr>
            <w:tcW w:w="850" w:type="dxa"/>
            <w:vAlign w:val="center"/>
          </w:tcPr>
          <w:p w:rsidR="00C771F1" w:rsidRPr="0020343C" w:rsidRDefault="00C771F1" w:rsidP="00C771F1">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1</w:t>
            </w:r>
          </w:p>
        </w:tc>
        <w:tc>
          <w:tcPr>
            <w:tcW w:w="851" w:type="dxa"/>
            <w:vAlign w:val="center"/>
          </w:tcPr>
          <w:p w:rsidR="00C771F1" w:rsidRPr="0020343C" w:rsidRDefault="00C771F1" w:rsidP="00C771F1">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6 м</w:t>
            </w:r>
          </w:p>
        </w:tc>
        <w:tc>
          <w:tcPr>
            <w:tcW w:w="992" w:type="dxa"/>
            <w:vAlign w:val="center"/>
          </w:tcPr>
          <w:p w:rsidR="00C771F1" w:rsidRPr="0020343C" w:rsidRDefault="002D6424" w:rsidP="00C771F1">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7</w:t>
            </w:r>
            <w:r w:rsidR="00C771F1" w:rsidRPr="0020343C">
              <w:rPr>
                <w:rFonts w:ascii="Times New Roman" w:hAnsi="Times New Roman" w:cs="Times New Roman"/>
                <w:sz w:val="24"/>
                <w:szCs w:val="24"/>
              </w:rPr>
              <w:t>0%</w:t>
            </w:r>
          </w:p>
        </w:tc>
      </w:tr>
    </w:tbl>
    <w:p w:rsidR="00C771F1" w:rsidRPr="0020343C" w:rsidRDefault="00C771F1" w:rsidP="00C771F1">
      <w:pPr>
        <w:rPr>
          <w:rFonts w:ascii="Times New Roman" w:eastAsia="SimSun" w:hAnsi="Times New Roman" w:cs="Times New Roman"/>
          <w:lang w:eastAsia="zh-CN"/>
        </w:rPr>
      </w:pPr>
    </w:p>
    <w:p w:rsidR="00C771F1" w:rsidRPr="0020343C" w:rsidRDefault="00C771F1" w:rsidP="00C771F1">
      <w:pPr>
        <w:ind w:firstLine="426"/>
        <w:rPr>
          <w:rFonts w:ascii="Times New Roman" w:eastAsia="SimSun" w:hAnsi="Times New Roman" w:cs="Times New Roman"/>
          <w:lang w:eastAsia="zh-CN"/>
        </w:rPr>
      </w:pPr>
      <w:r w:rsidRPr="0020343C">
        <w:rPr>
          <w:rFonts w:ascii="Times New Roman" w:eastAsia="SimSun" w:hAnsi="Times New Roman" w:cs="Times New Roman"/>
          <w:lang w:eastAsia="zh-CN"/>
        </w:rPr>
        <w:t>2.3. Вспомогательные виды использования земельных участков и объектов капитального строительства:</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872"/>
        <w:gridCol w:w="6051"/>
      </w:tblGrid>
      <w:tr w:rsidR="00C771F1" w:rsidRPr="0020343C" w:rsidTr="00C771F1">
        <w:trPr>
          <w:trHeight w:val="552"/>
        </w:trPr>
        <w:tc>
          <w:tcPr>
            <w:tcW w:w="3872" w:type="dxa"/>
            <w:vAlign w:val="center"/>
          </w:tcPr>
          <w:p w:rsidR="00C771F1" w:rsidRPr="0020343C" w:rsidRDefault="00C771F1" w:rsidP="00C771F1">
            <w:pPr>
              <w:tabs>
                <w:tab w:val="left" w:pos="672"/>
                <w:tab w:val="left" w:pos="2520"/>
              </w:tabs>
              <w:ind w:firstLine="0"/>
              <w:jc w:val="center"/>
              <w:rPr>
                <w:rFonts w:ascii="Times New Roman" w:hAnsi="Times New Roman" w:cs="Times New Roman"/>
              </w:rPr>
            </w:pPr>
            <w:r w:rsidRPr="0020343C">
              <w:rPr>
                <w:rFonts w:ascii="Times New Roman" w:hAnsi="Times New Roman" w:cs="Times New Roman"/>
              </w:rPr>
              <w:t>Виды разрешенного использования</w:t>
            </w:r>
          </w:p>
        </w:tc>
        <w:tc>
          <w:tcPr>
            <w:tcW w:w="6051" w:type="dxa"/>
            <w:vAlign w:val="center"/>
          </w:tcPr>
          <w:p w:rsidR="00C771F1" w:rsidRPr="0020343C" w:rsidRDefault="00C771F1" w:rsidP="00C771F1">
            <w:pPr>
              <w:tabs>
                <w:tab w:val="left" w:pos="672"/>
                <w:tab w:val="left" w:pos="2520"/>
              </w:tabs>
              <w:ind w:firstLine="0"/>
              <w:jc w:val="center"/>
              <w:rPr>
                <w:rFonts w:ascii="Times New Roman" w:hAnsi="Times New Roman" w:cs="Times New Roman"/>
              </w:rPr>
            </w:pPr>
            <w:r w:rsidRPr="0020343C">
              <w:rPr>
                <w:rFonts w:ascii="Times New Roman" w:hAnsi="Times New Roman" w:cs="Times New Roman"/>
              </w:rPr>
              <w:t>Предельные параметры разрешенного строительства</w:t>
            </w:r>
          </w:p>
        </w:tc>
      </w:tr>
      <w:tr w:rsidR="00C771F1" w:rsidRPr="0020343C" w:rsidTr="00C771F1">
        <w:trPr>
          <w:trHeight w:val="841"/>
        </w:trPr>
        <w:tc>
          <w:tcPr>
            <w:tcW w:w="3872" w:type="dxa"/>
            <w:vAlign w:val="center"/>
          </w:tcPr>
          <w:p w:rsidR="00C771F1" w:rsidRPr="0020343C" w:rsidRDefault="00C771F1" w:rsidP="00C771F1">
            <w:pPr>
              <w:tabs>
                <w:tab w:val="left" w:pos="672"/>
              </w:tabs>
              <w:ind w:firstLine="0"/>
              <w:rPr>
                <w:rFonts w:ascii="Times New Roman" w:hAnsi="Times New Roman" w:cs="Times New Roman"/>
              </w:rPr>
            </w:pPr>
            <w:r w:rsidRPr="0020343C">
              <w:rPr>
                <w:rFonts w:ascii="Times New Roman" w:hAnsi="Times New Roman" w:cs="Times New Roman"/>
              </w:rPr>
              <w:t>Парковки, гаражи для временного хранения автотранспорта</w:t>
            </w:r>
          </w:p>
          <w:p w:rsidR="00C771F1" w:rsidRPr="0020343C" w:rsidRDefault="00C771F1" w:rsidP="00C771F1">
            <w:pPr>
              <w:tabs>
                <w:tab w:val="left" w:pos="672"/>
              </w:tabs>
              <w:ind w:firstLine="0"/>
              <w:rPr>
                <w:rFonts w:ascii="Times New Roman" w:hAnsi="Times New Roman" w:cs="Times New Roman"/>
              </w:rPr>
            </w:pPr>
            <w:r w:rsidRPr="0020343C">
              <w:rPr>
                <w:rFonts w:ascii="Times New Roman" w:hAnsi="Times New Roman" w:cs="Times New Roman"/>
              </w:rPr>
              <w:t>Гостевые автостоянки для парковки легковых автомобилей посетителей</w:t>
            </w:r>
          </w:p>
          <w:p w:rsidR="00C771F1" w:rsidRPr="0020343C" w:rsidRDefault="00C771F1" w:rsidP="00C771F1">
            <w:pPr>
              <w:tabs>
                <w:tab w:val="left" w:pos="672"/>
              </w:tabs>
              <w:ind w:firstLine="0"/>
              <w:rPr>
                <w:rFonts w:ascii="Times New Roman" w:hAnsi="Times New Roman" w:cs="Times New Roman"/>
              </w:rPr>
            </w:pPr>
            <w:r w:rsidRPr="0020343C">
              <w:rPr>
                <w:rFonts w:ascii="Times New Roman" w:hAnsi="Times New Roman" w:cs="Times New Roman"/>
              </w:rPr>
              <w:t xml:space="preserve">Хозяйственные постройки для содержания инвентаря, топлива и других хозяйственных нужд </w:t>
            </w:r>
          </w:p>
          <w:p w:rsidR="00C771F1" w:rsidRPr="0020343C" w:rsidRDefault="00C771F1" w:rsidP="00C771F1">
            <w:pPr>
              <w:tabs>
                <w:tab w:val="left" w:pos="672"/>
              </w:tabs>
              <w:ind w:firstLine="0"/>
              <w:rPr>
                <w:rFonts w:ascii="Times New Roman" w:hAnsi="Times New Roman" w:cs="Times New Roman"/>
              </w:rPr>
            </w:pPr>
            <w:r w:rsidRPr="0020343C">
              <w:rPr>
                <w:rFonts w:ascii="Times New Roman" w:hAnsi="Times New Roman" w:cs="Times New Roman"/>
              </w:rPr>
              <w:t>Склады, ангары, навесы</w:t>
            </w:r>
          </w:p>
          <w:p w:rsidR="00C771F1" w:rsidRPr="0020343C" w:rsidRDefault="00C771F1" w:rsidP="00C771F1">
            <w:pPr>
              <w:tabs>
                <w:tab w:val="left" w:pos="672"/>
              </w:tabs>
              <w:ind w:firstLine="0"/>
              <w:rPr>
                <w:rFonts w:ascii="Times New Roman" w:hAnsi="Times New Roman" w:cs="Times New Roman"/>
              </w:rPr>
            </w:pPr>
            <w:r w:rsidRPr="0020343C">
              <w:rPr>
                <w:rFonts w:ascii="Times New Roman" w:hAnsi="Times New Roman" w:cs="Times New Roman"/>
              </w:rPr>
              <w:lastRenderedPageBreak/>
              <w:t xml:space="preserve">Сопутствующие объекты инженерной инфраструктуры (котельные, водозаборы, насосные станции, водонапорные башни, водопроводы, линии электропередач, трансформаторные подстанции, газопроводы, газорегуляторные пункты, </w:t>
            </w:r>
            <w:proofErr w:type="spellStart"/>
            <w:r w:rsidRPr="0020343C">
              <w:rPr>
                <w:rFonts w:ascii="Times New Roman" w:hAnsi="Times New Roman" w:cs="Times New Roman"/>
              </w:rPr>
              <w:t>газорастпределительные</w:t>
            </w:r>
            <w:proofErr w:type="spellEnd"/>
            <w:r w:rsidRPr="0020343C">
              <w:rPr>
                <w:rFonts w:ascii="Times New Roman" w:hAnsi="Times New Roman" w:cs="Times New Roman"/>
              </w:rPr>
              <w:t xml:space="preserve"> станции, линии связи, телефонные станции, вышки радиорелейной, сотовой связи, канализации, очистные сооружения)</w:t>
            </w:r>
          </w:p>
          <w:p w:rsidR="00C771F1" w:rsidRPr="0020343C" w:rsidRDefault="00C771F1" w:rsidP="00C771F1">
            <w:pPr>
              <w:tabs>
                <w:tab w:val="left" w:pos="672"/>
              </w:tabs>
              <w:ind w:firstLine="0"/>
              <w:rPr>
                <w:rFonts w:ascii="Times New Roman" w:hAnsi="Times New Roman" w:cs="Times New Roman"/>
              </w:rPr>
            </w:pPr>
            <w:r w:rsidRPr="0020343C">
              <w:rPr>
                <w:rFonts w:ascii="Times New Roman" w:hAnsi="Times New Roman" w:cs="Times New Roman"/>
              </w:rPr>
              <w:t>Площадки для сбора твердых бытовых отходов</w:t>
            </w:r>
          </w:p>
          <w:p w:rsidR="00C771F1" w:rsidRPr="0020343C" w:rsidRDefault="00C771F1" w:rsidP="00C771F1">
            <w:pPr>
              <w:tabs>
                <w:tab w:val="left" w:pos="672"/>
              </w:tabs>
              <w:ind w:firstLine="0"/>
              <w:rPr>
                <w:rFonts w:ascii="Times New Roman" w:hAnsi="Times New Roman" w:cs="Times New Roman"/>
              </w:rPr>
            </w:pPr>
            <w:r w:rsidRPr="0020343C">
              <w:rPr>
                <w:rFonts w:ascii="Times New Roman" w:hAnsi="Times New Roman" w:cs="Times New Roman"/>
              </w:rPr>
              <w:t>Общественные туалеты</w:t>
            </w:r>
          </w:p>
          <w:p w:rsidR="00C771F1" w:rsidRPr="0020343C" w:rsidRDefault="00C771F1" w:rsidP="00C771F1">
            <w:pPr>
              <w:tabs>
                <w:tab w:val="left" w:pos="672"/>
              </w:tabs>
              <w:ind w:firstLine="0"/>
              <w:rPr>
                <w:rFonts w:ascii="Times New Roman" w:hAnsi="Times New Roman" w:cs="Times New Roman"/>
              </w:rPr>
            </w:pPr>
            <w:r w:rsidRPr="0020343C">
              <w:rPr>
                <w:rFonts w:ascii="Times New Roman" w:hAnsi="Times New Roman" w:cs="Times New Roman"/>
              </w:rPr>
              <w:t>Элементы благоустройства</w:t>
            </w:r>
          </w:p>
          <w:p w:rsidR="00C771F1" w:rsidRPr="0020343C" w:rsidRDefault="00C771F1" w:rsidP="00C771F1">
            <w:pPr>
              <w:tabs>
                <w:tab w:val="left" w:pos="672"/>
              </w:tabs>
              <w:ind w:firstLine="0"/>
              <w:rPr>
                <w:rFonts w:ascii="Times New Roman" w:hAnsi="Times New Roman" w:cs="Times New Roman"/>
              </w:rPr>
            </w:pPr>
            <w:r w:rsidRPr="0020343C">
              <w:rPr>
                <w:rFonts w:ascii="Times New Roman" w:hAnsi="Times New Roman" w:cs="Times New Roman"/>
              </w:rPr>
              <w:t>Площадки для отдыха</w:t>
            </w:r>
          </w:p>
          <w:p w:rsidR="00C771F1" w:rsidRPr="0020343C" w:rsidRDefault="00C771F1" w:rsidP="00C771F1">
            <w:pPr>
              <w:tabs>
                <w:tab w:val="left" w:pos="672"/>
              </w:tabs>
              <w:ind w:firstLine="0"/>
              <w:rPr>
                <w:rFonts w:ascii="Times New Roman" w:hAnsi="Times New Roman" w:cs="Times New Roman"/>
              </w:rPr>
            </w:pPr>
            <w:r w:rsidRPr="0020343C">
              <w:rPr>
                <w:rFonts w:ascii="Times New Roman" w:hAnsi="Times New Roman" w:cs="Times New Roman"/>
              </w:rPr>
              <w:t>Памятники, объекты монументального искусства</w:t>
            </w:r>
          </w:p>
        </w:tc>
        <w:tc>
          <w:tcPr>
            <w:tcW w:w="6051" w:type="dxa"/>
            <w:vAlign w:val="center"/>
          </w:tcPr>
          <w:p w:rsidR="00C771F1" w:rsidRPr="0020343C" w:rsidRDefault="00C771F1" w:rsidP="00C771F1">
            <w:pPr>
              <w:tabs>
                <w:tab w:val="left" w:pos="672"/>
              </w:tabs>
              <w:ind w:firstLine="0"/>
              <w:rPr>
                <w:rFonts w:ascii="Times New Roman" w:hAnsi="Times New Roman" w:cs="Times New Roman"/>
              </w:rPr>
            </w:pPr>
            <w:r w:rsidRPr="0020343C">
              <w:rPr>
                <w:rFonts w:ascii="Times New Roman" w:hAnsi="Times New Roman" w:cs="Times New Roman"/>
              </w:rPr>
              <w:lastRenderedPageBreak/>
              <w:t>Максимальное количество надземных этажей  – 1 этаж.</w:t>
            </w:r>
          </w:p>
          <w:p w:rsidR="00C771F1" w:rsidRPr="0020343C" w:rsidRDefault="00C771F1" w:rsidP="00C771F1">
            <w:pPr>
              <w:tabs>
                <w:tab w:val="left" w:pos="672"/>
              </w:tabs>
              <w:ind w:firstLine="0"/>
              <w:rPr>
                <w:rFonts w:ascii="Times New Roman" w:hAnsi="Times New Roman" w:cs="Times New Roman"/>
              </w:rPr>
            </w:pPr>
            <w:r w:rsidRPr="0020343C">
              <w:rPr>
                <w:rFonts w:ascii="Times New Roman" w:hAnsi="Times New Roman" w:cs="Times New Roman"/>
              </w:rPr>
              <w:t>Максимальная высота строений - 6 м.</w:t>
            </w:r>
          </w:p>
          <w:p w:rsidR="00C771F1" w:rsidRPr="0020343C" w:rsidRDefault="00C771F1" w:rsidP="00C771F1">
            <w:pPr>
              <w:tabs>
                <w:tab w:val="left" w:pos="672"/>
              </w:tabs>
              <w:ind w:firstLine="0"/>
              <w:rPr>
                <w:rFonts w:ascii="Times New Roman" w:hAnsi="Times New Roman" w:cs="Times New Roman"/>
              </w:rPr>
            </w:pPr>
            <w:r w:rsidRPr="0020343C">
              <w:rPr>
                <w:rFonts w:ascii="Times New Roman" w:hAnsi="Times New Roman" w:cs="Times New Roman"/>
              </w:rPr>
              <w:t>Минимальный отступ строений от красной линии - 10 м (если не установлены красные линии - от фасадной границы участка)</w:t>
            </w:r>
          </w:p>
          <w:p w:rsidR="00C771F1" w:rsidRPr="0020343C" w:rsidRDefault="00C771F1" w:rsidP="00C771F1">
            <w:pPr>
              <w:tabs>
                <w:tab w:val="left" w:pos="672"/>
              </w:tabs>
              <w:ind w:firstLine="0"/>
              <w:rPr>
                <w:rFonts w:ascii="Times New Roman" w:hAnsi="Times New Roman" w:cs="Times New Roman"/>
              </w:rPr>
            </w:pPr>
            <w:r w:rsidRPr="0020343C">
              <w:rPr>
                <w:rFonts w:ascii="Times New Roman" w:hAnsi="Times New Roman" w:cs="Times New Roman"/>
              </w:rPr>
              <w:t>Минимальный отступ строений и сооружений от границ соседних участков - 3 м</w:t>
            </w:r>
          </w:p>
          <w:p w:rsidR="00C771F1" w:rsidRPr="0020343C" w:rsidRDefault="00C771F1" w:rsidP="00C771F1">
            <w:pPr>
              <w:tabs>
                <w:tab w:val="left" w:pos="672"/>
              </w:tabs>
              <w:ind w:firstLine="0"/>
              <w:rPr>
                <w:rFonts w:ascii="Times New Roman" w:hAnsi="Times New Roman" w:cs="Times New Roman"/>
              </w:rPr>
            </w:pPr>
            <w:r w:rsidRPr="0020343C">
              <w:rPr>
                <w:rFonts w:ascii="Times New Roman" w:hAnsi="Times New Roman" w:cs="Times New Roman"/>
              </w:rPr>
              <w:t xml:space="preserve">Открытые склады твердого топлива и других пылящих материалов следует размещать с наветренной стороны с </w:t>
            </w:r>
            <w:r w:rsidRPr="0020343C">
              <w:rPr>
                <w:rFonts w:ascii="Times New Roman" w:hAnsi="Times New Roman" w:cs="Times New Roman"/>
              </w:rPr>
              <w:lastRenderedPageBreak/>
              <w:t>разрывом не менее 50 м до ближайших бытовых помещений.</w:t>
            </w:r>
          </w:p>
          <w:p w:rsidR="00C771F1" w:rsidRPr="0020343C" w:rsidRDefault="00C771F1" w:rsidP="00C771F1">
            <w:pPr>
              <w:tabs>
                <w:tab w:val="left" w:pos="672"/>
              </w:tabs>
              <w:ind w:firstLine="0"/>
              <w:rPr>
                <w:rFonts w:ascii="Times New Roman" w:hAnsi="Times New Roman" w:cs="Times New Roman"/>
              </w:rPr>
            </w:pPr>
            <w:r w:rsidRPr="0020343C">
              <w:rPr>
                <w:rFonts w:ascii="Times New Roman" w:hAnsi="Times New Roman" w:cs="Times New Roman"/>
              </w:rPr>
              <w:t>Расстояние от дворовых туалетов до производственных зданий и складов должно быть не менее 30 м.</w:t>
            </w:r>
          </w:p>
          <w:p w:rsidR="00C771F1" w:rsidRPr="0020343C" w:rsidRDefault="00C771F1" w:rsidP="00C771F1">
            <w:pPr>
              <w:tabs>
                <w:tab w:val="left" w:pos="672"/>
              </w:tabs>
              <w:ind w:firstLine="0"/>
              <w:rPr>
                <w:rFonts w:ascii="Times New Roman" w:hAnsi="Times New Roman" w:cs="Times New Roman"/>
              </w:rPr>
            </w:pPr>
            <w:r w:rsidRPr="0020343C">
              <w:rPr>
                <w:rFonts w:ascii="Times New Roman" w:hAnsi="Times New Roman" w:cs="Times New Roman"/>
              </w:rPr>
              <w:t>Санитарные разрывы между зданиями и сооружениями, освещаемыми через оконные проемы, должны быть не менее высоты до верха карниза наивысшего из противостоящих зданий и сооружений.</w:t>
            </w:r>
          </w:p>
          <w:p w:rsidR="00C771F1" w:rsidRPr="0020343C" w:rsidRDefault="00C771F1" w:rsidP="00C771F1">
            <w:pPr>
              <w:tabs>
                <w:tab w:val="left" w:pos="672"/>
              </w:tabs>
              <w:ind w:firstLine="0"/>
              <w:rPr>
                <w:rFonts w:ascii="Times New Roman" w:hAnsi="Times New Roman" w:cs="Times New Roman"/>
              </w:rPr>
            </w:pPr>
            <w:r w:rsidRPr="0020343C">
              <w:rPr>
                <w:rFonts w:ascii="Times New Roman" w:hAnsi="Times New Roman" w:cs="Times New Roman"/>
              </w:rPr>
              <w:t>Для размещения мусоросборников проектируются асфальтированные площадки, расположенные не ближе 30 м от производственных и вспомогательных помещений, площадью в 3 раза превышающие площадь мусоросборников. Площадки должны иметь ограждение с трех сторон сплошной бетонированной или кирпичной стеной высотой 1,5 м</w:t>
            </w:r>
          </w:p>
        </w:tc>
      </w:tr>
    </w:tbl>
    <w:p w:rsidR="00C771F1" w:rsidRPr="0020343C" w:rsidRDefault="00C771F1" w:rsidP="00874952">
      <w:pPr>
        <w:pStyle w:val="affff7"/>
        <w:spacing w:before="0" w:beforeAutospacing="0" w:after="0"/>
      </w:pPr>
    </w:p>
    <w:p w:rsidR="002E5593" w:rsidRPr="0020343C" w:rsidRDefault="002E5593" w:rsidP="002E5593">
      <w:pPr>
        <w:spacing w:before="200" w:line="312" w:lineRule="auto"/>
        <w:ind w:firstLine="0"/>
        <w:rPr>
          <w:rFonts w:ascii="Times New Roman" w:eastAsia="SimSun" w:hAnsi="Times New Roman" w:cs="Times New Roman"/>
          <w:b/>
          <w:u w:val="single"/>
          <w:lang w:eastAsia="zh-CN"/>
        </w:rPr>
        <w:sectPr w:rsidR="002E5593" w:rsidRPr="0020343C" w:rsidSect="00C771F1">
          <w:pgSz w:w="11906" w:h="16838"/>
          <w:pgMar w:top="567" w:right="709" w:bottom="709" w:left="1134" w:header="720" w:footer="340" w:gutter="0"/>
          <w:cols w:space="720"/>
          <w:docGrid w:linePitch="360"/>
        </w:sectPr>
      </w:pPr>
    </w:p>
    <w:p w:rsidR="002E5593" w:rsidRPr="0020343C" w:rsidRDefault="002E5593" w:rsidP="002E5593">
      <w:pPr>
        <w:spacing w:before="200" w:line="312" w:lineRule="auto"/>
        <w:ind w:firstLine="0"/>
        <w:rPr>
          <w:rFonts w:ascii="Times New Roman" w:eastAsia="SimSun" w:hAnsi="Times New Roman" w:cs="Times New Roman"/>
          <w:b/>
          <w:u w:val="single"/>
          <w:lang w:eastAsia="zh-CN"/>
        </w:rPr>
      </w:pPr>
      <w:r w:rsidRPr="0020343C">
        <w:rPr>
          <w:rFonts w:ascii="Times New Roman" w:eastAsia="SimSun" w:hAnsi="Times New Roman" w:cs="Times New Roman"/>
          <w:b/>
          <w:u w:val="single"/>
          <w:lang w:eastAsia="zh-CN"/>
        </w:rPr>
        <w:lastRenderedPageBreak/>
        <w:t>3. Зона производственно-коммунального назначения III класса опасности (П-3)</w:t>
      </w:r>
    </w:p>
    <w:p w:rsidR="002E5593" w:rsidRPr="0020343C" w:rsidRDefault="002E5593" w:rsidP="002E5593">
      <w:pPr>
        <w:rPr>
          <w:rFonts w:ascii="Times New Roman" w:eastAsia="SimSun" w:hAnsi="Times New Roman" w:cs="Times New Roman"/>
          <w:lang w:eastAsia="zh-CN"/>
        </w:rPr>
      </w:pPr>
      <w:r w:rsidRPr="0020343C">
        <w:rPr>
          <w:rFonts w:ascii="Times New Roman" w:eastAsia="SimSun" w:hAnsi="Times New Roman" w:cs="Times New Roman"/>
          <w:lang w:eastAsia="zh-CN"/>
        </w:rPr>
        <w:t>Зона П-3 выделена для формирования и развития территорий производственного и коммунально-складского назначения не выше III класса опасности с низким уровнем шума и загрязнения, требующие установления и организации санитарно-защитной зоны до 300м. Сочетание различных видов разрешенного использования (условно разрешенные виды использования) недвижимости в данной зоне только при условии соблюдения нормативных санитарных требований и положительного заключения соответствующих органов.</w:t>
      </w:r>
    </w:p>
    <w:p w:rsidR="002E5593" w:rsidRPr="0020343C" w:rsidRDefault="002E5593" w:rsidP="002E5593">
      <w:pPr>
        <w:rPr>
          <w:rFonts w:ascii="Times New Roman" w:eastAsia="SimSun" w:hAnsi="Times New Roman" w:cs="Times New Roman"/>
          <w:lang w:eastAsia="zh-CN"/>
        </w:rPr>
      </w:pPr>
      <w:r w:rsidRPr="0020343C">
        <w:rPr>
          <w:rFonts w:ascii="Times New Roman" w:eastAsia="SimSun" w:hAnsi="Times New Roman" w:cs="Times New Roman"/>
          <w:lang w:eastAsia="zh-CN"/>
        </w:rPr>
        <w:t>3.1. Основные виды разрешённого использования земельных участков и объектов капитального строительства:</w:t>
      </w:r>
    </w:p>
    <w:tbl>
      <w:tblPr>
        <w:tblW w:w="10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94"/>
        <w:gridCol w:w="1060"/>
        <w:gridCol w:w="955"/>
        <w:gridCol w:w="851"/>
        <w:gridCol w:w="1417"/>
        <w:gridCol w:w="881"/>
        <w:gridCol w:w="709"/>
        <w:gridCol w:w="850"/>
        <w:gridCol w:w="992"/>
      </w:tblGrid>
      <w:tr w:rsidR="002E5593" w:rsidRPr="0020343C" w:rsidTr="006E38AF">
        <w:trPr>
          <w:cantSplit/>
          <w:trHeight w:val="798"/>
          <w:jc w:val="center"/>
        </w:trPr>
        <w:tc>
          <w:tcPr>
            <w:tcW w:w="2694" w:type="dxa"/>
            <w:vMerge w:val="restart"/>
            <w:shd w:val="clear" w:color="auto" w:fill="auto"/>
            <w:vAlign w:val="center"/>
          </w:tcPr>
          <w:p w:rsidR="002E5593" w:rsidRPr="0020343C" w:rsidRDefault="002E5593" w:rsidP="006E38AF">
            <w:pPr>
              <w:ind w:firstLine="0"/>
              <w:jc w:val="center"/>
              <w:rPr>
                <w:rFonts w:ascii="Times New Roman" w:hAnsi="Times New Roman" w:cs="Times New Roman"/>
              </w:rPr>
            </w:pPr>
            <w:r w:rsidRPr="0020343C">
              <w:rPr>
                <w:rFonts w:ascii="Times New Roman" w:hAnsi="Times New Roman" w:cs="Times New Roman"/>
              </w:rPr>
              <w:t>Наименование вида разрешенного использования</w:t>
            </w:r>
          </w:p>
        </w:tc>
        <w:tc>
          <w:tcPr>
            <w:tcW w:w="1060" w:type="dxa"/>
            <w:vMerge w:val="restart"/>
            <w:shd w:val="clear" w:color="auto" w:fill="auto"/>
            <w:vAlign w:val="center"/>
          </w:tcPr>
          <w:p w:rsidR="002E5593" w:rsidRPr="0020343C" w:rsidRDefault="002E5593" w:rsidP="006E38AF">
            <w:pPr>
              <w:ind w:firstLine="0"/>
              <w:jc w:val="center"/>
              <w:rPr>
                <w:rFonts w:ascii="Times New Roman" w:eastAsia="SimSun" w:hAnsi="Times New Roman" w:cs="Times New Roman"/>
                <w:lang w:eastAsia="zh-CN"/>
              </w:rPr>
            </w:pPr>
            <w:r w:rsidRPr="0020343C">
              <w:rPr>
                <w:rFonts w:ascii="Times New Roman" w:eastAsia="SimSun" w:hAnsi="Times New Roman" w:cs="Times New Roman"/>
                <w:lang w:eastAsia="zh-CN"/>
              </w:rPr>
              <w:t>Код</w:t>
            </w:r>
          </w:p>
        </w:tc>
        <w:tc>
          <w:tcPr>
            <w:tcW w:w="6655" w:type="dxa"/>
            <w:gridSpan w:val="7"/>
            <w:vAlign w:val="center"/>
          </w:tcPr>
          <w:p w:rsidR="002E5593" w:rsidRPr="0020343C" w:rsidRDefault="002E5593" w:rsidP="006E38AF">
            <w:pPr>
              <w:ind w:firstLine="0"/>
              <w:jc w:val="center"/>
              <w:rPr>
                <w:rFonts w:ascii="Times New Roman" w:hAnsi="Times New Roman" w:cs="Times New Roman"/>
              </w:rPr>
            </w:pPr>
            <w:r w:rsidRPr="0020343C">
              <w:rPr>
                <w:rFonts w:ascii="Times New Roman" w:hAnsi="Times New Roman" w:cs="Times New Roman"/>
              </w:rPr>
              <w:t>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w:t>
            </w:r>
          </w:p>
        </w:tc>
      </w:tr>
      <w:tr w:rsidR="002E5593" w:rsidRPr="0020343C" w:rsidTr="006E38AF">
        <w:trPr>
          <w:cantSplit/>
          <w:trHeight w:val="4416"/>
          <w:jc w:val="center"/>
        </w:trPr>
        <w:tc>
          <w:tcPr>
            <w:tcW w:w="2694" w:type="dxa"/>
            <w:vMerge/>
            <w:shd w:val="clear" w:color="auto" w:fill="auto"/>
          </w:tcPr>
          <w:p w:rsidR="002E5593" w:rsidRPr="0020343C" w:rsidRDefault="002E5593" w:rsidP="006E38AF">
            <w:pPr>
              <w:ind w:firstLine="0"/>
              <w:jc w:val="center"/>
              <w:rPr>
                <w:rFonts w:ascii="Times New Roman" w:eastAsia="SimSun" w:hAnsi="Times New Roman" w:cs="Times New Roman"/>
                <w:lang w:eastAsia="zh-CN"/>
              </w:rPr>
            </w:pPr>
          </w:p>
        </w:tc>
        <w:tc>
          <w:tcPr>
            <w:tcW w:w="1060" w:type="dxa"/>
            <w:vMerge/>
            <w:shd w:val="clear" w:color="auto" w:fill="auto"/>
          </w:tcPr>
          <w:p w:rsidR="002E5593" w:rsidRPr="0020343C" w:rsidRDefault="002E5593" w:rsidP="006E38AF">
            <w:pPr>
              <w:ind w:firstLine="0"/>
              <w:jc w:val="center"/>
              <w:rPr>
                <w:rFonts w:ascii="Times New Roman" w:eastAsia="SimSun" w:hAnsi="Times New Roman" w:cs="Times New Roman"/>
                <w:lang w:eastAsia="zh-CN"/>
              </w:rPr>
            </w:pPr>
          </w:p>
        </w:tc>
        <w:tc>
          <w:tcPr>
            <w:tcW w:w="955" w:type="dxa"/>
            <w:textDirection w:val="btLr"/>
            <w:vAlign w:val="center"/>
          </w:tcPr>
          <w:p w:rsidR="002E5593" w:rsidRPr="0020343C" w:rsidRDefault="002E5593" w:rsidP="006E38AF">
            <w:pPr>
              <w:ind w:left="113" w:right="113" w:firstLine="0"/>
              <w:jc w:val="center"/>
              <w:rPr>
                <w:rFonts w:ascii="Times New Roman" w:eastAsia="SimSun" w:hAnsi="Times New Roman" w:cs="Times New Roman"/>
                <w:lang w:eastAsia="zh-CN"/>
              </w:rPr>
            </w:pPr>
            <w:r w:rsidRPr="0020343C">
              <w:rPr>
                <w:rFonts w:ascii="Times New Roman" w:hAnsi="Times New Roman" w:cs="Times New Roman"/>
              </w:rPr>
              <w:t xml:space="preserve">площадь земельных участков минимальная / максимальная </w:t>
            </w:r>
          </w:p>
        </w:tc>
        <w:tc>
          <w:tcPr>
            <w:tcW w:w="851" w:type="dxa"/>
            <w:textDirection w:val="btLr"/>
            <w:vAlign w:val="center"/>
          </w:tcPr>
          <w:p w:rsidR="002E5593" w:rsidRPr="0020343C" w:rsidRDefault="002E5593" w:rsidP="006E38AF">
            <w:pPr>
              <w:ind w:left="113" w:right="113" w:firstLine="0"/>
              <w:jc w:val="center"/>
              <w:rPr>
                <w:rFonts w:ascii="Times New Roman" w:hAnsi="Times New Roman" w:cs="Times New Roman"/>
              </w:rPr>
            </w:pPr>
            <w:r w:rsidRPr="0020343C">
              <w:rPr>
                <w:rFonts w:ascii="Times New Roman" w:hAnsi="Times New Roman" w:cs="Times New Roman"/>
              </w:rPr>
              <w:t>минимальная ширина земельных участков вдоль фронта улиц и проездов</w:t>
            </w:r>
          </w:p>
        </w:tc>
        <w:tc>
          <w:tcPr>
            <w:tcW w:w="1417" w:type="dxa"/>
            <w:textDirection w:val="btLr"/>
            <w:vAlign w:val="center"/>
          </w:tcPr>
          <w:p w:rsidR="002E5593" w:rsidRPr="0020343C" w:rsidRDefault="002E5593" w:rsidP="006E38AF">
            <w:pPr>
              <w:ind w:left="113" w:right="113" w:firstLine="0"/>
              <w:jc w:val="center"/>
              <w:rPr>
                <w:rFonts w:ascii="Times New Roman" w:eastAsia="SimSun" w:hAnsi="Times New Roman" w:cs="Times New Roman"/>
                <w:lang w:eastAsia="zh-CN"/>
              </w:rPr>
            </w:pPr>
            <w:r w:rsidRPr="0020343C">
              <w:rPr>
                <w:rFonts w:ascii="Times New Roman" w:hAnsi="Times New Roman" w:cs="Times New Roman"/>
              </w:rPr>
              <w:t xml:space="preserve">минимальный отступ основных зданий, сооружений, строений и сооружений от границы, отделяющей земельный участок от территории общего пользования  </w:t>
            </w:r>
          </w:p>
        </w:tc>
        <w:tc>
          <w:tcPr>
            <w:tcW w:w="881" w:type="dxa"/>
            <w:textDirection w:val="btLr"/>
            <w:vAlign w:val="center"/>
          </w:tcPr>
          <w:p w:rsidR="002E5593" w:rsidRPr="0020343C" w:rsidRDefault="002E5593" w:rsidP="006E38AF">
            <w:pPr>
              <w:ind w:left="113" w:right="113" w:firstLine="0"/>
              <w:jc w:val="center"/>
              <w:rPr>
                <w:rFonts w:ascii="Times New Roman" w:eastAsia="SimSun" w:hAnsi="Times New Roman" w:cs="Times New Roman"/>
                <w:lang w:eastAsia="zh-CN"/>
              </w:rPr>
            </w:pPr>
            <w:r w:rsidRPr="0020343C">
              <w:rPr>
                <w:rFonts w:ascii="Times New Roman" w:hAnsi="Times New Roman" w:cs="Times New Roman"/>
              </w:rPr>
              <w:t>минимальный отступ основных зданий, сооружений, строений и сооружений от границ смежных земельных участков</w:t>
            </w:r>
          </w:p>
        </w:tc>
        <w:tc>
          <w:tcPr>
            <w:tcW w:w="709" w:type="dxa"/>
            <w:textDirection w:val="btLr"/>
            <w:vAlign w:val="center"/>
          </w:tcPr>
          <w:p w:rsidR="002E5593" w:rsidRPr="0020343C" w:rsidRDefault="002E5593" w:rsidP="006E38AF">
            <w:pPr>
              <w:ind w:left="113" w:right="113" w:firstLine="0"/>
              <w:jc w:val="center"/>
              <w:rPr>
                <w:rFonts w:ascii="Times New Roman" w:eastAsia="SimSun" w:hAnsi="Times New Roman" w:cs="Times New Roman"/>
                <w:lang w:eastAsia="zh-CN"/>
              </w:rPr>
            </w:pPr>
            <w:r w:rsidRPr="0020343C">
              <w:rPr>
                <w:rFonts w:ascii="Times New Roman" w:hAnsi="Times New Roman" w:cs="Times New Roman"/>
              </w:rPr>
              <w:t>максимальное количество надземных этажей</w:t>
            </w:r>
          </w:p>
        </w:tc>
        <w:tc>
          <w:tcPr>
            <w:tcW w:w="850" w:type="dxa"/>
            <w:textDirection w:val="btLr"/>
            <w:vAlign w:val="center"/>
          </w:tcPr>
          <w:p w:rsidR="002E5593" w:rsidRPr="0020343C" w:rsidRDefault="002E5593" w:rsidP="006E38AF">
            <w:pPr>
              <w:ind w:left="113" w:right="113" w:firstLine="0"/>
              <w:jc w:val="center"/>
              <w:rPr>
                <w:rFonts w:ascii="Times New Roman" w:hAnsi="Times New Roman" w:cs="Times New Roman"/>
              </w:rPr>
            </w:pPr>
            <w:r w:rsidRPr="0020343C">
              <w:rPr>
                <w:rFonts w:ascii="Times New Roman" w:hAnsi="Times New Roman" w:cs="Times New Roman"/>
              </w:rPr>
              <w:t>максимальная высота зданий</w:t>
            </w:r>
          </w:p>
        </w:tc>
        <w:tc>
          <w:tcPr>
            <w:tcW w:w="992" w:type="dxa"/>
            <w:textDirection w:val="btLr"/>
            <w:vAlign w:val="center"/>
          </w:tcPr>
          <w:p w:rsidR="002E5593" w:rsidRPr="0020343C" w:rsidRDefault="002E5593" w:rsidP="006E38AF">
            <w:pPr>
              <w:ind w:left="113" w:right="113" w:firstLine="0"/>
              <w:jc w:val="center"/>
              <w:rPr>
                <w:rFonts w:ascii="Times New Roman" w:hAnsi="Times New Roman" w:cs="Times New Roman"/>
              </w:rPr>
            </w:pPr>
            <w:r w:rsidRPr="0020343C">
              <w:rPr>
                <w:rFonts w:ascii="Times New Roman" w:hAnsi="Times New Roman" w:cs="Times New Roman"/>
              </w:rPr>
              <w:t>максимальный процент застройки земельного участка</w:t>
            </w:r>
          </w:p>
        </w:tc>
      </w:tr>
      <w:tr w:rsidR="002E5593" w:rsidRPr="0020343C" w:rsidTr="006E38AF">
        <w:trPr>
          <w:cantSplit/>
          <w:trHeight w:val="237"/>
          <w:jc w:val="center"/>
        </w:trPr>
        <w:tc>
          <w:tcPr>
            <w:tcW w:w="2694" w:type="dxa"/>
            <w:shd w:val="clear" w:color="auto" w:fill="auto"/>
            <w:vAlign w:val="center"/>
          </w:tcPr>
          <w:p w:rsidR="002E5593" w:rsidRPr="0020343C" w:rsidRDefault="002E5593" w:rsidP="006E38AF">
            <w:pPr>
              <w:ind w:firstLine="0"/>
              <w:jc w:val="center"/>
              <w:rPr>
                <w:rFonts w:ascii="Times New Roman" w:hAnsi="Times New Roman" w:cs="Times New Roman"/>
              </w:rPr>
            </w:pPr>
            <w:r w:rsidRPr="0020343C">
              <w:rPr>
                <w:rFonts w:ascii="Times New Roman" w:hAnsi="Times New Roman" w:cs="Times New Roman"/>
              </w:rPr>
              <w:t>1</w:t>
            </w:r>
          </w:p>
        </w:tc>
        <w:tc>
          <w:tcPr>
            <w:tcW w:w="1060" w:type="dxa"/>
            <w:shd w:val="clear" w:color="auto" w:fill="auto"/>
            <w:vAlign w:val="center"/>
          </w:tcPr>
          <w:p w:rsidR="002E5593" w:rsidRPr="0020343C" w:rsidRDefault="002E5593" w:rsidP="006E38AF">
            <w:pPr>
              <w:ind w:firstLine="0"/>
              <w:jc w:val="center"/>
              <w:rPr>
                <w:rFonts w:ascii="Times New Roman" w:eastAsia="SimSun" w:hAnsi="Times New Roman" w:cs="Times New Roman"/>
                <w:lang w:eastAsia="zh-CN"/>
              </w:rPr>
            </w:pPr>
            <w:r w:rsidRPr="0020343C">
              <w:rPr>
                <w:rFonts w:ascii="Times New Roman" w:eastAsia="SimSun" w:hAnsi="Times New Roman" w:cs="Times New Roman"/>
                <w:lang w:eastAsia="zh-CN"/>
              </w:rPr>
              <w:t>2</w:t>
            </w:r>
          </w:p>
        </w:tc>
        <w:tc>
          <w:tcPr>
            <w:tcW w:w="955" w:type="dxa"/>
            <w:vAlign w:val="center"/>
          </w:tcPr>
          <w:p w:rsidR="002E5593" w:rsidRPr="0020343C" w:rsidRDefault="002E5593" w:rsidP="006E38AF">
            <w:pPr>
              <w:ind w:firstLine="0"/>
              <w:jc w:val="center"/>
              <w:rPr>
                <w:rFonts w:ascii="Times New Roman" w:hAnsi="Times New Roman" w:cs="Times New Roman"/>
              </w:rPr>
            </w:pPr>
            <w:r w:rsidRPr="0020343C">
              <w:rPr>
                <w:rFonts w:ascii="Times New Roman" w:hAnsi="Times New Roman" w:cs="Times New Roman"/>
              </w:rPr>
              <w:t>3</w:t>
            </w:r>
          </w:p>
        </w:tc>
        <w:tc>
          <w:tcPr>
            <w:tcW w:w="851" w:type="dxa"/>
            <w:vAlign w:val="center"/>
          </w:tcPr>
          <w:p w:rsidR="002E5593" w:rsidRPr="0020343C" w:rsidRDefault="002E5593" w:rsidP="006E38AF">
            <w:pPr>
              <w:ind w:firstLine="0"/>
              <w:jc w:val="center"/>
              <w:rPr>
                <w:rFonts w:ascii="Times New Roman" w:hAnsi="Times New Roman" w:cs="Times New Roman"/>
              </w:rPr>
            </w:pPr>
            <w:r w:rsidRPr="0020343C">
              <w:rPr>
                <w:rFonts w:ascii="Times New Roman" w:hAnsi="Times New Roman" w:cs="Times New Roman"/>
              </w:rPr>
              <w:t>4</w:t>
            </w:r>
          </w:p>
        </w:tc>
        <w:tc>
          <w:tcPr>
            <w:tcW w:w="1417" w:type="dxa"/>
            <w:vAlign w:val="center"/>
          </w:tcPr>
          <w:p w:rsidR="002E5593" w:rsidRPr="0020343C" w:rsidRDefault="002E5593" w:rsidP="006E38AF">
            <w:pPr>
              <w:ind w:firstLine="0"/>
              <w:jc w:val="center"/>
              <w:rPr>
                <w:rFonts w:ascii="Times New Roman" w:hAnsi="Times New Roman" w:cs="Times New Roman"/>
              </w:rPr>
            </w:pPr>
            <w:r w:rsidRPr="0020343C">
              <w:rPr>
                <w:rFonts w:ascii="Times New Roman" w:hAnsi="Times New Roman" w:cs="Times New Roman"/>
              </w:rPr>
              <w:t>5</w:t>
            </w:r>
          </w:p>
        </w:tc>
        <w:tc>
          <w:tcPr>
            <w:tcW w:w="881" w:type="dxa"/>
            <w:vAlign w:val="center"/>
          </w:tcPr>
          <w:p w:rsidR="002E5593" w:rsidRPr="0020343C" w:rsidRDefault="002E5593" w:rsidP="006E38AF">
            <w:pPr>
              <w:ind w:firstLine="0"/>
              <w:jc w:val="center"/>
              <w:rPr>
                <w:rFonts w:ascii="Times New Roman" w:hAnsi="Times New Roman" w:cs="Times New Roman"/>
              </w:rPr>
            </w:pPr>
            <w:r w:rsidRPr="0020343C">
              <w:rPr>
                <w:rFonts w:ascii="Times New Roman" w:hAnsi="Times New Roman" w:cs="Times New Roman"/>
              </w:rPr>
              <w:t>6</w:t>
            </w:r>
          </w:p>
        </w:tc>
        <w:tc>
          <w:tcPr>
            <w:tcW w:w="709" w:type="dxa"/>
            <w:vAlign w:val="center"/>
          </w:tcPr>
          <w:p w:rsidR="002E5593" w:rsidRPr="0020343C" w:rsidRDefault="002E5593" w:rsidP="006E38AF">
            <w:pPr>
              <w:ind w:firstLine="0"/>
              <w:jc w:val="center"/>
              <w:rPr>
                <w:rFonts w:ascii="Times New Roman" w:hAnsi="Times New Roman" w:cs="Times New Roman"/>
              </w:rPr>
            </w:pPr>
            <w:r w:rsidRPr="0020343C">
              <w:rPr>
                <w:rFonts w:ascii="Times New Roman" w:hAnsi="Times New Roman" w:cs="Times New Roman"/>
              </w:rPr>
              <w:t>7</w:t>
            </w:r>
          </w:p>
        </w:tc>
        <w:tc>
          <w:tcPr>
            <w:tcW w:w="850" w:type="dxa"/>
            <w:vAlign w:val="center"/>
          </w:tcPr>
          <w:p w:rsidR="002E5593" w:rsidRPr="0020343C" w:rsidRDefault="002E5593" w:rsidP="006E38AF">
            <w:pPr>
              <w:ind w:firstLine="0"/>
              <w:jc w:val="center"/>
              <w:rPr>
                <w:rFonts w:ascii="Times New Roman" w:hAnsi="Times New Roman" w:cs="Times New Roman"/>
              </w:rPr>
            </w:pPr>
            <w:r w:rsidRPr="0020343C">
              <w:rPr>
                <w:rFonts w:ascii="Times New Roman" w:hAnsi="Times New Roman" w:cs="Times New Roman"/>
              </w:rPr>
              <w:t>8</w:t>
            </w:r>
          </w:p>
        </w:tc>
        <w:tc>
          <w:tcPr>
            <w:tcW w:w="992" w:type="dxa"/>
            <w:vAlign w:val="center"/>
          </w:tcPr>
          <w:p w:rsidR="002E5593" w:rsidRPr="0020343C" w:rsidRDefault="002E5593" w:rsidP="006E38AF">
            <w:pPr>
              <w:ind w:firstLine="0"/>
              <w:jc w:val="center"/>
              <w:rPr>
                <w:rFonts w:ascii="Times New Roman" w:hAnsi="Times New Roman" w:cs="Times New Roman"/>
              </w:rPr>
            </w:pPr>
            <w:r w:rsidRPr="0020343C">
              <w:rPr>
                <w:rFonts w:ascii="Times New Roman" w:hAnsi="Times New Roman" w:cs="Times New Roman"/>
              </w:rPr>
              <w:t>9</w:t>
            </w:r>
          </w:p>
        </w:tc>
      </w:tr>
      <w:tr w:rsidR="002E5593" w:rsidRPr="0020343C" w:rsidTr="006E38AF">
        <w:trPr>
          <w:cantSplit/>
          <w:trHeight w:val="411"/>
          <w:jc w:val="center"/>
        </w:trPr>
        <w:tc>
          <w:tcPr>
            <w:tcW w:w="2694" w:type="dxa"/>
            <w:shd w:val="clear" w:color="auto" w:fill="auto"/>
          </w:tcPr>
          <w:p w:rsidR="002E5593" w:rsidRPr="0020343C" w:rsidRDefault="002E5593" w:rsidP="006E38AF">
            <w:pPr>
              <w:pStyle w:val="affff7"/>
              <w:spacing w:before="0" w:beforeAutospacing="0" w:after="0"/>
            </w:pPr>
            <w:r w:rsidRPr="0020343C">
              <w:t>Хранение и переработка сельскохозяйственной продукции</w:t>
            </w:r>
          </w:p>
        </w:tc>
        <w:tc>
          <w:tcPr>
            <w:tcW w:w="1060" w:type="dxa"/>
            <w:shd w:val="clear" w:color="auto" w:fill="auto"/>
          </w:tcPr>
          <w:p w:rsidR="002E5593" w:rsidRPr="0020343C" w:rsidRDefault="002E5593" w:rsidP="006E38AF">
            <w:pPr>
              <w:pStyle w:val="affff7"/>
              <w:spacing w:before="0" w:beforeAutospacing="0" w:after="0"/>
              <w:jc w:val="center"/>
            </w:pPr>
            <w:r w:rsidRPr="0020343C">
              <w:t>1.15</w:t>
            </w:r>
          </w:p>
        </w:tc>
        <w:tc>
          <w:tcPr>
            <w:tcW w:w="955" w:type="dxa"/>
            <w:vMerge w:val="restart"/>
            <w:vAlign w:val="center"/>
          </w:tcPr>
          <w:p w:rsidR="002E5593" w:rsidRPr="0020343C" w:rsidRDefault="002E5593" w:rsidP="006E38AF">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500</w:t>
            </w:r>
            <w:r w:rsidRPr="0020343C">
              <w:rPr>
                <w:rFonts w:ascii="Times New Roman" w:hAnsi="Times New Roman" w:cs="Times New Roman"/>
                <w:sz w:val="24"/>
                <w:szCs w:val="24"/>
                <w:lang w:val="en-US"/>
              </w:rPr>
              <w:t>/</w:t>
            </w:r>
            <w:r w:rsidRPr="0020343C">
              <w:rPr>
                <w:rFonts w:ascii="Times New Roman" w:hAnsi="Times New Roman" w:cs="Times New Roman"/>
                <w:sz w:val="24"/>
                <w:szCs w:val="24"/>
              </w:rPr>
              <w:t xml:space="preserve"> 50000 кв.м</w:t>
            </w:r>
          </w:p>
        </w:tc>
        <w:tc>
          <w:tcPr>
            <w:tcW w:w="851" w:type="dxa"/>
            <w:vMerge w:val="restart"/>
            <w:vAlign w:val="center"/>
          </w:tcPr>
          <w:p w:rsidR="002E5593" w:rsidRPr="0020343C" w:rsidRDefault="002E5593" w:rsidP="006E38AF">
            <w:pPr>
              <w:pStyle w:val="affff7"/>
              <w:jc w:val="center"/>
            </w:pPr>
            <w:r w:rsidRPr="0020343C">
              <w:t>15 м</w:t>
            </w:r>
          </w:p>
        </w:tc>
        <w:tc>
          <w:tcPr>
            <w:tcW w:w="1417" w:type="dxa"/>
            <w:vMerge w:val="restart"/>
            <w:vAlign w:val="center"/>
          </w:tcPr>
          <w:p w:rsidR="002E5593" w:rsidRPr="0020343C" w:rsidRDefault="002E5593" w:rsidP="006E38AF">
            <w:pPr>
              <w:pStyle w:val="affff7"/>
              <w:jc w:val="center"/>
            </w:pPr>
            <w:r w:rsidRPr="0020343C">
              <w:t>5 м</w:t>
            </w:r>
          </w:p>
        </w:tc>
        <w:tc>
          <w:tcPr>
            <w:tcW w:w="881" w:type="dxa"/>
            <w:vMerge w:val="restart"/>
            <w:vAlign w:val="center"/>
          </w:tcPr>
          <w:p w:rsidR="002E5593" w:rsidRPr="0020343C" w:rsidRDefault="002E5593" w:rsidP="006E38AF">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3 м</w:t>
            </w:r>
          </w:p>
        </w:tc>
        <w:tc>
          <w:tcPr>
            <w:tcW w:w="709" w:type="dxa"/>
            <w:vMerge w:val="restart"/>
            <w:vAlign w:val="center"/>
          </w:tcPr>
          <w:p w:rsidR="002E5593" w:rsidRPr="0020343C" w:rsidRDefault="002E5593" w:rsidP="006E38AF">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3</w:t>
            </w:r>
          </w:p>
        </w:tc>
        <w:tc>
          <w:tcPr>
            <w:tcW w:w="850" w:type="dxa"/>
            <w:vMerge w:val="restart"/>
            <w:vAlign w:val="center"/>
          </w:tcPr>
          <w:p w:rsidR="002E5593" w:rsidRPr="0020343C" w:rsidRDefault="002E5593" w:rsidP="006E38AF">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15 м</w:t>
            </w:r>
          </w:p>
        </w:tc>
        <w:tc>
          <w:tcPr>
            <w:tcW w:w="992" w:type="dxa"/>
            <w:vMerge w:val="restart"/>
            <w:vAlign w:val="center"/>
          </w:tcPr>
          <w:p w:rsidR="002E5593" w:rsidRPr="0020343C" w:rsidRDefault="002E5593" w:rsidP="006E38AF">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70%</w:t>
            </w:r>
          </w:p>
        </w:tc>
      </w:tr>
      <w:tr w:rsidR="002E5593" w:rsidRPr="0020343C" w:rsidTr="006E38AF">
        <w:trPr>
          <w:cantSplit/>
          <w:trHeight w:val="411"/>
          <w:jc w:val="center"/>
        </w:trPr>
        <w:tc>
          <w:tcPr>
            <w:tcW w:w="2694" w:type="dxa"/>
            <w:shd w:val="clear" w:color="auto" w:fill="auto"/>
          </w:tcPr>
          <w:p w:rsidR="002E5593" w:rsidRPr="0020343C" w:rsidRDefault="002E5593" w:rsidP="006E38AF">
            <w:pPr>
              <w:pStyle w:val="aff8"/>
              <w:rPr>
                <w:rFonts w:ascii="Times New Roman" w:hAnsi="Times New Roman" w:cs="Times New Roman"/>
              </w:rPr>
            </w:pPr>
            <w:r w:rsidRPr="0020343C">
              <w:rPr>
                <w:rFonts w:ascii="Times New Roman" w:hAnsi="Times New Roman" w:cs="Times New Roman"/>
              </w:rPr>
              <w:t>Обеспечение</w:t>
            </w:r>
          </w:p>
          <w:p w:rsidR="002E5593" w:rsidRPr="0020343C" w:rsidRDefault="002E5593" w:rsidP="006E38AF">
            <w:pPr>
              <w:pStyle w:val="aff8"/>
              <w:rPr>
                <w:rFonts w:ascii="Times New Roman" w:hAnsi="Times New Roman" w:cs="Times New Roman"/>
              </w:rPr>
            </w:pPr>
            <w:r w:rsidRPr="0020343C">
              <w:rPr>
                <w:rFonts w:ascii="Times New Roman" w:hAnsi="Times New Roman" w:cs="Times New Roman"/>
              </w:rPr>
              <w:t>сельскохозяйственного</w:t>
            </w:r>
          </w:p>
          <w:p w:rsidR="002E5593" w:rsidRPr="0020343C" w:rsidRDefault="002E5593" w:rsidP="006E38AF">
            <w:pPr>
              <w:pStyle w:val="affff7"/>
              <w:spacing w:before="0" w:beforeAutospacing="0" w:after="0"/>
            </w:pPr>
            <w:r w:rsidRPr="0020343C">
              <w:t>производства</w:t>
            </w:r>
          </w:p>
        </w:tc>
        <w:tc>
          <w:tcPr>
            <w:tcW w:w="1060" w:type="dxa"/>
            <w:shd w:val="clear" w:color="auto" w:fill="auto"/>
          </w:tcPr>
          <w:p w:rsidR="002E5593" w:rsidRPr="0020343C" w:rsidRDefault="002E5593" w:rsidP="006E38AF">
            <w:pPr>
              <w:pStyle w:val="affff7"/>
              <w:spacing w:before="0" w:beforeAutospacing="0" w:after="0"/>
              <w:jc w:val="center"/>
            </w:pPr>
            <w:r w:rsidRPr="0020343C">
              <w:t>1.18</w:t>
            </w:r>
          </w:p>
        </w:tc>
        <w:tc>
          <w:tcPr>
            <w:tcW w:w="955" w:type="dxa"/>
            <w:vMerge/>
          </w:tcPr>
          <w:p w:rsidR="002E5593" w:rsidRPr="0020343C" w:rsidRDefault="002E5593" w:rsidP="006E38AF">
            <w:pPr>
              <w:pStyle w:val="ConsPlusNormal"/>
              <w:ind w:firstLine="0"/>
              <w:rPr>
                <w:rFonts w:ascii="Times New Roman" w:hAnsi="Times New Roman" w:cs="Times New Roman"/>
                <w:sz w:val="24"/>
                <w:szCs w:val="24"/>
              </w:rPr>
            </w:pPr>
          </w:p>
        </w:tc>
        <w:tc>
          <w:tcPr>
            <w:tcW w:w="851" w:type="dxa"/>
            <w:vMerge/>
          </w:tcPr>
          <w:p w:rsidR="002E5593" w:rsidRPr="0020343C" w:rsidRDefault="002E5593" w:rsidP="006E38AF">
            <w:pPr>
              <w:pStyle w:val="affff7"/>
              <w:jc w:val="center"/>
            </w:pPr>
          </w:p>
        </w:tc>
        <w:tc>
          <w:tcPr>
            <w:tcW w:w="1417" w:type="dxa"/>
            <w:vMerge/>
          </w:tcPr>
          <w:p w:rsidR="002E5593" w:rsidRPr="0020343C" w:rsidRDefault="002E5593" w:rsidP="006E38AF">
            <w:pPr>
              <w:pStyle w:val="affff7"/>
              <w:jc w:val="center"/>
            </w:pPr>
          </w:p>
        </w:tc>
        <w:tc>
          <w:tcPr>
            <w:tcW w:w="881" w:type="dxa"/>
            <w:vMerge/>
          </w:tcPr>
          <w:p w:rsidR="002E5593" w:rsidRPr="0020343C" w:rsidRDefault="002E5593" w:rsidP="006E38AF">
            <w:pPr>
              <w:pStyle w:val="ConsPlusNormal"/>
              <w:ind w:firstLine="0"/>
              <w:jc w:val="center"/>
              <w:rPr>
                <w:rFonts w:ascii="Times New Roman" w:hAnsi="Times New Roman" w:cs="Times New Roman"/>
                <w:sz w:val="24"/>
                <w:szCs w:val="24"/>
              </w:rPr>
            </w:pPr>
          </w:p>
        </w:tc>
        <w:tc>
          <w:tcPr>
            <w:tcW w:w="709" w:type="dxa"/>
            <w:vMerge/>
          </w:tcPr>
          <w:p w:rsidR="002E5593" w:rsidRPr="0020343C" w:rsidRDefault="002E5593" w:rsidP="006E38AF">
            <w:pPr>
              <w:pStyle w:val="ConsPlusNormal"/>
              <w:ind w:firstLine="0"/>
              <w:jc w:val="center"/>
              <w:rPr>
                <w:rFonts w:ascii="Times New Roman" w:hAnsi="Times New Roman" w:cs="Times New Roman"/>
                <w:sz w:val="24"/>
                <w:szCs w:val="24"/>
              </w:rPr>
            </w:pPr>
          </w:p>
        </w:tc>
        <w:tc>
          <w:tcPr>
            <w:tcW w:w="850" w:type="dxa"/>
            <w:vMerge/>
          </w:tcPr>
          <w:p w:rsidR="002E5593" w:rsidRPr="0020343C" w:rsidRDefault="002E5593" w:rsidP="006E38AF">
            <w:pPr>
              <w:pStyle w:val="ConsPlusNormal"/>
              <w:ind w:firstLine="0"/>
              <w:jc w:val="center"/>
              <w:rPr>
                <w:rFonts w:ascii="Times New Roman" w:hAnsi="Times New Roman" w:cs="Times New Roman"/>
                <w:sz w:val="24"/>
                <w:szCs w:val="24"/>
              </w:rPr>
            </w:pPr>
          </w:p>
        </w:tc>
        <w:tc>
          <w:tcPr>
            <w:tcW w:w="992" w:type="dxa"/>
            <w:vMerge/>
          </w:tcPr>
          <w:p w:rsidR="002E5593" w:rsidRPr="0020343C" w:rsidRDefault="002E5593" w:rsidP="006E38AF">
            <w:pPr>
              <w:pStyle w:val="ConsPlusNormal"/>
              <w:ind w:firstLine="0"/>
              <w:jc w:val="center"/>
              <w:rPr>
                <w:rFonts w:ascii="Times New Roman" w:hAnsi="Times New Roman" w:cs="Times New Roman"/>
                <w:sz w:val="24"/>
                <w:szCs w:val="24"/>
              </w:rPr>
            </w:pPr>
          </w:p>
        </w:tc>
      </w:tr>
      <w:tr w:rsidR="002E5593" w:rsidRPr="0020343C" w:rsidTr="006E38AF">
        <w:trPr>
          <w:cantSplit/>
          <w:trHeight w:val="411"/>
          <w:jc w:val="center"/>
        </w:trPr>
        <w:tc>
          <w:tcPr>
            <w:tcW w:w="2694" w:type="dxa"/>
            <w:shd w:val="clear" w:color="auto" w:fill="auto"/>
          </w:tcPr>
          <w:p w:rsidR="002E5593" w:rsidRPr="0020343C" w:rsidRDefault="002E5593" w:rsidP="006E38AF">
            <w:pPr>
              <w:pStyle w:val="affff7"/>
            </w:pPr>
            <w:r w:rsidRPr="0020343C">
              <w:t>Служебные гаражи</w:t>
            </w:r>
          </w:p>
        </w:tc>
        <w:tc>
          <w:tcPr>
            <w:tcW w:w="1060" w:type="dxa"/>
            <w:shd w:val="clear" w:color="auto" w:fill="auto"/>
          </w:tcPr>
          <w:p w:rsidR="002E5593" w:rsidRPr="0020343C" w:rsidRDefault="002E5593" w:rsidP="006E38AF">
            <w:pPr>
              <w:pStyle w:val="affff7"/>
              <w:jc w:val="center"/>
            </w:pPr>
            <w:r w:rsidRPr="0020343C">
              <w:t>4.9</w:t>
            </w:r>
          </w:p>
        </w:tc>
        <w:tc>
          <w:tcPr>
            <w:tcW w:w="955" w:type="dxa"/>
            <w:vMerge/>
          </w:tcPr>
          <w:p w:rsidR="002E5593" w:rsidRPr="0020343C" w:rsidRDefault="002E5593" w:rsidP="006E38AF">
            <w:pPr>
              <w:pStyle w:val="ConsPlusNormal"/>
              <w:ind w:firstLine="0"/>
              <w:rPr>
                <w:rFonts w:ascii="Times New Roman" w:hAnsi="Times New Roman" w:cs="Times New Roman"/>
                <w:sz w:val="24"/>
                <w:szCs w:val="24"/>
              </w:rPr>
            </w:pPr>
          </w:p>
        </w:tc>
        <w:tc>
          <w:tcPr>
            <w:tcW w:w="851" w:type="dxa"/>
            <w:vMerge/>
          </w:tcPr>
          <w:p w:rsidR="002E5593" w:rsidRPr="0020343C" w:rsidRDefault="002E5593" w:rsidP="006E38AF">
            <w:pPr>
              <w:pStyle w:val="affff7"/>
              <w:jc w:val="center"/>
            </w:pPr>
          </w:p>
        </w:tc>
        <w:tc>
          <w:tcPr>
            <w:tcW w:w="1417" w:type="dxa"/>
            <w:vMerge/>
          </w:tcPr>
          <w:p w:rsidR="002E5593" w:rsidRPr="0020343C" w:rsidRDefault="002E5593" w:rsidP="006E38AF">
            <w:pPr>
              <w:pStyle w:val="affff7"/>
              <w:jc w:val="center"/>
            </w:pPr>
          </w:p>
        </w:tc>
        <w:tc>
          <w:tcPr>
            <w:tcW w:w="881" w:type="dxa"/>
            <w:vMerge/>
          </w:tcPr>
          <w:p w:rsidR="002E5593" w:rsidRPr="0020343C" w:rsidRDefault="002E5593" w:rsidP="006E38AF">
            <w:pPr>
              <w:pStyle w:val="ConsPlusNormal"/>
              <w:ind w:firstLine="0"/>
              <w:jc w:val="center"/>
              <w:rPr>
                <w:rFonts w:ascii="Times New Roman" w:hAnsi="Times New Roman" w:cs="Times New Roman"/>
                <w:sz w:val="24"/>
                <w:szCs w:val="24"/>
              </w:rPr>
            </w:pPr>
          </w:p>
        </w:tc>
        <w:tc>
          <w:tcPr>
            <w:tcW w:w="709" w:type="dxa"/>
            <w:vMerge/>
          </w:tcPr>
          <w:p w:rsidR="002E5593" w:rsidRPr="0020343C" w:rsidRDefault="002E5593" w:rsidP="006E38AF">
            <w:pPr>
              <w:pStyle w:val="ConsPlusNormal"/>
              <w:ind w:firstLine="0"/>
              <w:jc w:val="center"/>
              <w:rPr>
                <w:rFonts w:ascii="Times New Roman" w:hAnsi="Times New Roman" w:cs="Times New Roman"/>
                <w:sz w:val="24"/>
                <w:szCs w:val="24"/>
              </w:rPr>
            </w:pPr>
          </w:p>
        </w:tc>
        <w:tc>
          <w:tcPr>
            <w:tcW w:w="850" w:type="dxa"/>
            <w:vMerge/>
          </w:tcPr>
          <w:p w:rsidR="002E5593" w:rsidRPr="0020343C" w:rsidRDefault="002E5593" w:rsidP="006E38AF">
            <w:pPr>
              <w:pStyle w:val="ConsPlusNormal"/>
              <w:ind w:firstLine="0"/>
              <w:jc w:val="center"/>
              <w:rPr>
                <w:rFonts w:ascii="Times New Roman" w:hAnsi="Times New Roman" w:cs="Times New Roman"/>
                <w:sz w:val="24"/>
                <w:szCs w:val="24"/>
              </w:rPr>
            </w:pPr>
          </w:p>
        </w:tc>
        <w:tc>
          <w:tcPr>
            <w:tcW w:w="992" w:type="dxa"/>
            <w:vMerge/>
          </w:tcPr>
          <w:p w:rsidR="002E5593" w:rsidRPr="0020343C" w:rsidRDefault="002E5593" w:rsidP="006E38AF">
            <w:pPr>
              <w:pStyle w:val="ConsPlusNormal"/>
              <w:ind w:firstLine="0"/>
              <w:jc w:val="center"/>
              <w:rPr>
                <w:rFonts w:ascii="Times New Roman" w:hAnsi="Times New Roman" w:cs="Times New Roman"/>
                <w:sz w:val="24"/>
                <w:szCs w:val="24"/>
              </w:rPr>
            </w:pPr>
          </w:p>
        </w:tc>
      </w:tr>
      <w:tr w:rsidR="002E5593" w:rsidRPr="0020343C" w:rsidTr="006E38AF">
        <w:trPr>
          <w:cantSplit/>
          <w:trHeight w:val="411"/>
          <w:jc w:val="center"/>
        </w:trPr>
        <w:tc>
          <w:tcPr>
            <w:tcW w:w="2694" w:type="dxa"/>
            <w:shd w:val="clear" w:color="auto" w:fill="auto"/>
          </w:tcPr>
          <w:p w:rsidR="002E5593" w:rsidRPr="0020343C" w:rsidRDefault="002E5593" w:rsidP="006E38AF">
            <w:pPr>
              <w:pStyle w:val="affff7"/>
              <w:spacing w:before="0" w:beforeAutospacing="0" w:after="0"/>
            </w:pPr>
            <w:r w:rsidRPr="0020343C">
              <w:t>Легкая промышленность</w:t>
            </w:r>
          </w:p>
        </w:tc>
        <w:tc>
          <w:tcPr>
            <w:tcW w:w="1060" w:type="dxa"/>
            <w:shd w:val="clear" w:color="auto" w:fill="auto"/>
          </w:tcPr>
          <w:p w:rsidR="002E5593" w:rsidRPr="0020343C" w:rsidRDefault="002E5593" w:rsidP="006E38AF">
            <w:pPr>
              <w:pStyle w:val="affff7"/>
              <w:spacing w:before="0" w:beforeAutospacing="0" w:after="0"/>
              <w:jc w:val="center"/>
            </w:pPr>
            <w:r w:rsidRPr="0020343C">
              <w:t>6.3</w:t>
            </w:r>
          </w:p>
        </w:tc>
        <w:tc>
          <w:tcPr>
            <w:tcW w:w="955" w:type="dxa"/>
            <w:vMerge/>
          </w:tcPr>
          <w:p w:rsidR="002E5593" w:rsidRPr="0020343C" w:rsidRDefault="002E5593" w:rsidP="006E38AF">
            <w:pPr>
              <w:pStyle w:val="ConsPlusNormal"/>
              <w:ind w:firstLine="0"/>
              <w:rPr>
                <w:rFonts w:ascii="Times New Roman" w:hAnsi="Times New Roman" w:cs="Times New Roman"/>
                <w:sz w:val="24"/>
                <w:szCs w:val="24"/>
              </w:rPr>
            </w:pPr>
          </w:p>
        </w:tc>
        <w:tc>
          <w:tcPr>
            <w:tcW w:w="851" w:type="dxa"/>
            <w:vMerge/>
          </w:tcPr>
          <w:p w:rsidR="002E5593" w:rsidRPr="0020343C" w:rsidRDefault="002E5593" w:rsidP="006E38AF">
            <w:pPr>
              <w:pStyle w:val="affff7"/>
              <w:jc w:val="center"/>
            </w:pPr>
          </w:p>
        </w:tc>
        <w:tc>
          <w:tcPr>
            <w:tcW w:w="1417" w:type="dxa"/>
            <w:vMerge/>
          </w:tcPr>
          <w:p w:rsidR="002E5593" w:rsidRPr="0020343C" w:rsidRDefault="002E5593" w:rsidP="006E38AF">
            <w:pPr>
              <w:pStyle w:val="affff7"/>
              <w:jc w:val="center"/>
            </w:pPr>
          </w:p>
        </w:tc>
        <w:tc>
          <w:tcPr>
            <w:tcW w:w="881" w:type="dxa"/>
            <w:vMerge/>
          </w:tcPr>
          <w:p w:rsidR="002E5593" w:rsidRPr="0020343C" w:rsidRDefault="002E5593" w:rsidP="006E38AF">
            <w:pPr>
              <w:pStyle w:val="ConsPlusNormal"/>
              <w:ind w:firstLine="0"/>
              <w:jc w:val="center"/>
              <w:rPr>
                <w:rFonts w:ascii="Times New Roman" w:hAnsi="Times New Roman" w:cs="Times New Roman"/>
                <w:sz w:val="24"/>
                <w:szCs w:val="24"/>
              </w:rPr>
            </w:pPr>
          </w:p>
        </w:tc>
        <w:tc>
          <w:tcPr>
            <w:tcW w:w="709" w:type="dxa"/>
            <w:vMerge/>
          </w:tcPr>
          <w:p w:rsidR="002E5593" w:rsidRPr="0020343C" w:rsidRDefault="002E5593" w:rsidP="006E38AF">
            <w:pPr>
              <w:pStyle w:val="ConsPlusNormal"/>
              <w:ind w:firstLine="0"/>
              <w:jc w:val="center"/>
              <w:rPr>
                <w:rFonts w:ascii="Times New Roman" w:hAnsi="Times New Roman" w:cs="Times New Roman"/>
                <w:sz w:val="24"/>
                <w:szCs w:val="24"/>
              </w:rPr>
            </w:pPr>
          </w:p>
        </w:tc>
        <w:tc>
          <w:tcPr>
            <w:tcW w:w="850" w:type="dxa"/>
            <w:vMerge/>
          </w:tcPr>
          <w:p w:rsidR="002E5593" w:rsidRPr="0020343C" w:rsidRDefault="002E5593" w:rsidP="006E38AF">
            <w:pPr>
              <w:pStyle w:val="ConsPlusNormal"/>
              <w:ind w:firstLine="0"/>
              <w:jc w:val="center"/>
              <w:rPr>
                <w:rFonts w:ascii="Times New Roman" w:hAnsi="Times New Roman" w:cs="Times New Roman"/>
                <w:sz w:val="24"/>
                <w:szCs w:val="24"/>
              </w:rPr>
            </w:pPr>
          </w:p>
        </w:tc>
        <w:tc>
          <w:tcPr>
            <w:tcW w:w="992" w:type="dxa"/>
            <w:vMerge/>
          </w:tcPr>
          <w:p w:rsidR="002E5593" w:rsidRPr="0020343C" w:rsidRDefault="002E5593" w:rsidP="006E38AF">
            <w:pPr>
              <w:pStyle w:val="ConsPlusNormal"/>
              <w:ind w:firstLine="0"/>
              <w:jc w:val="center"/>
              <w:rPr>
                <w:rFonts w:ascii="Times New Roman" w:hAnsi="Times New Roman" w:cs="Times New Roman"/>
                <w:sz w:val="24"/>
                <w:szCs w:val="24"/>
              </w:rPr>
            </w:pPr>
          </w:p>
        </w:tc>
      </w:tr>
      <w:tr w:rsidR="002E5593" w:rsidRPr="0020343C" w:rsidTr="006E38AF">
        <w:trPr>
          <w:cantSplit/>
          <w:trHeight w:val="411"/>
          <w:jc w:val="center"/>
        </w:trPr>
        <w:tc>
          <w:tcPr>
            <w:tcW w:w="2694" w:type="dxa"/>
            <w:shd w:val="clear" w:color="auto" w:fill="auto"/>
          </w:tcPr>
          <w:p w:rsidR="002E5593" w:rsidRPr="0020343C" w:rsidRDefault="002E5593" w:rsidP="006E38AF">
            <w:pPr>
              <w:pStyle w:val="affff7"/>
              <w:spacing w:before="0" w:beforeAutospacing="0" w:after="0"/>
            </w:pPr>
            <w:r w:rsidRPr="0020343C">
              <w:t>Пищевая промышленность</w:t>
            </w:r>
          </w:p>
        </w:tc>
        <w:tc>
          <w:tcPr>
            <w:tcW w:w="1060" w:type="dxa"/>
            <w:shd w:val="clear" w:color="auto" w:fill="auto"/>
          </w:tcPr>
          <w:p w:rsidR="002E5593" w:rsidRPr="0020343C" w:rsidRDefault="002E5593" w:rsidP="006E38AF">
            <w:pPr>
              <w:pStyle w:val="affff7"/>
              <w:spacing w:before="0" w:beforeAutospacing="0" w:after="0"/>
              <w:jc w:val="center"/>
            </w:pPr>
            <w:r w:rsidRPr="0020343C">
              <w:t>6.4</w:t>
            </w:r>
          </w:p>
        </w:tc>
        <w:tc>
          <w:tcPr>
            <w:tcW w:w="955" w:type="dxa"/>
            <w:vMerge/>
          </w:tcPr>
          <w:p w:rsidR="002E5593" w:rsidRPr="0020343C" w:rsidRDefault="002E5593" w:rsidP="006E38AF">
            <w:pPr>
              <w:pStyle w:val="ConsPlusNormal"/>
              <w:ind w:firstLine="0"/>
              <w:rPr>
                <w:rFonts w:ascii="Times New Roman" w:hAnsi="Times New Roman" w:cs="Times New Roman"/>
                <w:sz w:val="24"/>
                <w:szCs w:val="24"/>
              </w:rPr>
            </w:pPr>
          </w:p>
        </w:tc>
        <w:tc>
          <w:tcPr>
            <w:tcW w:w="851" w:type="dxa"/>
            <w:vMerge/>
          </w:tcPr>
          <w:p w:rsidR="002E5593" w:rsidRPr="0020343C" w:rsidRDefault="002E5593" w:rsidP="006E38AF">
            <w:pPr>
              <w:pStyle w:val="affff7"/>
              <w:jc w:val="center"/>
            </w:pPr>
          </w:p>
        </w:tc>
        <w:tc>
          <w:tcPr>
            <w:tcW w:w="1417" w:type="dxa"/>
            <w:vMerge/>
          </w:tcPr>
          <w:p w:rsidR="002E5593" w:rsidRPr="0020343C" w:rsidRDefault="002E5593" w:rsidP="006E38AF">
            <w:pPr>
              <w:pStyle w:val="affff7"/>
              <w:jc w:val="center"/>
            </w:pPr>
          </w:p>
        </w:tc>
        <w:tc>
          <w:tcPr>
            <w:tcW w:w="881" w:type="dxa"/>
            <w:vMerge/>
          </w:tcPr>
          <w:p w:rsidR="002E5593" w:rsidRPr="0020343C" w:rsidRDefault="002E5593" w:rsidP="006E38AF">
            <w:pPr>
              <w:pStyle w:val="ConsPlusNormal"/>
              <w:ind w:firstLine="0"/>
              <w:jc w:val="center"/>
              <w:rPr>
                <w:rFonts w:ascii="Times New Roman" w:hAnsi="Times New Roman" w:cs="Times New Roman"/>
                <w:sz w:val="24"/>
                <w:szCs w:val="24"/>
              </w:rPr>
            </w:pPr>
          </w:p>
        </w:tc>
        <w:tc>
          <w:tcPr>
            <w:tcW w:w="709" w:type="dxa"/>
            <w:vMerge/>
          </w:tcPr>
          <w:p w:rsidR="002E5593" w:rsidRPr="0020343C" w:rsidRDefault="002E5593" w:rsidP="006E38AF">
            <w:pPr>
              <w:pStyle w:val="ConsPlusNormal"/>
              <w:ind w:firstLine="0"/>
              <w:jc w:val="center"/>
              <w:rPr>
                <w:rFonts w:ascii="Times New Roman" w:hAnsi="Times New Roman" w:cs="Times New Roman"/>
                <w:sz w:val="24"/>
                <w:szCs w:val="24"/>
              </w:rPr>
            </w:pPr>
          </w:p>
        </w:tc>
        <w:tc>
          <w:tcPr>
            <w:tcW w:w="850" w:type="dxa"/>
            <w:vMerge/>
          </w:tcPr>
          <w:p w:rsidR="002E5593" w:rsidRPr="0020343C" w:rsidRDefault="002E5593" w:rsidP="006E38AF">
            <w:pPr>
              <w:pStyle w:val="ConsPlusNormal"/>
              <w:ind w:firstLine="0"/>
              <w:jc w:val="center"/>
              <w:rPr>
                <w:rFonts w:ascii="Times New Roman" w:hAnsi="Times New Roman" w:cs="Times New Roman"/>
                <w:sz w:val="24"/>
                <w:szCs w:val="24"/>
              </w:rPr>
            </w:pPr>
          </w:p>
        </w:tc>
        <w:tc>
          <w:tcPr>
            <w:tcW w:w="992" w:type="dxa"/>
            <w:vMerge/>
          </w:tcPr>
          <w:p w:rsidR="002E5593" w:rsidRPr="0020343C" w:rsidRDefault="002E5593" w:rsidP="006E38AF">
            <w:pPr>
              <w:pStyle w:val="ConsPlusNormal"/>
              <w:ind w:firstLine="0"/>
              <w:jc w:val="center"/>
              <w:rPr>
                <w:rFonts w:ascii="Times New Roman" w:hAnsi="Times New Roman" w:cs="Times New Roman"/>
                <w:sz w:val="24"/>
                <w:szCs w:val="24"/>
              </w:rPr>
            </w:pPr>
          </w:p>
        </w:tc>
      </w:tr>
      <w:tr w:rsidR="002E5593" w:rsidRPr="0020343C" w:rsidTr="006E38AF">
        <w:trPr>
          <w:cantSplit/>
          <w:trHeight w:val="411"/>
          <w:jc w:val="center"/>
        </w:trPr>
        <w:tc>
          <w:tcPr>
            <w:tcW w:w="2694" w:type="dxa"/>
            <w:shd w:val="clear" w:color="auto" w:fill="auto"/>
          </w:tcPr>
          <w:p w:rsidR="002E5593" w:rsidRPr="0020343C" w:rsidRDefault="002E5593" w:rsidP="006E38AF">
            <w:pPr>
              <w:pStyle w:val="affff7"/>
              <w:spacing w:before="0" w:beforeAutospacing="0" w:after="0"/>
            </w:pPr>
            <w:r w:rsidRPr="0020343C">
              <w:t>Строительная промышленность</w:t>
            </w:r>
          </w:p>
        </w:tc>
        <w:tc>
          <w:tcPr>
            <w:tcW w:w="1060" w:type="dxa"/>
            <w:shd w:val="clear" w:color="auto" w:fill="auto"/>
          </w:tcPr>
          <w:p w:rsidR="002E5593" w:rsidRPr="0020343C" w:rsidRDefault="002E5593" w:rsidP="006E38AF">
            <w:pPr>
              <w:pStyle w:val="affff7"/>
              <w:spacing w:before="0" w:beforeAutospacing="0" w:after="0"/>
              <w:jc w:val="center"/>
            </w:pPr>
            <w:r w:rsidRPr="0020343C">
              <w:t>6.6</w:t>
            </w:r>
          </w:p>
        </w:tc>
        <w:tc>
          <w:tcPr>
            <w:tcW w:w="955" w:type="dxa"/>
            <w:vMerge/>
          </w:tcPr>
          <w:p w:rsidR="002E5593" w:rsidRPr="0020343C" w:rsidRDefault="002E5593" w:rsidP="006E38AF">
            <w:pPr>
              <w:pStyle w:val="ConsPlusNormal"/>
              <w:ind w:firstLine="0"/>
              <w:rPr>
                <w:rFonts w:ascii="Times New Roman" w:hAnsi="Times New Roman" w:cs="Times New Roman"/>
                <w:sz w:val="24"/>
                <w:szCs w:val="24"/>
              </w:rPr>
            </w:pPr>
          </w:p>
        </w:tc>
        <w:tc>
          <w:tcPr>
            <w:tcW w:w="851" w:type="dxa"/>
            <w:vMerge/>
          </w:tcPr>
          <w:p w:rsidR="002E5593" w:rsidRPr="0020343C" w:rsidRDefault="002E5593" w:rsidP="006E38AF">
            <w:pPr>
              <w:pStyle w:val="affff7"/>
              <w:jc w:val="center"/>
            </w:pPr>
          </w:p>
        </w:tc>
        <w:tc>
          <w:tcPr>
            <w:tcW w:w="1417" w:type="dxa"/>
            <w:vMerge/>
          </w:tcPr>
          <w:p w:rsidR="002E5593" w:rsidRPr="0020343C" w:rsidRDefault="002E5593" w:rsidP="006E38AF">
            <w:pPr>
              <w:pStyle w:val="affff7"/>
              <w:jc w:val="center"/>
            </w:pPr>
          </w:p>
        </w:tc>
        <w:tc>
          <w:tcPr>
            <w:tcW w:w="881" w:type="dxa"/>
            <w:vMerge/>
          </w:tcPr>
          <w:p w:rsidR="002E5593" w:rsidRPr="0020343C" w:rsidRDefault="002E5593" w:rsidP="006E38AF">
            <w:pPr>
              <w:pStyle w:val="ConsPlusNormal"/>
              <w:ind w:firstLine="0"/>
              <w:jc w:val="center"/>
              <w:rPr>
                <w:rFonts w:ascii="Times New Roman" w:hAnsi="Times New Roman" w:cs="Times New Roman"/>
                <w:sz w:val="24"/>
                <w:szCs w:val="24"/>
              </w:rPr>
            </w:pPr>
          </w:p>
        </w:tc>
        <w:tc>
          <w:tcPr>
            <w:tcW w:w="709" w:type="dxa"/>
            <w:vMerge/>
          </w:tcPr>
          <w:p w:rsidR="002E5593" w:rsidRPr="0020343C" w:rsidRDefault="002E5593" w:rsidP="006E38AF">
            <w:pPr>
              <w:pStyle w:val="ConsPlusNormal"/>
              <w:ind w:firstLine="0"/>
              <w:jc w:val="center"/>
              <w:rPr>
                <w:rFonts w:ascii="Times New Roman" w:hAnsi="Times New Roman" w:cs="Times New Roman"/>
                <w:sz w:val="24"/>
                <w:szCs w:val="24"/>
              </w:rPr>
            </w:pPr>
          </w:p>
        </w:tc>
        <w:tc>
          <w:tcPr>
            <w:tcW w:w="850" w:type="dxa"/>
            <w:vMerge/>
          </w:tcPr>
          <w:p w:rsidR="002E5593" w:rsidRPr="0020343C" w:rsidRDefault="002E5593" w:rsidP="006E38AF">
            <w:pPr>
              <w:pStyle w:val="ConsPlusNormal"/>
              <w:ind w:firstLine="0"/>
              <w:jc w:val="center"/>
              <w:rPr>
                <w:rFonts w:ascii="Times New Roman" w:hAnsi="Times New Roman" w:cs="Times New Roman"/>
                <w:sz w:val="24"/>
                <w:szCs w:val="24"/>
              </w:rPr>
            </w:pPr>
          </w:p>
        </w:tc>
        <w:tc>
          <w:tcPr>
            <w:tcW w:w="992" w:type="dxa"/>
            <w:vMerge/>
          </w:tcPr>
          <w:p w:rsidR="002E5593" w:rsidRPr="0020343C" w:rsidRDefault="002E5593" w:rsidP="006E38AF">
            <w:pPr>
              <w:pStyle w:val="ConsPlusNormal"/>
              <w:ind w:firstLine="0"/>
              <w:jc w:val="center"/>
              <w:rPr>
                <w:rFonts w:ascii="Times New Roman" w:hAnsi="Times New Roman" w:cs="Times New Roman"/>
                <w:sz w:val="24"/>
                <w:szCs w:val="24"/>
              </w:rPr>
            </w:pPr>
          </w:p>
        </w:tc>
      </w:tr>
      <w:tr w:rsidR="002E5593" w:rsidRPr="0020343C" w:rsidTr="006E38AF">
        <w:trPr>
          <w:cantSplit/>
          <w:trHeight w:val="411"/>
          <w:jc w:val="center"/>
        </w:trPr>
        <w:tc>
          <w:tcPr>
            <w:tcW w:w="2694" w:type="dxa"/>
            <w:shd w:val="clear" w:color="auto" w:fill="auto"/>
          </w:tcPr>
          <w:p w:rsidR="002E5593" w:rsidRPr="0020343C" w:rsidRDefault="002E5593" w:rsidP="006E38AF">
            <w:pPr>
              <w:pStyle w:val="affff7"/>
              <w:spacing w:before="0" w:beforeAutospacing="0" w:after="0"/>
            </w:pPr>
            <w:r w:rsidRPr="0020343C">
              <w:t>Склады</w:t>
            </w:r>
          </w:p>
        </w:tc>
        <w:tc>
          <w:tcPr>
            <w:tcW w:w="1060" w:type="dxa"/>
            <w:shd w:val="clear" w:color="auto" w:fill="auto"/>
          </w:tcPr>
          <w:p w:rsidR="002E5593" w:rsidRPr="0020343C" w:rsidRDefault="002E5593" w:rsidP="006E38AF">
            <w:pPr>
              <w:pStyle w:val="affff7"/>
              <w:spacing w:before="0" w:beforeAutospacing="0" w:after="0"/>
              <w:jc w:val="center"/>
            </w:pPr>
            <w:r w:rsidRPr="0020343C">
              <w:t>6.9</w:t>
            </w:r>
          </w:p>
        </w:tc>
        <w:tc>
          <w:tcPr>
            <w:tcW w:w="955" w:type="dxa"/>
            <w:vMerge/>
          </w:tcPr>
          <w:p w:rsidR="002E5593" w:rsidRPr="0020343C" w:rsidRDefault="002E5593" w:rsidP="006E38AF">
            <w:pPr>
              <w:pStyle w:val="ConsPlusNormal"/>
              <w:ind w:firstLine="0"/>
              <w:rPr>
                <w:rFonts w:ascii="Times New Roman" w:hAnsi="Times New Roman" w:cs="Times New Roman"/>
                <w:sz w:val="24"/>
                <w:szCs w:val="24"/>
              </w:rPr>
            </w:pPr>
          </w:p>
        </w:tc>
        <w:tc>
          <w:tcPr>
            <w:tcW w:w="851" w:type="dxa"/>
            <w:vMerge/>
          </w:tcPr>
          <w:p w:rsidR="002E5593" w:rsidRPr="0020343C" w:rsidRDefault="002E5593" w:rsidP="006E38AF">
            <w:pPr>
              <w:pStyle w:val="affff7"/>
              <w:jc w:val="center"/>
            </w:pPr>
          </w:p>
        </w:tc>
        <w:tc>
          <w:tcPr>
            <w:tcW w:w="1417" w:type="dxa"/>
            <w:vMerge/>
          </w:tcPr>
          <w:p w:rsidR="002E5593" w:rsidRPr="0020343C" w:rsidRDefault="002E5593" w:rsidP="006E38AF">
            <w:pPr>
              <w:pStyle w:val="affff7"/>
              <w:jc w:val="center"/>
            </w:pPr>
          </w:p>
        </w:tc>
        <w:tc>
          <w:tcPr>
            <w:tcW w:w="881" w:type="dxa"/>
            <w:vMerge/>
          </w:tcPr>
          <w:p w:rsidR="002E5593" w:rsidRPr="0020343C" w:rsidRDefault="002E5593" w:rsidP="006E38AF">
            <w:pPr>
              <w:pStyle w:val="ConsPlusNormal"/>
              <w:ind w:firstLine="0"/>
              <w:jc w:val="center"/>
              <w:rPr>
                <w:rFonts w:ascii="Times New Roman" w:hAnsi="Times New Roman" w:cs="Times New Roman"/>
                <w:sz w:val="24"/>
                <w:szCs w:val="24"/>
              </w:rPr>
            </w:pPr>
          </w:p>
        </w:tc>
        <w:tc>
          <w:tcPr>
            <w:tcW w:w="709" w:type="dxa"/>
            <w:vMerge/>
          </w:tcPr>
          <w:p w:rsidR="002E5593" w:rsidRPr="0020343C" w:rsidRDefault="002E5593" w:rsidP="006E38AF">
            <w:pPr>
              <w:pStyle w:val="ConsPlusNormal"/>
              <w:ind w:firstLine="0"/>
              <w:jc w:val="center"/>
              <w:rPr>
                <w:rFonts w:ascii="Times New Roman" w:hAnsi="Times New Roman" w:cs="Times New Roman"/>
                <w:sz w:val="24"/>
                <w:szCs w:val="24"/>
              </w:rPr>
            </w:pPr>
          </w:p>
        </w:tc>
        <w:tc>
          <w:tcPr>
            <w:tcW w:w="850" w:type="dxa"/>
            <w:vMerge/>
          </w:tcPr>
          <w:p w:rsidR="002E5593" w:rsidRPr="0020343C" w:rsidRDefault="002E5593" w:rsidP="006E38AF">
            <w:pPr>
              <w:pStyle w:val="ConsPlusNormal"/>
              <w:ind w:firstLine="0"/>
              <w:jc w:val="center"/>
              <w:rPr>
                <w:rFonts w:ascii="Times New Roman" w:hAnsi="Times New Roman" w:cs="Times New Roman"/>
                <w:sz w:val="24"/>
                <w:szCs w:val="24"/>
              </w:rPr>
            </w:pPr>
          </w:p>
        </w:tc>
        <w:tc>
          <w:tcPr>
            <w:tcW w:w="992" w:type="dxa"/>
            <w:vMerge/>
          </w:tcPr>
          <w:p w:rsidR="002E5593" w:rsidRPr="0020343C" w:rsidRDefault="002E5593" w:rsidP="006E38AF">
            <w:pPr>
              <w:pStyle w:val="ConsPlusNormal"/>
              <w:ind w:firstLine="0"/>
              <w:jc w:val="center"/>
              <w:rPr>
                <w:rFonts w:ascii="Times New Roman" w:hAnsi="Times New Roman" w:cs="Times New Roman"/>
                <w:sz w:val="24"/>
                <w:szCs w:val="24"/>
              </w:rPr>
            </w:pPr>
          </w:p>
        </w:tc>
      </w:tr>
      <w:tr w:rsidR="002E5593" w:rsidRPr="0020343C" w:rsidTr="002E5593">
        <w:trPr>
          <w:cantSplit/>
          <w:trHeight w:val="599"/>
          <w:jc w:val="center"/>
        </w:trPr>
        <w:tc>
          <w:tcPr>
            <w:tcW w:w="2694" w:type="dxa"/>
            <w:shd w:val="clear" w:color="auto" w:fill="auto"/>
          </w:tcPr>
          <w:p w:rsidR="002E5593" w:rsidRPr="0020343C" w:rsidRDefault="002E5593" w:rsidP="006E38AF">
            <w:pPr>
              <w:pStyle w:val="ConsPlusNormal"/>
              <w:ind w:firstLine="0"/>
              <w:rPr>
                <w:rFonts w:ascii="Times New Roman" w:hAnsi="Times New Roman" w:cs="Times New Roman"/>
                <w:sz w:val="24"/>
                <w:szCs w:val="24"/>
              </w:rPr>
            </w:pPr>
            <w:r w:rsidRPr="0020343C">
              <w:rPr>
                <w:rFonts w:ascii="Times New Roman" w:hAnsi="Times New Roman" w:cs="Times New Roman"/>
                <w:sz w:val="24"/>
                <w:szCs w:val="24"/>
              </w:rPr>
              <w:t>Обеспечение внутреннего правопорядка</w:t>
            </w:r>
          </w:p>
        </w:tc>
        <w:tc>
          <w:tcPr>
            <w:tcW w:w="1060" w:type="dxa"/>
            <w:shd w:val="clear" w:color="auto" w:fill="auto"/>
          </w:tcPr>
          <w:p w:rsidR="002E5593" w:rsidRPr="0020343C" w:rsidRDefault="002E5593" w:rsidP="006E38AF">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8.3</w:t>
            </w:r>
          </w:p>
        </w:tc>
        <w:tc>
          <w:tcPr>
            <w:tcW w:w="955" w:type="dxa"/>
            <w:vMerge/>
          </w:tcPr>
          <w:p w:rsidR="002E5593" w:rsidRPr="0020343C" w:rsidRDefault="002E5593" w:rsidP="006E38AF">
            <w:pPr>
              <w:pStyle w:val="ConsPlusNormal"/>
              <w:ind w:firstLine="0"/>
              <w:rPr>
                <w:rFonts w:ascii="Times New Roman" w:hAnsi="Times New Roman" w:cs="Times New Roman"/>
                <w:sz w:val="24"/>
                <w:szCs w:val="24"/>
              </w:rPr>
            </w:pPr>
          </w:p>
        </w:tc>
        <w:tc>
          <w:tcPr>
            <w:tcW w:w="851" w:type="dxa"/>
            <w:vMerge/>
          </w:tcPr>
          <w:p w:rsidR="002E5593" w:rsidRPr="0020343C" w:rsidRDefault="002E5593" w:rsidP="006E38AF">
            <w:pPr>
              <w:pStyle w:val="affff7"/>
              <w:jc w:val="center"/>
            </w:pPr>
          </w:p>
        </w:tc>
        <w:tc>
          <w:tcPr>
            <w:tcW w:w="1417" w:type="dxa"/>
            <w:vMerge/>
          </w:tcPr>
          <w:p w:rsidR="002E5593" w:rsidRPr="0020343C" w:rsidRDefault="002E5593" w:rsidP="006E38AF">
            <w:pPr>
              <w:pStyle w:val="affff7"/>
              <w:jc w:val="center"/>
            </w:pPr>
          </w:p>
        </w:tc>
        <w:tc>
          <w:tcPr>
            <w:tcW w:w="881" w:type="dxa"/>
            <w:vMerge/>
          </w:tcPr>
          <w:p w:rsidR="002E5593" w:rsidRPr="0020343C" w:rsidRDefault="002E5593" w:rsidP="006E38AF">
            <w:pPr>
              <w:pStyle w:val="ConsPlusNormal"/>
              <w:ind w:firstLine="0"/>
              <w:jc w:val="center"/>
              <w:rPr>
                <w:rFonts w:ascii="Times New Roman" w:hAnsi="Times New Roman" w:cs="Times New Roman"/>
                <w:sz w:val="24"/>
                <w:szCs w:val="24"/>
              </w:rPr>
            </w:pPr>
          </w:p>
        </w:tc>
        <w:tc>
          <w:tcPr>
            <w:tcW w:w="709" w:type="dxa"/>
            <w:vMerge/>
          </w:tcPr>
          <w:p w:rsidR="002E5593" w:rsidRPr="0020343C" w:rsidRDefault="002E5593" w:rsidP="006E38AF">
            <w:pPr>
              <w:pStyle w:val="ConsPlusNormal"/>
              <w:ind w:firstLine="0"/>
              <w:jc w:val="center"/>
              <w:rPr>
                <w:rFonts w:ascii="Times New Roman" w:hAnsi="Times New Roman" w:cs="Times New Roman"/>
                <w:sz w:val="24"/>
                <w:szCs w:val="24"/>
              </w:rPr>
            </w:pPr>
          </w:p>
        </w:tc>
        <w:tc>
          <w:tcPr>
            <w:tcW w:w="850" w:type="dxa"/>
            <w:vMerge/>
          </w:tcPr>
          <w:p w:rsidR="002E5593" w:rsidRPr="0020343C" w:rsidRDefault="002E5593" w:rsidP="006E38AF">
            <w:pPr>
              <w:pStyle w:val="ConsPlusNormal"/>
              <w:ind w:firstLine="0"/>
              <w:jc w:val="center"/>
              <w:rPr>
                <w:rFonts w:ascii="Times New Roman" w:hAnsi="Times New Roman" w:cs="Times New Roman"/>
                <w:sz w:val="24"/>
                <w:szCs w:val="24"/>
              </w:rPr>
            </w:pPr>
          </w:p>
        </w:tc>
        <w:tc>
          <w:tcPr>
            <w:tcW w:w="992" w:type="dxa"/>
            <w:vMerge/>
          </w:tcPr>
          <w:p w:rsidR="002E5593" w:rsidRPr="0020343C" w:rsidRDefault="002E5593" w:rsidP="006E38AF">
            <w:pPr>
              <w:pStyle w:val="ConsPlusNormal"/>
              <w:ind w:firstLine="0"/>
              <w:jc w:val="center"/>
              <w:rPr>
                <w:rFonts w:ascii="Times New Roman" w:hAnsi="Times New Roman" w:cs="Times New Roman"/>
                <w:sz w:val="24"/>
                <w:szCs w:val="24"/>
              </w:rPr>
            </w:pPr>
          </w:p>
        </w:tc>
      </w:tr>
      <w:tr w:rsidR="002E5593" w:rsidRPr="0020343C" w:rsidTr="006E38AF">
        <w:trPr>
          <w:trHeight w:val="20"/>
          <w:jc w:val="center"/>
        </w:trPr>
        <w:tc>
          <w:tcPr>
            <w:tcW w:w="2694" w:type="dxa"/>
            <w:shd w:val="clear" w:color="auto" w:fill="auto"/>
          </w:tcPr>
          <w:p w:rsidR="002E5593" w:rsidRPr="0020343C" w:rsidRDefault="002E5593" w:rsidP="006E38AF">
            <w:pPr>
              <w:pStyle w:val="affff7"/>
              <w:spacing w:before="0" w:beforeAutospacing="0" w:after="0"/>
            </w:pPr>
            <w:r w:rsidRPr="0020343C">
              <w:t>Связь</w:t>
            </w:r>
          </w:p>
        </w:tc>
        <w:tc>
          <w:tcPr>
            <w:tcW w:w="1060" w:type="dxa"/>
            <w:shd w:val="clear" w:color="auto" w:fill="auto"/>
          </w:tcPr>
          <w:p w:rsidR="002E5593" w:rsidRPr="0020343C" w:rsidRDefault="002E5593" w:rsidP="006E38AF">
            <w:pPr>
              <w:pStyle w:val="affff7"/>
              <w:spacing w:before="0" w:beforeAutospacing="0" w:after="0"/>
              <w:jc w:val="center"/>
            </w:pPr>
            <w:r w:rsidRPr="0020343C">
              <w:t>6.8</w:t>
            </w:r>
          </w:p>
        </w:tc>
        <w:tc>
          <w:tcPr>
            <w:tcW w:w="6655" w:type="dxa"/>
            <w:gridSpan w:val="7"/>
          </w:tcPr>
          <w:p w:rsidR="002E5593" w:rsidRPr="0020343C" w:rsidRDefault="002E5593" w:rsidP="006E38AF">
            <w:pPr>
              <w:pStyle w:val="affff7"/>
              <w:jc w:val="center"/>
            </w:pPr>
            <w:r w:rsidRPr="0020343C">
              <w:t>Не подлежат установлению, определяются в соответствии с техническими и санитарными нормами</w:t>
            </w:r>
          </w:p>
        </w:tc>
      </w:tr>
      <w:tr w:rsidR="002E5593" w:rsidRPr="0020343C" w:rsidTr="006E38AF">
        <w:trPr>
          <w:trHeight w:val="20"/>
          <w:jc w:val="center"/>
        </w:trPr>
        <w:tc>
          <w:tcPr>
            <w:tcW w:w="2694" w:type="dxa"/>
            <w:shd w:val="clear" w:color="auto" w:fill="auto"/>
          </w:tcPr>
          <w:p w:rsidR="002E5593" w:rsidRPr="0020343C" w:rsidRDefault="002E5593" w:rsidP="006E38AF">
            <w:pPr>
              <w:pStyle w:val="affff7"/>
              <w:spacing w:before="0" w:beforeAutospacing="0" w:after="0"/>
            </w:pPr>
            <w:r w:rsidRPr="0020343C">
              <w:t>Складские площадки</w:t>
            </w:r>
          </w:p>
        </w:tc>
        <w:tc>
          <w:tcPr>
            <w:tcW w:w="1060" w:type="dxa"/>
            <w:shd w:val="clear" w:color="auto" w:fill="auto"/>
          </w:tcPr>
          <w:p w:rsidR="002E5593" w:rsidRPr="0020343C" w:rsidRDefault="002E5593" w:rsidP="006E38AF">
            <w:pPr>
              <w:pStyle w:val="affff7"/>
              <w:spacing w:before="0" w:beforeAutospacing="0" w:after="0"/>
              <w:jc w:val="center"/>
            </w:pPr>
            <w:r w:rsidRPr="0020343C">
              <w:t>6.9.1</w:t>
            </w:r>
          </w:p>
        </w:tc>
        <w:tc>
          <w:tcPr>
            <w:tcW w:w="955" w:type="dxa"/>
          </w:tcPr>
          <w:p w:rsidR="002E5593" w:rsidRPr="0020343C" w:rsidRDefault="002E5593" w:rsidP="006E38AF">
            <w:pPr>
              <w:pStyle w:val="ConsPlusNormal"/>
              <w:ind w:firstLine="0"/>
              <w:rPr>
                <w:rFonts w:ascii="Times New Roman" w:hAnsi="Times New Roman" w:cs="Times New Roman"/>
                <w:sz w:val="24"/>
                <w:szCs w:val="24"/>
              </w:rPr>
            </w:pPr>
            <w:r w:rsidRPr="0020343C">
              <w:rPr>
                <w:rFonts w:ascii="Times New Roman" w:hAnsi="Times New Roman" w:cs="Times New Roman"/>
                <w:sz w:val="24"/>
                <w:szCs w:val="24"/>
              </w:rPr>
              <w:t>500</w:t>
            </w:r>
            <w:r w:rsidRPr="0020343C">
              <w:rPr>
                <w:rFonts w:ascii="Times New Roman" w:hAnsi="Times New Roman" w:cs="Times New Roman"/>
                <w:sz w:val="24"/>
                <w:szCs w:val="24"/>
                <w:lang w:val="en-US"/>
              </w:rPr>
              <w:t>/</w:t>
            </w:r>
            <w:r w:rsidRPr="0020343C">
              <w:rPr>
                <w:rFonts w:ascii="Times New Roman" w:hAnsi="Times New Roman" w:cs="Times New Roman"/>
                <w:sz w:val="24"/>
                <w:szCs w:val="24"/>
              </w:rPr>
              <w:t xml:space="preserve"> </w:t>
            </w:r>
            <w:r w:rsidRPr="0020343C">
              <w:rPr>
                <w:rFonts w:ascii="Times New Roman" w:hAnsi="Times New Roman" w:cs="Times New Roman"/>
                <w:sz w:val="24"/>
                <w:szCs w:val="24"/>
              </w:rPr>
              <w:lastRenderedPageBreak/>
              <w:t>5000 кв.м</w:t>
            </w:r>
          </w:p>
        </w:tc>
        <w:tc>
          <w:tcPr>
            <w:tcW w:w="851" w:type="dxa"/>
          </w:tcPr>
          <w:p w:rsidR="002E5593" w:rsidRPr="0020343C" w:rsidRDefault="002E5593" w:rsidP="006E38AF">
            <w:pPr>
              <w:pStyle w:val="affff7"/>
              <w:jc w:val="center"/>
            </w:pPr>
            <w:r w:rsidRPr="0020343C">
              <w:lastRenderedPageBreak/>
              <w:t>15 м</w:t>
            </w:r>
          </w:p>
        </w:tc>
        <w:tc>
          <w:tcPr>
            <w:tcW w:w="4849" w:type="dxa"/>
            <w:gridSpan w:val="5"/>
          </w:tcPr>
          <w:p w:rsidR="002E5593" w:rsidRPr="0020343C" w:rsidRDefault="002E5593" w:rsidP="006E38AF">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 xml:space="preserve">Не подлежат установлению, капитальное </w:t>
            </w:r>
            <w:r w:rsidRPr="0020343C">
              <w:rPr>
                <w:rFonts w:ascii="Times New Roman" w:hAnsi="Times New Roman" w:cs="Times New Roman"/>
                <w:sz w:val="24"/>
                <w:szCs w:val="24"/>
              </w:rPr>
              <w:lastRenderedPageBreak/>
              <w:t>строительство запрещено</w:t>
            </w:r>
          </w:p>
        </w:tc>
      </w:tr>
      <w:tr w:rsidR="002E5593" w:rsidRPr="0020343C" w:rsidTr="006E38AF">
        <w:trPr>
          <w:trHeight w:val="20"/>
          <w:jc w:val="center"/>
        </w:trPr>
        <w:tc>
          <w:tcPr>
            <w:tcW w:w="2694" w:type="dxa"/>
            <w:shd w:val="clear" w:color="auto" w:fill="auto"/>
          </w:tcPr>
          <w:p w:rsidR="002E5593" w:rsidRPr="0020343C" w:rsidRDefault="002E5593" w:rsidP="006E38AF">
            <w:pPr>
              <w:pStyle w:val="ConsPlusNormal"/>
              <w:ind w:hanging="15"/>
              <w:rPr>
                <w:rFonts w:ascii="Times New Roman" w:hAnsi="Times New Roman" w:cs="Times New Roman"/>
                <w:sz w:val="24"/>
                <w:szCs w:val="24"/>
              </w:rPr>
            </w:pPr>
            <w:r w:rsidRPr="0020343C">
              <w:rPr>
                <w:rFonts w:ascii="Times New Roman" w:hAnsi="Times New Roman" w:cs="Times New Roman"/>
                <w:sz w:val="24"/>
                <w:szCs w:val="24"/>
              </w:rPr>
              <w:lastRenderedPageBreak/>
              <w:t>Предоставление коммунальных услуг</w:t>
            </w:r>
          </w:p>
        </w:tc>
        <w:tc>
          <w:tcPr>
            <w:tcW w:w="1060" w:type="dxa"/>
            <w:shd w:val="clear" w:color="auto" w:fill="auto"/>
          </w:tcPr>
          <w:p w:rsidR="002E5593" w:rsidRPr="0020343C" w:rsidRDefault="002E5593" w:rsidP="006E38AF">
            <w:pPr>
              <w:ind w:hanging="15"/>
              <w:jc w:val="center"/>
              <w:rPr>
                <w:rFonts w:ascii="Times New Roman" w:hAnsi="Times New Roman" w:cs="Times New Roman"/>
              </w:rPr>
            </w:pPr>
            <w:r w:rsidRPr="0020343C">
              <w:rPr>
                <w:rFonts w:ascii="Times New Roman" w:hAnsi="Times New Roman" w:cs="Times New Roman"/>
              </w:rPr>
              <w:t>3.1.1</w:t>
            </w:r>
          </w:p>
        </w:tc>
        <w:tc>
          <w:tcPr>
            <w:tcW w:w="955" w:type="dxa"/>
          </w:tcPr>
          <w:p w:rsidR="002E5593" w:rsidRPr="0020343C" w:rsidRDefault="002E5593" w:rsidP="006E38AF">
            <w:pPr>
              <w:pStyle w:val="affff7"/>
              <w:jc w:val="center"/>
            </w:pPr>
            <w:r w:rsidRPr="0020343C">
              <w:t>1/</w:t>
            </w:r>
          </w:p>
          <w:p w:rsidR="002E5593" w:rsidRPr="0020343C" w:rsidRDefault="002E5593" w:rsidP="006E38AF">
            <w:pPr>
              <w:pStyle w:val="affff7"/>
              <w:jc w:val="center"/>
            </w:pPr>
            <w:r w:rsidRPr="0020343C">
              <w:t>50000</w:t>
            </w:r>
          </w:p>
          <w:p w:rsidR="002E5593" w:rsidRPr="0020343C" w:rsidRDefault="002E5593" w:rsidP="006E38AF">
            <w:pPr>
              <w:pStyle w:val="affff7"/>
              <w:jc w:val="center"/>
            </w:pPr>
            <w:r w:rsidRPr="0020343C">
              <w:t>кв.м</w:t>
            </w:r>
          </w:p>
        </w:tc>
        <w:tc>
          <w:tcPr>
            <w:tcW w:w="5700" w:type="dxa"/>
            <w:gridSpan w:val="6"/>
          </w:tcPr>
          <w:p w:rsidR="002E5593" w:rsidRPr="0020343C" w:rsidRDefault="002E5593" w:rsidP="006E38AF">
            <w:pPr>
              <w:pStyle w:val="ConsPlusNormal"/>
              <w:ind w:hanging="15"/>
              <w:jc w:val="center"/>
              <w:rPr>
                <w:rFonts w:ascii="Times New Roman" w:hAnsi="Times New Roman" w:cs="Times New Roman"/>
                <w:sz w:val="24"/>
                <w:szCs w:val="24"/>
              </w:rPr>
            </w:pPr>
            <w:r w:rsidRPr="0020343C">
              <w:rPr>
                <w:rFonts w:ascii="Times New Roman" w:hAnsi="Times New Roman" w:cs="Times New Roman"/>
                <w:sz w:val="24"/>
                <w:szCs w:val="24"/>
              </w:rPr>
              <w:t>Для линейных, головных и сопутствующих объектов инженерной инфраструктуры определяются в соответствии с техническими и санитарными нормами</w:t>
            </w:r>
          </w:p>
        </w:tc>
      </w:tr>
      <w:tr w:rsidR="002E5593" w:rsidRPr="0020343C" w:rsidTr="002E5593">
        <w:trPr>
          <w:cantSplit/>
          <w:trHeight w:val="411"/>
          <w:jc w:val="center"/>
        </w:trPr>
        <w:tc>
          <w:tcPr>
            <w:tcW w:w="2694" w:type="dxa"/>
            <w:shd w:val="clear" w:color="auto" w:fill="auto"/>
          </w:tcPr>
          <w:p w:rsidR="002E5593" w:rsidRPr="0020343C" w:rsidRDefault="002E5593" w:rsidP="006E38AF">
            <w:pPr>
              <w:pStyle w:val="affff7"/>
            </w:pPr>
            <w:r w:rsidRPr="0020343C">
              <w:t>Улично-дорожная сеть</w:t>
            </w:r>
          </w:p>
        </w:tc>
        <w:tc>
          <w:tcPr>
            <w:tcW w:w="1060" w:type="dxa"/>
            <w:shd w:val="clear" w:color="auto" w:fill="auto"/>
          </w:tcPr>
          <w:p w:rsidR="002E5593" w:rsidRPr="0020343C" w:rsidRDefault="002E5593" w:rsidP="006E38AF">
            <w:pPr>
              <w:pStyle w:val="affff7"/>
              <w:jc w:val="center"/>
            </w:pPr>
            <w:r w:rsidRPr="0020343C">
              <w:t>12.0.1</w:t>
            </w:r>
          </w:p>
        </w:tc>
        <w:tc>
          <w:tcPr>
            <w:tcW w:w="6655" w:type="dxa"/>
            <w:gridSpan w:val="7"/>
            <w:vMerge w:val="restart"/>
            <w:vAlign w:val="center"/>
          </w:tcPr>
          <w:p w:rsidR="002E5593" w:rsidRPr="0020343C" w:rsidRDefault="002E5593" w:rsidP="002E5593">
            <w:pPr>
              <w:pStyle w:val="affff7"/>
              <w:jc w:val="center"/>
            </w:pPr>
            <w:r w:rsidRPr="0020343C">
              <w:t>Не подлежат установлению</w:t>
            </w:r>
          </w:p>
        </w:tc>
      </w:tr>
      <w:tr w:rsidR="002E5593" w:rsidRPr="0020343C" w:rsidTr="006E38AF">
        <w:trPr>
          <w:cantSplit/>
          <w:trHeight w:val="411"/>
          <w:jc w:val="center"/>
        </w:trPr>
        <w:tc>
          <w:tcPr>
            <w:tcW w:w="2694" w:type="dxa"/>
            <w:shd w:val="clear" w:color="auto" w:fill="auto"/>
          </w:tcPr>
          <w:p w:rsidR="002E5593" w:rsidRPr="0020343C" w:rsidRDefault="002E5593" w:rsidP="006E38AF">
            <w:pPr>
              <w:pStyle w:val="affff7"/>
            </w:pPr>
            <w:r w:rsidRPr="0020343C">
              <w:t>Благоустройство территории</w:t>
            </w:r>
          </w:p>
        </w:tc>
        <w:tc>
          <w:tcPr>
            <w:tcW w:w="1060" w:type="dxa"/>
            <w:shd w:val="clear" w:color="auto" w:fill="auto"/>
          </w:tcPr>
          <w:p w:rsidR="002E5593" w:rsidRPr="0020343C" w:rsidRDefault="002E5593" w:rsidP="006E38AF">
            <w:pPr>
              <w:pStyle w:val="affff7"/>
              <w:jc w:val="center"/>
            </w:pPr>
            <w:r w:rsidRPr="0020343C">
              <w:t>12.0.2</w:t>
            </w:r>
          </w:p>
        </w:tc>
        <w:tc>
          <w:tcPr>
            <w:tcW w:w="6655" w:type="dxa"/>
            <w:gridSpan w:val="7"/>
            <w:vMerge/>
          </w:tcPr>
          <w:p w:rsidR="002E5593" w:rsidRPr="0020343C" w:rsidRDefault="002E5593" w:rsidP="006E38AF">
            <w:pPr>
              <w:pStyle w:val="affff7"/>
              <w:jc w:val="center"/>
            </w:pPr>
          </w:p>
        </w:tc>
      </w:tr>
    </w:tbl>
    <w:p w:rsidR="002E5593" w:rsidRPr="0020343C" w:rsidRDefault="002E5593" w:rsidP="002E5593">
      <w:pPr>
        <w:rPr>
          <w:rFonts w:ascii="Times New Roman" w:eastAsia="SimSun" w:hAnsi="Times New Roman" w:cs="Times New Roman"/>
          <w:lang w:eastAsia="zh-CN"/>
        </w:rPr>
      </w:pPr>
    </w:p>
    <w:p w:rsidR="002E5593" w:rsidRPr="0020343C" w:rsidRDefault="002E5593" w:rsidP="002E5593">
      <w:pPr>
        <w:rPr>
          <w:rFonts w:ascii="Times New Roman" w:eastAsia="SimSun" w:hAnsi="Times New Roman" w:cs="Times New Roman"/>
          <w:lang w:eastAsia="zh-CN"/>
        </w:rPr>
      </w:pPr>
      <w:r w:rsidRPr="0020343C">
        <w:rPr>
          <w:rFonts w:ascii="Times New Roman" w:eastAsia="SimSun" w:hAnsi="Times New Roman" w:cs="Times New Roman"/>
          <w:lang w:eastAsia="zh-CN"/>
        </w:rPr>
        <w:t>3.2. Условно разрешенные виды использования земельных участков и объектов капитального строительства:</w:t>
      </w:r>
    </w:p>
    <w:tbl>
      <w:tblPr>
        <w:tblW w:w="10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992"/>
        <w:gridCol w:w="1134"/>
        <w:gridCol w:w="851"/>
        <w:gridCol w:w="1190"/>
        <w:gridCol w:w="992"/>
        <w:gridCol w:w="850"/>
        <w:gridCol w:w="851"/>
        <w:gridCol w:w="992"/>
      </w:tblGrid>
      <w:tr w:rsidR="002E5593" w:rsidRPr="0020343C" w:rsidTr="006E38AF">
        <w:trPr>
          <w:cantSplit/>
          <w:trHeight w:val="725"/>
          <w:jc w:val="center"/>
        </w:trPr>
        <w:tc>
          <w:tcPr>
            <w:tcW w:w="2660" w:type="dxa"/>
            <w:vMerge w:val="restart"/>
            <w:shd w:val="clear" w:color="auto" w:fill="auto"/>
            <w:vAlign w:val="center"/>
          </w:tcPr>
          <w:p w:rsidR="002E5593" w:rsidRPr="0020343C" w:rsidRDefault="002E5593" w:rsidP="006E38AF">
            <w:pPr>
              <w:ind w:firstLine="0"/>
              <w:jc w:val="center"/>
              <w:rPr>
                <w:rFonts w:ascii="Times New Roman" w:hAnsi="Times New Roman" w:cs="Times New Roman"/>
              </w:rPr>
            </w:pPr>
            <w:r w:rsidRPr="0020343C">
              <w:rPr>
                <w:rFonts w:ascii="Times New Roman" w:hAnsi="Times New Roman" w:cs="Times New Roman"/>
              </w:rPr>
              <w:t>Наименование вида разрешенного использования</w:t>
            </w:r>
          </w:p>
        </w:tc>
        <w:tc>
          <w:tcPr>
            <w:tcW w:w="992" w:type="dxa"/>
            <w:vMerge w:val="restart"/>
            <w:shd w:val="clear" w:color="auto" w:fill="auto"/>
            <w:vAlign w:val="center"/>
          </w:tcPr>
          <w:p w:rsidR="002E5593" w:rsidRPr="0020343C" w:rsidRDefault="002E5593" w:rsidP="006E38AF">
            <w:pPr>
              <w:ind w:firstLine="0"/>
              <w:jc w:val="center"/>
              <w:rPr>
                <w:rFonts w:ascii="Times New Roman" w:eastAsia="SimSun" w:hAnsi="Times New Roman" w:cs="Times New Roman"/>
                <w:lang w:eastAsia="zh-CN"/>
              </w:rPr>
            </w:pPr>
            <w:r w:rsidRPr="0020343C">
              <w:rPr>
                <w:rFonts w:ascii="Times New Roman" w:eastAsia="SimSun" w:hAnsi="Times New Roman" w:cs="Times New Roman"/>
                <w:lang w:eastAsia="zh-CN"/>
              </w:rPr>
              <w:t>Код</w:t>
            </w:r>
          </w:p>
        </w:tc>
        <w:tc>
          <w:tcPr>
            <w:tcW w:w="6860" w:type="dxa"/>
            <w:gridSpan w:val="7"/>
            <w:vAlign w:val="center"/>
          </w:tcPr>
          <w:p w:rsidR="002E5593" w:rsidRPr="0020343C" w:rsidRDefault="002E5593" w:rsidP="006E38AF">
            <w:pPr>
              <w:ind w:firstLine="0"/>
              <w:jc w:val="center"/>
              <w:rPr>
                <w:rFonts w:ascii="Times New Roman" w:hAnsi="Times New Roman" w:cs="Times New Roman"/>
              </w:rPr>
            </w:pPr>
            <w:r w:rsidRPr="0020343C">
              <w:rPr>
                <w:rFonts w:ascii="Times New Roman" w:hAnsi="Times New Roman" w:cs="Times New Roman"/>
              </w:rPr>
              <w:t>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w:t>
            </w:r>
          </w:p>
        </w:tc>
      </w:tr>
      <w:tr w:rsidR="002E5593" w:rsidRPr="0020343C" w:rsidTr="006E38AF">
        <w:trPr>
          <w:cantSplit/>
          <w:trHeight w:val="4299"/>
          <w:jc w:val="center"/>
        </w:trPr>
        <w:tc>
          <w:tcPr>
            <w:tcW w:w="2660" w:type="dxa"/>
            <w:vMerge/>
            <w:shd w:val="clear" w:color="auto" w:fill="auto"/>
          </w:tcPr>
          <w:p w:rsidR="002E5593" w:rsidRPr="0020343C" w:rsidRDefault="002E5593" w:rsidP="006E38AF">
            <w:pPr>
              <w:ind w:firstLine="0"/>
              <w:jc w:val="center"/>
              <w:rPr>
                <w:rFonts w:ascii="Times New Roman" w:eastAsia="SimSun" w:hAnsi="Times New Roman" w:cs="Times New Roman"/>
                <w:lang w:eastAsia="zh-CN"/>
              </w:rPr>
            </w:pPr>
          </w:p>
        </w:tc>
        <w:tc>
          <w:tcPr>
            <w:tcW w:w="992" w:type="dxa"/>
            <w:vMerge/>
            <w:shd w:val="clear" w:color="auto" w:fill="auto"/>
          </w:tcPr>
          <w:p w:rsidR="002E5593" w:rsidRPr="0020343C" w:rsidRDefault="002E5593" w:rsidP="006E38AF">
            <w:pPr>
              <w:ind w:firstLine="0"/>
              <w:jc w:val="center"/>
              <w:rPr>
                <w:rFonts w:ascii="Times New Roman" w:eastAsia="SimSun" w:hAnsi="Times New Roman" w:cs="Times New Roman"/>
                <w:lang w:eastAsia="zh-CN"/>
              </w:rPr>
            </w:pPr>
          </w:p>
        </w:tc>
        <w:tc>
          <w:tcPr>
            <w:tcW w:w="1134" w:type="dxa"/>
            <w:textDirection w:val="btLr"/>
            <w:vAlign w:val="center"/>
          </w:tcPr>
          <w:p w:rsidR="002E5593" w:rsidRPr="0020343C" w:rsidRDefault="002E5593" w:rsidP="006E38AF">
            <w:pPr>
              <w:ind w:firstLine="0"/>
              <w:jc w:val="center"/>
              <w:rPr>
                <w:rFonts w:ascii="Times New Roman" w:eastAsia="SimSun" w:hAnsi="Times New Roman" w:cs="Times New Roman"/>
                <w:lang w:eastAsia="zh-CN"/>
              </w:rPr>
            </w:pPr>
            <w:r w:rsidRPr="0020343C">
              <w:rPr>
                <w:rFonts w:ascii="Times New Roman" w:hAnsi="Times New Roman" w:cs="Times New Roman"/>
              </w:rPr>
              <w:t xml:space="preserve">площадь земельных участков минимальная / максимальная </w:t>
            </w:r>
          </w:p>
        </w:tc>
        <w:tc>
          <w:tcPr>
            <w:tcW w:w="851" w:type="dxa"/>
            <w:textDirection w:val="btLr"/>
            <w:vAlign w:val="center"/>
          </w:tcPr>
          <w:p w:rsidR="002E5593" w:rsidRPr="0020343C" w:rsidRDefault="002E5593" w:rsidP="006E38AF">
            <w:pPr>
              <w:ind w:firstLine="0"/>
              <w:jc w:val="center"/>
              <w:rPr>
                <w:rFonts w:ascii="Times New Roman" w:hAnsi="Times New Roman" w:cs="Times New Roman"/>
              </w:rPr>
            </w:pPr>
            <w:r w:rsidRPr="0020343C">
              <w:rPr>
                <w:rFonts w:ascii="Times New Roman" w:hAnsi="Times New Roman" w:cs="Times New Roman"/>
              </w:rPr>
              <w:t>минимальная ширина земельных участков вдоль фронта улиц и проездов</w:t>
            </w:r>
          </w:p>
        </w:tc>
        <w:tc>
          <w:tcPr>
            <w:tcW w:w="1190" w:type="dxa"/>
            <w:textDirection w:val="btLr"/>
            <w:vAlign w:val="center"/>
          </w:tcPr>
          <w:p w:rsidR="002E5593" w:rsidRPr="0020343C" w:rsidRDefault="002E5593" w:rsidP="006E38AF">
            <w:pPr>
              <w:ind w:firstLine="0"/>
              <w:jc w:val="center"/>
              <w:rPr>
                <w:rFonts w:ascii="Times New Roman" w:eastAsia="SimSun" w:hAnsi="Times New Roman" w:cs="Times New Roman"/>
                <w:lang w:eastAsia="zh-CN"/>
              </w:rPr>
            </w:pPr>
            <w:r w:rsidRPr="0020343C">
              <w:rPr>
                <w:rFonts w:ascii="Times New Roman" w:hAnsi="Times New Roman" w:cs="Times New Roman"/>
              </w:rPr>
              <w:t xml:space="preserve">минимальный отступ основных зданий, сооружений, строений и сооружений от границы, отделяющей земельный участок от территории общего пользования  </w:t>
            </w:r>
          </w:p>
        </w:tc>
        <w:tc>
          <w:tcPr>
            <w:tcW w:w="992" w:type="dxa"/>
            <w:textDirection w:val="btLr"/>
            <w:vAlign w:val="center"/>
          </w:tcPr>
          <w:p w:rsidR="002E5593" w:rsidRPr="0020343C" w:rsidRDefault="002E5593" w:rsidP="006E38AF">
            <w:pPr>
              <w:ind w:firstLine="0"/>
              <w:jc w:val="center"/>
              <w:rPr>
                <w:rFonts w:ascii="Times New Roman" w:eastAsia="SimSun" w:hAnsi="Times New Roman" w:cs="Times New Roman"/>
                <w:lang w:eastAsia="zh-CN"/>
              </w:rPr>
            </w:pPr>
            <w:r w:rsidRPr="0020343C">
              <w:rPr>
                <w:rFonts w:ascii="Times New Roman" w:hAnsi="Times New Roman" w:cs="Times New Roman"/>
              </w:rPr>
              <w:t>минимальный отступ основных зданий, сооружений, строений и сооружений от границ смежных земельных участков</w:t>
            </w:r>
          </w:p>
        </w:tc>
        <w:tc>
          <w:tcPr>
            <w:tcW w:w="850" w:type="dxa"/>
            <w:textDirection w:val="btLr"/>
            <w:vAlign w:val="center"/>
          </w:tcPr>
          <w:p w:rsidR="002E5593" w:rsidRPr="0020343C" w:rsidRDefault="002E5593" w:rsidP="006E38AF">
            <w:pPr>
              <w:ind w:firstLine="0"/>
              <w:jc w:val="center"/>
              <w:rPr>
                <w:rFonts w:ascii="Times New Roman" w:eastAsia="SimSun" w:hAnsi="Times New Roman" w:cs="Times New Roman"/>
                <w:lang w:eastAsia="zh-CN"/>
              </w:rPr>
            </w:pPr>
            <w:r w:rsidRPr="0020343C">
              <w:rPr>
                <w:rFonts w:ascii="Times New Roman" w:hAnsi="Times New Roman" w:cs="Times New Roman"/>
              </w:rPr>
              <w:t>максимальное количество надземных этажей</w:t>
            </w:r>
          </w:p>
        </w:tc>
        <w:tc>
          <w:tcPr>
            <w:tcW w:w="851" w:type="dxa"/>
            <w:textDirection w:val="btLr"/>
            <w:vAlign w:val="center"/>
          </w:tcPr>
          <w:p w:rsidR="002E5593" w:rsidRPr="0020343C" w:rsidRDefault="002E5593" w:rsidP="006E38AF">
            <w:pPr>
              <w:ind w:firstLine="0"/>
              <w:jc w:val="center"/>
              <w:rPr>
                <w:rFonts w:ascii="Times New Roman" w:hAnsi="Times New Roman" w:cs="Times New Roman"/>
              </w:rPr>
            </w:pPr>
            <w:r w:rsidRPr="0020343C">
              <w:rPr>
                <w:rFonts w:ascii="Times New Roman" w:hAnsi="Times New Roman" w:cs="Times New Roman"/>
              </w:rPr>
              <w:t>максимальная высота зданий</w:t>
            </w:r>
          </w:p>
        </w:tc>
        <w:tc>
          <w:tcPr>
            <w:tcW w:w="992" w:type="dxa"/>
            <w:textDirection w:val="btLr"/>
            <w:vAlign w:val="center"/>
          </w:tcPr>
          <w:p w:rsidR="002E5593" w:rsidRPr="0020343C" w:rsidRDefault="002E5593" w:rsidP="006E38AF">
            <w:pPr>
              <w:ind w:firstLine="0"/>
              <w:jc w:val="center"/>
              <w:rPr>
                <w:rFonts w:ascii="Times New Roman" w:hAnsi="Times New Roman" w:cs="Times New Roman"/>
              </w:rPr>
            </w:pPr>
            <w:r w:rsidRPr="0020343C">
              <w:rPr>
                <w:rFonts w:ascii="Times New Roman" w:hAnsi="Times New Roman" w:cs="Times New Roman"/>
              </w:rPr>
              <w:t>максимальный процент застройки земельного участка</w:t>
            </w:r>
          </w:p>
        </w:tc>
      </w:tr>
      <w:tr w:rsidR="002E5593" w:rsidRPr="0020343C" w:rsidTr="006E38AF">
        <w:trPr>
          <w:cantSplit/>
          <w:trHeight w:val="153"/>
          <w:jc w:val="center"/>
        </w:trPr>
        <w:tc>
          <w:tcPr>
            <w:tcW w:w="2660" w:type="dxa"/>
            <w:shd w:val="clear" w:color="auto" w:fill="auto"/>
            <w:vAlign w:val="center"/>
          </w:tcPr>
          <w:p w:rsidR="002E5593" w:rsidRPr="0020343C" w:rsidRDefault="002E5593" w:rsidP="006E38AF">
            <w:pPr>
              <w:ind w:firstLine="0"/>
              <w:jc w:val="center"/>
              <w:rPr>
                <w:rFonts w:ascii="Times New Roman" w:hAnsi="Times New Roman" w:cs="Times New Roman"/>
              </w:rPr>
            </w:pPr>
            <w:r w:rsidRPr="0020343C">
              <w:rPr>
                <w:rFonts w:ascii="Times New Roman" w:hAnsi="Times New Roman" w:cs="Times New Roman"/>
              </w:rPr>
              <w:t>1</w:t>
            </w:r>
          </w:p>
        </w:tc>
        <w:tc>
          <w:tcPr>
            <w:tcW w:w="992" w:type="dxa"/>
            <w:shd w:val="clear" w:color="auto" w:fill="auto"/>
            <w:vAlign w:val="center"/>
          </w:tcPr>
          <w:p w:rsidR="002E5593" w:rsidRPr="0020343C" w:rsidRDefault="002E5593" w:rsidP="006E38AF">
            <w:pPr>
              <w:ind w:firstLine="0"/>
              <w:jc w:val="center"/>
              <w:rPr>
                <w:rFonts w:ascii="Times New Roman" w:eastAsia="SimSun" w:hAnsi="Times New Roman" w:cs="Times New Roman"/>
                <w:lang w:eastAsia="zh-CN"/>
              </w:rPr>
            </w:pPr>
            <w:r w:rsidRPr="0020343C">
              <w:rPr>
                <w:rFonts w:ascii="Times New Roman" w:eastAsia="SimSun" w:hAnsi="Times New Roman" w:cs="Times New Roman"/>
                <w:lang w:eastAsia="zh-CN"/>
              </w:rPr>
              <w:t>2</w:t>
            </w:r>
          </w:p>
        </w:tc>
        <w:tc>
          <w:tcPr>
            <w:tcW w:w="1134" w:type="dxa"/>
            <w:vAlign w:val="center"/>
          </w:tcPr>
          <w:p w:rsidR="002E5593" w:rsidRPr="0020343C" w:rsidRDefault="002E5593" w:rsidP="006E38AF">
            <w:pPr>
              <w:ind w:firstLine="0"/>
              <w:jc w:val="center"/>
              <w:rPr>
                <w:rFonts w:ascii="Times New Roman" w:hAnsi="Times New Roman" w:cs="Times New Roman"/>
              </w:rPr>
            </w:pPr>
            <w:r w:rsidRPr="0020343C">
              <w:rPr>
                <w:rFonts w:ascii="Times New Roman" w:hAnsi="Times New Roman" w:cs="Times New Roman"/>
              </w:rPr>
              <w:t>3</w:t>
            </w:r>
          </w:p>
        </w:tc>
        <w:tc>
          <w:tcPr>
            <w:tcW w:w="851" w:type="dxa"/>
            <w:vAlign w:val="center"/>
          </w:tcPr>
          <w:p w:rsidR="002E5593" w:rsidRPr="0020343C" w:rsidRDefault="002E5593" w:rsidP="006E38AF">
            <w:pPr>
              <w:ind w:firstLine="0"/>
              <w:jc w:val="center"/>
              <w:rPr>
                <w:rFonts w:ascii="Times New Roman" w:hAnsi="Times New Roman" w:cs="Times New Roman"/>
              </w:rPr>
            </w:pPr>
            <w:r w:rsidRPr="0020343C">
              <w:rPr>
                <w:rFonts w:ascii="Times New Roman" w:hAnsi="Times New Roman" w:cs="Times New Roman"/>
              </w:rPr>
              <w:t>4</w:t>
            </w:r>
          </w:p>
        </w:tc>
        <w:tc>
          <w:tcPr>
            <w:tcW w:w="1190" w:type="dxa"/>
            <w:vAlign w:val="center"/>
          </w:tcPr>
          <w:p w:rsidR="002E5593" w:rsidRPr="0020343C" w:rsidRDefault="002E5593" w:rsidP="006E38AF">
            <w:pPr>
              <w:ind w:firstLine="0"/>
              <w:jc w:val="center"/>
              <w:rPr>
                <w:rFonts w:ascii="Times New Roman" w:hAnsi="Times New Roman" w:cs="Times New Roman"/>
              </w:rPr>
            </w:pPr>
            <w:r w:rsidRPr="0020343C">
              <w:rPr>
                <w:rFonts w:ascii="Times New Roman" w:hAnsi="Times New Roman" w:cs="Times New Roman"/>
              </w:rPr>
              <w:t>5</w:t>
            </w:r>
          </w:p>
        </w:tc>
        <w:tc>
          <w:tcPr>
            <w:tcW w:w="992" w:type="dxa"/>
            <w:vAlign w:val="center"/>
          </w:tcPr>
          <w:p w:rsidR="002E5593" w:rsidRPr="0020343C" w:rsidRDefault="002E5593" w:rsidP="006E38AF">
            <w:pPr>
              <w:ind w:firstLine="0"/>
              <w:jc w:val="center"/>
              <w:rPr>
                <w:rFonts w:ascii="Times New Roman" w:hAnsi="Times New Roman" w:cs="Times New Roman"/>
              </w:rPr>
            </w:pPr>
            <w:r w:rsidRPr="0020343C">
              <w:rPr>
                <w:rFonts w:ascii="Times New Roman" w:hAnsi="Times New Roman" w:cs="Times New Roman"/>
              </w:rPr>
              <w:t>6</w:t>
            </w:r>
          </w:p>
        </w:tc>
        <w:tc>
          <w:tcPr>
            <w:tcW w:w="850" w:type="dxa"/>
            <w:vAlign w:val="center"/>
          </w:tcPr>
          <w:p w:rsidR="002E5593" w:rsidRPr="0020343C" w:rsidRDefault="002E5593" w:rsidP="006E38AF">
            <w:pPr>
              <w:ind w:firstLine="0"/>
              <w:jc w:val="center"/>
              <w:rPr>
                <w:rFonts w:ascii="Times New Roman" w:hAnsi="Times New Roman" w:cs="Times New Roman"/>
              </w:rPr>
            </w:pPr>
            <w:r w:rsidRPr="0020343C">
              <w:rPr>
                <w:rFonts w:ascii="Times New Roman" w:hAnsi="Times New Roman" w:cs="Times New Roman"/>
              </w:rPr>
              <w:t>7</w:t>
            </w:r>
          </w:p>
        </w:tc>
        <w:tc>
          <w:tcPr>
            <w:tcW w:w="851" w:type="dxa"/>
            <w:vAlign w:val="center"/>
          </w:tcPr>
          <w:p w:rsidR="002E5593" w:rsidRPr="0020343C" w:rsidRDefault="002E5593" w:rsidP="006E38AF">
            <w:pPr>
              <w:ind w:firstLine="0"/>
              <w:jc w:val="center"/>
              <w:rPr>
                <w:rFonts w:ascii="Times New Roman" w:hAnsi="Times New Roman" w:cs="Times New Roman"/>
              </w:rPr>
            </w:pPr>
            <w:r w:rsidRPr="0020343C">
              <w:rPr>
                <w:rFonts w:ascii="Times New Roman" w:hAnsi="Times New Roman" w:cs="Times New Roman"/>
              </w:rPr>
              <w:t>8</w:t>
            </w:r>
          </w:p>
        </w:tc>
        <w:tc>
          <w:tcPr>
            <w:tcW w:w="992" w:type="dxa"/>
            <w:vAlign w:val="center"/>
          </w:tcPr>
          <w:p w:rsidR="002E5593" w:rsidRPr="0020343C" w:rsidRDefault="002E5593" w:rsidP="006E38AF">
            <w:pPr>
              <w:ind w:firstLine="0"/>
              <w:jc w:val="center"/>
              <w:rPr>
                <w:rFonts w:ascii="Times New Roman" w:hAnsi="Times New Roman" w:cs="Times New Roman"/>
              </w:rPr>
            </w:pPr>
            <w:r w:rsidRPr="0020343C">
              <w:rPr>
                <w:rFonts w:ascii="Times New Roman" w:hAnsi="Times New Roman" w:cs="Times New Roman"/>
              </w:rPr>
              <w:t>9</w:t>
            </w:r>
          </w:p>
        </w:tc>
      </w:tr>
      <w:tr w:rsidR="002E5593" w:rsidRPr="0020343C" w:rsidTr="006E38AF">
        <w:trPr>
          <w:trHeight w:val="20"/>
          <w:jc w:val="center"/>
        </w:trPr>
        <w:tc>
          <w:tcPr>
            <w:tcW w:w="2660" w:type="dxa"/>
            <w:shd w:val="clear" w:color="auto" w:fill="auto"/>
          </w:tcPr>
          <w:p w:rsidR="002E5593" w:rsidRPr="0020343C" w:rsidRDefault="002E5593" w:rsidP="006E38AF">
            <w:pPr>
              <w:pStyle w:val="affff7"/>
            </w:pPr>
            <w:r w:rsidRPr="0020343C">
              <w:t>Ветеринарное обслуживание</w:t>
            </w:r>
          </w:p>
        </w:tc>
        <w:tc>
          <w:tcPr>
            <w:tcW w:w="992" w:type="dxa"/>
            <w:shd w:val="clear" w:color="auto" w:fill="auto"/>
          </w:tcPr>
          <w:p w:rsidR="002E5593" w:rsidRPr="0020343C" w:rsidRDefault="002E5593" w:rsidP="006E38AF">
            <w:pPr>
              <w:pStyle w:val="affff7"/>
              <w:jc w:val="center"/>
            </w:pPr>
            <w:r w:rsidRPr="0020343C">
              <w:t>3.10</w:t>
            </w:r>
          </w:p>
        </w:tc>
        <w:tc>
          <w:tcPr>
            <w:tcW w:w="1134" w:type="dxa"/>
            <w:vAlign w:val="center"/>
          </w:tcPr>
          <w:p w:rsidR="002E5593" w:rsidRPr="0020343C" w:rsidRDefault="002E5593" w:rsidP="006E38AF">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50</w:t>
            </w:r>
            <w:r w:rsidRPr="0020343C">
              <w:rPr>
                <w:rFonts w:ascii="Times New Roman" w:hAnsi="Times New Roman" w:cs="Times New Roman"/>
                <w:sz w:val="24"/>
                <w:szCs w:val="24"/>
                <w:lang w:val="en-US"/>
              </w:rPr>
              <w:t>0/</w:t>
            </w:r>
            <w:r w:rsidRPr="0020343C">
              <w:rPr>
                <w:rFonts w:ascii="Times New Roman" w:hAnsi="Times New Roman" w:cs="Times New Roman"/>
                <w:sz w:val="24"/>
                <w:szCs w:val="24"/>
              </w:rPr>
              <w:t xml:space="preserve"> 5000 кв.м</w:t>
            </w:r>
          </w:p>
        </w:tc>
        <w:tc>
          <w:tcPr>
            <w:tcW w:w="851" w:type="dxa"/>
            <w:vMerge w:val="restart"/>
            <w:vAlign w:val="center"/>
          </w:tcPr>
          <w:p w:rsidR="002E5593" w:rsidRPr="0020343C" w:rsidRDefault="002E5593" w:rsidP="006E38AF">
            <w:pPr>
              <w:pStyle w:val="affff7"/>
              <w:jc w:val="center"/>
            </w:pPr>
            <w:r w:rsidRPr="0020343C">
              <w:t>15 м</w:t>
            </w:r>
          </w:p>
        </w:tc>
        <w:tc>
          <w:tcPr>
            <w:tcW w:w="1190" w:type="dxa"/>
            <w:vMerge w:val="restart"/>
            <w:vAlign w:val="center"/>
          </w:tcPr>
          <w:p w:rsidR="002E5593" w:rsidRPr="0020343C" w:rsidRDefault="002E5593" w:rsidP="006E38AF">
            <w:pPr>
              <w:pStyle w:val="affff7"/>
              <w:jc w:val="center"/>
            </w:pPr>
            <w:r w:rsidRPr="0020343C">
              <w:t>5 м</w:t>
            </w:r>
          </w:p>
        </w:tc>
        <w:tc>
          <w:tcPr>
            <w:tcW w:w="992" w:type="dxa"/>
            <w:vMerge w:val="restart"/>
            <w:vAlign w:val="center"/>
          </w:tcPr>
          <w:p w:rsidR="002E5593" w:rsidRPr="0020343C" w:rsidRDefault="002E5593" w:rsidP="006E38AF">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3 м</w:t>
            </w:r>
          </w:p>
        </w:tc>
        <w:tc>
          <w:tcPr>
            <w:tcW w:w="850" w:type="dxa"/>
            <w:vMerge w:val="restart"/>
            <w:vAlign w:val="center"/>
          </w:tcPr>
          <w:p w:rsidR="002E5593" w:rsidRPr="0020343C" w:rsidRDefault="002E5593" w:rsidP="006E38AF">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3</w:t>
            </w:r>
          </w:p>
        </w:tc>
        <w:tc>
          <w:tcPr>
            <w:tcW w:w="851" w:type="dxa"/>
            <w:vMerge w:val="restart"/>
            <w:vAlign w:val="center"/>
          </w:tcPr>
          <w:p w:rsidR="002E5593" w:rsidRPr="0020343C" w:rsidRDefault="002E5593" w:rsidP="006E38AF">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15 м</w:t>
            </w:r>
          </w:p>
        </w:tc>
        <w:tc>
          <w:tcPr>
            <w:tcW w:w="992" w:type="dxa"/>
            <w:vMerge w:val="restart"/>
            <w:vAlign w:val="center"/>
          </w:tcPr>
          <w:p w:rsidR="002E5593" w:rsidRPr="0020343C" w:rsidRDefault="002E5593" w:rsidP="006E38AF">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70%</w:t>
            </w:r>
          </w:p>
        </w:tc>
      </w:tr>
      <w:tr w:rsidR="002E5593" w:rsidRPr="0020343C" w:rsidTr="006E38AF">
        <w:trPr>
          <w:trHeight w:val="20"/>
          <w:jc w:val="center"/>
        </w:trPr>
        <w:tc>
          <w:tcPr>
            <w:tcW w:w="2660" w:type="dxa"/>
            <w:shd w:val="clear" w:color="auto" w:fill="auto"/>
          </w:tcPr>
          <w:p w:rsidR="002E5593" w:rsidRPr="0020343C" w:rsidRDefault="002E5593" w:rsidP="006E38AF">
            <w:pPr>
              <w:pStyle w:val="affff7"/>
            </w:pPr>
            <w:r w:rsidRPr="0020343C">
              <w:t>Амбулаторное ветеринарное обслуживание</w:t>
            </w:r>
          </w:p>
        </w:tc>
        <w:tc>
          <w:tcPr>
            <w:tcW w:w="992" w:type="dxa"/>
            <w:shd w:val="clear" w:color="auto" w:fill="auto"/>
          </w:tcPr>
          <w:p w:rsidR="002E5593" w:rsidRPr="0020343C" w:rsidRDefault="002E5593" w:rsidP="006E38AF">
            <w:pPr>
              <w:pStyle w:val="affff7"/>
              <w:jc w:val="center"/>
            </w:pPr>
            <w:r w:rsidRPr="0020343C">
              <w:t>3.10.1</w:t>
            </w:r>
          </w:p>
        </w:tc>
        <w:tc>
          <w:tcPr>
            <w:tcW w:w="1134" w:type="dxa"/>
            <w:vAlign w:val="center"/>
          </w:tcPr>
          <w:p w:rsidR="002E5593" w:rsidRPr="0020343C" w:rsidRDefault="002E5593" w:rsidP="006E38AF">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5</w:t>
            </w:r>
            <w:r w:rsidRPr="0020343C">
              <w:rPr>
                <w:rFonts w:ascii="Times New Roman" w:hAnsi="Times New Roman" w:cs="Times New Roman"/>
                <w:sz w:val="24"/>
                <w:szCs w:val="24"/>
                <w:lang w:val="en-US"/>
              </w:rPr>
              <w:t>00/</w:t>
            </w:r>
            <w:r w:rsidRPr="0020343C">
              <w:rPr>
                <w:rFonts w:ascii="Times New Roman" w:hAnsi="Times New Roman" w:cs="Times New Roman"/>
                <w:sz w:val="24"/>
                <w:szCs w:val="24"/>
              </w:rPr>
              <w:t xml:space="preserve"> 5000 кв.м</w:t>
            </w:r>
          </w:p>
        </w:tc>
        <w:tc>
          <w:tcPr>
            <w:tcW w:w="851" w:type="dxa"/>
            <w:vMerge/>
          </w:tcPr>
          <w:p w:rsidR="002E5593" w:rsidRPr="0020343C" w:rsidRDefault="002E5593" w:rsidP="006E38AF">
            <w:pPr>
              <w:pStyle w:val="affff7"/>
              <w:jc w:val="center"/>
            </w:pPr>
          </w:p>
        </w:tc>
        <w:tc>
          <w:tcPr>
            <w:tcW w:w="1190" w:type="dxa"/>
            <w:vMerge/>
          </w:tcPr>
          <w:p w:rsidR="002E5593" w:rsidRPr="0020343C" w:rsidRDefault="002E5593" w:rsidP="006E38AF">
            <w:pPr>
              <w:pStyle w:val="affff7"/>
              <w:jc w:val="center"/>
            </w:pPr>
          </w:p>
        </w:tc>
        <w:tc>
          <w:tcPr>
            <w:tcW w:w="992" w:type="dxa"/>
            <w:vMerge/>
          </w:tcPr>
          <w:p w:rsidR="002E5593" w:rsidRPr="0020343C" w:rsidRDefault="002E5593" w:rsidP="006E38AF">
            <w:pPr>
              <w:pStyle w:val="ConsPlusNormal"/>
              <w:ind w:firstLine="0"/>
              <w:jc w:val="center"/>
              <w:rPr>
                <w:rFonts w:ascii="Times New Roman" w:hAnsi="Times New Roman" w:cs="Times New Roman"/>
                <w:sz w:val="24"/>
                <w:szCs w:val="24"/>
              </w:rPr>
            </w:pPr>
          </w:p>
        </w:tc>
        <w:tc>
          <w:tcPr>
            <w:tcW w:w="850" w:type="dxa"/>
            <w:vMerge/>
          </w:tcPr>
          <w:p w:rsidR="002E5593" w:rsidRPr="0020343C" w:rsidRDefault="002E5593" w:rsidP="006E38AF">
            <w:pPr>
              <w:pStyle w:val="ConsPlusNormal"/>
              <w:ind w:firstLine="0"/>
              <w:jc w:val="center"/>
              <w:rPr>
                <w:rFonts w:ascii="Times New Roman" w:hAnsi="Times New Roman" w:cs="Times New Roman"/>
                <w:sz w:val="24"/>
                <w:szCs w:val="24"/>
              </w:rPr>
            </w:pPr>
          </w:p>
        </w:tc>
        <w:tc>
          <w:tcPr>
            <w:tcW w:w="851" w:type="dxa"/>
            <w:vMerge/>
          </w:tcPr>
          <w:p w:rsidR="002E5593" w:rsidRPr="0020343C" w:rsidRDefault="002E5593" w:rsidP="006E38AF">
            <w:pPr>
              <w:pStyle w:val="ConsPlusNormal"/>
              <w:ind w:firstLine="0"/>
              <w:jc w:val="center"/>
              <w:rPr>
                <w:rFonts w:ascii="Times New Roman" w:hAnsi="Times New Roman" w:cs="Times New Roman"/>
                <w:sz w:val="24"/>
                <w:szCs w:val="24"/>
              </w:rPr>
            </w:pPr>
          </w:p>
        </w:tc>
        <w:tc>
          <w:tcPr>
            <w:tcW w:w="992" w:type="dxa"/>
            <w:vMerge/>
          </w:tcPr>
          <w:p w:rsidR="002E5593" w:rsidRPr="0020343C" w:rsidRDefault="002E5593" w:rsidP="006E38AF">
            <w:pPr>
              <w:pStyle w:val="ConsPlusNormal"/>
              <w:ind w:firstLine="0"/>
              <w:jc w:val="center"/>
              <w:rPr>
                <w:rFonts w:ascii="Times New Roman" w:hAnsi="Times New Roman" w:cs="Times New Roman"/>
                <w:sz w:val="24"/>
                <w:szCs w:val="24"/>
              </w:rPr>
            </w:pPr>
          </w:p>
        </w:tc>
      </w:tr>
      <w:tr w:rsidR="002E5593" w:rsidRPr="0020343C" w:rsidTr="006E38AF">
        <w:trPr>
          <w:trHeight w:val="20"/>
          <w:jc w:val="center"/>
        </w:trPr>
        <w:tc>
          <w:tcPr>
            <w:tcW w:w="2660" w:type="dxa"/>
            <w:shd w:val="clear" w:color="auto" w:fill="auto"/>
          </w:tcPr>
          <w:p w:rsidR="002E5593" w:rsidRPr="0020343C" w:rsidRDefault="002E5593" w:rsidP="006E38AF">
            <w:pPr>
              <w:pStyle w:val="affff7"/>
            </w:pPr>
            <w:r w:rsidRPr="0020343C">
              <w:t>Приюты для животных</w:t>
            </w:r>
          </w:p>
        </w:tc>
        <w:tc>
          <w:tcPr>
            <w:tcW w:w="992" w:type="dxa"/>
            <w:shd w:val="clear" w:color="auto" w:fill="auto"/>
          </w:tcPr>
          <w:p w:rsidR="002E5593" w:rsidRPr="0020343C" w:rsidRDefault="002E5593" w:rsidP="006E38AF">
            <w:pPr>
              <w:pStyle w:val="affff7"/>
              <w:jc w:val="center"/>
            </w:pPr>
            <w:r w:rsidRPr="0020343C">
              <w:t>3.10.2</w:t>
            </w:r>
          </w:p>
        </w:tc>
        <w:tc>
          <w:tcPr>
            <w:tcW w:w="1134" w:type="dxa"/>
            <w:vAlign w:val="center"/>
          </w:tcPr>
          <w:p w:rsidR="002E5593" w:rsidRPr="0020343C" w:rsidRDefault="002E5593" w:rsidP="006E38AF">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5</w:t>
            </w:r>
            <w:r w:rsidRPr="0020343C">
              <w:rPr>
                <w:rFonts w:ascii="Times New Roman" w:hAnsi="Times New Roman" w:cs="Times New Roman"/>
                <w:sz w:val="24"/>
                <w:szCs w:val="24"/>
                <w:lang w:val="en-US"/>
              </w:rPr>
              <w:t>00/</w:t>
            </w:r>
            <w:r w:rsidRPr="0020343C">
              <w:rPr>
                <w:rFonts w:ascii="Times New Roman" w:hAnsi="Times New Roman" w:cs="Times New Roman"/>
                <w:sz w:val="24"/>
                <w:szCs w:val="24"/>
              </w:rPr>
              <w:t xml:space="preserve"> 5000 кв.м</w:t>
            </w:r>
          </w:p>
        </w:tc>
        <w:tc>
          <w:tcPr>
            <w:tcW w:w="851" w:type="dxa"/>
            <w:vMerge/>
          </w:tcPr>
          <w:p w:rsidR="002E5593" w:rsidRPr="0020343C" w:rsidRDefault="002E5593" w:rsidP="006E38AF">
            <w:pPr>
              <w:pStyle w:val="affff7"/>
              <w:jc w:val="center"/>
            </w:pPr>
          </w:p>
        </w:tc>
        <w:tc>
          <w:tcPr>
            <w:tcW w:w="1190" w:type="dxa"/>
            <w:vMerge/>
          </w:tcPr>
          <w:p w:rsidR="002E5593" w:rsidRPr="0020343C" w:rsidRDefault="002E5593" w:rsidP="006E38AF">
            <w:pPr>
              <w:pStyle w:val="affff7"/>
              <w:jc w:val="center"/>
            </w:pPr>
          </w:p>
        </w:tc>
        <w:tc>
          <w:tcPr>
            <w:tcW w:w="992" w:type="dxa"/>
            <w:vMerge/>
          </w:tcPr>
          <w:p w:rsidR="002E5593" w:rsidRPr="0020343C" w:rsidRDefault="002E5593" w:rsidP="006E38AF">
            <w:pPr>
              <w:pStyle w:val="ConsPlusNormal"/>
              <w:ind w:firstLine="0"/>
              <w:jc w:val="center"/>
              <w:rPr>
                <w:rFonts w:ascii="Times New Roman" w:hAnsi="Times New Roman" w:cs="Times New Roman"/>
                <w:sz w:val="24"/>
                <w:szCs w:val="24"/>
              </w:rPr>
            </w:pPr>
          </w:p>
        </w:tc>
        <w:tc>
          <w:tcPr>
            <w:tcW w:w="850" w:type="dxa"/>
            <w:vMerge/>
          </w:tcPr>
          <w:p w:rsidR="002E5593" w:rsidRPr="0020343C" w:rsidRDefault="002E5593" w:rsidP="006E38AF">
            <w:pPr>
              <w:pStyle w:val="ConsPlusNormal"/>
              <w:ind w:firstLine="0"/>
              <w:jc w:val="center"/>
              <w:rPr>
                <w:rFonts w:ascii="Times New Roman" w:hAnsi="Times New Roman" w:cs="Times New Roman"/>
                <w:sz w:val="24"/>
                <w:szCs w:val="24"/>
              </w:rPr>
            </w:pPr>
          </w:p>
        </w:tc>
        <w:tc>
          <w:tcPr>
            <w:tcW w:w="851" w:type="dxa"/>
            <w:vMerge/>
          </w:tcPr>
          <w:p w:rsidR="002E5593" w:rsidRPr="0020343C" w:rsidRDefault="002E5593" w:rsidP="006E38AF">
            <w:pPr>
              <w:pStyle w:val="ConsPlusNormal"/>
              <w:ind w:firstLine="0"/>
              <w:jc w:val="center"/>
              <w:rPr>
                <w:rFonts w:ascii="Times New Roman" w:hAnsi="Times New Roman" w:cs="Times New Roman"/>
                <w:sz w:val="24"/>
                <w:szCs w:val="24"/>
              </w:rPr>
            </w:pPr>
          </w:p>
        </w:tc>
        <w:tc>
          <w:tcPr>
            <w:tcW w:w="992" w:type="dxa"/>
            <w:vMerge/>
          </w:tcPr>
          <w:p w:rsidR="002E5593" w:rsidRPr="0020343C" w:rsidRDefault="002E5593" w:rsidP="006E38AF">
            <w:pPr>
              <w:pStyle w:val="ConsPlusNormal"/>
              <w:ind w:firstLine="0"/>
              <w:jc w:val="center"/>
              <w:rPr>
                <w:rFonts w:ascii="Times New Roman" w:hAnsi="Times New Roman" w:cs="Times New Roman"/>
                <w:sz w:val="24"/>
                <w:szCs w:val="24"/>
              </w:rPr>
            </w:pPr>
          </w:p>
        </w:tc>
      </w:tr>
      <w:tr w:rsidR="002E5593" w:rsidRPr="0020343C" w:rsidTr="006E38AF">
        <w:trPr>
          <w:trHeight w:val="20"/>
          <w:jc w:val="center"/>
        </w:trPr>
        <w:tc>
          <w:tcPr>
            <w:tcW w:w="2660" w:type="dxa"/>
            <w:shd w:val="clear" w:color="auto" w:fill="auto"/>
          </w:tcPr>
          <w:p w:rsidR="002E5593" w:rsidRPr="0020343C" w:rsidRDefault="002E5593" w:rsidP="006E38AF">
            <w:pPr>
              <w:pStyle w:val="ConsPlusNormal"/>
              <w:ind w:left="35" w:hanging="35"/>
              <w:rPr>
                <w:rFonts w:ascii="Times New Roman" w:hAnsi="Times New Roman" w:cs="Times New Roman"/>
                <w:sz w:val="24"/>
                <w:szCs w:val="24"/>
              </w:rPr>
            </w:pPr>
            <w:r w:rsidRPr="0020343C">
              <w:rPr>
                <w:rFonts w:ascii="Times New Roman" w:hAnsi="Times New Roman" w:cs="Times New Roman"/>
                <w:sz w:val="24"/>
                <w:szCs w:val="24"/>
              </w:rPr>
              <w:t>Питомники</w:t>
            </w:r>
          </w:p>
        </w:tc>
        <w:tc>
          <w:tcPr>
            <w:tcW w:w="992" w:type="dxa"/>
            <w:shd w:val="clear" w:color="auto" w:fill="auto"/>
          </w:tcPr>
          <w:p w:rsidR="002E5593" w:rsidRPr="0020343C" w:rsidRDefault="002E5593" w:rsidP="006E38AF">
            <w:pPr>
              <w:pStyle w:val="ConsPlusNormal"/>
              <w:ind w:left="35" w:hanging="35"/>
              <w:jc w:val="center"/>
              <w:rPr>
                <w:rFonts w:ascii="Times New Roman" w:hAnsi="Times New Roman" w:cs="Times New Roman"/>
                <w:sz w:val="24"/>
                <w:szCs w:val="24"/>
              </w:rPr>
            </w:pPr>
            <w:r w:rsidRPr="0020343C">
              <w:rPr>
                <w:rFonts w:ascii="Times New Roman" w:hAnsi="Times New Roman" w:cs="Times New Roman"/>
                <w:sz w:val="24"/>
                <w:szCs w:val="24"/>
              </w:rPr>
              <w:t>1.17</w:t>
            </w:r>
          </w:p>
        </w:tc>
        <w:tc>
          <w:tcPr>
            <w:tcW w:w="1134" w:type="dxa"/>
            <w:vAlign w:val="center"/>
          </w:tcPr>
          <w:p w:rsidR="002E5593" w:rsidRPr="0020343C" w:rsidRDefault="002E5593" w:rsidP="006E38AF">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500</w:t>
            </w:r>
            <w:r w:rsidRPr="0020343C">
              <w:rPr>
                <w:rFonts w:ascii="Times New Roman" w:hAnsi="Times New Roman" w:cs="Times New Roman"/>
                <w:sz w:val="24"/>
                <w:szCs w:val="24"/>
                <w:lang w:val="en-US"/>
              </w:rPr>
              <w:t>/</w:t>
            </w:r>
            <w:r w:rsidRPr="0020343C">
              <w:rPr>
                <w:rFonts w:ascii="Times New Roman" w:hAnsi="Times New Roman" w:cs="Times New Roman"/>
                <w:sz w:val="24"/>
                <w:szCs w:val="24"/>
              </w:rPr>
              <w:t xml:space="preserve"> 5000 кв.м</w:t>
            </w:r>
          </w:p>
        </w:tc>
        <w:tc>
          <w:tcPr>
            <w:tcW w:w="851" w:type="dxa"/>
            <w:vAlign w:val="center"/>
          </w:tcPr>
          <w:p w:rsidR="002E5593" w:rsidRPr="0020343C" w:rsidRDefault="002E5593" w:rsidP="006E38AF">
            <w:pPr>
              <w:pStyle w:val="affff7"/>
              <w:jc w:val="center"/>
            </w:pPr>
            <w:r w:rsidRPr="0020343C">
              <w:t>15 м</w:t>
            </w:r>
          </w:p>
        </w:tc>
        <w:tc>
          <w:tcPr>
            <w:tcW w:w="1190" w:type="dxa"/>
            <w:vAlign w:val="center"/>
          </w:tcPr>
          <w:p w:rsidR="002E5593" w:rsidRPr="0020343C" w:rsidRDefault="002E5593" w:rsidP="006E38AF">
            <w:pPr>
              <w:pStyle w:val="affff7"/>
              <w:jc w:val="center"/>
            </w:pPr>
            <w:r w:rsidRPr="0020343C">
              <w:t>5 м</w:t>
            </w:r>
          </w:p>
        </w:tc>
        <w:tc>
          <w:tcPr>
            <w:tcW w:w="992" w:type="dxa"/>
            <w:vAlign w:val="center"/>
          </w:tcPr>
          <w:p w:rsidR="002E5593" w:rsidRPr="0020343C" w:rsidRDefault="002E5593" w:rsidP="006E38AF">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3 м</w:t>
            </w:r>
          </w:p>
        </w:tc>
        <w:tc>
          <w:tcPr>
            <w:tcW w:w="850" w:type="dxa"/>
            <w:vAlign w:val="center"/>
          </w:tcPr>
          <w:p w:rsidR="002E5593" w:rsidRPr="0020343C" w:rsidRDefault="002E5593" w:rsidP="006E38AF">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1</w:t>
            </w:r>
          </w:p>
        </w:tc>
        <w:tc>
          <w:tcPr>
            <w:tcW w:w="851" w:type="dxa"/>
            <w:vAlign w:val="center"/>
          </w:tcPr>
          <w:p w:rsidR="002E5593" w:rsidRPr="0020343C" w:rsidRDefault="002E5593" w:rsidP="006E38AF">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6 м</w:t>
            </w:r>
          </w:p>
        </w:tc>
        <w:tc>
          <w:tcPr>
            <w:tcW w:w="992" w:type="dxa"/>
            <w:vAlign w:val="center"/>
          </w:tcPr>
          <w:p w:rsidR="002E5593" w:rsidRPr="0020343C" w:rsidRDefault="002E5593" w:rsidP="006E38AF">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30%</w:t>
            </w:r>
          </w:p>
        </w:tc>
      </w:tr>
      <w:tr w:rsidR="002E5593" w:rsidRPr="0020343C" w:rsidTr="006E38AF">
        <w:trPr>
          <w:trHeight w:val="20"/>
          <w:jc w:val="center"/>
        </w:trPr>
        <w:tc>
          <w:tcPr>
            <w:tcW w:w="2660" w:type="dxa"/>
            <w:shd w:val="clear" w:color="auto" w:fill="auto"/>
          </w:tcPr>
          <w:p w:rsidR="002E5593" w:rsidRPr="0020343C" w:rsidRDefault="002E5593" w:rsidP="006E38AF">
            <w:pPr>
              <w:pStyle w:val="affff7"/>
            </w:pPr>
            <w:r w:rsidRPr="0020343C">
              <w:t>Заправка транспортных средств</w:t>
            </w:r>
          </w:p>
        </w:tc>
        <w:tc>
          <w:tcPr>
            <w:tcW w:w="992" w:type="dxa"/>
            <w:shd w:val="clear" w:color="auto" w:fill="auto"/>
          </w:tcPr>
          <w:p w:rsidR="002E5593" w:rsidRPr="0020343C" w:rsidRDefault="002E5593" w:rsidP="006E38AF">
            <w:pPr>
              <w:pStyle w:val="affff7"/>
              <w:jc w:val="center"/>
            </w:pPr>
            <w:r w:rsidRPr="0020343C">
              <w:t>4.9.1.1</w:t>
            </w:r>
          </w:p>
        </w:tc>
        <w:tc>
          <w:tcPr>
            <w:tcW w:w="1134" w:type="dxa"/>
            <w:vAlign w:val="center"/>
          </w:tcPr>
          <w:p w:rsidR="002E5593" w:rsidRPr="0020343C" w:rsidRDefault="002E5593" w:rsidP="006E38AF">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500</w:t>
            </w:r>
            <w:r w:rsidRPr="0020343C">
              <w:rPr>
                <w:rFonts w:ascii="Times New Roman" w:hAnsi="Times New Roman" w:cs="Times New Roman"/>
                <w:sz w:val="24"/>
                <w:szCs w:val="24"/>
                <w:lang w:val="en-US"/>
              </w:rPr>
              <w:t>/</w:t>
            </w:r>
            <w:r w:rsidRPr="0020343C">
              <w:rPr>
                <w:rFonts w:ascii="Times New Roman" w:hAnsi="Times New Roman" w:cs="Times New Roman"/>
                <w:sz w:val="24"/>
                <w:szCs w:val="24"/>
              </w:rPr>
              <w:t xml:space="preserve"> 5000 кв.м</w:t>
            </w:r>
          </w:p>
        </w:tc>
        <w:tc>
          <w:tcPr>
            <w:tcW w:w="851" w:type="dxa"/>
            <w:vAlign w:val="center"/>
          </w:tcPr>
          <w:p w:rsidR="002E5593" w:rsidRPr="0020343C" w:rsidRDefault="002E5593" w:rsidP="006E38AF">
            <w:pPr>
              <w:pStyle w:val="affff7"/>
              <w:jc w:val="center"/>
            </w:pPr>
            <w:r w:rsidRPr="0020343C">
              <w:t>15 м</w:t>
            </w:r>
          </w:p>
        </w:tc>
        <w:tc>
          <w:tcPr>
            <w:tcW w:w="1190" w:type="dxa"/>
            <w:vAlign w:val="center"/>
          </w:tcPr>
          <w:p w:rsidR="002E5593" w:rsidRPr="0020343C" w:rsidRDefault="002E5593" w:rsidP="006E38AF">
            <w:pPr>
              <w:pStyle w:val="affff7"/>
              <w:jc w:val="center"/>
            </w:pPr>
            <w:r w:rsidRPr="0020343C">
              <w:t>5 м</w:t>
            </w:r>
          </w:p>
        </w:tc>
        <w:tc>
          <w:tcPr>
            <w:tcW w:w="992" w:type="dxa"/>
            <w:vAlign w:val="center"/>
          </w:tcPr>
          <w:p w:rsidR="002E5593" w:rsidRPr="0020343C" w:rsidRDefault="002E5593" w:rsidP="006E38AF">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3 м</w:t>
            </w:r>
          </w:p>
        </w:tc>
        <w:tc>
          <w:tcPr>
            <w:tcW w:w="850" w:type="dxa"/>
            <w:vAlign w:val="center"/>
          </w:tcPr>
          <w:p w:rsidR="002E5593" w:rsidRPr="0020343C" w:rsidRDefault="002E5593" w:rsidP="006E38AF">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1</w:t>
            </w:r>
          </w:p>
        </w:tc>
        <w:tc>
          <w:tcPr>
            <w:tcW w:w="851" w:type="dxa"/>
            <w:vAlign w:val="center"/>
          </w:tcPr>
          <w:p w:rsidR="002E5593" w:rsidRPr="0020343C" w:rsidRDefault="002E5593" w:rsidP="006E38AF">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6 м</w:t>
            </w:r>
          </w:p>
        </w:tc>
        <w:tc>
          <w:tcPr>
            <w:tcW w:w="992" w:type="dxa"/>
            <w:vAlign w:val="center"/>
          </w:tcPr>
          <w:p w:rsidR="002E5593" w:rsidRPr="0020343C" w:rsidRDefault="002E5593" w:rsidP="006E38AF">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70%</w:t>
            </w:r>
          </w:p>
        </w:tc>
      </w:tr>
    </w:tbl>
    <w:p w:rsidR="002E5593" w:rsidRPr="0020343C" w:rsidRDefault="002E5593" w:rsidP="002E5593">
      <w:pPr>
        <w:rPr>
          <w:rFonts w:ascii="Times New Roman" w:eastAsia="SimSun" w:hAnsi="Times New Roman" w:cs="Times New Roman"/>
          <w:lang w:eastAsia="zh-CN"/>
        </w:rPr>
      </w:pPr>
    </w:p>
    <w:p w:rsidR="002E5593" w:rsidRPr="0020343C" w:rsidRDefault="007564CA" w:rsidP="002E5593">
      <w:pPr>
        <w:ind w:firstLine="426"/>
        <w:rPr>
          <w:rFonts w:ascii="Times New Roman" w:eastAsia="SimSun" w:hAnsi="Times New Roman" w:cs="Times New Roman"/>
          <w:lang w:eastAsia="zh-CN"/>
        </w:rPr>
      </w:pPr>
      <w:r w:rsidRPr="0020343C">
        <w:rPr>
          <w:rFonts w:ascii="Times New Roman" w:eastAsia="SimSun" w:hAnsi="Times New Roman" w:cs="Times New Roman"/>
          <w:lang w:eastAsia="zh-CN"/>
        </w:rPr>
        <w:t>3</w:t>
      </w:r>
      <w:r w:rsidR="002E5593" w:rsidRPr="0020343C">
        <w:rPr>
          <w:rFonts w:ascii="Times New Roman" w:eastAsia="SimSun" w:hAnsi="Times New Roman" w:cs="Times New Roman"/>
          <w:lang w:eastAsia="zh-CN"/>
        </w:rPr>
        <w:t>.3. Вспомогательные виды использования земельных участков и объектов капитального строительства:</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872"/>
        <w:gridCol w:w="6051"/>
      </w:tblGrid>
      <w:tr w:rsidR="002E5593" w:rsidRPr="0020343C" w:rsidTr="006E38AF">
        <w:trPr>
          <w:trHeight w:val="552"/>
        </w:trPr>
        <w:tc>
          <w:tcPr>
            <w:tcW w:w="3872" w:type="dxa"/>
            <w:vAlign w:val="center"/>
          </w:tcPr>
          <w:p w:rsidR="002E5593" w:rsidRPr="0020343C" w:rsidRDefault="002E5593" w:rsidP="006E38AF">
            <w:pPr>
              <w:tabs>
                <w:tab w:val="left" w:pos="672"/>
                <w:tab w:val="left" w:pos="2520"/>
              </w:tabs>
              <w:ind w:firstLine="0"/>
              <w:jc w:val="center"/>
              <w:rPr>
                <w:rFonts w:ascii="Times New Roman" w:hAnsi="Times New Roman" w:cs="Times New Roman"/>
              </w:rPr>
            </w:pPr>
            <w:r w:rsidRPr="0020343C">
              <w:rPr>
                <w:rFonts w:ascii="Times New Roman" w:hAnsi="Times New Roman" w:cs="Times New Roman"/>
              </w:rPr>
              <w:lastRenderedPageBreak/>
              <w:t>Виды разрешенного использования</w:t>
            </w:r>
          </w:p>
        </w:tc>
        <w:tc>
          <w:tcPr>
            <w:tcW w:w="6051" w:type="dxa"/>
            <w:vAlign w:val="center"/>
          </w:tcPr>
          <w:p w:rsidR="002E5593" w:rsidRPr="0020343C" w:rsidRDefault="002E5593" w:rsidP="006E38AF">
            <w:pPr>
              <w:tabs>
                <w:tab w:val="left" w:pos="672"/>
                <w:tab w:val="left" w:pos="2520"/>
              </w:tabs>
              <w:ind w:firstLine="0"/>
              <w:jc w:val="center"/>
              <w:rPr>
                <w:rFonts w:ascii="Times New Roman" w:hAnsi="Times New Roman" w:cs="Times New Roman"/>
              </w:rPr>
            </w:pPr>
            <w:r w:rsidRPr="0020343C">
              <w:rPr>
                <w:rFonts w:ascii="Times New Roman" w:hAnsi="Times New Roman" w:cs="Times New Roman"/>
              </w:rPr>
              <w:t>Предельные параметры разрешенного строительства</w:t>
            </w:r>
          </w:p>
        </w:tc>
      </w:tr>
      <w:tr w:rsidR="002E5593" w:rsidRPr="0020343C" w:rsidTr="006E38AF">
        <w:trPr>
          <w:trHeight w:val="841"/>
        </w:trPr>
        <w:tc>
          <w:tcPr>
            <w:tcW w:w="3872" w:type="dxa"/>
            <w:vAlign w:val="center"/>
          </w:tcPr>
          <w:p w:rsidR="002E5593" w:rsidRPr="0020343C" w:rsidRDefault="002E5593" w:rsidP="006E38AF">
            <w:pPr>
              <w:tabs>
                <w:tab w:val="left" w:pos="672"/>
              </w:tabs>
              <w:ind w:firstLine="0"/>
              <w:rPr>
                <w:rFonts w:ascii="Times New Roman" w:hAnsi="Times New Roman" w:cs="Times New Roman"/>
              </w:rPr>
            </w:pPr>
            <w:r w:rsidRPr="0020343C">
              <w:rPr>
                <w:rFonts w:ascii="Times New Roman" w:hAnsi="Times New Roman" w:cs="Times New Roman"/>
              </w:rPr>
              <w:t>Парковки, гаражи для временного хранения автотранспорта</w:t>
            </w:r>
          </w:p>
          <w:p w:rsidR="002E5593" w:rsidRPr="0020343C" w:rsidRDefault="002E5593" w:rsidP="006E38AF">
            <w:pPr>
              <w:tabs>
                <w:tab w:val="left" w:pos="672"/>
              </w:tabs>
              <w:ind w:firstLine="0"/>
              <w:rPr>
                <w:rFonts w:ascii="Times New Roman" w:hAnsi="Times New Roman" w:cs="Times New Roman"/>
              </w:rPr>
            </w:pPr>
            <w:r w:rsidRPr="0020343C">
              <w:rPr>
                <w:rFonts w:ascii="Times New Roman" w:hAnsi="Times New Roman" w:cs="Times New Roman"/>
              </w:rPr>
              <w:t>Гостевые автостоянки для парковки легковых автомобилей посетителей</w:t>
            </w:r>
          </w:p>
          <w:p w:rsidR="002E5593" w:rsidRPr="0020343C" w:rsidRDefault="002E5593" w:rsidP="006E38AF">
            <w:pPr>
              <w:tabs>
                <w:tab w:val="left" w:pos="672"/>
              </w:tabs>
              <w:ind w:firstLine="0"/>
              <w:rPr>
                <w:rFonts w:ascii="Times New Roman" w:hAnsi="Times New Roman" w:cs="Times New Roman"/>
              </w:rPr>
            </w:pPr>
            <w:r w:rsidRPr="0020343C">
              <w:rPr>
                <w:rFonts w:ascii="Times New Roman" w:hAnsi="Times New Roman" w:cs="Times New Roman"/>
              </w:rPr>
              <w:t xml:space="preserve">Хозяйственные постройки для содержания инвентаря, топлива и других хозяйственных нужд </w:t>
            </w:r>
          </w:p>
          <w:p w:rsidR="002E5593" w:rsidRPr="0020343C" w:rsidRDefault="002E5593" w:rsidP="006E38AF">
            <w:pPr>
              <w:tabs>
                <w:tab w:val="left" w:pos="672"/>
              </w:tabs>
              <w:ind w:firstLine="0"/>
              <w:rPr>
                <w:rFonts w:ascii="Times New Roman" w:hAnsi="Times New Roman" w:cs="Times New Roman"/>
              </w:rPr>
            </w:pPr>
            <w:r w:rsidRPr="0020343C">
              <w:rPr>
                <w:rFonts w:ascii="Times New Roman" w:hAnsi="Times New Roman" w:cs="Times New Roman"/>
              </w:rPr>
              <w:t>Склады, ангары, навесы</w:t>
            </w:r>
          </w:p>
          <w:p w:rsidR="002E5593" w:rsidRPr="0020343C" w:rsidRDefault="002E5593" w:rsidP="006E38AF">
            <w:pPr>
              <w:tabs>
                <w:tab w:val="left" w:pos="672"/>
              </w:tabs>
              <w:ind w:firstLine="0"/>
              <w:rPr>
                <w:rFonts w:ascii="Times New Roman" w:hAnsi="Times New Roman" w:cs="Times New Roman"/>
              </w:rPr>
            </w:pPr>
            <w:r w:rsidRPr="0020343C">
              <w:rPr>
                <w:rFonts w:ascii="Times New Roman" w:hAnsi="Times New Roman" w:cs="Times New Roman"/>
              </w:rPr>
              <w:t xml:space="preserve">Сопутствующие объекты инженерной инфраструктуры (котельные, водозаборы, насосные станции, водонапорные башни, водопроводы, линии электропередач, трансформаторные подстанции, газопроводы, газорегуляторные пункты, </w:t>
            </w:r>
            <w:proofErr w:type="spellStart"/>
            <w:r w:rsidRPr="0020343C">
              <w:rPr>
                <w:rFonts w:ascii="Times New Roman" w:hAnsi="Times New Roman" w:cs="Times New Roman"/>
              </w:rPr>
              <w:t>газорастпределительные</w:t>
            </w:r>
            <w:proofErr w:type="spellEnd"/>
            <w:r w:rsidRPr="0020343C">
              <w:rPr>
                <w:rFonts w:ascii="Times New Roman" w:hAnsi="Times New Roman" w:cs="Times New Roman"/>
              </w:rPr>
              <w:t xml:space="preserve"> станции, линии связи, телефонные станции, вышки радиорелейной, сотовой связи, канализации, очистные сооружения)</w:t>
            </w:r>
          </w:p>
          <w:p w:rsidR="002E5593" w:rsidRPr="0020343C" w:rsidRDefault="002E5593" w:rsidP="006E38AF">
            <w:pPr>
              <w:tabs>
                <w:tab w:val="left" w:pos="672"/>
              </w:tabs>
              <w:ind w:firstLine="0"/>
              <w:rPr>
                <w:rFonts w:ascii="Times New Roman" w:hAnsi="Times New Roman" w:cs="Times New Roman"/>
              </w:rPr>
            </w:pPr>
            <w:r w:rsidRPr="0020343C">
              <w:rPr>
                <w:rFonts w:ascii="Times New Roman" w:hAnsi="Times New Roman" w:cs="Times New Roman"/>
              </w:rPr>
              <w:t>Площадки для сбора твердых бытовых отходов</w:t>
            </w:r>
          </w:p>
          <w:p w:rsidR="002E5593" w:rsidRPr="0020343C" w:rsidRDefault="002E5593" w:rsidP="006E38AF">
            <w:pPr>
              <w:tabs>
                <w:tab w:val="left" w:pos="672"/>
              </w:tabs>
              <w:ind w:firstLine="0"/>
              <w:rPr>
                <w:rFonts w:ascii="Times New Roman" w:hAnsi="Times New Roman" w:cs="Times New Roman"/>
              </w:rPr>
            </w:pPr>
            <w:r w:rsidRPr="0020343C">
              <w:rPr>
                <w:rFonts w:ascii="Times New Roman" w:hAnsi="Times New Roman" w:cs="Times New Roman"/>
              </w:rPr>
              <w:t>Общественные туалеты</w:t>
            </w:r>
          </w:p>
          <w:p w:rsidR="002E5593" w:rsidRPr="0020343C" w:rsidRDefault="002E5593" w:rsidP="006E38AF">
            <w:pPr>
              <w:tabs>
                <w:tab w:val="left" w:pos="672"/>
              </w:tabs>
              <w:ind w:firstLine="0"/>
              <w:rPr>
                <w:rFonts w:ascii="Times New Roman" w:hAnsi="Times New Roman" w:cs="Times New Roman"/>
              </w:rPr>
            </w:pPr>
            <w:r w:rsidRPr="0020343C">
              <w:rPr>
                <w:rFonts w:ascii="Times New Roman" w:hAnsi="Times New Roman" w:cs="Times New Roman"/>
              </w:rPr>
              <w:t>Элементы благоустройства</w:t>
            </w:r>
          </w:p>
          <w:p w:rsidR="002E5593" w:rsidRPr="0020343C" w:rsidRDefault="002E5593" w:rsidP="006E38AF">
            <w:pPr>
              <w:tabs>
                <w:tab w:val="left" w:pos="672"/>
              </w:tabs>
              <w:ind w:firstLine="0"/>
              <w:rPr>
                <w:rFonts w:ascii="Times New Roman" w:hAnsi="Times New Roman" w:cs="Times New Roman"/>
              </w:rPr>
            </w:pPr>
            <w:r w:rsidRPr="0020343C">
              <w:rPr>
                <w:rFonts w:ascii="Times New Roman" w:hAnsi="Times New Roman" w:cs="Times New Roman"/>
              </w:rPr>
              <w:t>Площадки для отдыха</w:t>
            </w:r>
          </w:p>
          <w:p w:rsidR="002E5593" w:rsidRPr="0020343C" w:rsidRDefault="002E5593" w:rsidP="006E38AF">
            <w:pPr>
              <w:tabs>
                <w:tab w:val="left" w:pos="672"/>
              </w:tabs>
              <w:ind w:firstLine="0"/>
              <w:rPr>
                <w:rFonts w:ascii="Times New Roman" w:hAnsi="Times New Roman" w:cs="Times New Roman"/>
              </w:rPr>
            </w:pPr>
            <w:r w:rsidRPr="0020343C">
              <w:rPr>
                <w:rFonts w:ascii="Times New Roman" w:hAnsi="Times New Roman" w:cs="Times New Roman"/>
              </w:rPr>
              <w:t>Памятники, объекты монументального искусства</w:t>
            </w:r>
          </w:p>
        </w:tc>
        <w:tc>
          <w:tcPr>
            <w:tcW w:w="6051" w:type="dxa"/>
            <w:vAlign w:val="center"/>
          </w:tcPr>
          <w:p w:rsidR="002E5593" w:rsidRPr="0020343C" w:rsidRDefault="002E5593" w:rsidP="006E38AF">
            <w:pPr>
              <w:tabs>
                <w:tab w:val="left" w:pos="672"/>
              </w:tabs>
              <w:ind w:firstLine="0"/>
              <w:rPr>
                <w:rFonts w:ascii="Times New Roman" w:hAnsi="Times New Roman" w:cs="Times New Roman"/>
              </w:rPr>
            </w:pPr>
            <w:r w:rsidRPr="0020343C">
              <w:rPr>
                <w:rFonts w:ascii="Times New Roman" w:hAnsi="Times New Roman" w:cs="Times New Roman"/>
              </w:rPr>
              <w:t>Максимальное количество надземных этажей  – 1 этаж.</w:t>
            </w:r>
          </w:p>
          <w:p w:rsidR="002E5593" w:rsidRPr="0020343C" w:rsidRDefault="002E5593" w:rsidP="006E38AF">
            <w:pPr>
              <w:tabs>
                <w:tab w:val="left" w:pos="672"/>
              </w:tabs>
              <w:ind w:firstLine="0"/>
              <w:rPr>
                <w:rFonts w:ascii="Times New Roman" w:hAnsi="Times New Roman" w:cs="Times New Roman"/>
              </w:rPr>
            </w:pPr>
            <w:r w:rsidRPr="0020343C">
              <w:rPr>
                <w:rFonts w:ascii="Times New Roman" w:hAnsi="Times New Roman" w:cs="Times New Roman"/>
              </w:rPr>
              <w:t>Максимальная высота строений - 6 м.</w:t>
            </w:r>
          </w:p>
          <w:p w:rsidR="002E5593" w:rsidRPr="0020343C" w:rsidRDefault="002E5593" w:rsidP="006E38AF">
            <w:pPr>
              <w:tabs>
                <w:tab w:val="left" w:pos="672"/>
              </w:tabs>
              <w:ind w:firstLine="0"/>
              <w:rPr>
                <w:rFonts w:ascii="Times New Roman" w:hAnsi="Times New Roman" w:cs="Times New Roman"/>
              </w:rPr>
            </w:pPr>
            <w:r w:rsidRPr="0020343C">
              <w:rPr>
                <w:rFonts w:ascii="Times New Roman" w:hAnsi="Times New Roman" w:cs="Times New Roman"/>
              </w:rPr>
              <w:t>Минимальный отступ строений от красной линии - 10 м (если не установлены красные линии - от фасадной границы участка)</w:t>
            </w:r>
          </w:p>
          <w:p w:rsidR="002E5593" w:rsidRPr="0020343C" w:rsidRDefault="002E5593" w:rsidP="006E38AF">
            <w:pPr>
              <w:tabs>
                <w:tab w:val="left" w:pos="672"/>
              </w:tabs>
              <w:ind w:firstLine="0"/>
              <w:rPr>
                <w:rFonts w:ascii="Times New Roman" w:hAnsi="Times New Roman" w:cs="Times New Roman"/>
              </w:rPr>
            </w:pPr>
            <w:r w:rsidRPr="0020343C">
              <w:rPr>
                <w:rFonts w:ascii="Times New Roman" w:hAnsi="Times New Roman" w:cs="Times New Roman"/>
              </w:rPr>
              <w:t>Минимальный отступ строений и сооружений от границ соседних участков - 3 м</w:t>
            </w:r>
          </w:p>
          <w:p w:rsidR="002E5593" w:rsidRPr="0020343C" w:rsidRDefault="002E5593" w:rsidP="006E38AF">
            <w:pPr>
              <w:tabs>
                <w:tab w:val="left" w:pos="672"/>
              </w:tabs>
              <w:ind w:firstLine="0"/>
              <w:rPr>
                <w:rFonts w:ascii="Times New Roman" w:hAnsi="Times New Roman" w:cs="Times New Roman"/>
              </w:rPr>
            </w:pPr>
            <w:r w:rsidRPr="0020343C">
              <w:rPr>
                <w:rFonts w:ascii="Times New Roman" w:hAnsi="Times New Roman" w:cs="Times New Roman"/>
              </w:rPr>
              <w:t>Открытые склады твердого топлива и других пылящих материалов следует размещать с наветренной стороны с разрывом не менее 50 м до ближайших бытовых помещений.</w:t>
            </w:r>
          </w:p>
          <w:p w:rsidR="002E5593" w:rsidRPr="0020343C" w:rsidRDefault="002E5593" w:rsidP="006E38AF">
            <w:pPr>
              <w:tabs>
                <w:tab w:val="left" w:pos="672"/>
              </w:tabs>
              <w:ind w:firstLine="0"/>
              <w:rPr>
                <w:rFonts w:ascii="Times New Roman" w:hAnsi="Times New Roman" w:cs="Times New Roman"/>
              </w:rPr>
            </w:pPr>
            <w:r w:rsidRPr="0020343C">
              <w:rPr>
                <w:rFonts w:ascii="Times New Roman" w:hAnsi="Times New Roman" w:cs="Times New Roman"/>
              </w:rPr>
              <w:t>Расстояние от дворовых туалетов до производственных зданий и складов должно быть не менее 30 м.</w:t>
            </w:r>
          </w:p>
          <w:p w:rsidR="002E5593" w:rsidRPr="0020343C" w:rsidRDefault="002E5593" w:rsidP="006E38AF">
            <w:pPr>
              <w:tabs>
                <w:tab w:val="left" w:pos="672"/>
              </w:tabs>
              <w:ind w:firstLine="0"/>
              <w:rPr>
                <w:rFonts w:ascii="Times New Roman" w:hAnsi="Times New Roman" w:cs="Times New Roman"/>
              </w:rPr>
            </w:pPr>
            <w:r w:rsidRPr="0020343C">
              <w:rPr>
                <w:rFonts w:ascii="Times New Roman" w:hAnsi="Times New Roman" w:cs="Times New Roman"/>
              </w:rPr>
              <w:t>Санитарные разрывы между зданиями и сооружениями, освещаемыми через оконные проемы, должны быть не менее высоты до верха карниза наивысшего из противостоящих зданий и сооружений.</w:t>
            </w:r>
          </w:p>
          <w:p w:rsidR="002E5593" w:rsidRPr="0020343C" w:rsidRDefault="002E5593" w:rsidP="006E38AF">
            <w:pPr>
              <w:tabs>
                <w:tab w:val="left" w:pos="672"/>
              </w:tabs>
              <w:ind w:firstLine="0"/>
              <w:rPr>
                <w:rFonts w:ascii="Times New Roman" w:hAnsi="Times New Roman" w:cs="Times New Roman"/>
              </w:rPr>
            </w:pPr>
            <w:r w:rsidRPr="0020343C">
              <w:rPr>
                <w:rFonts w:ascii="Times New Roman" w:hAnsi="Times New Roman" w:cs="Times New Roman"/>
              </w:rPr>
              <w:t>Для размещения мусоросборников проектируются асфальтированные площадки, расположенные не ближе 30 м от производственных и вспомогательных помещений, площадью в 3 раза превышающие площадь мусоросборников. Площадки должны иметь ограждение с трех сторон сплошной бетонированной или кирпичной стеной высотой 1,5 м</w:t>
            </w:r>
          </w:p>
        </w:tc>
      </w:tr>
    </w:tbl>
    <w:p w:rsidR="002E5593" w:rsidRPr="0020343C" w:rsidRDefault="002E5593" w:rsidP="00874952">
      <w:pPr>
        <w:pStyle w:val="affff7"/>
        <w:spacing w:before="0" w:beforeAutospacing="0" w:after="0"/>
      </w:pPr>
    </w:p>
    <w:p w:rsidR="007564CA" w:rsidRPr="0020343C" w:rsidRDefault="007564CA" w:rsidP="007564CA">
      <w:pPr>
        <w:spacing w:before="200" w:line="312" w:lineRule="auto"/>
        <w:ind w:firstLine="0"/>
        <w:rPr>
          <w:rFonts w:ascii="Times New Roman" w:eastAsia="SimSun" w:hAnsi="Times New Roman" w:cs="Times New Roman"/>
          <w:b/>
          <w:u w:val="single"/>
          <w:lang w:eastAsia="zh-CN"/>
        </w:rPr>
        <w:sectPr w:rsidR="007564CA" w:rsidRPr="0020343C" w:rsidSect="001237D7">
          <w:pgSz w:w="11900" w:h="16800"/>
          <w:pgMar w:top="851" w:right="851" w:bottom="567" w:left="1418" w:header="720" w:footer="340" w:gutter="0"/>
          <w:cols w:space="720"/>
          <w:noEndnote/>
          <w:titlePg/>
          <w:docGrid w:linePitch="326"/>
        </w:sectPr>
      </w:pPr>
    </w:p>
    <w:p w:rsidR="007564CA" w:rsidRPr="0020343C" w:rsidRDefault="007564CA" w:rsidP="007564CA">
      <w:pPr>
        <w:spacing w:before="200" w:line="312" w:lineRule="auto"/>
        <w:ind w:firstLine="0"/>
        <w:rPr>
          <w:rFonts w:ascii="Times New Roman" w:eastAsia="SimSun" w:hAnsi="Times New Roman" w:cs="Times New Roman"/>
          <w:b/>
          <w:u w:val="single"/>
          <w:lang w:eastAsia="zh-CN"/>
        </w:rPr>
      </w:pPr>
      <w:r w:rsidRPr="0020343C">
        <w:rPr>
          <w:rFonts w:ascii="Times New Roman" w:eastAsia="SimSun" w:hAnsi="Times New Roman" w:cs="Times New Roman"/>
          <w:b/>
          <w:u w:val="single"/>
          <w:lang w:eastAsia="zh-CN"/>
        </w:rPr>
        <w:lastRenderedPageBreak/>
        <w:t>4. Зона инженерной инфраструктуры (И).</w:t>
      </w:r>
    </w:p>
    <w:p w:rsidR="007564CA" w:rsidRPr="0020343C" w:rsidRDefault="007564CA" w:rsidP="007564CA">
      <w:pPr>
        <w:ind w:firstLine="426"/>
        <w:rPr>
          <w:rFonts w:ascii="Times New Roman" w:eastAsia="SimSun" w:hAnsi="Times New Roman" w:cs="Times New Roman"/>
          <w:lang w:eastAsia="zh-CN"/>
        </w:rPr>
      </w:pPr>
      <w:r w:rsidRPr="0020343C">
        <w:rPr>
          <w:rFonts w:ascii="Times New Roman" w:eastAsia="SimSun" w:hAnsi="Times New Roman" w:cs="Times New Roman"/>
          <w:lang w:eastAsia="zh-CN"/>
        </w:rPr>
        <w:t>4.1. Основные виды разрешённого использования земельных участков и объектов капитального строительства:</w:t>
      </w:r>
    </w:p>
    <w:tbl>
      <w:tblPr>
        <w:tblW w:w="10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94"/>
        <w:gridCol w:w="709"/>
        <w:gridCol w:w="992"/>
        <w:gridCol w:w="851"/>
        <w:gridCol w:w="1260"/>
        <w:gridCol w:w="992"/>
        <w:gridCol w:w="866"/>
        <w:gridCol w:w="1118"/>
        <w:gridCol w:w="851"/>
      </w:tblGrid>
      <w:tr w:rsidR="007564CA" w:rsidRPr="0020343C" w:rsidTr="006E38AF">
        <w:trPr>
          <w:cantSplit/>
          <w:trHeight w:val="656"/>
          <w:jc w:val="center"/>
        </w:trPr>
        <w:tc>
          <w:tcPr>
            <w:tcW w:w="2694" w:type="dxa"/>
            <w:vMerge w:val="restart"/>
            <w:shd w:val="clear" w:color="auto" w:fill="auto"/>
            <w:vAlign w:val="center"/>
          </w:tcPr>
          <w:p w:rsidR="007564CA" w:rsidRPr="0020343C" w:rsidRDefault="007564CA" w:rsidP="006E38AF">
            <w:pPr>
              <w:ind w:firstLine="0"/>
              <w:jc w:val="center"/>
              <w:rPr>
                <w:rFonts w:ascii="Times New Roman" w:hAnsi="Times New Roman" w:cs="Times New Roman"/>
              </w:rPr>
            </w:pPr>
            <w:r w:rsidRPr="0020343C">
              <w:rPr>
                <w:rFonts w:ascii="Times New Roman" w:hAnsi="Times New Roman" w:cs="Times New Roman"/>
              </w:rPr>
              <w:t>Наименование вида разрешенного использования</w:t>
            </w:r>
          </w:p>
        </w:tc>
        <w:tc>
          <w:tcPr>
            <w:tcW w:w="709" w:type="dxa"/>
            <w:vMerge w:val="restart"/>
            <w:shd w:val="clear" w:color="auto" w:fill="auto"/>
            <w:vAlign w:val="center"/>
          </w:tcPr>
          <w:p w:rsidR="007564CA" w:rsidRPr="0020343C" w:rsidRDefault="007564CA" w:rsidP="006E38AF">
            <w:pPr>
              <w:ind w:firstLine="0"/>
              <w:jc w:val="center"/>
              <w:rPr>
                <w:rFonts w:ascii="Times New Roman" w:eastAsia="SimSun" w:hAnsi="Times New Roman" w:cs="Times New Roman"/>
                <w:lang w:eastAsia="zh-CN"/>
              </w:rPr>
            </w:pPr>
            <w:r w:rsidRPr="0020343C">
              <w:rPr>
                <w:rFonts w:ascii="Times New Roman" w:eastAsia="SimSun" w:hAnsi="Times New Roman" w:cs="Times New Roman"/>
                <w:lang w:eastAsia="zh-CN"/>
              </w:rPr>
              <w:t>Код</w:t>
            </w:r>
          </w:p>
        </w:tc>
        <w:tc>
          <w:tcPr>
            <w:tcW w:w="6930" w:type="dxa"/>
            <w:gridSpan w:val="7"/>
            <w:vAlign w:val="center"/>
          </w:tcPr>
          <w:p w:rsidR="007564CA" w:rsidRPr="0020343C" w:rsidRDefault="007564CA" w:rsidP="006E38AF">
            <w:pPr>
              <w:ind w:firstLine="0"/>
              <w:jc w:val="center"/>
              <w:rPr>
                <w:rFonts w:ascii="Times New Roman" w:hAnsi="Times New Roman" w:cs="Times New Roman"/>
              </w:rPr>
            </w:pPr>
            <w:r w:rsidRPr="0020343C">
              <w:rPr>
                <w:rFonts w:ascii="Times New Roman" w:hAnsi="Times New Roman" w:cs="Times New Roman"/>
              </w:rPr>
              <w:t>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w:t>
            </w:r>
          </w:p>
        </w:tc>
      </w:tr>
      <w:tr w:rsidR="007564CA" w:rsidRPr="0020343C" w:rsidTr="006E38AF">
        <w:trPr>
          <w:cantSplit/>
          <w:trHeight w:val="4528"/>
          <w:jc w:val="center"/>
        </w:trPr>
        <w:tc>
          <w:tcPr>
            <w:tcW w:w="2694" w:type="dxa"/>
            <w:vMerge/>
            <w:shd w:val="clear" w:color="auto" w:fill="auto"/>
          </w:tcPr>
          <w:p w:rsidR="007564CA" w:rsidRPr="0020343C" w:rsidRDefault="007564CA" w:rsidP="006E38AF">
            <w:pPr>
              <w:ind w:firstLine="0"/>
              <w:jc w:val="center"/>
              <w:rPr>
                <w:rFonts w:ascii="Times New Roman" w:eastAsia="SimSun" w:hAnsi="Times New Roman" w:cs="Times New Roman"/>
                <w:lang w:eastAsia="zh-CN"/>
              </w:rPr>
            </w:pPr>
          </w:p>
        </w:tc>
        <w:tc>
          <w:tcPr>
            <w:tcW w:w="709" w:type="dxa"/>
            <w:vMerge/>
            <w:shd w:val="clear" w:color="auto" w:fill="auto"/>
          </w:tcPr>
          <w:p w:rsidR="007564CA" w:rsidRPr="0020343C" w:rsidRDefault="007564CA" w:rsidP="006E38AF">
            <w:pPr>
              <w:ind w:firstLine="0"/>
              <w:jc w:val="center"/>
              <w:rPr>
                <w:rFonts w:ascii="Times New Roman" w:eastAsia="SimSun" w:hAnsi="Times New Roman" w:cs="Times New Roman"/>
                <w:lang w:eastAsia="zh-CN"/>
              </w:rPr>
            </w:pPr>
          </w:p>
        </w:tc>
        <w:tc>
          <w:tcPr>
            <w:tcW w:w="992" w:type="dxa"/>
            <w:textDirection w:val="btLr"/>
            <w:vAlign w:val="center"/>
          </w:tcPr>
          <w:p w:rsidR="007564CA" w:rsidRPr="0020343C" w:rsidRDefault="007564CA" w:rsidP="006E38AF">
            <w:pPr>
              <w:ind w:firstLine="0"/>
              <w:jc w:val="center"/>
              <w:rPr>
                <w:rFonts w:ascii="Times New Roman" w:eastAsia="SimSun" w:hAnsi="Times New Roman" w:cs="Times New Roman"/>
                <w:lang w:eastAsia="zh-CN"/>
              </w:rPr>
            </w:pPr>
            <w:r w:rsidRPr="0020343C">
              <w:rPr>
                <w:rFonts w:ascii="Times New Roman" w:hAnsi="Times New Roman" w:cs="Times New Roman"/>
              </w:rPr>
              <w:t xml:space="preserve">площадь земельных участков минимальная / максимальная </w:t>
            </w:r>
          </w:p>
        </w:tc>
        <w:tc>
          <w:tcPr>
            <w:tcW w:w="851" w:type="dxa"/>
            <w:textDirection w:val="btLr"/>
            <w:vAlign w:val="center"/>
          </w:tcPr>
          <w:p w:rsidR="007564CA" w:rsidRPr="0020343C" w:rsidRDefault="007564CA" w:rsidP="006E38AF">
            <w:pPr>
              <w:ind w:firstLine="0"/>
              <w:jc w:val="center"/>
              <w:rPr>
                <w:rFonts w:ascii="Times New Roman" w:hAnsi="Times New Roman" w:cs="Times New Roman"/>
              </w:rPr>
            </w:pPr>
            <w:r w:rsidRPr="0020343C">
              <w:rPr>
                <w:rFonts w:ascii="Times New Roman" w:hAnsi="Times New Roman" w:cs="Times New Roman"/>
              </w:rPr>
              <w:t>минимальная ширина земельных участков вдоль фронта улиц и проездов</w:t>
            </w:r>
          </w:p>
        </w:tc>
        <w:tc>
          <w:tcPr>
            <w:tcW w:w="1260" w:type="dxa"/>
            <w:textDirection w:val="btLr"/>
            <w:vAlign w:val="center"/>
          </w:tcPr>
          <w:p w:rsidR="007564CA" w:rsidRPr="0020343C" w:rsidRDefault="007564CA" w:rsidP="006E38AF">
            <w:pPr>
              <w:ind w:firstLine="0"/>
              <w:jc w:val="center"/>
              <w:rPr>
                <w:rFonts w:ascii="Times New Roman" w:eastAsia="SimSun" w:hAnsi="Times New Roman" w:cs="Times New Roman"/>
                <w:lang w:eastAsia="zh-CN"/>
              </w:rPr>
            </w:pPr>
            <w:r w:rsidRPr="0020343C">
              <w:rPr>
                <w:rFonts w:ascii="Times New Roman" w:hAnsi="Times New Roman" w:cs="Times New Roman"/>
              </w:rPr>
              <w:t xml:space="preserve">минимальный отступ основных зданий, сооружений, строений и сооружений от границы, отделяющей земельный участок от территории общего пользования  </w:t>
            </w:r>
          </w:p>
        </w:tc>
        <w:tc>
          <w:tcPr>
            <w:tcW w:w="992" w:type="dxa"/>
            <w:textDirection w:val="btLr"/>
            <w:vAlign w:val="center"/>
          </w:tcPr>
          <w:p w:rsidR="007564CA" w:rsidRPr="0020343C" w:rsidRDefault="007564CA" w:rsidP="006E38AF">
            <w:pPr>
              <w:ind w:firstLine="0"/>
              <w:jc w:val="center"/>
              <w:rPr>
                <w:rFonts w:ascii="Times New Roman" w:eastAsia="SimSun" w:hAnsi="Times New Roman" w:cs="Times New Roman"/>
                <w:lang w:eastAsia="zh-CN"/>
              </w:rPr>
            </w:pPr>
            <w:r w:rsidRPr="0020343C">
              <w:rPr>
                <w:rFonts w:ascii="Times New Roman" w:hAnsi="Times New Roman" w:cs="Times New Roman"/>
              </w:rPr>
              <w:t>минимальный отступ основных зданий, сооружений, строений и сооружений от границ смежных земельных участков</w:t>
            </w:r>
          </w:p>
        </w:tc>
        <w:tc>
          <w:tcPr>
            <w:tcW w:w="866" w:type="dxa"/>
            <w:textDirection w:val="btLr"/>
            <w:vAlign w:val="center"/>
          </w:tcPr>
          <w:p w:rsidR="007564CA" w:rsidRPr="0020343C" w:rsidRDefault="007564CA" w:rsidP="006E38AF">
            <w:pPr>
              <w:ind w:firstLine="0"/>
              <w:jc w:val="center"/>
              <w:rPr>
                <w:rFonts w:ascii="Times New Roman" w:eastAsia="SimSun" w:hAnsi="Times New Roman" w:cs="Times New Roman"/>
                <w:lang w:eastAsia="zh-CN"/>
              </w:rPr>
            </w:pPr>
            <w:r w:rsidRPr="0020343C">
              <w:rPr>
                <w:rFonts w:ascii="Times New Roman" w:hAnsi="Times New Roman" w:cs="Times New Roman"/>
              </w:rPr>
              <w:t>максимальное количество надземных этажей</w:t>
            </w:r>
          </w:p>
        </w:tc>
        <w:tc>
          <w:tcPr>
            <w:tcW w:w="1118" w:type="dxa"/>
            <w:textDirection w:val="btLr"/>
            <w:vAlign w:val="center"/>
          </w:tcPr>
          <w:p w:rsidR="007564CA" w:rsidRPr="0020343C" w:rsidRDefault="007564CA" w:rsidP="006E38AF">
            <w:pPr>
              <w:ind w:firstLine="0"/>
              <w:jc w:val="center"/>
              <w:rPr>
                <w:rFonts w:ascii="Times New Roman" w:hAnsi="Times New Roman" w:cs="Times New Roman"/>
              </w:rPr>
            </w:pPr>
            <w:r w:rsidRPr="0020343C">
              <w:rPr>
                <w:rFonts w:ascii="Times New Roman" w:hAnsi="Times New Roman" w:cs="Times New Roman"/>
              </w:rPr>
              <w:t>максимальная высота зданий от уровня земли до верха перекрытия последнего этажа</w:t>
            </w:r>
          </w:p>
        </w:tc>
        <w:tc>
          <w:tcPr>
            <w:tcW w:w="851" w:type="dxa"/>
            <w:textDirection w:val="btLr"/>
            <w:vAlign w:val="center"/>
          </w:tcPr>
          <w:p w:rsidR="007564CA" w:rsidRPr="0020343C" w:rsidRDefault="007564CA" w:rsidP="006E38AF">
            <w:pPr>
              <w:ind w:firstLine="0"/>
              <w:jc w:val="center"/>
              <w:rPr>
                <w:rFonts w:ascii="Times New Roman" w:hAnsi="Times New Roman" w:cs="Times New Roman"/>
              </w:rPr>
            </w:pPr>
            <w:r w:rsidRPr="0020343C">
              <w:rPr>
                <w:rFonts w:ascii="Times New Roman" w:hAnsi="Times New Roman" w:cs="Times New Roman"/>
              </w:rPr>
              <w:t>максимальный процент застройки земельного участка</w:t>
            </w:r>
          </w:p>
        </w:tc>
      </w:tr>
      <w:tr w:rsidR="007564CA" w:rsidRPr="0020343C" w:rsidTr="006E38AF">
        <w:trPr>
          <w:cantSplit/>
          <w:trHeight w:val="237"/>
          <w:jc w:val="center"/>
        </w:trPr>
        <w:tc>
          <w:tcPr>
            <w:tcW w:w="2694" w:type="dxa"/>
            <w:shd w:val="clear" w:color="auto" w:fill="auto"/>
            <w:vAlign w:val="center"/>
          </w:tcPr>
          <w:p w:rsidR="007564CA" w:rsidRPr="0020343C" w:rsidRDefault="007564CA" w:rsidP="006E38AF">
            <w:pPr>
              <w:ind w:firstLine="0"/>
              <w:jc w:val="center"/>
              <w:rPr>
                <w:rFonts w:ascii="Times New Roman" w:hAnsi="Times New Roman" w:cs="Times New Roman"/>
              </w:rPr>
            </w:pPr>
            <w:r w:rsidRPr="0020343C">
              <w:rPr>
                <w:rFonts w:ascii="Times New Roman" w:hAnsi="Times New Roman" w:cs="Times New Roman"/>
              </w:rPr>
              <w:t>1</w:t>
            </w:r>
          </w:p>
        </w:tc>
        <w:tc>
          <w:tcPr>
            <w:tcW w:w="709" w:type="dxa"/>
            <w:shd w:val="clear" w:color="auto" w:fill="auto"/>
            <w:vAlign w:val="center"/>
          </w:tcPr>
          <w:p w:rsidR="007564CA" w:rsidRPr="0020343C" w:rsidRDefault="007564CA" w:rsidP="006E38AF">
            <w:pPr>
              <w:ind w:firstLine="0"/>
              <w:jc w:val="center"/>
              <w:rPr>
                <w:rFonts w:ascii="Times New Roman" w:eastAsia="SimSun" w:hAnsi="Times New Roman" w:cs="Times New Roman"/>
                <w:lang w:eastAsia="zh-CN"/>
              </w:rPr>
            </w:pPr>
            <w:r w:rsidRPr="0020343C">
              <w:rPr>
                <w:rFonts w:ascii="Times New Roman" w:eastAsia="SimSun" w:hAnsi="Times New Roman" w:cs="Times New Roman"/>
                <w:lang w:eastAsia="zh-CN"/>
              </w:rPr>
              <w:t>2</w:t>
            </w:r>
          </w:p>
        </w:tc>
        <w:tc>
          <w:tcPr>
            <w:tcW w:w="992" w:type="dxa"/>
            <w:vAlign w:val="center"/>
          </w:tcPr>
          <w:p w:rsidR="007564CA" w:rsidRPr="0020343C" w:rsidRDefault="007564CA" w:rsidP="006E38AF">
            <w:pPr>
              <w:ind w:firstLine="0"/>
              <w:jc w:val="center"/>
              <w:rPr>
                <w:rFonts w:ascii="Times New Roman" w:hAnsi="Times New Roman" w:cs="Times New Roman"/>
              </w:rPr>
            </w:pPr>
            <w:r w:rsidRPr="0020343C">
              <w:rPr>
                <w:rFonts w:ascii="Times New Roman" w:hAnsi="Times New Roman" w:cs="Times New Roman"/>
              </w:rPr>
              <w:t>3</w:t>
            </w:r>
          </w:p>
        </w:tc>
        <w:tc>
          <w:tcPr>
            <w:tcW w:w="851" w:type="dxa"/>
            <w:vAlign w:val="center"/>
          </w:tcPr>
          <w:p w:rsidR="007564CA" w:rsidRPr="0020343C" w:rsidRDefault="007564CA" w:rsidP="006E38AF">
            <w:pPr>
              <w:ind w:firstLine="0"/>
              <w:jc w:val="center"/>
              <w:rPr>
                <w:rFonts w:ascii="Times New Roman" w:hAnsi="Times New Roman" w:cs="Times New Roman"/>
              </w:rPr>
            </w:pPr>
            <w:r w:rsidRPr="0020343C">
              <w:rPr>
                <w:rFonts w:ascii="Times New Roman" w:hAnsi="Times New Roman" w:cs="Times New Roman"/>
              </w:rPr>
              <w:t>4</w:t>
            </w:r>
          </w:p>
        </w:tc>
        <w:tc>
          <w:tcPr>
            <w:tcW w:w="1260" w:type="dxa"/>
            <w:vAlign w:val="center"/>
          </w:tcPr>
          <w:p w:rsidR="007564CA" w:rsidRPr="0020343C" w:rsidRDefault="007564CA" w:rsidP="006E38AF">
            <w:pPr>
              <w:ind w:firstLine="0"/>
              <w:jc w:val="center"/>
              <w:rPr>
                <w:rFonts w:ascii="Times New Roman" w:hAnsi="Times New Roman" w:cs="Times New Roman"/>
              </w:rPr>
            </w:pPr>
            <w:r w:rsidRPr="0020343C">
              <w:rPr>
                <w:rFonts w:ascii="Times New Roman" w:hAnsi="Times New Roman" w:cs="Times New Roman"/>
              </w:rPr>
              <w:t>5</w:t>
            </w:r>
          </w:p>
        </w:tc>
        <w:tc>
          <w:tcPr>
            <w:tcW w:w="992" w:type="dxa"/>
            <w:vAlign w:val="center"/>
          </w:tcPr>
          <w:p w:rsidR="007564CA" w:rsidRPr="0020343C" w:rsidRDefault="007564CA" w:rsidP="006E38AF">
            <w:pPr>
              <w:ind w:firstLine="0"/>
              <w:jc w:val="center"/>
              <w:rPr>
                <w:rFonts w:ascii="Times New Roman" w:hAnsi="Times New Roman" w:cs="Times New Roman"/>
              </w:rPr>
            </w:pPr>
            <w:r w:rsidRPr="0020343C">
              <w:rPr>
                <w:rFonts w:ascii="Times New Roman" w:hAnsi="Times New Roman" w:cs="Times New Roman"/>
              </w:rPr>
              <w:t>6</w:t>
            </w:r>
          </w:p>
        </w:tc>
        <w:tc>
          <w:tcPr>
            <w:tcW w:w="866" w:type="dxa"/>
            <w:vAlign w:val="center"/>
          </w:tcPr>
          <w:p w:rsidR="007564CA" w:rsidRPr="0020343C" w:rsidRDefault="007564CA" w:rsidP="006E38AF">
            <w:pPr>
              <w:ind w:firstLine="0"/>
              <w:jc w:val="center"/>
              <w:rPr>
                <w:rFonts w:ascii="Times New Roman" w:hAnsi="Times New Roman" w:cs="Times New Roman"/>
              </w:rPr>
            </w:pPr>
            <w:r w:rsidRPr="0020343C">
              <w:rPr>
                <w:rFonts w:ascii="Times New Roman" w:hAnsi="Times New Roman" w:cs="Times New Roman"/>
              </w:rPr>
              <w:t>7</w:t>
            </w:r>
          </w:p>
        </w:tc>
        <w:tc>
          <w:tcPr>
            <w:tcW w:w="1118" w:type="dxa"/>
            <w:vAlign w:val="center"/>
          </w:tcPr>
          <w:p w:rsidR="007564CA" w:rsidRPr="0020343C" w:rsidRDefault="007564CA" w:rsidP="006E38AF">
            <w:pPr>
              <w:ind w:firstLine="0"/>
              <w:jc w:val="center"/>
              <w:rPr>
                <w:rFonts w:ascii="Times New Roman" w:hAnsi="Times New Roman" w:cs="Times New Roman"/>
              </w:rPr>
            </w:pPr>
            <w:r w:rsidRPr="0020343C">
              <w:rPr>
                <w:rFonts w:ascii="Times New Roman" w:hAnsi="Times New Roman" w:cs="Times New Roman"/>
              </w:rPr>
              <w:t>8</w:t>
            </w:r>
          </w:p>
        </w:tc>
        <w:tc>
          <w:tcPr>
            <w:tcW w:w="851" w:type="dxa"/>
            <w:vAlign w:val="center"/>
          </w:tcPr>
          <w:p w:rsidR="007564CA" w:rsidRPr="0020343C" w:rsidRDefault="007564CA" w:rsidP="006E38AF">
            <w:pPr>
              <w:ind w:firstLine="0"/>
              <w:jc w:val="center"/>
              <w:rPr>
                <w:rFonts w:ascii="Times New Roman" w:hAnsi="Times New Roman" w:cs="Times New Roman"/>
              </w:rPr>
            </w:pPr>
            <w:r w:rsidRPr="0020343C">
              <w:rPr>
                <w:rFonts w:ascii="Times New Roman" w:hAnsi="Times New Roman" w:cs="Times New Roman"/>
              </w:rPr>
              <w:t>9</w:t>
            </w:r>
          </w:p>
        </w:tc>
      </w:tr>
      <w:tr w:rsidR="007564CA" w:rsidRPr="0020343C" w:rsidTr="006E38AF">
        <w:trPr>
          <w:trHeight w:val="20"/>
          <w:jc w:val="center"/>
        </w:trPr>
        <w:tc>
          <w:tcPr>
            <w:tcW w:w="2694" w:type="dxa"/>
            <w:shd w:val="clear" w:color="auto" w:fill="auto"/>
          </w:tcPr>
          <w:p w:rsidR="007564CA" w:rsidRPr="0020343C" w:rsidRDefault="007564CA" w:rsidP="007564CA">
            <w:pPr>
              <w:pStyle w:val="ConsPlusNormal"/>
              <w:ind w:hanging="15"/>
              <w:rPr>
                <w:rFonts w:ascii="Times New Roman" w:hAnsi="Times New Roman" w:cs="Times New Roman"/>
                <w:sz w:val="24"/>
                <w:szCs w:val="24"/>
              </w:rPr>
            </w:pPr>
            <w:r w:rsidRPr="0020343C">
              <w:rPr>
                <w:rFonts w:ascii="Times New Roman" w:hAnsi="Times New Roman" w:cs="Times New Roman"/>
                <w:sz w:val="24"/>
                <w:szCs w:val="24"/>
              </w:rPr>
              <w:t>Предоставление коммунальных услуг</w:t>
            </w:r>
          </w:p>
        </w:tc>
        <w:tc>
          <w:tcPr>
            <w:tcW w:w="709" w:type="dxa"/>
            <w:shd w:val="clear" w:color="auto" w:fill="auto"/>
          </w:tcPr>
          <w:p w:rsidR="007564CA" w:rsidRPr="0020343C" w:rsidRDefault="007564CA" w:rsidP="007564CA">
            <w:pPr>
              <w:ind w:hanging="15"/>
              <w:jc w:val="center"/>
              <w:rPr>
                <w:rFonts w:ascii="Times New Roman" w:hAnsi="Times New Roman" w:cs="Times New Roman"/>
              </w:rPr>
            </w:pPr>
            <w:r w:rsidRPr="0020343C">
              <w:rPr>
                <w:rFonts w:ascii="Times New Roman" w:hAnsi="Times New Roman" w:cs="Times New Roman"/>
              </w:rPr>
              <w:t>3.1.1</w:t>
            </w:r>
          </w:p>
        </w:tc>
        <w:tc>
          <w:tcPr>
            <w:tcW w:w="992" w:type="dxa"/>
          </w:tcPr>
          <w:p w:rsidR="007564CA" w:rsidRPr="0020343C" w:rsidRDefault="007564CA" w:rsidP="007564CA">
            <w:pPr>
              <w:pStyle w:val="affff7"/>
              <w:spacing w:before="0" w:beforeAutospacing="0" w:after="0"/>
              <w:jc w:val="center"/>
            </w:pPr>
            <w:r w:rsidRPr="0020343C">
              <w:t>1/</w:t>
            </w:r>
          </w:p>
          <w:p w:rsidR="007564CA" w:rsidRPr="0020343C" w:rsidRDefault="007564CA" w:rsidP="007564CA">
            <w:pPr>
              <w:pStyle w:val="affff7"/>
              <w:spacing w:before="0" w:beforeAutospacing="0" w:after="0"/>
              <w:jc w:val="center"/>
            </w:pPr>
            <w:r w:rsidRPr="0020343C">
              <w:t>50000</w:t>
            </w:r>
          </w:p>
          <w:p w:rsidR="007564CA" w:rsidRPr="0020343C" w:rsidRDefault="007564CA" w:rsidP="007564CA">
            <w:pPr>
              <w:pStyle w:val="affff7"/>
              <w:spacing w:before="0" w:beforeAutospacing="0" w:after="0"/>
              <w:jc w:val="center"/>
            </w:pPr>
            <w:r w:rsidRPr="0020343C">
              <w:t>кв.м</w:t>
            </w:r>
          </w:p>
        </w:tc>
        <w:tc>
          <w:tcPr>
            <w:tcW w:w="5938" w:type="dxa"/>
            <w:gridSpan w:val="6"/>
          </w:tcPr>
          <w:p w:rsidR="007564CA" w:rsidRPr="0020343C" w:rsidRDefault="007564CA" w:rsidP="006E38AF">
            <w:pPr>
              <w:pStyle w:val="ConsPlusNormal"/>
              <w:ind w:hanging="15"/>
              <w:jc w:val="center"/>
              <w:rPr>
                <w:rFonts w:ascii="Times New Roman" w:hAnsi="Times New Roman" w:cs="Times New Roman"/>
                <w:sz w:val="24"/>
                <w:szCs w:val="24"/>
              </w:rPr>
            </w:pPr>
            <w:r w:rsidRPr="0020343C">
              <w:rPr>
                <w:rFonts w:ascii="Times New Roman" w:hAnsi="Times New Roman" w:cs="Times New Roman"/>
                <w:sz w:val="24"/>
                <w:szCs w:val="24"/>
              </w:rPr>
              <w:t>Для линейных, головных и сопутствующих объектов инженерной инфраструктуры определяются в соответствии с техническими и санитарными нормами</w:t>
            </w:r>
          </w:p>
          <w:p w:rsidR="007564CA" w:rsidRPr="0020343C" w:rsidRDefault="007564CA" w:rsidP="006E38AF">
            <w:pPr>
              <w:pStyle w:val="ConsPlusNormal"/>
              <w:ind w:hanging="15"/>
              <w:rPr>
                <w:rFonts w:ascii="Times New Roman" w:hAnsi="Times New Roman" w:cs="Times New Roman"/>
                <w:sz w:val="24"/>
                <w:szCs w:val="24"/>
              </w:rPr>
            </w:pPr>
          </w:p>
        </w:tc>
      </w:tr>
      <w:tr w:rsidR="007564CA" w:rsidRPr="0020343C" w:rsidTr="006E38AF">
        <w:trPr>
          <w:trHeight w:val="20"/>
          <w:jc w:val="center"/>
        </w:trPr>
        <w:tc>
          <w:tcPr>
            <w:tcW w:w="2694" w:type="dxa"/>
            <w:shd w:val="clear" w:color="auto" w:fill="auto"/>
          </w:tcPr>
          <w:p w:rsidR="007564CA" w:rsidRPr="0020343C" w:rsidRDefault="007564CA" w:rsidP="007564CA">
            <w:pPr>
              <w:pStyle w:val="ConsPlusNormal"/>
              <w:ind w:hanging="15"/>
              <w:rPr>
                <w:rFonts w:ascii="Times New Roman" w:hAnsi="Times New Roman" w:cs="Times New Roman"/>
                <w:sz w:val="24"/>
                <w:szCs w:val="24"/>
              </w:rPr>
            </w:pPr>
            <w:r w:rsidRPr="0020343C">
              <w:rPr>
                <w:rFonts w:ascii="Times New Roman" w:hAnsi="Times New Roman" w:cs="Times New Roman"/>
                <w:sz w:val="24"/>
                <w:szCs w:val="24"/>
              </w:rPr>
              <w:t>Административные здания организаций, обеспечивающих предоставление коммунальных услуг</w:t>
            </w:r>
          </w:p>
        </w:tc>
        <w:tc>
          <w:tcPr>
            <w:tcW w:w="709" w:type="dxa"/>
            <w:shd w:val="clear" w:color="auto" w:fill="auto"/>
          </w:tcPr>
          <w:p w:rsidR="007564CA" w:rsidRPr="0020343C" w:rsidRDefault="007564CA" w:rsidP="007564CA">
            <w:pPr>
              <w:ind w:hanging="15"/>
              <w:jc w:val="center"/>
              <w:rPr>
                <w:rFonts w:ascii="Times New Roman" w:hAnsi="Times New Roman" w:cs="Times New Roman"/>
              </w:rPr>
            </w:pPr>
            <w:r w:rsidRPr="0020343C">
              <w:rPr>
                <w:rFonts w:ascii="Times New Roman" w:hAnsi="Times New Roman" w:cs="Times New Roman"/>
              </w:rPr>
              <w:t>3.1.2</w:t>
            </w:r>
          </w:p>
        </w:tc>
        <w:tc>
          <w:tcPr>
            <w:tcW w:w="992" w:type="dxa"/>
          </w:tcPr>
          <w:p w:rsidR="007564CA" w:rsidRPr="0020343C" w:rsidRDefault="007564CA" w:rsidP="007564CA">
            <w:pPr>
              <w:pStyle w:val="affff7"/>
              <w:spacing w:before="0" w:beforeAutospacing="0" w:after="0"/>
              <w:ind w:hanging="15"/>
              <w:jc w:val="center"/>
            </w:pPr>
            <w:r w:rsidRPr="0020343C">
              <w:t>500/</w:t>
            </w:r>
          </w:p>
          <w:p w:rsidR="007564CA" w:rsidRPr="0020343C" w:rsidRDefault="007564CA" w:rsidP="007564CA">
            <w:pPr>
              <w:pStyle w:val="affff7"/>
              <w:spacing w:before="0" w:beforeAutospacing="0" w:after="0"/>
              <w:ind w:hanging="15"/>
              <w:jc w:val="center"/>
            </w:pPr>
            <w:r w:rsidRPr="0020343C">
              <w:t>5000</w:t>
            </w:r>
          </w:p>
          <w:p w:rsidR="007564CA" w:rsidRPr="0020343C" w:rsidRDefault="007564CA" w:rsidP="007564CA">
            <w:pPr>
              <w:pStyle w:val="affff7"/>
              <w:spacing w:before="0" w:beforeAutospacing="0" w:after="0"/>
              <w:ind w:hanging="15"/>
              <w:jc w:val="center"/>
            </w:pPr>
            <w:r w:rsidRPr="0020343C">
              <w:t>кв.м</w:t>
            </w:r>
          </w:p>
        </w:tc>
        <w:tc>
          <w:tcPr>
            <w:tcW w:w="851" w:type="dxa"/>
          </w:tcPr>
          <w:p w:rsidR="007564CA" w:rsidRPr="0020343C" w:rsidRDefault="007564CA" w:rsidP="006E38AF">
            <w:pPr>
              <w:pStyle w:val="affff7"/>
              <w:ind w:hanging="15"/>
              <w:jc w:val="center"/>
            </w:pPr>
            <w:r w:rsidRPr="0020343C">
              <w:t>15 м</w:t>
            </w:r>
          </w:p>
        </w:tc>
        <w:tc>
          <w:tcPr>
            <w:tcW w:w="1260" w:type="dxa"/>
          </w:tcPr>
          <w:p w:rsidR="007564CA" w:rsidRPr="0020343C" w:rsidRDefault="007564CA" w:rsidP="006E38AF">
            <w:pPr>
              <w:pStyle w:val="affff7"/>
              <w:ind w:hanging="15"/>
              <w:jc w:val="center"/>
            </w:pPr>
            <w:r w:rsidRPr="0020343C">
              <w:t>5 м</w:t>
            </w:r>
          </w:p>
        </w:tc>
        <w:tc>
          <w:tcPr>
            <w:tcW w:w="992" w:type="dxa"/>
          </w:tcPr>
          <w:p w:rsidR="007564CA" w:rsidRPr="0020343C" w:rsidRDefault="007564CA" w:rsidP="006E38AF">
            <w:pPr>
              <w:pStyle w:val="affff7"/>
              <w:ind w:hanging="15"/>
              <w:jc w:val="center"/>
            </w:pPr>
            <w:r w:rsidRPr="0020343C">
              <w:t>3 м</w:t>
            </w:r>
          </w:p>
        </w:tc>
        <w:tc>
          <w:tcPr>
            <w:tcW w:w="866" w:type="dxa"/>
          </w:tcPr>
          <w:p w:rsidR="007564CA" w:rsidRPr="0020343C" w:rsidRDefault="007564CA" w:rsidP="006E38AF">
            <w:pPr>
              <w:pStyle w:val="affff7"/>
              <w:ind w:hanging="15"/>
              <w:jc w:val="center"/>
            </w:pPr>
            <w:r w:rsidRPr="0020343C">
              <w:t>3</w:t>
            </w:r>
          </w:p>
        </w:tc>
        <w:tc>
          <w:tcPr>
            <w:tcW w:w="1118" w:type="dxa"/>
          </w:tcPr>
          <w:p w:rsidR="007564CA" w:rsidRPr="0020343C" w:rsidRDefault="007564CA" w:rsidP="006E38AF">
            <w:pPr>
              <w:pStyle w:val="affff7"/>
              <w:ind w:hanging="15"/>
              <w:jc w:val="center"/>
            </w:pPr>
            <w:r w:rsidRPr="0020343C">
              <w:t>15 м</w:t>
            </w:r>
          </w:p>
          <w:p w:rsidR="007564CA" w:rsidRPr="0020343C" w:rsidRDefault="007564CA" w:rsidP="006E38AF">
            <w:pPr>
              <w:pStyle w:val="affff7"/>
              <w:ind w:hanging="15"/>
              <w:jc w:val="center"/>
            </w:pPr>
          </w:p>
        </w:tc>
        <w:tc>
          <w:tcPr>
            <w:tcW w:w="851" w:type="dxa"/>
          </w:tcPr>
          <w:p w:rsidR="007564CA" w:rsidRPr="0020343C" w:rsidRDefault="007564CA" w:rsidP="006E38AF">
            <w:pPr>
              <w:pStyle w:val="affff7"/>
              <w:ind w:hanging="15"/>
              <w:jc w:val="center"/>
            </w:pPr>
            <w:r w:rsidRPr="0020343C">
              <w:t>70 %</w:t>
            </w:r>
          </w:p>
        </w:tc>
      </w:tr>
      <w:tr w:rsidR="007564CA" w:rsidRPr="0020343C" w:rsidTr="006E38AF">
        <w:trPr>
          <w:cantSplit/>
          <w:trHeight w:val="843"/>
          <w:jc w:val="center"/>
        </w:trPr>
        <w:tc>
          <w:tcPr>
            <w:tcW w:w="2694" w:type="dxa"/>
            <w:shd w:val="clear" w:color="auto" w:fill="auto"/>
          </w:tcPr>
          <w:p w:rsidR="007564CA" w:rsidRPr="0020343C" w:rsidRDefault="007564CA" w:rsidP="007564CA">
            <w:pPr>
              <w:ind w:firstLine="0"/>
              <w:rPr>
                <w:rFonts w:ascii="Times New Roman" w:hAnsi="Times New Roman" w:cs="Times New Roman"/>
              </w:rPr>
            </w:pPr>
            <w:r w:rsidRPr="0020343C">
              <w:rPr>
                <w:rFonts w:ascii="Times New Roman" w:hAnsi="Times New Roman" w:cs="Times New Roman"/>
              </w:rPr>
              <w:t>Трубопроводный транспорт</w:t>
            </w:r>
          </w:p>
        </w:tc>
        <w:tc>
          <w:tcPr>
            <w:tcW w:w="709" w:type="dxa"/>
            <w:shd w:val="clear" w:color="auto" w:fill="auto"/>
          </w:tcPr>
          <w:p w:rsidR="007564CA" w:rsidRPr="0020343C" w:rsidRDefault="007564CA" w:rsidP="007564CA">
            <w:pPr>
              <w:pStyle w:val="affff7"/>
              <w:spacing w:before="0" w:beforeAutospacing="0" w:after="0"/>
              <w:jc w:val="center"/>
            </w:pPr>
            <w:bookmarkStart w:id="341" w:name="Par426"/>
            <w:bookmarkEnd w:id="341"/>
            <w:r w:rsidRPr="0020343C">
              <w:t>7.5</w:t>
            </w:r>
          </w:p>
        </w:tc>
        <w:tc>
          <w:tcPr>
            <w:tcW w:w="992" w:type="dxa"/>
          </w:tcPr>
          <w:p w:rsidR="007564CA" w:rsidRPr="0020343C" w:rsidRDefault="007564CA" w:rsidP="007564CA">
            <w:pPr>
              <w:pStyle w:val="affff7"/>
              <w:spacing w:before="0" w:beforeAutospacing="0" w:after="0"/>
              <w:jc w:val="center"/>
            </w:pPr>
            <w:r w:rsidRPr="0020343C">
              <w:t>200/</w:t>
            </w:r>
          </w:p>
          <w:p w:rsidR="007564CA" w:rsidRPr="0020343C" w:rsidRDefault="007564CA" w:rsidP="007564CA">
            <w:pPr>
              <w:pStyle w:val="affff7"/>
              <w:spacing w:before="0" w:beforeAutospacing="0" w:after="0"/>
              <w:jc w:val="center"/>
            </w:pPr>
            <w:r w:rsidRPr="0020343C">
              <w:t>20000</w:t>
            </w:r>
          </w:p>
          <w:p w:rsidR="007564CA" w:rsidRPr="0020343C" w:rsidRDefault="007564CA" w:rsidP="007564CA">
            <w:pPr>
              <w:pStyle w:val="affff7"/>
              <w:spacing w:before="0" w:beforeAutospacing="0" w:after="0"/>
              <w:jc w:val="center"/>
            </w:pPr>
            <w:r w:rsidRPr="0020343C">
              <w:t>кв.м</w:t>
            </w:r>
          </w:p>
        </w:tc>
        <w:tc>
          <w:tcPr>
            <w:tcW w:w="851" w:type="dxa"/>
          </w:tcPr>
          <w:p w:rsidR="007564CA" w:rsidRPr="0020343C" w:rsidRDefault="007564CA" w:rsidP="006E38AF">
            <w:pPr>
              <w:pStyle w:val="affff7"/>
              <w:jc w:val="center"/>
              <w:rPr>
                <w:sz w:val="20"/>
                <w:szCs w:val="20"/>
              </w:rPr>
            </w:pPr>
            <w:r w:rsidRPr="0020343C">
              <w:rPr>
                <w:sz w:val="20"/>
                <w:szCs w:val="20"/>
              </w:rPr>
              <w:t>Не регламентируется</w:t>
            </w:r>
          </w:p>
        </w:tc>
        <w:tc>
          <w:tcPr>
            <w:tcW w:w="1260" w:type="dxa"/>
          </w:tcPr>
          <w:p w:rsidR="007564CA" w:rsidRPr="0020343C" w:rsidRDefault="007564CA" w:rsidP="006E38AF">
            <w:pPr>
              <w:pStyle w:val="affff7"/>
              <w:jc w:val="center"/>
            </w:pPr>
            <w:r w:rsidRPr="0020343C">
              <w:t>5 м</w:t>
            </w:r>
          </w:p>
        </w:tc>
        <w:tc>
          <w:tcPr>
            <w:tcW w:w="992" w:type="dxa"/>
          </w:tcPr>
          <w:p w:rsidR="007564CA" w:rsidRPr="0020343C" w:rsidRDefault="007564CA" w:rsidP="006E38AF">
            <w:pPr>
              <w:pStyle w:val="affff7"/>
              <w:jc w:val="center"/>
            </w:pPr>
            <w:r w:rsidRPr="0020343C">
              <w:t>3 м</w:t>
            </w:r>
          </w:p>
        </w:tc>
        <w:tc>
          <w:tcPr>
            <w:tcW w:w="866" w:type="dxa"/>
          </w:tcPr>
          <w:p w:rsidR="007564CA" w:rsidRPr="0020343C" w:rsidRDefault="007564CA" w:rsidP="006E38AF">
            <w:pPr>
              <w:pStyle w:val="affff7"/>
              <w:jc w:val="center"/>
            </w:pPr>
            <w:r w:rsidRPr="0020343C">
              <w:t>2</w:t>
            </w:r>
          </w:p>
        </w:tc>
        <w:tc>
          <w:tcPr>
            <w:tcW w:w="1118" w:type="dxa"/>
          </w:tcPr>
          <w:p w:rsidR="007564CA" w:rsidRPr="0020343C" w:rsidRDefault="007564CA" w:rsidP="006E38AF">
            <w:pPr>
              <w:pStyle w:val="affff7"/>
              <w:jc w:val="center"/>
            </w:pPr>
            <w:r w:rsidRPr="0020343C">
              <w:t>20 м</w:t>
            </w:r>
          </w:p>
          <w:p w:rsidR="007564CA" w:rsidRPr="0020343C" w:rsidRDefault="007564CA" w:rsidP="006E38AF">
            <w:pPr>
              <w:pStyle w:val="affff7"/>
              <w:jc w:val="center"/>
            </w:pPr>
          </w:p>
        </w:tc>
        <w:tc>
          <w:tcPr>
            <w:tcW w:w="851" w:type="dxa"/>
          </w:tcPr>
          <w:p w:rsidR="007564CA" w:rsidRPr="0020343C" w:rsidRDefault="007564CA" w:rsidP="006E38AF">
            <w:pPr>
              <w:pStyle w:val="affff7"/>
              <w:jc w:val="center"/>
            </w:pPr>
            <w:r w:rsidRPr="0020343C">
              <w:t>65%</w:t>
            </w:r>
          </w:p>
        </w:tc>
      </w:tr>
      <w:tr w:rsidR="007564CA" w:rsidRPr="0020343C" w:rsidTr="006E38AF">
        <w:trPr>
          <w:cantSplit/>
          <w:trHeight w:val="843"/>
          <w:jc w:val="center"/>
        </w:trPr>
        <w:tc>
          <w:tcPr>
            <w:tcW w:w="2694" w:type="dxa"/>
            <w:shd w:val="clear" w:color="auto" w:fill="auto"/>
          </w:tcPr>
          <w:p w:rsidR="007564CA" w:rsidRPr="0020343C" w:rsidRDefault="007564CA" w:rsidP="006E38AF">
            <w:pPr>
              <w:pStyle w:val="affff7"/>
            </w:pPr>
            <w:r w:rsidRPr="0020343C">
              <w:t>Связь</w:t>
            </w:r>
          </w:p>
        </w:tc>
        <w:tc>
          <w:tcPr>
            <w:tcW w:w="709" w:type="dxa"/>
            <w:shd w:val="clear" w:color="auto" w:fill="auto"/>
          </w:tcPr>
          <w:p w:rsidR="007564CA" w:rsidRPr="0020343C" w:rsidRDefault="007564CA" w:rsidP="006E38AF">
            <w:pPr>
              <w:pStyle w:val="affff7"/>
              <w:jc w:val="center"/>
            </w:pPr>
            <w:r w:rsidRPr="0020343C">
              <w:t>6.8</w:t>
            </w:r>
          </w:p>
        </w:tc>
        <w:tc>
          <w:tcPr>
            <w:tcW w:w="6930" w:type="dxa"/>
            <w:gridSpan w:val="7"/>
          </w:tcPr>
          <w:p w:rsidR="007564CA" w:rsidRPr="0020343C" w:rsidRDefault="007564CA" w:rsidP="006E38AF">
            <w:pPr>
              <w:pStyle w:val="affff7"/>
              <w:jc w:val="center"/>
            </w:pPr>
            <w:r w:rsidRPr="0020343C">
              <w:t>Не подлежат установлению, определяются в соответствии с техническими и санитарными нормами</w:t>
            </w:r>
          </w:p>
        </w:tc>
      </w:tr>
    </w:tbl>
    <w:p w:rsidR="007564CA" w:rsidRPr="0020343C" w:rsidRDefault="007564CA" w:rsidP="007564CA">
      <w:pPr>
        <w:ind w:firstLine="0"/>
        <w:rPr>
          <w:rFonts w:ascii="Times New Roman" w:eastAsia="SimSun" w:hAnsi="Times New Roman" w:cs="Times New Roman"/>
          <w:lang w:eastAsia="zh-CN"/>
        </w:rPr>
      </w:pPr>
    </w:p>
    <w:p w:rsidR="007564CA" w:rsidRPr="0020343C" w:rsidRDefault="007564CA" w:rsidP="007564CA">
      <w:pPr>
        <w:ind w:firstLine="0"/>
        <w:rPr>
          <w:rFonts w:ascii="Times New Roman" w:eastAsia="SimSun" w:hAnsi="Times New Roman" w:cs="Times New Roman"/>
          <w:lang w:eastAsia="zh-CN"/>
        </w:rPr>
      </w:pPr>
      <w:r w:rsidRPr="0020343C">
        <w:rPr>
          <w:rFonts w:ascii="Times New Roman" w:eastAsia="SimSun" w:hAnsi="Times New Roman" w:cs="Times New Roman"/>
          <w:lang w:eastAsia="zh-CN"/>
        </w:rPr>
        <w:t>4.2. Условно разрешенные виды использования земельных участков и объектов капитального строительства - не установлены</w:t>
      </w:r>
    </w:p>
    <w:p w:rsidR="007564CA" w:rsidRPr="0020343C" w:rsidRDefault="007564CA" w:rsidP="007564CA">
      <w:pPr>
        <w:ind w:firstLine="0"/>
        <w:rPr>
          <w:rFonts w:ascii="Times New Roman" w:eastAsia="SimSun" w:hAnsi="Times New Roman" w:cs="Times New Roman"/>
          <w:lang w:eastAsia="zh-CN"/>
        </w:rPr>
      </w:pPr>
    </w:p>
    <w:p w:rsidR="007564CA" w:rsidRPr="0020343C" w:rsidRDefault="007564CA" w:rsidP="007564CA">
      <w:pPr>
        <w:ind w:firstLine="0"/>
        <w:rPr>
          <w:rFonts w:ascii="Times New Roman" w:eastAsia="SimSun" w:hAnsi="Times New Roman" w:cs="Times New Roman"/>
          <w:lang w:eastAsia="zh-CN"/>
        </w:rPr>
      </w:pPr>
      <w:r w:rsidRPr="0020343C">
        <w:rPr>
          <w:rFonts w:ascii="Times New Roman" w:eastAsia="SimSun" w:hAnsi="Times New Roman" w:cs="Times New Roman"/>
          <w:lang w:eastAsia="zh-CN"/>
        </w:rPr>
        <w:t>4.3. Вспомогательные виды использования земельных участков и объектов капитального строительства:</w:t>
      </w:r>
    </w:p>
    <w:tbl>
      <w:tblPr>
        <w:tblW w:w="1006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970"/>
        <w:gridCol w:w="6094"/>
      </w:tblGrid>
      <w:tr w:rsidR="007564CA" w:rsidRPr="0020343C" w:rsidTr="006E38AF">
        <w:trPr>
          <w:trHeight w:val="552"/>
        </w:trPr>
        <w:tc>
          <w:tcPr>
            <w:tcW w:w="3970" w:type="dxa"/>
            <w:vAlign w:val="center"/>
          </w:tcPr>
          <w:p w:rsidR="007564CA" w:rsidRPr="0020343C" w:rsidRDefault="007564CA" w:rsidP="006E38AF">
            <w:pPr>
              <w:tabs>
                <w:tab w:val="left" w:pos="2520"/>
              </w:tabs>
              <w:ind w:firstLine="0"/>
              <w:jc w:val="center"/>
              <w:rPr>
                <w:rFonts w:ascii="Times New Roman" w:eastAsia="SimSun" w:hAnsi="Times New Roman" w:cs="Times New Roman"/>
                <w:lang w:eastAsia="zh-CN"/>
              </w:rPr>
            </w:pPr>
            <w:r w:rsidRPr="0020343C">
              <w:rPr>
                <w:rFonts w:ascii="Times New Roman" w:eastAsia="SimSun" w:hAnsi="Times New Roman" w:cs="Times New Roman"/>
                <w:lang w:eastAsia="zh-CN"/>
              </w:rPr>
              <w:t>Виды использования</w:t>
            </w:r>
          </w:p>
        </w:tc>
        <w:tc>
          <w:tcPr>
            <w:tcW w:w="6094" w:type="dxa"/>
            <w:vAlign w:val="center"/>
          </w:tcPr>
          <w:p w:rsidR="007564CA" w:rsidRPr="0020343C" w:rsidRDefault="007564CA" w:rsidP="006E38AF">
            <w:pPr>
              <w:tabs>
                <w:tab w:val="left" w:pos="2520"/>
              </w:tabs>
              <w:ind w:firstLine="0"/>
              <w:jc w:val="center"/>
              <w:rPr>
                <w:rFonts w:ascii="Times New Roman" w:eastAsia="SimSun" w:hAnsi="Times New Roman" w:cs="Times New Roman"/>
                <w:lang w:eastAsia="zh-CN"/>
              </w:rPr>
            </w:pPr>
            <w:r w:rsidRPr="0020343C">
              <w:rPr>
                <w:rFonts w:ascii="Times New Roman" w:eastAsia="SimSun" w:hAnsi="Times New Roman" w:cs="Times New Roman"/>
                <w:lang w:eastAsia="zh-CN"/>
              </w:rPr>
              <w:t>Предельные параметры разрешенного строительства</w:t>
            </w:r>
          </w:p>
        </w:tc>
      </w:tr>
      <w:tr w:rsidR="007564CA" w:rsidRPr="0020343C" w:rsidTr="006E38AF">
        <w:tc>
          <w:tcPr>
            <w:tcW w:w="3970" w:type="dxa"/>
          </w:tcPr>
          <w:p w:rsidR="007564CA" w:rsidRPr="0020343C" w:rsidRDefault="007564CA" w:rsidP="006E38AF">
            <w:pPr>
              <w:tabs>
                <w:tab w:val="left" w:pos="2520"/>
              </w:tabs>
              <w:ind w:firstLine="0"/>
              <w:rPr>
                <w:rFonts w:ascii="Times New Roman" w:hAnsi="Times New Roman" w:cs="Times New Roman"/>
              </w:rPr>
            </w:pPr>
            <w:r w:rsidRPr="0020343C">
              <w:rPr>
                <w:rFonts w:ascii="Times New Roman" w:hAnsi="Times New Roman" w:cs="Times New Roman"/>
              </w:rPr>
              <w:t>- объекты благоустройства, памятники, объекты монументального искусства</w:t>
            </w:r>
          </w:p>
          <w:p w:rsidR="007564CA" w:rsidRPr="0020343C" w:rsidRDefault="007564CA" w:rsidP="006E38AF">
            <w:pPr>
              <w:tabs>
                <w:tab w:val="left" w:pos="2520"/>
              </w:tabs>
              <w:ind w:firstLine="0"/>
              <w:rPr>
                <w:rFonts w:ascii="Times New Roman" w:hAnsi="Times New Roman" w:cs="Times New Roman"/>
              </w:rPr>
            </w:pPr>
            <w:r w:rsidRPr="0020343C">
              <w:rPr>
                <w:rFonts w:ascii="Times New Roman" w:hAnsi="Times New Roman" w:cs="Times New Roman"/>
              </w:rPr>
              <w:t xml:space="preserve">- площадки для отдыха </w:t>
            </w:r>
          </w:p>
          <w:p w:rsidR="007564CA" w:rsidRPr="0020343C" w:rsidRDefault="007564CA" w:rsidP="006E38AF">
            <w:pPr>
              <w:tabs>
                <w:tab w:val="left" w:pos="2520"/>
              </w:tabs>
              <w:ind w:firstLine="0"/>
              <w:rPr>
                <w:rFonts w:ascii="Times New Roman" w:hAnsi="Times New Roman" w:cs="Times New Roman"/>
              </w:rPr>
            </w:pPr>
            <w:r w:rsidRPr="0020343C">
              <w:rPr>
                <w:rFonts w:ascii="Times New Roman" w:hAnsi="Times New Roman" w:cs="Times New Roman"/>
              </w:rPr>
              <w:t xml:space="preserve">- стоянки для автомобилей надземные открытого и закрытого </w:t>
            </w:r>
            <w:r w:rsidRPr="0020343C">
              <w:rPr>
                <w:rFonts w:ascii="Times New Roman" w:hAnsi="Times New Roman" w:cs="Times New Roman"/>
              </w:rPr>
              <w:lastRenderedPageBreak/>
              <w:t>типов открытые площадки, предназначенные для стоянки автомобилей</w:t>
            </w:r>
          </w:p>
          <w:p w:rsidR="007564CA" w:rsidRPr="0020343C" w:rsidRDefault="007564CA" w:rsidP="006E38AF">
            <w:pPr>
              <w:tabs>
                <w:tab w:val="left" w:pos="2520"/>
              </w:tabs>
              <w:ind w:firstLine="0"/>
              <w:rPr>
                <w:rFonts w:ascii="Times New Roman" w:hAnsi="Times New Roman" w:cs="Times New Roman"/>
              </w:rPr>
            </w:pPr>
            <w:r w:rsidRPr="0020343C">
              <w:rPr>
                <w:rFonts w:ascii="Times New Roman" w:hAnsi="Times New Roman" w:cs="Times New Roman"/>
              </w:rPr>
              <w:t>- площадки для сбора твердых бытовых отходов</w:t>
            </w:r>
          </w:p>
          <w:p w:rsidR="007564CA" w:rsidRPr="0020343C" w:rsidRDefault="007564CA" w:rsidP="006E38AF">
            <w:pPr>
              <w:tabs>
                <w:tab w:val="left" w:pos="2520"/>
              </w:tabs>
              <w:ind w:firstLine="0"/>
              <w:rPr>
                <w:rFonts w:ascii="Times New Roman" w:hAnsi="Times New Roman" w:cs="Times New Roman"/>
              </w:rPr>
            </w:pPr>
            <w:r w:rsidRPr="0020343C">
              <w:rPr>
                <w:rFonts w:ascii="Times New Roman" w:hAnsi="Times New Roman" w:cs="Times New Roman"/>
              </w:rPr>
              <w:t>- склады, ангары для хранения оборудования, инвентаря и пр.</w:t>
            </w:r>
          </w:p>
          <w:p w:rsidR="007564CA" w:rsidRPr="0020343C" w:rsidRDefault="007564CA" w:rsidP="006E38AF">
            <w:pPr>
              <w:tabs>
                <w:tab w:val="left" w:pos="2520"/>
              </w:tabs>
              <w:ind w:firstLine="0"/>
              <w:rPr>
                <w:rFonts w:ascii="Times New Roman" w:hAnsi="Times New Roman" w:cs="Times New Roman"/>
              </w:rPr>
            </w:pPr>
            <w:r w:rsidRPr="0020343C">
              <w:rPr>
                <w:rFonts w:ascii="Times New Roman" w:hAnsi="Times New Roman" w:cs="Times New Roman"/>
              </w:rPr>
              <w:t>- навесы, беседки, уборные</w:t>
            </w:r>
          </w:p>
          <w:p w:rsidR="007564CA" w:rsidRPr="0020343C" w:rsidRDefault="007564CA" w:rsidP="006E38AF">
            <w:pPr>
              <w:tabs>
                <w:tab w:val="left" w:pos="2520"/>
              </w:tabs>
              <w:ind w:firstLine="0"/>
              <w:rPr>
                <w:rFonts w:ascii="Times New Roman" w:hAnsi="Times New Roman" w:cs="Times New Roman"/>
              </w:rPr>
            </w:pPr>
            <w:r w:rsidRPr="0020343C">
              <w:rPr>
                <w:rFonts w:ascii="Times New Roman" w:hAnsi="Times New Roman" w:cs="Times New Roman"/>
              </w:rPr>
              <w:t>- контрольно-пропускные пункты, пункты охраны</w:t>
            </w:r>
          </w:p>
          <w:p w:rsidR="007564CA" w:rsidRPr="0020343C" w:rsidRDefault="007564CA" w:rsidP="006E38AF">
            <w:pPr>
              <w:tabs>
                <w:tab w:val="left" w:pos="2520"/>
              </w:tabs>
              <w:ind w:firstLine="0"/>
              <w:rPr>
                <w:rFonts w:ascii="Times New Roman" w:eastAsia="SimSun" w:hAnsi="Times New Roman" w:cs="Times New Roman"/>
                <w:lang w:eastAsia="zh-CN"/>
              </w:rPr>
            </w:pPr>
            <w:r w:rsidRPr="0020343C">
              <w:rPr>
                <w:rFonts w:ascii="Times New Roman" w:hAnsi="Times New Roman" w:cs="Times New Roman"/>
              </w:rPr>
              <w:t>- сопутствующие объекты инженерной инфраструктуры</w:t>
            </w:r>
          </w:p>
        </w:tc>
        <w:tc>
          <w:tcPr>
            <w:tcW w:w="6094" w:type="dxa"/>
          </w:tcPr>
          <w:p w:rsidR="007564CA" w:rsidRPr="0020343C" w:rsidRDefault="007564CA" w:rsidP="006E38AF">
            <w:pPr>
              <w:tabs>
                <w:tab w:val="left" w:pos="2520"/>
              </w:tabs>
              <w:ind w:firstLine="0"/>
              <w:rPr>
                <w:rFonts w:ascii="Times New Roman" w:hAnsi="Times New Roman" w:cs="Times New Roman"/>
              </w:rPr>
            </w:pPr>
            <w:r w:rsidRPr="0020343C">
              <w:rPr>
                <w:rFonts w:ascii="Times New Roman" w:hAnsi="Times New Roman" w:cs="Times New Roman"/>
              </w:rPr>
              <w:lastRenderedPageBreak/>
              <w:t>Размещаются в соответствии с санитарно-эпидемиологическими нормами и требованиями.</w:t>
            </w:r>
          </w:p>
          <w:p w:rsidR="007564CA" w:rsidRPr="0020343C" w:rsidRDefault="007564CA" w:rsidP="006E38AF">
            <w:pPr>
              <w:tabs>
                <w:tab w:val="left" w:pos="2520"/>
              </w:tabs>
              <w:ind w:firstLine="0"/>
              <w:rPr>
                <w:rFonts w:ascii="Times New Roman" w:hAnsi="Times New Roman" w:cs="Times New Roman"/>
              </w:rPr>
            </w:pPr>
            <w:r w:rsidRPr="0020343C">
              <w:rPr>
                <w:rFonts w:ascii="Times New Roman" w:hAnsi="Times New Roman" w:cs="Times New Roman"/>
              </w:rPr>
              <w:t>Максимальная высота строений, сооружений от уровня земли - 4 м</w:t>
            </w:r>
          </w:p>
          <w:p w:rsidR="007564CA" w:rsidRPr="0020343C" w:rsidRDefault="007564CA" w:rsidP="006E38AF">
            <w:pPr>
              <w:tabs>
                <w:tab w:val="left" w:pos="2520"/>
              </w:tabs>
              <w:ind w:firstLine="0"/>
              <w:rPr>
                <w:rFonts w:ascii="Times New Roman" w:hAnsi="Times New Roman" w:cs="Times New Roman"/>
              </w:rPr>
            </w:pPr>
            <w:r w:rsidRPr="0020343C">
              <w:rPr>
                <w:rFonts w:ascii="Times New Roman" w:hAnsi="Times New Roman" w:cs="Times New Roman"/>
              </w:rPr>
              <w:t xml:space="preserve">Минимальный отступ строений от красной линии - 5 м (если не установлены красные линии - от фасадной </w:t>
            </w:r>
            <w:r w:rsidRPr="0020343C">
              <w:rPr>
                <w:rFonts w:ascii="Times New Roman" w:hAnsi="Times New Roman" w:cs="Times New Roman"/>
              </w:rPr>
              <w:lastRenderedPageBreak/>
              <w:t>границы участка)</w:t>
            </w:r>
          </w:p>
          <w:p w:rsidR="007564CA" w:rsidRPr="0020343C" w:rsidRDefault="007564CA" w:rsidP="006E38AF">
            <w:pPr>
              <w:ind w:firstLine="0"/>
              <w:rPr>
                <w:rFonts w:ascii="Times New Roman" w:eastAsia="SimSun" w:hAnsi="Times New Roman" w:cs="Times New Roman"/>
                <w:lang w:eastAsia="zh-CN"/>
              </w:rPr>
            </w:pPr>
            <w:r w:rsidRPr="0020343C">
              <w:rPr>
                <w:rFonts w:ascii="Times New Roman" w:hAnsi="Times New Roman" w:cs="Times New Roman"/>
              </w:rPr>
              <w:t>Минимальный отступ строений и сооружений от границ смежных участков - 3 м</w:t>
            </w:r>
          </w:p>
        </w:tc>
      </w:tr>
    </w:tbl>
    <w:p w:rsidR="00877E09" w:rsidRPr="0020343C" w:rsidRDefault="00877E09" w:rsidP="007564CA">
      <w:pPr>
        <w:spacing w:before="200" w:line="312" w:lineRule="auto"/>
        <w:ind w:firstLine="0"/>
        <w:rPr>
          <w:rFonts w:ascii="Times New Roman" w:eastAsia="SimSun" w:hAnsi="Times New Roman" w:cs="Times New Roman"/>
          <w:b/>
          <w:u w:val="single"/>
          <w:lang w:eastAsia="zh-CN"/>
        </w:rPr>
      </w:pPr>
    </w:p>
    <w:p w:rsidR="007564CA" w:rsidRPr="0020343C" w:rsidRDefault="007564CA" w:rsidP="007564CA">
      <w:pPr>
        <w:spacing w:before="200" w:line="312" w:lineRule="auto"/>
        <w:ind w:firstLine="0"/>
        <w:rPr>
          <w:rFonts w:ascii="Times New Roman" w:eastAsia="SimSun" w:hAnsi="Times New Roman" w:cs="Times New Roman"/>
          <w:b/>
          <w:u w:val="single"/>
          <w:lang w:eastAsia="zh-CN"/>
        </w:rPr>
      </w:pPr>
      <w:r w:rsidRPr="0020343C">
        <w:rPr>
          <w:rFonts w:ascii="Times New Roman" w:eastAsia="SimSun" w:hAnsi="Times New Roman" w:cs="Times New Roman"/>
          <w:b/>
          <w:u w:val="single"/>
          <w:lang w:eastAsia="zh-CN"/>
        </w:rPr>
        <w:t xml:space="preserve">5. Зона транспортной инфраструктуры (Т). </w:t>
      </w:r>
    </w:p>
    <w:p w:rsidR="007564CA" w:rsidRPr="0020343C" w:rsidRDefault="007564CA" w:rsidP="007564CA">
      <w:pPr>
        <w:ind w:firstLine="0"/>
        <w:rPr>
          <w:rFonts w:ascii="Times New Roman" w:eastAsia="SimSun" w:hAnsi="Times New Roman" w:cs="Times New Roman"/>
          <w:lang w:eastAsia="zh-CN"/>
        </w:rPr>
      </w:pPr>
      <w:r w:rsidRPr="0020343C">
        <w:rPr>
          <w:rFonts w:ascii="Times New Roman" w:eastAsia="SimSun" w:hAnsi="Times New Roman" w:cs="Times New Roman"/>
          <w:lang w:eastAsia="zh-CN"/>
        </w:rPr>
        <w:t>5.1. Основные виды разрешённого использования земельных участков и объектов капитального строительства:</w:t>
      </w:r>
    </w:p>
    <w:tbl>
      <w:tblPr>
        <w:tblW w:w="10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94"/>
        <w:gridCol w:w="919"/>
        <w:gridCol w:w="992"/>
        <w:gridCol w:w="851"/>
        <w:gridCol w:w="1260"/>
        <w:gridCol w:w="992"/>
        <w:gridCol w:w="866"/>
        <w:gridCol w:w="702"/>
        <w:gridCol w:w="850"/>
      </w:tblGrid>
      <w:tr w:rsidR="007564CA" w:rsidRPr="0020343C" w:rsidTr="006E38AF">
        <w:trPr>
          <w:cantSplit/>
          <w:trHeight w:val="656"/>
          <w:jc w:val="center"/>
        </w:trPr>
        <w:tc>
          <w:tcPr>
            <w:tcW w:w="2694" w:type="dxa"/>
            <w:vMerge w:val="restart"/>
            <w:shd w:val="clear" w:color="auto" w:fill="auto"/>
            <w:vAlign w:val="center"/>
          </w:tcPr>
          <w:p w:rsidR="007564CA" w:rsidRPr="0020343C" w:rsidRDefault="007564CA" w:rsidP="006E38AF">
            <w:pPr>
              <w:ind w:firstLine="0"/>
              <w:jc w:val="center"/>
              <w:rPr>
                <w:rFonts w:ascii="Times New Roman" w:hAnsi="Times New Roman" w:cs="Times New Roman"/>
              </w:rPr>
            </w:pPr>
            <w:r w:rsidRPr="0020343C">
              <w:rPr>
                <w:rFonts w:ascii="Times New Roman" w:hAnsi="Times New Roman" w:cs="Times New Roman"/>
              </w:rPr>
              <w:t>Наименование вида разрешенного использования</w:t>
            </w:r>
          </w:p>
        </w:tc>
        <w:tc>
          <w:tcPr>
            <w:tcW w:w="919" w:type="dxa"/>
            <w:vMerge w:val="restart"/>
            <w:shd w:val="clear" w:color="auto" w:fill="auto"/>
            <w:vAlign w:val="center"/>
          </w:tcPr>
          <w:p w:rsidR="007564CA" w:rsidRPr="0020343C" w:rsidRDefault="007564CA" w:rsidP="006E38AF">
            <w:pPr>
              <w:ind w:firstLine="0"/>
              <w:jc w:val="center"/>
              <w:rPr>
                <w:rFonts w:ascii="Times New Roman" w:eastAsia="SimSun" w:hAnsi="Times New Roman" w:cs="Times New Roman"/>
                <w:lang w:eastAsia="zh-CN"/>
              </w:rPr>
            </w:pPr>
            <w:r w:rsidRPr="0020343C">
              <w:rPr>
                <w:rFonts w:ascii="Times New Roman" w:eastAsia="SimSun" w:hAnsi="Times New Roman" w:cs="Times New Roman"/>
                <w:lang w:eastAsia="zh-CN"/>
              </w:rPr>
              <w:t>Код</w:t>
            </w:r>
          </w:p>
        </w:tc>
        <w:tc>
          <w:tcPr>
            <w:tcW w:w="6513" w:type="dxa"/>
            <w:gridSpan w:val="7"/>
            <w:vAlign w:val="center"/>
          </w:tcPr>
          <w:p w:rsidR="007564CA" w:rsidRPr="0020343C" w:rsidRDefault="007564CA" w:rsidP="006E38AF">
            <w:pPr>
              <w:ind w:firstLine="0"/>
              <w:jc w:val="center"/>
              <w:rPr>
                <w:rFonts w:ascii="Times New Roman" w:hAnsi="Times New Roman" w:cs="Times New Roman"/>
              </w:rPr>
            </w:pPr>
            <w:r w:rsidRPr="0020343C">
              <w:rPr>
                <w:rFonts w:ascii="Times New Roman" w:hAnsi="Times New Roman" w:cs="Times New Roman"/>
              </w:rPr>
              <w:t>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w:t>
            </w:r>
          </w:p>
        </w:tc>
      </w:tr>
      <w:tr w:rsidR="007564CA" w:rsidRPr="0020343C" w:rsidTr="006E38AF">
        <w:trPr>
          <w:cantSplit/>
          <w:trHeight w:val="4528"/>
          <w:jc w:val="center"/>
        </w:trPr>
        <w:tc>
          <w:tcPr>
            <w:tcW w:w="2694" w:type="dxa"/>
            <w:vMerge/>
            <w:shd w:val="clear" w:color="auto" w:fill="auto"/>
          </w:tcPr>
          <w:p w:rsidR="007564CA" w:rsidRPr="0020343C" w:rsidRDefault="007564CA" w:rsidP="006E38AF">
            <w:pPr>
              <w:ind w:firstLine="0"/>
              <w:jc w:val="center"/>
              <w:rPr>
                <w:rFonts w:ascii="Times New Roman" w:eastAsia="SimSun" w:hAnsi="Times New Roman" w:cs="Times New Roman"/>
                <w:lang w:eastAsia="zh-CN"/>
              </w:rPr>
            </w:pPr>
          </w:p>
        </w:tc>
        <w:tc>
          <w:tcPr>
            <w:tcW w:w="919" w:type="dxa"/>
            <w:vMerge/>
            <w:shd w:val="clear" w:color="auto" w:fill="auto"/>
          </w:tcPr>
          <w:p w:rsidR="007564CA" w:rsidRPr="0020343C" w:rsidRDefault="007564CA" w:rsidP="006E38AF">
            <w:pPr>
              <w:ind w:firstLine="0"/>
              <w:jc w:val="center"/>
              <w:rPr>
                <w:rFonts w:ascii="Times New Roman" w:eastAsia="SimSun" w:hAnsi="Times New Roman" w:cs="Times New Roman"/>
                <w:lang w:eastAsia="zh-CN"/>
              </w:rPr>
            </w:pPr>
          </w:p>
        </w:tc>
        <w:tc>
          <w:tcPr>
            <w:tcW w:w="992" w:type="dxa"/>
            <w:textDirection w:val="btLr"/>
            <w:vAlign w:val="center"/>
          </w:tcPr>
          <w:p w:rsidR="007564CA" w:rsidRPr="0020343C" w:rsidRDefault="007564CA" w:rsidP="006E38AF">
            <w:pPr>
              <w:ind w:right="113" w:firstLine="0"/>
              <w:jc w:val="center"/>
              <w:rPr>
                <w:rFonts w:ascii="Times New Roman" w:eastAsia="SimSun" w:hAnsi="Times New Roman" w:cs="Times New Roman"/>
                <w:lang w:eastAsia="zh-CN"/>
              </w:rPr>
            </w:pPr>
            <w:r w:rsidRPr="0020343C">
              <w:rPr>
                <w:rFonts w:ascii="Times New Roman" w:hAnsi="Times New Roman" w:cs="Times New Roman"/>
              </w:rPr>
              <w:t xml:space="preserve">площадь земельных участков минимальная / максимальная </w:t>
            </w:r>
          </w:p>
        </w:tc>
        <w:tc>
          <w:tcPr>
            <w:tcW w:w="851" w:type="dxa"/>
            <w:textDirection w:val="btLr"/>
            <w:vAlign w:val="center"/>
          </w:tcPr>
          <w:p w:rsidR="007564CA" w:rsidRPr="0020343C" w:rsidRDefault="007564CA" w:rsidP="006E38AF">
            <w:pPr>
              <w:ind w:right="113" w:firstLine="0"/>
              <w:jc w:val="center"/>
              <w:rPr>
                <w:rFonts w:ascii="Times New Roman" w:hAnsi="Times New Roman" w:cs="Times New Roman"/>
              </w:rPr>
            </w:pPr>
            <w:r w:rsidRPr="0020343C">
              <w:rPr>
                <w:rFonts w:ascii="Times New Roman" w:hAnsi="Times New Roman" w:cs="Times New Roman"/>
              </w:rPr>
              <w:t>минимальная ширина земельных участков вдоль фронта улиц и проездов</w:t>
            </w:r>
          </w:p>
        </w:tc>
        <w:tc>
          <w:tcPr>
            <w:tcW w:w="1260" w:type="dxa"/>
            <w:textDirection w:val="btLr"/>
            <w:vAlign w:val="center"/>
          </w:tcPr>
          <w:p w:rsidR="007564CA" w:rsidRPr="0020343C" w:rsidRDefault="007564CA" w:rsidP="006E38AF">
            <w:pPr>
              <w:ind w:right="113" w:firstLine="0"/>
              <w:jc w:val="center"/>
              <w:rPr>
                <w:rFonts w:ascii="Times New Roman" w:eastAsia="SimSun" w:hAnsi="Times New Roman" w:cs="Times New Roman"/>
                <w:lang w:eastAsia="zh-CN"/>
              </w:rPr>
            </w:pPr>
            <w:r w:rsidRPr="0020343C">
              <w:rPr>
                <w:rFonts w:ascii="Times New Roman" w:hAnsi="Times New Roman" w:cs="Times New Roman"/>
              </w:rPr>
              <w:t xml:space="preserve">минимальный отступ основных зданий, сооружений, строений и сооружений от границы, отделяющей земельный участок от территории общего пользования  </w:t>
            </w:r>
          </w:p>
        </w:tc>
        <w:tc>
          <w:tcPr>
            <w:tcW w:w="992" w:type="dxa"/>
            <w:textDirection w:val="btLr"/>
            <w:vAlign w:val="center"/>
          </w:tcPr>
          <w:p w:rsidR="007564CA" w:rsidRPr="0020343C" w:rsidRDefault="007564CA" w:rsidP="006E38AF">
            <w:pPr>
              <w:ind w:right="113" w:firstLine="0"/>
              <w:jc w:val="center"/>
              <w:rPr>
                <w:rFonts w:ascii="Times New Roman" w:eastAsia="SimSun" w:hAnsi="Times New Roman" w:cs="Times New Roman"/>
                <w:lang w:eastAsia="zh-CN"/>
              </w:rPr>
            </w:pPr>
            <w:r w:rsidRPr="0020343C">
              <w:rPr>
                <w:rFonts w:ascii="Times New Roman" w:hAnsi="Times New Roman" w:cs="Times New Roman"/>
              </w:rPr>
              <w:t>минимальный отступ основных зданий, сооружений, строений и сооружений от границ смежных земельных участков</w:t>
            </w:r>
          </w:p>
        </w:tc>
        <w:tc>
          <w:tcPr>
            <w:tcW w:w="866" w:type="dxa"/>
            <w:textDirection w:val="btLr"/>
            <w:vAlign w:val="center"/>
          </w:tcPr>
          <w:p w:rsidR="007564CA" w:rsidRPr="0020343C" w:rsidRDefault="007564CA" w:rsidP="006E38AF">
            <w:pPr>
              <w:ind w:right="113" w:firstLine="0"/>
              <w:jc w:val="center"/>
              <w:rPr>
                <w:rFonts w:ascii="Times New Roman" w:eastAsia="SimSun" w:hAnsi="Times New Roman" w:cs="Times New Roman"/>
                <w:lang w:eastAsia="zh-CN"/>
              </w:rPr>
            </w:pPr>
            <w:r w:rsidRPr="0020343C">
              <w:rPr>
                <w:rFonts w:ascii="Times New Roman" w:hAnsi="Times New Roman" w:cs="Times New Roman"/>
              </w:rPr>
              <w:t>максимальное количество надземных этажей</w:t>
            </w:r>
          </w:p>
        </w:tc>
        <w:tc>
          <w:tcPr>
            <w:tcW w:w="702" w:type="dxa"/>
            <w:textDirection w:val="btLr"/>
            <w:vAlign w:val="center"/>
          </w:tcPr>
          <w:p w:rsidR="007564CA" w:rsidRPr="0020343C" w:rsidRDefault="007564CA" w:rsidP="006E38AF">
            <w:pPr>
              <w:ind w:right="113" w:firstLine="0"/>
              <w:jc w:val="center"/>
              <w:rPr>
                <w:rFonts w:ascii="Times New Roman" w:hAnsi="Times New Roman" w:cs="Times New Roman"/>
              </w:rPr>
            </w:pPr>
            <w:r w:rsidRPr="0020343C">
              <w:rPr>
                <w:rFonts w:ascii="Times New Roman" w:hAnsi="Times New Roman" w:cs="Times New Roman"/>
              </w:rPr>
              <w:t>максимальная высота зданий</w:t>
            </w:r>
          </w:p>
        </w:tc>
        <w:tc>
          <w:tcPr>
            <w:tcW w:w="850" w:type="dxa"/>
            <w:textDirection w:val="btLr"/>
            <w:vAlign w:val="center"/>
          </w:tcPr>
          <w:p w:rsidR="007564CA" w:rsidRPr="0020343C" w:rsidRDefault="007564CA" w:rsidP="006E38AF">
            <w:pPr>
              <w:ind w:right="113" w:firstLine="0"/>
              <w:jc w:val="center"/>
              <w:rPr>
                <w:rFonts w:ascii="Times New Roman" w:hAnsi="Times New Roman" w:cs="Times New Roman"/>
              </w:rPr>
            </w:pPr>
            <w:r w:rsidRPr="0020343C">
              <w:rPr>
                <w:rFonts w:ascii="Times New Roman" w:hAnsi="Times New Roman" w:cs="Times New Roman"/>
              </w:rPr>
              <w:t>максимальный процент застройки земельного участка</w:t>
            </w:r>
          </w:p>
        </w:tc>
      </w:tr>
      <w:tr w:rsidR="007564CA" w:rsidRPr="0020343C" w:rsidTr="006E38AF">
        <w:trPr>
          <w:cantSplit/>
          <w:trHeight w:val="237"/>
          <w:jc w:val="center"/>
        </w:trPr>
        <w:tc>
          <w:tcPr>
            <w:tcW w:w="2694" w:type="dxa"/>
            <w:shd w:val="clear" w:color="auto" w:fill="auto"/>
            <w:vAlign w:val="center"/>
          </w:tcPr>
          <w:p w:rsidR="007564CA" w:rsidRPr="0020343C" w:rsidRDefault="007564CA" w:rsidP="006E38AF">
            <w:pPr>
              <w:ind w:firstLine="0"/>
              <w:jc w:val="center"/>
              <w:rPr>
                <w:rFonts w:ascii="Times New Roman" w:hAnsi="Times New Roman" w:cs="Times New Roman"/>
              </w:rPr>
            </w:pPr>
            <w:r w:rsidRPr="0020343C">
              <w:rPr>
                <w:rFonts w:ascii="Times New Roman" w:hAnsi="Times New Roman" w:cs="Times New Roman"/>
              </w:rPr>
              <w:t>1</w:t>
            </w:r>
          </w:p>
        </w:tc>
        <w:tc>
          <w:tcPr>
            <w:tcW w:w="919" w:type="dxa"/>
            <w:shd w:val="clear" w:color="auto" w:fill="auto"/>
            <w:vAlign w:val="center"/>
          </w:tcPr>
          <w:p w:rsidR="007564CA" w:rsidRPr="0020343C" w:rsidRDefault="007564CA" w:rsidP="006E38AF">
            <w:pPr>
              <w:ind w:firstLine="0"/>
              <w:jc w:val="center"/>
              <w:rPr>
                <w:rFonts w:ascii="Times New Roman" w:eastAsia="SimSun" w:hAnsi="Times New Roman" w:cs="Times New Roman"/>
                <w:lang w:eastAsia="zh-CN"/>
              </w:rPr>
            </w:pPr>
            <w:r w:rsidRPr="0020343C">
              <w:rPr>
                <w:rFonts w:ascii="Times New Roman" w:eastAsia="SimSun" w:hAnsi="Times New Roman" w:cs="Times New Roman"/>
                <w:lang w:eastAsia="zh-CN"/>
              </w:rPr>
              <w:t>2</w:t>
            </w:r>
          </w:p>
        </w:tc>
        <w:tc>
          <w:tcPr>
            <w:tcW w:w="992" w:type="dxa"/>
            <w:vAlign w:val="center"/>
          </w:tcPr>
          <w:p w:rsidR="007564CA" w:rsidRPr="0020343C" w:rsidRDefault="007564CA" w:rsidP="006E38AF">
            <w:pPr>
              <w:ind w:firstLine="0"/>
              <w:jc w:val="center"/>
              <w:rPr>
                <w:rFonts w:ascii="Times New Roman" w:hAnsi="Times New Roman" w:cs="Times New Roman"/>
              </w:rPr>
            </w:pPr>
            <w:r w:rsidRPr="0020343C">
              <w:rPr>
                <w:rFonts w:ascii="Times New Roman" w:hAnsi="Times New Roman" w:cs="Times New Roman"/>
              </w:rPr>
              <w:t>3</w:t>
            </w:r>
          </w:p>
        </w:tc>
        <w:tc>
          <w:tcPr>
            <w:tcW w:w="851" w:type="dxa"/>
            <w:vAlign w:val="center"/>
          </w:tcPr>
          <w:p w:rsidR="007564CA" w:rsidRPr="0020343C" w:rsidRDefault="007564CA" w:rsidP="006E38AF">
            <w:pPr>
              <w:ind w:firstLine="0"/>
              <w:jc w:val="center"/>
              <w:rPr>
                <w:rFonts w:ascii="Times New Roman" w:hAnsi="Times New Roman" w:cs="Times New Roman"/>
              </w:rPr>
            </w:pPr>
            <w:r w:rsidRPr="0020343C">
              <w:rPr>
                <w:rFonts w:ascii="Times New Roman" w:hAnsi="Times New Roman" w:cs="Times New Roman"/>
              </w:rPr>
              <w:t>4</w:t>
            </w:r>
          </w:p>
        </w:tc>
        <w:tc>
          <w:tcPr>
            <w:tcW w:w="1260" w:type="dxa"/>
            <w:vAlign w:val="center"/>
          </w:tcPr>
          <w:p w:rsidR="007564CA" w:rsidRPr="0020343C" w:rsidRDefault="007564CA" w:rsidP="006E38AF">
            <w:pPr>
              <w:ind w:firstLine="0"/>
              <w:jc w:val="center"/>
              <w:rPr>
                <w:rFonts w:ascii="Times New Roman" w:hAnsi="Times New Roman" w:cs="Times New Roman"/>
              </w:rPr>
            </w:pPr>
            <w:r w:rsidRPr="0020343C">
              <w:rPr>
                <w:rFonts w:ascii="Times New Roman" w:hAnsi="Times New Roman" w:cs="Times New Roman"/>
              </w:rPr>
              <w:t>5</w:t>
            </w:r>
          </w:p>
        </w:tc>
        <w:tc>
          <w:tcPr>
            <w:tcW w:w="992" w:type="dxa"/>
            <w:vAlign w:val="center"/>
          </w:tcPr>
          <w:p w:rsidR="007564CA" w:rsidRPr="0020343C" w:rsidRDefault="007564CA" w:rsidP="006E38AF">
            <w:pPr>
              <w:ind w:firstLine="0"/>
              <w:jc w:val="center"/>
              <w:rPr>
                <w:rFonts w:ascii="Times New Roman" w:hAnsi="Times New Roman" w:cs="Times New Roman"/>
              </w:rPr>
            </w:pPr>
            <w:r w:rsidRPr="0020343C">
              <w:rPr>
                <w:rFonts w:ascii="Times New Roman" w:hAnsi="Times New Roman" w:cs="Times New Roman"/>
              </w:rPr>
              <w:t>6</w:t>
            </w:r>
          </w:p>
        </w:tc>
        <w:tc>
          <w:tcPr>
            <w:tcW w:w="866" w:type="dxa"/>
            <w:vAlign w:val="center"/>
          </w:tcPr>
          <w:p w:rsidR="007564CA" w:rsidRPr="0020343C" w:rsidRDefault="007564CA" w:rsidP="006E38AF">
            <w:pPr>
              <w:ind w:firstLine="0"/>
              <w:jc w:val="center"/>
              <w:rPr>
                <w:rFonts w:ascii="Times New Roman" w:hAnsi="Times New Roman" w:cs="Times New Roman"/>
              </w:rPr>
            </w:pPr>
            <w:r w:rsidRPr="0020343C">
              <w:rPr>
                <w:rFonts w:ascii="Times New Roman" w:hAnsi="Times New Roman" w:cs="Times New Roman"/>
              </w:rPr>
              <w:t>7</w:t>
            </w:r>
          </w:p>
        </w:tc>
        <w:tc>
          <w:tcPr>
            <w:tcW w:w="702" w:type="dxa"/>
            <w:vAlign w:val="center"/>
          </w:tcPr>
          <w:p w:rsidR="007564CA" w:rsidRPr="0020343C" w:rsidRDefault="007564CA" w:rsidP="006E38AF">
            <w:pPr>
              <w:ind w:firstLine="0"/>
              <w:jc w:val="center"/>
              <w:rPr>
                <w:rFonts w:ascii="Times New Roman" w:hAnsi="Times New Roman" w:cs="Times New Roman"/>
              </w:rPr>
            </w:pPr>
            <w:r w:rsidRPr="0020343C">
              <w:rPr>
                <w:rFonts w:ascii="Times New Roman" w:hAnsi="Times New Roman" w:cs="Times New Roman"/>
              </w:rPr>
              <w:t>8</w:t>
            </w:r>
          </w:p>
        </w:tc>
        <w:tc>
          <w:tcPr>
            <w:tcW w:w="850" w:type="dxa"/>
            <w:vAlign w:val="center"/>
          </w:tcPr>
          <w:p w:rsidR="007564CA" w:rsidRPr="0020343C" w:rsidRDefault="007564CA" w:rsidP="006E38AF">
            <w:pPr>
              <w:ind w:firstLine="0"/>
              <w:jc w:val="center"/>
              <w:rPr>
                <w:rFonts w:ascii="Times New Roman" w:hAnsi="Times New Roman" w:cs="Times New Roman"/>
              </w:rPr>
            </w:pPr>
            <w:r w:rsidRPr="0020343C">
              <w:rPr>
                <w:rFonts w:ascii="Times New Roman" w:hAnsi="Times New Roman" w:cs="Times New Roman"/>
              </w:rPr>
              <w:t>9</w:t>
            </w:r>
          </w:p>
        </w:tc>
      </w:tr>
      <w:tr w:rsidR="007564CA" w:rsidRPr="0020343C" w:rsidTr="006E38AF">
        <w:trPr>
          <w:trHeight w:val="1012"/>
          <w:jc w:val="center"/>
        </w:trPr>
        <w:tc>
          <w:tcPr>
            <w:tcW w:w="2694" w:type="dxa"/>
            <w:shd w:val="clear" w:color="auto" w:fill="auto"/>
          </w:tcPr>
          <w:p w:rsidR="007564CA" w:rsidRPr="0020343C" w:rsidRDefault="007564CA" w:rsidP="007564CA">
            <w:pPr>
              <w:pStyle w:val="ConsPlusNormal"/>
              <w:ind w:hanging="15"/>
              <w:rPr>
                <w:rFonts w:ascii="Times New Roman" w:hAnsi="Times New Roman" w:cs="Times New Roman"/>
                <w:sz w:val="24"/>
                <w:szCs w:val="24"/>
              </w:rPr>
            </w:pPr>
            <w:r w:rsidRPr="0020343C">
              <w:rPr>
                <w:rFonts w:ascii="Times New Roman" w:hAnsi="Times New Roman" w:cs="Times New Roman"/>
                <w:sz w:val="24"/>
                <w:szCs w:val="24"/>
              </w:rPr>
              <w:t>Предоставление коммунальных услуг</w:t>
            </w:r>
          </w:p>
        </w:tc>
        <w:tc>
          <w:tcPr>
            <w:tcW w:w="919" w:type="dxa"/>
            <w:shd w:val="clear" w:color="auto" w:fill="auto"/>
          </w:tcPr>
          <w:p w:rsidR="007564CA" w:rsidRPr="0020343C" w:rsidRDefault="007564CA" w:rsidP="007564CA">
            <w:pPr>
              <w:ind w:hanging="15"/>
              <w:jc w:val="center"/>
              <w:rPr>
                <w:rFonts w:ascii="Times New Roman" w:hAnsi="Times New Roman" w:cs="Times New Roman"/>
              </w:rPr>
            </w:pPr>
            <w:r w:rsidRPr="0020343C">
              <w:rPr>
                <w:rFonts w:ascii="Times New Roman" w:hAnsi="Times New Roman" w:cs="Times New Roman"/>
              </w:rPr>
              <w:t>3.1.1</w:t>
            </w:r>
          </w:p>
        </w:tc>
        <w:tc>
          <w:tcPr>
            <w:tcW w:w="992" w:type="dxa"/>
          </w:tcPr>
          <w:p w:rsidR="007564CA" w:rsidRPr="0020343C" w:rsidRDefault="007564CA" w:rsidP="007564CA">
            <w:pPr>
              <w:pStyle w:val="affff7"/>
              <w:spacing w:before="0" w:beforeAutospacing="0" w:after="0"/>
              <w:jc w:val="center"/>
            </w:pPr>
            <w:r w:rsidRPr="0020343C">
              <w:t>1/</w:t>
            </w:r>
          </w:p>
          <w:p w:rsidR="007564CA" w:rsidRPr="0020343C" w:rsidRDefault="007564CA" w:rsidP="007564CA">
            <w:pPr>
              <w:pStyle w:val="affff7"/>
              <w:spacing w:before="0" w:beforeAutospacing="0" w:after="0"/>
              <w:jc w:val="center"/>
            </w:pPr>
            <w:r w:rsidRPr="0020343C">
              <w:t>50000</w:t>
            </w:r>
          </w:p>
          <w:p w:rsidR="007564CA" w:rsidRPr="0020343C" w:rsidRDefault="007564CA" w:rsidP="007564CA">
            <w:pPr>
              <w:pStyle w:val="affff7"/>
              <w:spacing w:before="0" w:beforeAutospacing="0" w:after="0"/>
              <w:ind w:hanging="44"/>
              <w:jc w:val="center"/>
            </w:pPr>
            <w:r w:rsidRPr="0020343C">
              <w:t>кв.м</w:t>
            </w:r>
          </w:p>
        </w:tc>
        <w:tc>
          <w:tcPr>
            <w:tcW w:w="5521" w:type="dxa"/>
            <w:gridSpan w:val="6"/>
          </w:tcPr>
          <w:p w:rsidR="007564CA" w:rsidRPr="0020343C" w:rsidRDefault="007564CA" w:rsidP="006E38AF">
            <w:pPr>
              <w:pStyle w:val="ConsPlusNormal"/>
              <w:ind w:hanging="15"/>
              <w:jc w:val="center"/>
              <w:rPr>
                <w:rFonts w:ascii="Times New Roman" w:hAnsi="Times New Roman" w:cs="Times New Roman"/>
                <w:sz w:val="24"/>
                <w:szCs w:val="24"/>
              </w:rPr>
            </w:pPr>
            <w:r w:rsidRPr="0020343C">
              <w:rPr>
                <w:rFonts w:ascii="Times New Roman" w:hAnsi="Times New Roman" w:cs="Times New Roman"/>
                <w:sz w:val="24"/>
                <w:szCs w:val="24"/>
              </w:rPr>
              <w:t>Для линейных, головных и сопутствующих объектов инженерной инфраструктуры определяются в соответствии с техническими и санитарными нормами</w:t>
            </w:r>
          </w:p>
        </w:tc>
      </w:tr>
      <w:tr w:rsidR="007564CA" w:rsidRPr="0020343C" w:rsidTr="006E38AF">
        <w:trPr>
          <w:cantSplit/>
          <w:trHeight w:val="843"/>
          <w:jc w:val="center"/>
        </w:trPr>
        <w:tc>
          <w:tcPr>
            <w:tcW w:w="2694" w:type="dxa"/>
            <w:shd w:val="clear" w:color="auto" w:fill="auto"/>
          </w:tcPr>
          <w:p w:rsidR="007564CA" w:rsidRPr="0020343C" w:rsidRDefault="007564CA" w:rsidP="007564CA">
            <w:pPr>
              <w:pStyle w:val="affff7"/>
              <w:spacing w:before="0" w:beforeAutospacing="0" w:after="0"/>
            </w:pPr>
            <w:r w:rsidRPr="0020343C">
              <w:t>Автомобильный транспорт</w:t>
            </w:r>
          </w:p>
        </w:tc>
        <w:tc>
          <w:tcPr>
            <w:tcW w:w="919" w:type="dxa"/>
            <w:shd w:val="clear" w:color="auto" w:fill="auto"/>
          </w:tcPr>
          <w:p w:rsidR="007564CA" w:rsidRPr="0020343C" w:rsidRDefault="007564CA" w:rsidP="007564CA">
            <w:pPr>
              <w:pStyle w:val="affff7"/>
              <w:spacing w:before="0" w:beforeAutospacing="0" w:after="0"/>
            </w:pPr>
            <w:r w:rsidRPr="0020343C">
              <w:t>7.2</w:t>
            </w:r>
          </w:p>
        </w:tc>
        <w:tc>
          <w:tcPr>
            <w:tcW w:w="992" w:type="dxa"/>
            <w:vMerge w:val="restart"/>
            <w:vAlign w:val="center"/>
          </w:tcPr>
          <w:p w:rsidR="007564CA" w:rsidRPr="0020343C" w:rsidRDefault="007564CA" w:rsidP="007564CA">
            <w:pPr>
              <w:pStyle w:val="affff7"/>
              <w:spacing w:before="0" w:beforeAutospacing="0" w:after="0"/>
              <w:jc w:val="center"/>
            </w:pPr>
            <w:r w:rsidRPr="0020343C">
              <w:t>300/</w:t>
            </w:r>
          </w:p>
          <w:p w:rsidR="007564CA" w:rsidRPr="0020343C" w:rsidRDefault="007564CA" w:rsidP="007564CA">
            <w:pPr>
              <w:pStyle w:val="affff7"/>
              <w:spacing w:before="0" w:beforeAutospacing="0" w:after="0"/>
              <w:jc w:val="center"/>
            </w:pPr>
            <w:r w:rsidRPr="0020343C">
              <w:t>25000</w:t>
            </w:r>
          </w:p>
          <w:p w:rsidR="007564CA" w:rsidRPr="0020343C" w:rsidRDefault="007564CA" w:rsidP="007564CA">
            <w:pPr>
              <w:pStyle w:val="affff7"/>
              <w:spacing w:before="0" w:beforeAutospacing="0" w:after="0"/>
              <w:jc w:val="center"/>
            </w:pPr>
            <w:r w:rsidRPr="0020343C">
              <w:t>кв.м</w:t>
            </w:r>
          </w:p>
        </w:tc>
        <w:tc>
          <w:tcPr>
            <w:tcW w:w="851" w:type="dxa"/>
            <w:vMerge w:val="restart"/>
            <w:vAlign w:val="center"/>
          </w:tcPr>
          <w:p w:rsidR="007564CA" w:rsidRPr="0020343C" w:rsidRDefault="007564CA" w:rsidP="006E38AF">
            <w:pPr>
              <w:pStyle w:val="affff7"/>
              <w:jc w:val="center"/>
            </w:pPr>
            <w:r w:rsidRPr="0020343C">
              <w:t>12 м</w:t>
            </w:r>
          </w:p>
        </w:tc>
        <w:tc>
          <w:tcPr>
            <w:tcW w:w="1260" w:type="dxa"/>
            <w:vMerge w:val="restart"/>
            <w:vAlign w:val="center"/>
          </w:tcPr>
          <w:p w:rsidR="007564CA" w:rsidRPr="0020343C" w:rsidRDefault="007564CA" w:rsidP="006E38AF">
            <w:pPr>
              <w:pStyle w:val="affff7"/>
              <w:jc w:val="center"/>
            </w:pPr>
            <w:r w:rsidRPr="0020343C">
              <w:t>5 м</w:t>
            </w:r>
          </w:p>
        </w:tc>
        <w:tc>
          <w:tcPr>
            <w:tcW w:w="992" w:type="dxa"/>
            <w:vMerge w:val="restart"/>
            <w:vAlign w:val="center"/>
          </w:tcPr>
          <w:p w:rsidR="007564CA" w:rsidRPr="0020343C" w:rsidRDefault="007564CA" w:rsidP="006E38AF">
            <w:pPr>
              <w:pStyle w:val="affff7"/>
              <w:jc w:val="center"/>
            </w:pPr>
            <w:r w:rsidRPr="0020343C">
              <w:t>3 м</w:t>
            </w:r>
          </w:p>
        </w:tc>
        <w:tc>
          <w:tcPr>
            <w:tcW w:w="866" w:type="dxa"/>
            <w:vMerge w:val="restart"/>
            <w:vAlign w:val="center"/>
          </w:tcPr>
          <w:p w:rsidR="007564CA" w:rsidRPr="0020343C" w:rsidRDefault="007564CA" w:rsidP="006E38AF">
            <w:pPr>
              <w:pStyle w:val="affff7"/>
              <w:jc w:val="center"/>
            </w:pPr>
            <w:r w:rsidRPr="0020343C">
              <w:t>2</w:t>
            </w:r>
          </w:p>
        </w:tc>
        <w:tc>
          <w:tcPr>
            <w:tcW w:w="702" w:type="dxa"/>
            <w:vMerge w:val="restart"/>
            <w:vAlign w:val="center"/>
          </w:tcPr>
          <w:p w:rsidR="007564CA" w:rsidRPr="0020343C" w:rsidRDefault="007564CA" w:rsidP="006E38AF">
            <w:pPr>
              <w:pStyle w:val="affff7"/>
              <w:jc w:val="center"/>
            </w:pPr>
            <w:r w:rsidRPr="0020343C">
              <w:t>10 м</w:t>
            </w:r>
          </w:p>
          <w:p w:rsidR="007564CA" w:rsidRPr="0020343C" w:rsidRDefault="007564CA" w:rsidP="006E38AF">
            <w:pPr>
              <w:pStyle w:val="affff7"/>
              <w:jc w:val="center"/>
            </w:pPr>
          </w:p>
        </w:tc>
        <w:tc>
          <w:tcPr>
            <w:tcW w:w="850" w:type="dxa"/>
            <w:vMerge w:val="restart"/>
            <w:vAlign w:val="center"/>
          </w:tcPr>
          <w:p w:rsidR="007564CA" w:rsidRPr="0020343C" w:rsidRDefault="007564CA" w:rsidP="006E38AF">
            <w:pPr>
              <w:pStyle w:val="affff7"/>
              <w:jc w:val="center"/>
            </w:pPr>
            <w:r w:rsidRPr="0020343C">
              <w:t>50%</w:t>
            </w:r>
          </w:p>
        </w:tc>
      </w:tr>
      <w:tr w:rsidR="007564CA" w:rsidRPr="0020343C" w:rsidTr="006E38AF">
        <w:trPr>
          <w:cantSplit/>
          <w:trHeight w:val="551"/>
          <w:jc w:val="center"/>
        </w:trPr>
        <w:tc>
          <w:tcPr>
            <w:tcW w:w="2694" w:type="dxa"/>
            <w:shd w:val="clear" w:color="auto" w:fill="auto"/>
          </w:tcPr>
          <w:p w:rsidR="007564CA" w:rsidRPr="0020343C" w:rsidRDefault="007564CA" w:rsidP="007564CA">
            <w:pPr>
              <w:pStyle w:val="affff7"/>
              <w:spacing w:before="0" w:beforeAutospacing="0" w:after="0"/>
            </w:pPr>
            <w:r w:rsidRPr="0020343C">
              <w:t>Размещение автомобильных дорог</w:t>
            </w:r>
          </w:p>
        </w:tc>
        <w:tc>
          <w:tcPr>
            <w:tcW w:w="919" w:type="dxa"/>
            <w:shd w:val="clear" w:color="auto" w:fill="auto"/>
          </w:tcPr>
          <w:p w:rsidR="007564CA" w:rsidRPr="0020343C" w:rsidRDefault="007564CA" w:rsidP="007564CA">
            <w:pPr>
              <w:pStyle w:val="affff7"/>
              <w:spacing w:before="0" w:beforeAutospacing="0" w:after="0"/>
            </w:pPr>
            <w:r w:rsidRPr="0020343C">
              <w:t>7.2.1</w:t>
            </w:r>
          </w:p>
        </w:tc>
        <w:tc>
          <w:tcPr>
            <w:tcW w:w="992" w:type="dxa"/>
            <w:vMerge/>
          </w:tcPr>
          <w:p w:rsidR="007564CA" w:rsidRPr="0020343C" w:rsidRDefault="007564CA" w:rsidP="006E38AF">
            <w:pPr>
              <w:pStyle w:val="affff7"/>
              <w:jc w:val="center"/>
            </w:pPr>
          </w:p>
        </w:tc>
        <w:tc>
          <w:tcPr>
            <w:tcW w:w="851" w:type="dxa"/>
            <w:vMerge/>
          </w:tcPr>
          <w:p w:rsidR="007564CA" w:rsidRPr="0020343C" w:rsidRDefault="007564CA" w:rsidP="006E38AF">
            <w:pPr>
              <w:pStyle w:val="affff7"/>
              <w:jc w:val="center"/>
            </w:pPr>
          </w:p>
        </w:tc>
        <w:tc>
          <w:tcPr>
            <w:tcW w:w="1260" w:type="dxa"/>
            <w:vMerge/>
          </w:tcPr>
          <w:p w:rsidR="007564CA" w:rsidRPr="0020343C" w:rsidRDefault="007564CA" w:rsidP="006E38AF">
            <w:pPr>
              <w:pStyle w:val="affff7"/>
              <w:jc w:val="center"/>
            </w:pPr>
          </w:p>
        </w:tc>
        <w:tc>
          <w:tcPr>
            <w:tcW w:w="992" w:type="dxa"/>
            <w:vMerge/>
          </w:tcPr>
          <w:p w:rsidR="007564CA" w:rsidRPr="0020343C" w:rsidRDefault="007564CA" w:rsidP="006E38AF">
            <w:pPr>
              <w:pStyle w:val="affff7"/>
              <w:jc w:val="center"/>
            </w:pPr>
          </w:p>
        </w:tc>
        <w:tc>
          <w:tcPr>
            <w:tcW w:w="866" w:type="dxa"/>
            <w:vMerge/>
          </w:tcPr>
          <w:p w:rsidR="007564CA" w:rsidRPr="0020343C" w:rsidRDefault="007564CA" w:rsidP="006E38AF">
            <w:pPr>
              <w:pStyle w:val="affff7"/>
              <w:jc w:val="center"/>
            </w:pPr>
          </w:p>
        </w:tc>
        <w:tc>
          <w:tcPr>
            <w:tcW w:w="702" w:type="dxa"/>
            <w:vMerge/>
          </w:tcPr>
          <w:p w:rsidR="007564CA" w:rsidRPr="0020343C" w:rsidRDefault="007564CA" w:rsidP="006E38AF">
            <w:pPr>
              <w:pStyle w:val="affff7"/>
              <w:jc w:val="center"/>
            </w:pPr>
          </w:p>
        </w:tc>
        <w:tc>
          <w:tcPr>
            <w:tcW w:w="850" w:type="dxa"/>
            <w:vMerge/>
          </w:tcPr>
          <w:p w:rsidR="007564CA" w:rsidRPr="0020343C" w:rsidRDefault="007564CA" w:rsidP="006E38AF">
            <w:pPr>
              <w:pStyle w:val="affff7"/>
              <w:jc w:val="center"/>
            </w:pPr>
          </w:p>
        </w:tc>
      </w:tr>
      <w:tr w:rsidR="007564CA" w:rsidRPr="0020343C" w:rsidTr="006E38AF">
        <w:trPr>
          <w:cantSplit/>
          <w:trHeight w:val="430"/>
          <w:jc w:val="center"/>
        </w:trPr>
        <w:tc>
          <w:tcPr>
            <w:tcW w:w="2694" w:type="dxa"/>
            <w:shd w:val="clear" w:color="auto" w:fill="auto"/>
          </w:tcPr>
          <w:p w:rsidR="007564CA" w:rsidRPr="0020343C" w:rsidRDefault="007564CA" w:rsidP="007564CA">
            <w:pPr>
              <w:pStyle w:val="affff7"/>
              <w:spacing w:before="0" w:beforeAutospacing="0" w:after="0"/>
            </w:pPr>
            <w:r w:rsidRPr="0020343C">
              <w:t>Обслуживание перевозок пассажиров</w:t>
            </w:r>
          </w:p>
        </w:tc>
        <w:tc>
          <w:tcPr>
            <w:tcW w:w="919" w:type="dxa"/>
            <w:shd w:val="clear" w:color="auto" w:fill="auto"/>
          </w:tcPr>
          <w:p w:rsidR="007564CA" w:rsidRPr="0020343C" w:rsidRDefault="007564CA" w:rsidP="007564CA">
            <w:pPr>
              <w:pStyle w:val="affff7"/>
              <w:spacing w:before="0" w:beforeAutospacing="0" w:after="0"/>
            </w:pPr>
            <w:r w:rsidRPr="0020343C">
              <w:t>7.2.2</w:t>
            </w:r>
          </w:p>
        </w:tc>
        <w:tc>
          <w:tcPr>
            <w:tcW w:w="992" w:type="dxa"/>
            <w:vMerge/>
          </w:tcPr>
          <w:p w:rsidR="007564CA" w:rsidRPr="0020343C" w:rsidRDefault="007564CA" w:rsidP="006E38AF">
            <w:pPr>
              <w:pStyle w:val="affff7"/>
              <w:jc w:val="center"/>
            </w:pPr>
          </w:p>
        </w:tc>
        <w:tc>
          <w:tcPr>
            <w:tcW w:w="851" w:type="dxa"/>
            <w:vMerge/>
          </w:tcPr>
          <w:p w:rsidR="007564CA" w:rsidRPr="0020343C" w:rsidRDefault="007564CA" w:rsidP="006E38AF">
            <w:pPr>
              <w:pStyle w:val="affff7"/>
              <w:jc w:val="center"/>
            </w:pPr>
          </w:p>
        </w:tc>
        <w:tc>
          <w:tcPr>
            <w:tcW w:w="1260" w:type="dxa"/>
            <w:vMerge/>
          </w:tcPr>
          <w:p w:rsidR="007564CA" w:rsidRPr="0020343C" w:rsidRDefault="007564CA" w:rsidP="006E38AF">
            <w:pPr>
              <w:pStyle w:val="affff7"/>
              <w:jc w:val="center"/>
            </w:pPr>
          </w:p>
        </w:tc>
        <w:tc>
          <w:tcPr>
            <w:tcW w:w="992" w:type="dxa"/>
            <w:vMerge/>
          </w:tcPr>
          <w:p w:rsidR="007564CA" w:rsidRPr="0020343C" w:rsidRDefault="007564CA" w:rsidP="006E38AF">
            <w:pPr>
              <w:pStyle w:val="affff7"/>
              <w:jc w:val="center"/>
            </w:pPr>
          </w:p>
        </w:tc>
        <w:tc>
          <w:tcPr>
            <w:tcW w:w="866" w:type="dxa"/>
            <w:vMerge/>
          </w:tcPr>
          <w:p w:rsidR="007564CA" w:rsidRPr="0020343C" w:rsidRDefault="007564CA" w:rsidP="006E38AF">
            <w:pPr>
              <w:pStyle w:val="affff7"/>
              <w:jc w:val="center"/>
            </w:pPr>
          </w:p>
        </w:tc>
        <w:tc>
          <w:tcPr>
            <w:tcW w:w="702" w:type="dxa"/>
            <w:vMerge/>
          </w:tcPr>
          <w:p w:rsidR="007564CA" w:rsidRPr="0020343C" w:rsidRDefault="007564CA" w:rsidP="006E38AF">
            <w:pPr>
              <w:pStyle w:val="affff7"/>
              <w:jc w:val="center"/>
            </w:pPr>
          </w:p>
        </w:tc>
        <w:tc>
          <w:tcPr>
            <w:tcW w:w="850" w:type="dxa"/>
            <w:vMerge/>
          </w:tcPr>
          <w:p w:rsidR="007564CA" w:rsidRPr="0020343C" w:rsidRDefault="007564CA" w:rsidP="006E38AF">
            <w:pPr>
              <w:pStyle w:val="affff7"/>
              <w:jc w:val="center"/>
            </w:pPr>
          </w:p>
        </w:tc>
      </w:tr>
      <w:tr w:rsidR="007564CA" w:rsidRPr="0020343C" w:rsidTr="006E38AF">
        <w:trPr>
          <w:cantSplit/>
          <w:trHeight w:val="565"/>
          <w:jc w:val="center"/>
        </w:trPr>
        <w:tc>
          <w:tcPr>
            <w:tcW w:w="2694" w:type="dxa"/>
            <w:shd w:val="clear" w:color="auto" w:fill="auto"/>
          </w:tcPr>
          <w:p w:rsidR="007564CA" w:rsidRPr="0020343C" w:rsidRDefault="007564CA" w:rsidP="007564CA">
            <w:pPr>
              <w:pStyle w:val="affff7"/>
              <w:spacing w:before="0" w:beforeAutospacing="0" w:after="0"/>
            </w:pPr>
            <w:r w:rsidRPr="0020343C">
              <w:t>Стоянки транспорта общего пользования</w:t>
            </w:r>
          </w:p>
        </w:tc>
        <w:tc>
          <w:tcPr>
            <w:tcW w:w="919" w:type="dxa"/>
            <w:shd w:val="clear" w:color="auto" w:fill="auto"/>
          </w:tcPr>
          <w:p w:rsidR="007564CA" w:rsidRPr="0020343C" w:rsidRDefault="007564CA" w:rsidP="007564CA">
            <w:pPr>
              <w:pStyle w:val="affff7"/>
              <w:spacing w:before="0" w:beforeAutospacing="0" w:after="0"/>
            </w:pPr>
            <w:r w:rsidRPr="0020343C">
              <w:t>7.2.3</w:t>
            </w:r>
          </w:p>
        </w:tc>
        <w:tc>
          <w:tcPr>
            <w:tcW w:w="992" w:type="dxa"/>
            <w:vMerge/>
          </w:tcPr>
          <w:p w:rsidR="007564CA" w:rsidRPr="0020343C" w:rsidRDefault="007564CA" w:rsidP="006E38AF">
            <w:pPr>
              <w:pStyle w:val="affff7"/>
              <w:jc w:val="center"/>
            </w:pPr>
          </w:p>
        </w:tc>
        <w:tc>
          <w:tcPr>
            <w:tcW w:w="851" w:type="dxa"/>
            <w:vMerge/>
          </w:tcPr>
          <w:p w:rsidR="007564CA" w:rsidRPr="0020343C" w:rsidRDefault="007564CA" w:rsidP="006E38AF">
            <w:pPr>
              <w:pStyle w:val="affff7"/>
              <w:jc w:val="center"/>
            </w:pPr>
          </w:p>
        </w:tc>
        <w:tc>
          <w:tcPr>
            <w:tcW w:w="1260" w:type="dxa"/>
            <w:vMerge/>
          </w:tcPr>
          <w:p w:rsidR="007564CA" w:rsidRPr="0020343C" w:rsidRDefault="007564CA" w:rsidP="006E38AF">
            <w:pPr>
              <w:pStyle w:val="affff7"/>
              <w:jc w:val="center"/>
            </w:pPr>
          </w:p>
        </w:tc>
        <w:tc>
          <w:tcPr>
            <w:tcW w:w="992" w:type="dxa"/>
            <w:vMerge/>
          </w:tcPr>
          <w:p w:rsidR="007564CA" w:rsidRPr="0020343C" w:rsidRDefault="007564CA" w:rsidP="006E38AF">
            <w:pPr>
              <w:pStyle w:val="affff7"/>
              <w:jc w:val="center"/>
            </w:pPr>
          </w:p>
        </w:tc>
        <w:tc>
          <w:tcPr>
            <w:tcW w:w="866" w:type="dxa"/>
            <w:vMerge/>
          </w:tcPr>
          <w:p w:rsidR="007564CA" w:rsidRPr="0020343C" w:rsidRDefault="007564CA" w:rsidP="006E38AF">
            <w:pPr>
              <w:pStyle w:val="affff7"/>
              <w:jc w:val="center"/>
            </w:pPr>
          </w:p>
        </w:tc>
        <w:tc>
          <w:tcPr>
            <w:tcW w:w="702" w:type="dxa"/>
            <w:vMerge/>
          </w:tcPr>
          <w:p w:rsidR="007564CA" w:rsidRPr="0020343C" w:rsidRDefault="007564CA" w:rsidP="006E38AF">
            <w:pPr>
              <w:pStyle w:val="affff7"/>
              <w:jc w:val="center"/>
            </w:pPr>
          </w:p>
        </w:tc>
        <w:tc>
          <w:tcPr>
            <w:tcW w:w="850" w:type="dxa"/>
            <w:vMerge/>
          </w:tcPr>
          <w:p w:rsidR="007564CA" w:rsidRPr="0020343C" w:rsidRDefault="007564CA" w:rsidP="006E38AF">
            <w:pPr>
              <w:pStyle w:val="affff7"/>
              <w:jc w:val="center"/>
            </w:pPr>
          </w:p>
        </w:tc>
      </w:tr>
      <w:tr w:rsidR="007564CA" w:rsidRPr="0020343C" w:rsidTr="006E38AF">
        <w:trPr>
          <w:trHeight w:val="20"/>
          <w:jc w:val="center"/>
        </w:trPr>
        <w:tc>
          <w:tcPr>
            <w:tcW w:w="2694" w:type="dxa"/>
            <w:shd w:val="clear" w:color="auto" w:fill="auto"/>
          </w:tcPr>
          <w:p w:rsidR="007564CA" w:rsidRPr="0020343C" w:rsidRDefault="007564CA" w:rsidP="007564CA">
            <w:pPr>
              <w:pStyle w:val="affff7"/>
              <w:spacing w:before="0" w:beforeAutospacing="0" w:after="0"/>
            </w:pPr>
            <w:r w:rsidRPr="0020343C">
              <w:t>Связь</w:t>
            </w:r>
          </w:p>
        </w:tc>
        <w:tc>
          <w:tcPr>
            <w:tcW w:w="919" w:type="dxa"/>
            <w:shd w:val="clear" w:color="auto" w:fill="auto"/>
          </w:tcPr>
          <w:p w:rsidR="007564CA" w:rsidRPr="0020343C" w:rsidRDefault="007564CA" w:rsidP="007564CA">
            <w:pPr>
              <w:pStyle w:val="affff7"/>
              <w:spacing w:before="0" w:beforeAutospacing="0" w:after="0"/>
              <w:jc w:val="center"/>
            </w:pPr>
            <w:r w:rsidRPr="0020343C">
              <w:t>6.8</w:t>
            </w:r>
          </w:p>
        </w:tc>
        <w:tc>
          <w:tcPr>
            <w:tcW w:w="6513" w:type="dxa"/>
            <w:gridSpan w:val="7"/>
          </w:tcPr>
          <w:p w:rsidR="007564CA" w:rsidRPr="0020343C" w:rsidRDefault="007564CA" w:rsidP="006E38AF">
            <w:pPr>
              <w:pStyle w:val="affff7"/>
              <w:jc w:val="center"/>
            </w:pPr>
            <w:r w:rsidRPr="0020343C">
              <w:t>Не подлежат установлению, определяются в соответствии с техническими и санитарными нормами</w:t>
            </w:r>
          </w:p>
        </w:tc>
      </w:tr>
      <w:tr w:rsidR="007564CA" w:rsidRPr="0020343C" w:rsidTr="006E38AF">
        <w:trPr>
          <w:trHeight w:val="20"/>
          <w:jc w:val="center"/>
        </w:trPr>
        <w:tc>
          <w:tcPr>
            <w:tcW w:w="2694" w:type="dxa"/>
            <w:shd w:val="clear" w:color="auto" w:fill="auto"/>
          </w:tcPr>
          <w:p w:rsidR="007564CA" w:rsidRPr="0020343C" w:rsidRDefault="007564CA" w:rsidP="007564CA">
            <w:pPr>
              <w:pStyle w:val="affff7"/>
              <w:spacing w:before="0" w:beforeAutospacing="0" w:after="0"/>
            </w:pPr>
            <w:r w:rsidRPr="0020343C">
              <w:lastRenderedPageBreak/>
              <w:t>Трубопроводный транспорт</w:t>
            </w:r>
          </w:p>
        </w:tc>
        <w:tc>
          <w:tcPr>
            <w:tcW w:w="919" w:type="dxa"/>
            <w:shd w:val="clear" w:color="auto" w:fill="auto"/>
          </w:tcPr>
          <w:p w:rsidR="007564CA" w:rsidRPr="0020343C" w:rsidRDefault="007564CA" w:rsidP="007564CA">
            <w:pPr>
              <w:pStyle w:val="affff7"/>
              <w:spacing w:before="0" w:beforeAutospacing="0" w:after="0"/>
              <w:jc w:val="center"/>
            </w:pPr>
            <w:r w:rsidRPr="0020343C">
              <w:t>7.5</w:t>
            </w:r>
          </w:p>
        </w:tc>
        <w:tc>
          <w:tcPr>
            <w:tcW w:w="6513" w:type="dxa"/>
            <w:gridSpan w:val="7"/>
          </w:tcPr>
          <w:p w:rsidR="007564CA" w:rsidRPr="0020343C" w:rsidRDefault="007564CA" w:rsidP="006E38AF">
            <w:pPr>
              <w:pStyle w:val="affff7"/>
              <w:jc w:val="center"/>
            </w:pPr>
            <w:r w:rsidRPr="0020343C">
              <w:t>Не подлежат установлению, определяются в соответствии с техническими и санитарными нормами</w:t>
            </w:r>
          </w:p>
        </w:tc>
      </w:tr>
      <w:tr w:rsidR="007564CA" w:rsidRPr="0020343C" w:rsidTr="006E38AF">
        <w:trPr>
          <w:trHeight w:val="20"/>
          <w:jc w:val="center"/>
        </w:trPr>
        <w:tc>
          <w:tcPr>
            <w:tcW w:w="2694" w:type="dxa"/>
            <w:shd w:val="clear" w:color="auto" w:fill="auto"/>
          </w:tcPr>
          <w:p w:rsidR="007564CA" w:rsidRPr="0020343C" w:rsidRDefault="007564CA" w:rsidP="007564CA">
            <w:pPr>
              <w:pStyle w:val="affff7"/>
              <w:tabs>
                <w:tab w:val="left" w:pos="2160"/>
              </w:tabs>
              <w:spacing w:before="0" w:beforeAutospacing="0" w:after="0"/>
            </w:pPr>
            <w:r w:rsidRPr="0020343C">
              <w:t>Земельные участки (территории) общего пользования</w:t>
            </w:r>
          </w:p>
        </w:tc>
        <w:tc>
          <w:tcPr>
            <w:tcW w:w="919" w:type="dxa"/>
            <w:shd w:val="clear" w:color="auto" w:fill="auto"/>
          </w:tcPr>
          <w:p w:rsidR="007564CA" w:rsidRPr="0020343C" w:rsidRDefault="007564CA" w:rsidP="007564CA">
            <w:pPr>
              <w:pStyle w:val="affff7"/>
              <w:tabs>
                <w:tab w:val="left" w:pos="2160"/>
              </w:tabs>
              <w:spacing w:before="0" w:beforeAutospacing="0" w:after="0"/>
              <w:jc w:val="center"/>
            </w:pPr>
            <w:r w:rsidRPr="0020343C">
              <w:t>12.0</w:t>
            </w:r>
          </w:p>
        </w:tc>
        <w:tc>
          <w:tcPr>
            <w:tcW w:w="6513" w:type="dxa"/>
            <w:gridSpan w:val="7"/>
            <w:vMerge w:val="restart"/>
            <w:vAlign w:val="center"/>
          </w:tcPr>
          <w:p w:rsidR="007564CA" w:rsidRPr="0020343C" w:rsidRDefault="007564CA" w:rsidP="006E38AF">
            <w:pPr>
              <w:pStyle w:val="affff7"/>
              <w:jc w:val="center"/>
            </w:pPr>
            <w:r w:rsidRPr="0020343C">
              <w:t>Не подлежат установлению</w:t>
            </w:r>
          </w:p>
        </w:tc>
      </w:tr>
      <w:tr w:rsidR="007564CA" w:rsidRPr="0020343C" w:rsidTr="006E38AF">
        <w:trPr>
          <w:trHeight w:val="20"/>
          <w:jc w:val="center"/>
        </w:trPr>
        <w:tc>
          <w:tcPr>
            <w:tcW w:w="2694" w:type="dxa"/>
            <w:shd w:val="clear" w:color="auto" w:fill="auto"/>
          </w:tcPr>
          <w:p w:rsidR="007564CA" w:rsidRPr="0020343C" w:rsidRDefault="007564CA" w:rsidP="007564CA">
            <w:pPr>
              <w:pStyle w:val="affff7"/>
              <w:spacing w:before="0" w:beforeAutospacing="0" w:after="0"/>
            </w:pPr>
            <w:r w:rsidRPr="0020343C">
              <w:t>Улично-дорожная сеть</w:t>
            </w:r>
          </w:p>
        </w:tc>
        <w:tc>
          <w:tcPr>
            <w:tcW w:w="919" w:type="dxa"/>
            <w:shd w:val="clear" w:color="auto" w:fill="auto"/>
          </w:tcPr>
          <w:p w:rsidR="007564CA" w:rsidRPr="0020343C" w:rsidRDefault="007564CA" w:rsidP="007564CA">
            <w:pPr>
              <w:pStyle w:val="affff7"/>
              <w:spacing w:before="0" w:beforeAutospacing="0" w:after="0"/>
              <w:jc w:val="center"/>
            </w:pPr>
            <w:r w:rsidRPr="0020343C">
              <w:t>12.0.1</w:t>
            </w:r>
          </w:p>
        </w:tc>
        <w:tc>
          <w:tcPr>
            <w:tcW w:w="6513" w:type="dxa"/>
            <w:gridSpan w:val="7"/>
            <w:vMerge/>
          </w:tcPr>
          <w:p w:rsidR="007564CA" w:rsidRPr="0020343C" w:rsidRDefault="007564CA" w:rsidP="006E38AF">
            <w:pPr>
              <w:pStyle w:val="affff7"/>
              <w:jc w:val="center"/>
            </w:pPr>
          </w:p>
        </w:tc>
      </w:tr>
      <w:tr w:rsidR="007564CA" w:rsidRPr="0020343C" w:rsidTr="006E38AF">
        <w:trPr>
          <w:trHeight w:val="20"/>
          <w:jc w:val="center"/>
        </w:trPr>
        <w:tc>
          <w:tcPr>
            <w:tcW w:w="2694" w:type="dxa"/>
            <w:shd w:val="clear" w:color="auto" w:fill="auto"/>
          </w:tcPr>
          <w:p w:rsidR="007564CA" w:rsidRPr="0020343C" w:rsidRDefault="007564CA" w:rsidP="007564CA">
            <w:pPr>
              <w:pStyle w:val="affff7"/>
              <w:spacing w:before="0" w:beforeAutospacing="0" w:after="0"/>
            </w:pPr>
            <w:r w:rsidRPr="0020343C">
              <w:t>Благоустройство территории</w:t>
            </w:r>
          </w:p>
        </w:tc>
        <w:tc>
          <w:tcPr>
            <w:tcW w:w="919" w:type="dxa"/>
            <w:shd w:val="clear" w:color="auto" w:fill="auto"/>
          </w:tcPr>
          <w:p w:rsidR="007564CA" w:rsidRPr="0020343C" w:rsidRDefault="007564CA" w:rsidP="007564CA">
            <w:pPr>
              <w:pStyle w:val="affff7"/>
              <w:spacing w:before="0" w:beforeAutospacing="0" w:after="0"/>
              <w:jc w:val="center"/>
            </w:pPr>
            <w:r w:rsidRPr="0020343C">
              <w:t>12.0.2</w:t>
            </w:r>
          </w:p>
        </w:tc>
        <w:tc>
          <w:tcPr>
            <w:tcW w:w="6513" w:type="dxa"/>
            <w:gridSpan w:val="7"/>
            <w:vMerge/>
          </w:tcPr>
          <w:p w:rsidR="007564CA" w:rsidRPr="0020343C" w:rsidRDefault="007564CA" w:rsidP="006E38AF">
            <w:pPr>
              <w:pStyle w:val="affff7"/>
              <w:jc w:val="center"/>
            </w:pPr>
          </w:p>
        </w:tc>
      </w:tr>
    </w:tbl>
    <w:p w:rsidR="007564CA" w:rsidRPr="0020343C" w:rsidRDefault="007564CA" w:rsidP="007564CA">
      <w:pPr>
        <w:ind w:firstLine="0"/>
        <w:rPr>
          <w:rFonts w:ascii="Times New Roman" w:eastAsia="SimSun" w:hAnsi="Times New Roman" w:cs="Times New Roman"/>
          <w:lang w:eastAsia="zh-CN"/>
        </w:rPr>
      </w:pPr>
    </w:p>
    <w:p w:rsidR="007564CA" w:rsidRPr="0020343C" w:rsidRDefault="007564CA" w:rsidP="007564CA">
      <w:pPr>
        <w:ind w:firstLine="0"/>
        <w:rPr>
          <w:rFonts w:ascii="Times New Roman" w:eastAsia="SimSun" w:hAnsi="Times New Roman" w:cs="Times New Roman"/>
          <w:lang w:eastAsia="zh-CN"/>
        </w:rPr>
      </w:pPr>
      <w:r w:rsidRPr="0020343C">
        <w:rPr>
          <w:rFonts w:ascii="Times New Roman" w:eastAsia="SimSun" w:hAnsi="Times New Roman" w:cs="Times New Roman"/>
          <w:lang w:eastAsia="zh-CN"/>
        </w:rPr>
        <w:t>5.2. Условно разрешенные виды использования земельных участков и объектов капитального строительства - не установлены.</w:t>
      </w:r>
    </w:p>
    <w:p w:rsidR="007564CA" w:rsidRPr="0020343C" w:rsidRDefault="007564CA" w:rsidP="007564CA">
      <w:pPr>
        <w:ind w:firstLine="0"/>
        <w:rPr>
          <w:rFonts w:ascii="Times New Roman" w:eastAsia="SimSun" w:hAnsi="Times New Roman" w:cs="Times New Roman"/>
          <w:lang w:eastAsia="zh-CN"/>
        </w:rPr>
      </w:pPr>
    </w:p>
    <w:p w:rsidR="007564CA" w:rsidRPr="0020343C" w:rsidRDefault="007564CA" w:rsidP="007564CA">
      <w:pPr>
        <w:ind w:firstLine="0"/>
        <w:rPr>
          <w:rFonts w:ascii="Times New Roman" w:eastAsia="SimSun" w:hAnsi="Times New Roman" w:cs="Times New Roman"/>
          <w:lang w:eastAsia="zh-CN"/>
        </w:rPr>
      </w:pPr>
      <w:r w:rsidRPr="0020343C">
        <w:rPr>
          <w:rFonts w:ascii="Times New Roman" w:eastAsia="SimSun" w:hAnsi="Times New Roman" w:cs="Times New Roman"/>
          <w:lang w:eastAsia="zh-CN"/>
        </w:rPr>
        <w:t>5.3. Вспомогательные виды использования земельных участков и объектов капитального строительства:</w:t>
      </w:r>
    </w:p>
    <w:tbl>
      <w:tblPr>
        <w:tblW w:w="10065" w:type="dxa"/>
        <w:jc w:val="center"/>
        <w:tblInd w:w="-1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268"/>
        <w:gridCol w:w="5797"/>
      </w:tblGrid>
      <w:tr w:rsidR="007564CA" w:rsidRPr="0020343C" w:rsidTr="006E38AF">
        <w:trPr>
          <w:trHeight w:val="552"/>
          <w:jc w:val="center"/>
        </w:trPr>
        <w:tc>
          <w:tcPr>
            <w:tcW w:w="4268" w:type="dxa"/>
            <w:tcBorders>
              <w:top w:val="single" w:sz="4" w:space="0" w:color="auto"/>
              <w:left w:val="single" w:sz="4" w:space="0" w:color="auto"/>
              <w:bottom w:val="single" w:sz="4" w:space="0" w:color="auto"/>
              <w:right w:val="single" w:sz="4" w:space="0" w:color="auto"/>
            </w:tcBorders>
            <w:vAlign w:val="center"/>
          </w:tcPr>
          <w:p w:rsidR="007564CA" w:rsidRPr="0020343C" w:rsidRDefault="007564CA" w:rsidP="006E38AF">
            <w:pPr>
              <w:tabs>
                <w:tab w:val="left" w:pos="2520"/>
              </w:tabs>
              <w:ind w:firstLine="0"/>
              <w:jc w:val="center"/>
              <w:rPr>
                <w:rFonts w:ascii="Times New Roman" w:hAnsi="Times New Roman" w:cs="Times New Roman"/>
              </w:rPr>
            </w:pPr>
            <w:r w:rsidRPr="0020343C">
              <w:rPr>
                <w:rFonts w:ascii="Times New Roman" w:hAnsi="Times New Roman" w:cs="Times New Roman"/>
              </w:rPr>
              <w:t>Виды разрешенного использования</w:t>
            </w:r>
          </w:p>
        </w:tc>
        <w:tc>
          <w:tcPr>
            <w:tcW w:w="5797" w:type="dxa"/>
            <w:tcBorders>
              <w:top w:val="single" w:sz="4" w:space="0" w:color="auto"/>
              <w:left w:val="single" w:sz="4" w:space="0" w:color="auto"/>
              <w:bottom w:val="single" w:sz="4" w:space="0" w:color="auto"/>
              <w:right w:val="single" w:sz="4" w:space="0" w:color="auto"/>
            </w:tcBorders>
            <w:vAlign w:val="center"/>
          </w:tcPr>
          <w:p w:rsidR="007564CA" w:rsidRPr="0020343C" w:rsidRDefault="007564CA" w:rsidP="006E38AF">
            <w:pPr>
              <w:tabs>
                <w:tab w:val="left" w:pos="2520"/>
              </w:tabs>
              <w:ind w:firstLine="0"/>
              <w:jc w:val="center"/>
              <w:rPr>
                <w:rFonts w:ascii="Times New Roman" w:hAnsi="Times New Roman" w:cs="Times New Roman"/>
              </w:rPr>
            </w:pPr>
            <w:r w:rsidRPr="0020343C">
              <w:rPr>
                <w:rFonts w:ascii="Times New Roman" w:hAnsi="Times New Roman" w:cs="Times New Roman"/>
              </w:rPr>
              <w:t>Предельные параметры разрешенного строительства</w:t>
            </w:r>
          </w:p>
        </w:tc>
      </w:tr>
      <w:tr w:rsidR="007564CA" w:rsidRPr="0020343C" w:rsidTr="006E38AF">
        <w:trPr>
          <w:trHeight w:val="272"/>
          <w:jc w:val="center"/>
        </w:trPr>
        <w:tc>
          <w:tcPr>
            <w:tcW w:w="4268" w:type="dxa"/>
            <w:tcBorders>
              <w:top w:val="single" w:sz="4" w:space="0" w:color="auto"/>
              <w:left w:val="single" w:sz="4" w:space="0" w:color="auto"/>
              <w:bottom w:val="single" w:sz="4" w:space="0" w:color="auto"/>
              <w:right w:val="single" w:sz="4" w:space="0" w:color="auto"/>
            </w:tcBorders>
            <w:vAlign w:val="center"/>
          </w:tcPr>
          <w:p w:rsidR="007564CA" w:rsidRPr="0020343C" w:rsidRDefault="007564CA" w:rsidP="006E38AF">
            <w:pPr>
              <w:tabs>
                <w:tab w:val="left" w:pos="2520"/>
              </w:tabs>
              <w:ind w:firstLine="0"/>
              <w:rPr>
                <w:rFonts w:ascii="Times New Roman" w:hAnsi="Times New Roman" w:cs="Times New Roman"/>
              </w:rPr>
            </w:pPr>
            <w:r w:rsidRPr="0020343C">
              <w:rPr>
                <w:rFonts w:ascii="Times New Roman" w:hAnsi="Times New Roman" w:cs="Times New Roman"/>
              </w:rPr>
              <w:t>Автостоянки, парковки</w:t>
            </w:r>
          </w:p>
          <w:p w:rsidR="007564CA" w:rsidRPr="0020343C" w:rsidRDefault="007564CA" w:rsidP="006E38AF">
            <w:pPr>
              <w:tabs>
                <w:tab w:val="left" w:pos="2520"/>
              </w:tabs>
              <w:ind w:firstLine="0"/>
              <w:rPr>
                <w:rFonts w:ascii="Times New Roman" w:hAnsi="Times New Roman" w:cs="Times New Roman"/>
              </w:rPr>
            </w:pPr>
            <w:r w:rsidRPr="0020343C">
              <w:rPr>
                <w:rFonts w:ascii="Times New Roman" w:hAnsi="Times New Roman" w:cs="Times New Roman"/>
              </w:rPr>
              <w:t>Навесы, гаражи, хозяйственные постройки</w:t>
            </w:r>
          </w:p>
          <w:p w:rsidR="007564CA" w:rsidRPr="0020343C" w:rsidRDefault="007564CA" w:rsidP="006E38AF">
            <w:pPr>
              <w:tabs>
                <w:tab w:val="left" w:pos="2520"/>
              </w:tabs>
              <w:ind w:firstLine="0"/>
              <w:rPr>
                <w:rFonts w:ascii="Times New Roman" w:hAnsi="Times New Roman" w:cs="Times New Roman"/>
              </w:rPr>
            </w:pPr>
            <w:r w:rsidRPr="0020343C">
              <w:rPr>
                <w:rFonts w:ascii="Times New Roman" w:hAnsi="Times New Roman" w:cs="Times New Roman"/>
              </w:rPr>
              <w:t>Площадки для сбора твердых бытовых отходов</w:t>
            </w:r>
          </w:p>
          <w:p w:rsidR="007564CA" w:rsidRPr="0020343C" w:rsidRDefault="007564CA" w:rsidP="006E38AF">
            <w:pPr>
              <w:tabs>
                <w:tab w:val="left" w:pos="2520"/>
              </w:tabs>
              <w:ind w:firstLine="0"/>
              <w:rPr>
                <w:rFonts w:ascii="Times New Roman" w:hAnsi="Times New Roman" w:cs="Times New Roman"/>
                <w:b/>
              </w:rPr>
            </w:pPr>
            <w:r w:rsidRPr="0020343C">
              <w:rPr>
                <w:rFonts w:ascii="Times New Roman" w:hAnsi="Times New Roman" w:cs="Times New Roman"/>
              </w:rPr>
              <w:t>Элементы благоустройства, малые архитектурные формы ,памятники, объекты монументального искусства, площадки для отдыха</w:t>
            </w:r>
          </w:p>
        </w:tc>
        <w:tc>
          <w:tcPr>
            <w:tcW w:w="5797" w:type="dxa"/>
            <w:tcBorders>
              <w:top w:val="single" w:sz="4" w:space="0" w:color="auto"/>
              <w:left w:val="single" w:sz="4" w:space="0" w:color="auto"/>
              <w:bottom w:val="single" w:sz="4" w:space="0" w:color="auto"/>
              <w:right w:val="single" w:sz="4" w:space="0" w:color="auto"/>
            </w:tcBorders>
            <w:vAlign w:val="center"/>
          </w:tcPr>
          <w:p w:rsidR="007564CA" w:rsidRPr="0020343C" w:rsidRDefault="007564CA" w:rsidP="006E38AF">
            <w:pPr>
              <w:tabs>
                <w:tab w:val="left" w:pos="2520"/>
              </w:tabs>
              <w:ind w:firstLine="0"/>
              <w:rPr>
                <w:rFonts w:ascii="Times New Roman" w:hAnsi="Times New Roman" w:cs="Times New Roman"/>
              </w:rPr>
            </w:pPr>
            <w:r w:rsidRPr="0020343C">
              <w:rPr>
                <w:rFonts w:ascii="Times New Roman" w:hAnsi="Times New Roman" w:cs="Times New Roman"/>
              </w:rPr>
              <w:t>Максимальное количество надземных этажей  – 1 этаж.</w:t>
            </w:r>
          </w:p>
          <w:p w:rsidR="007564CA" w:rsidRPr="0020343C" w:rsidRDefault="007564CA" w:rsidP="006E38AF">
            <w:pPr>
              <w:tabs>
                <w:tab w:val="left" w:pos="2520"/>
              </w:tabs>
              <w:ind w:firstLine="0"/>
              <w:rPr>
                <w:rFonts w:ascii="Times New Roman" w:hAnsi="Times New Roman" w:cs="Times New Roman"/>
              </w:rPr>
            </w:pPr>
            <w:r w:rsidRPr="0020343C">
              <w:rPr>
                <w:rFonts w:ascii="Times New Roman" w:hAnsi="Times New Roman" w:cs="Times New Roman"/>
              </w:rPr>
              <w:t>Максимальная высота зданий, строений, сооружений от уровня земли - 4 м</w:t>
            </w:r>
          </w:p>
          <w:p w:rsidR="007564CA" w:rsidRPr="0020343C" w:rsidRDefault="007564CA" w:rsidP="006E38AF">
            <w:pPr>
              <w:tabs>
                <w:tab w:val="left" w:pos="2520"/>
              </w:tabs>
              <w:ind w:firstLine="0"/>
              <w:rPr>
                <w:rFonts w:ascii="Times New Roman" w:hAnsi="Times New Roman" w:cs="Times New Roman"/>
              </w:rPr>
            </w:pPr>
            <w:r w:rsidRPr="0020343C">
              <w:rPr>
                <w:rFonts w:ascii="Times New Roman" w:hAnsi="Times New Roman" w:cs="Times New Roman"/>
              </w:rPr>
              <w:t>Минимальный отступ строений от красной линии - 5 м (если не установлены красные линии - от фасадной границы участка)</w:t>
            </w:r>
          </w:p>
          <w:p w:rsidR="007564CA" w:rsidRPr="0020343C" w:rsidRDefault="007564CA" w:rsidP="006E38AF">
            <w:pPr>
              <w:tabs>
                <w:tab w:val="left" w:pos="2520"/>
              </w:tabs>
              <w:ind w:firstLine="0"/>
              <w:rPr>
                <w:rFonts w:ascii="Times New Roman" w:hAnsi="Times New Roman" w:cs="Times New Roman"/>
                <w:b/>
              </w:rPr>
            </w:pPr>
            <w:r w:rsidRPr="0020343C">
              <w:rPr>
                <w:rFonts w:ascii="Times New Roman" w:hAnsi="Times New Roman" w:cs="Times New Roman"/>
              </w:rPr>
              <w:t>Минимальный отступ строений и сооружений от границ смежных участков - 3 м</w:t>
            </w:r>
          </w:p>
        </w:tc>
      </w:tr>
    </w:tbl>
    <w:p w:rsidR="007564CA" w:rsidRPr="0020343C" w:rsidRDefault="007564CA" w:rsidP="00877E09">
      <w:pPr>
        <w:tabs>
          <w:tab w:val="left" w:pos="2520"/>
        </w:tabs>
        <w:ind w:firstLine="0"/>
        <w:rPr>
          <w:rFonts w:ascii="Times New Roman" w:hAnsi="Times New Roman" w:cs="Times New Roman"/>
        </w:rPr>
      </w:pPr>
    </w:p>
    <w:p w:rsidR="007564CA" w:rsidRPr="0020343C" w:rsidRDefault="007564CA" w:rsidP="007564CA">
      <w:pPr>
        <w:pStyle w:val="20"/>
        <w:spacing w:after="100"/>
        <w:jc w:val="left"/>
        <w:rPr>
          <w:rFonts w:ascii="Times New Roman" w:hAnsi="Times New Roman" w:cs="Times New Roman"/>
          <w:color w:val="auto"/>
        </w:rPr>
      </w:pPr>
      <w:bookmarkStart w:id="342" w:name="_Toc536097713"/>
      <w:bookmarkStart w:id="343" w:name="_Toc536808524"/>
      <w:bookmarkStart w:id="344" w:name="_Toc2849302"/>
      <w:bookmarkStart w:id="345" w:name="_Toc23150775"/>
      <w:bookmarkStart w:id="346" w:name="_Toc24319226"/>
      <w:r w:rsidRPr="0020343C">
        <w:rPr>
          <w:rFonts w:ascii="Times New Roman" w:hAnsi="Times New Roman" w:cs="Times New Roman"/>
          <w:color w:val="auto"/>
        </w:rPr>
        <w:t>Статья 37.1. Иные параметры разрешённого строительства, реконструкции объектов капитального строительства и ограничения использования земельных участков, расположенных в пределах производственных зон, зон инженерной и транспортной инфраструктур.</w:t>
      </w:r>
      <w:bookmarkEnd w:id="342"/>
      <w:bookmarkEnd w:id="343"/>
      <w:bookmarkEnd w:id="344"/>
      <w:bookmarkEnd w:id="345"/>
      <w:bookmarkEnd w:id="346"/>
    </w:p>
    <w:p w:rsidR="007564CA" w:rsidRPr="0020343C" w:rsidRDefault="007564CA" w:rsidP="007564CA">
      <w:pPr>
        <w:rPr>
          <w:rFonts w:ascii="Times New Roman" w:eastAsia="SimSun" w:hAnsi="Times New Roman" w:cs="Times New Roman"/>
          <w:lang w:eastAsia="zh-CN"/>
        </w:rPr>
      </w:pPr>
      <w:r w:rsidRPr="0020343C">
        <w:rPr>
          <w:rFonts w:ascii="Times New Roman" w:eastAsia="SimSun" w:hAnsi="Times New Roman" w:cs="Times New Roman"/>
          <w:lang w:eastAsia="zh-CN"/>
        </w:rPr>
        <w:t>1. 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rsidR="007564CA" w:rsidRPr="0020343C" w:rsidRDefault="007564CA" w:rsidP="007564CA">
      <w:pPr>
        <w:rPr>
          <w:rFonts w:ascii="Times New Roman" w:eastAsia="SimSun" w:hAnsi="Times New Roman" w:cs="Times New Roman"/>
          <w:lang w:eastAsia="zh-CN"/>
        </w:rPr>
      </w:pPr>
      <w:r w:rsidRPr="0020343C">
        <w:rPr>
          <w:rFonts w:ascii="Times New Roman" w:eastAsia="SimSun" w:hAnsi="Times New Roman" w:cs="Times New Roman"/>
          <w:lang w:eastAsia="zh-CN"/>
        </w:rPr>
        <w:t xml:space="preserve">2. При размещении, проектировании, строительстве и эксплуатации вновь строящихся, реконструируемых промышленных объектов и производств, объектов транспорта, связи, сельского хозяйства, энергетики, опытно-экспериментальных производств, объектов коммунального назначения, спорта, торговли, общественного питания и др., являющихся источниками воздействия на среду обитания и здоровье человека, необходимо руководствоваться </w:t>
      </w:r>
      <w:proofErr w:type="spellStart"/>
      <w:r w:rsidRPr="0020343C">
        <w:rPr>
          <w:rFonts w:ascii="Times New Roman" w:eastAsia="SimSun" w:hAnsi="Times New Roman" w:cs="Times New Roman"/>
          <w:lang w:eastAsia="zh-CN"/>
        </w:rPr>
        <w:t>СанПиН</w:t>
      </w:r>
      <w:proofErr w:type="spellEnd"/>
      <w:r w:rsidRPr="0020343C">
        <w:rPr>
          <w:rFonts w:ascii="Times New Roman" w:eastAsia="SimSun" w:hAnsi="Times New Roman" w:cs="Times New Roman"/>
          <w:lang w:eastAsia="zh-CN"/>
        </w:rPr>
        <w:t xml:space="preserve"> 2.2.1/2.1.1.1200-03 "Санитарно-защитные зоны и санитарная классификация предприятий, сооружений и иных объектов. Новая редакция".</w:t>
      </w:r>
    </w:p>
    <w:p w:rsidR="007564CA" w:rsidRPr="0020343C" w:rsidRDefault="007564CA" w:rsidP="007564CA">
      <w:pPr>
        <w:rPr>
          <w:rFonts w:ascii="Times New Roman" w:eastAsia="SimSun" w:hAnsi="Times New Roman" w:cs="Times New Roman"/>
          <w:lang w:eastAsia="zh-CN"/>
        </w:rPr>
      </w:pPr>
      <w:r w:rsidRPr="0020343C">
        <w:rPr>
          <w:rFonts w:ascii="Times New Roman" w:eastAsia="SimSun" w:hAnsi="Times New Roman" w:cs="Times New Roman"/>
          <w:lang w:eastAsia="zh-CN"/>
        </w:rPr>
        <w:t>3. Не допускается расширение и реконструкция промышленных объектов и производств, если при этом требуется увеличение размера санитарно-защитных зон.</w:t>
      </w:r>
    </w:p>
    <w:p w:rsidR="007564CA" w:rsidRPr="0020343C" w:rsidRDefault="007564CA" w:rsidP="007564CA">
      <w:pPr>
        <w:rPr>
          <w:rFonts w:ascii="Times New Roman" w:hAnsi="Times New Roman" w:cs="Times New Roman"/>
          <w:bCs/>
        </w:rPr>
      </w:pPr>
      <w:r w:rsidRPr="0020343C">
        <w:rPr>
          <w:rFonts w:ascii="Times New Roman" w:hAnsi="Times New Roman" w:cs="Times New Roman"/>
          <w:bCs/>
        </w:rPr>
        <w:t>4. При реконструкции производственных зон территории следует преобразовывать с учетом примыкания к территориям иного функционального назначения:</w:t>
      </w:r>
    </w:p>
    <w:p w:rsidR="007564CA" w:rsidRPr="0020343C" w:rsidRDefault="007564CA" w:rsidP="007564CA">
      <w:pPr>
        <w:widowControl/>
        <w:numPr>
          <w:ilvl w:val="0"/>
          <w:numId w:val="20"/>
        </w:numPr>
        <w:suppressAutoHyphens/>
        <w:autoSpaceDN/>
        <w:adjustRightInd/>
        <w:ind w:left="0" w:firstLine="709"/>
        <w:rPr>
          <w:rFonts w:ascii="Times New Roman" w:hAnsi="Times New Roman" w:cs="Times New Roman"/>
          <w:bCs/>
        </w:rPr>
      </w:pPr>
      <w:r w:rsidRPr="0020343C">
        <w:rPr>
          <w:rFonts w:ascii="Times New Roman" w:hAnsi="Times New Roman" w:cs="Times New Roman"/>
          <w:bCs/>
        </w:rPr>
        <w:t>в полосе примыкания производственных зон к общественно-деловым зонам следует размещать общественно-административные объекты производственных зон, включая их в формирование общественных центров и зон;</w:t>
      </w:r>
    </w:p>
    <w:p w:rsidR="007564CA" w:rsidRPr="0020343C" w:rsidRDefault="007564CA" w:rsidP="007564CA">
      <w:pPr>
        <w:widowControl/>
        <w:numPr>
          <w:ilvl w:val="0"/>
          <w:numId w:val="20"/>
        </w:numPr>
        <w:suppressAutoHyphens/>
        <w:autoSpaceDN/>
        <w:adjustRightInd/>
        <w:ind w:left="0" w:firstLine="709"/>
        <w:rPr>
          <w:rFonts w:ascii="Times New Roman" w:hAnsi="Times New Roman" w:cs="Times New Roman"/>
          <w:bCs/>
        </w:rPr>
      </w:pPr>
      <w:r w:rsidRPr="0020343C">
        <w:rPr>
          <w:rFonts w:ascii="Times New Roman" w:hAnsi="Times New Roman" w:cs="Times New Roman"/>
          <w:bCs/>
        </w:rPr>
        <w:t>в полосе примыкания к жилым зонам не следует размещать на границе производственной зоны глухие заборы. Рекомендуется использование входящей в состав санитарно-защитной зоны полосы примыкания для размещения коммунальных объектов жилого района, гаражей-стоянок различных типов, зеленых насаждений;</w:t>
      </w:r>
    </w:p>
    <w:p w:rsidR="007564CA" w:rsidRPr="0020343C" w:rsidRDefault="007564CA" w:rsidP="007564CA">
      <w:pPr>
        <w:widowControl/>
        <w:numPr>
          <w:ilvl w:val="0"/>
          <w:numId w:val="20"/>
        </w:numPr>
        <w:suppressAutoHyphens/>
        <w:autoSpaceDN/>
        <w:adjustRightInd/>
        <w:ind w:left="0" w:firstLine="709"/>
        <w:rPr>
          <w:rFonts w:ascii="Times New Roman" w:hAnsi="Times New Roman" w:cs="Times New Roman"/>
          <w:bCs/>
        </w:rPr>
      </w:pPr>
      <w:r w:rsidRPr="0020343C">
        <w:rPr>
          <w:rFonts w:ascii="Times New Roman" w:hAnsi="Times New Roman" w:cs="Times New Roman"/>
          <w:bCs/>
        </w:rPr>
        <w:lastRenderedPageBreak/>
        <w:t>в полосе примыкания к автомобильным и железнодорожным путям производственных зон рекомендуется размещать участки компактной производственной застройки с оптовыми торговыми и обслуживающими предприятиями, требующими значительных складских помещений, крупногабаритных подъездов, разворотных площадок.</w:t>
      </w:r>
    </w:p>
    <w:p w:rsidR="007564CA" w:rsidRPr="0020343C" w:rsidRDefault="007564CA" w:rsidP="007564CA">
      <w:pPr>
        <w:rPr>
          <w:rFonts w:ascii="Times New Roman" w:hAnsi="Times New Roman" w:cs="Times New Roman"/>
          <w:bCs/>
        </w:rPr>
      </w:pPr>
      <w:r w:rsidRPr="0020343C">
        <w:rPr>
          <w:rFonts w:ascii="Times New Roman" w:hAnsi="Times New Roman" w:cs="Times New Roman"/>
          <w:bCs/>
        </w:rPr>
        <w:t>После проведения реконструкции или перепрофилирования производственного объекта санитарно-защитная зона для него должна быть подтверждена результатами расчетов.</w:t>
      </w:r>
    </w:p>
    <w:p w:rsidR="007564CA" w:rsidRPr="0020343C" w:rsidRDefault="007564CA" w:rsidP="007564CA">
      <w:pPr>
        <w:rPr>
          <w:rFonts w:ascii="Times New Roman" w:hAnsi="Times New Roman" w:cs="Times New Roman"/>
          <w:bCs/>
        </w:rPr>
      </w:pPr>
      <w:r w:rsidRPr="0020343C">
        <w:rPr>
          <w:rFonts w:ascii="Times New Roman" w:hAnsi="Times New Roman" w:cs="Times New Roman"/>
          <w:bCs/>
        </w:rPr>
        <w:t>5. Параметры производственных территорий должны подчиняться градостроительным условиям территорий поселения по экологической безопасности, величине и интенсивности использования территорий.</w:t>
      </w:r>
    </w:p>
    <w:p w:rsidR="007564CA" w:rsidRPr="0020343C" w:rsidRDefault="007564CA" w:rsidP="007564CA">
      <w:pPr>
        <w:pStyle w:val="ConsPlusNormal"/>
        <w:ind w:firstLine="709"/>
        <w:rPr>
          <w:rFonts w:ascii="Times New Roman" w:eastAsia="SimSun" w:hAnsi="Times New Roman" w:cs="Times New Roman"/>
          <w:sz w:val="24"/>
          <w:szCs w:val="24"/>
          <w:lang w:eastAsia="zh-CN"/>
        </w:rPr>
      </w:pPr>
      <w:r w:rsidRPr="0020343C">
        <w:rPr>
          <w:rFonts w:ascii="Times New Roman" w:eastAsia="SimSun" w:hAnsi="Times New Roman" w:cs="Times New Roman"/>
          <w:sz w:val="24"/>
          <w:szCs w:val="24"/>
          <w:lang w:eastAsia="zh-CN"/>
        </w:rPr>
        <w:t>6. Не допускается размещение сельскохозяйственных предприятий, зданий, сооружений:</w:t>
      </w:r>
    </w:p>
    <w:p w:rsidR="007564CA" w:rsidRPr="0020343C" w:rsidRDefault="007564CA" w:rsidP="007564CA">
      <w:pPr>
        <w:pStyle w:val="ConsPlusNormal"/>
        <w:ind w:firstLine="709"/>
        <w:rPr>
          <w:rFonts w:ascii="Times New Roman" w:eastAsia="SimSun" w:hAnsi="Times New Roman" w:cs="Times New Roman"/>
          <w:sz w:val="24"/>
          <w:szCs w:val="24"/>
          <w:lang w:eastAsia="zh-CN"/>
        </w:rPr>
      </w:pPr>
      <w:r w:rsidRPr="0020343C">
        <w:rPr>
          <w:rFonts w:ascii="Times New Roman" w:eastAsia="SimSun" w:hAnsi="Times New Roman" w:cs="Times New Roman"/>
          <w:sz w:val="24"/>
          <w:szCs w:val="24"/>
          <w:lang w:eastAsia="zh-CN"/>
        </w:rPr>
        <w:t>- на площадках залегания полезных ископаемых без согласования с органами Госгортехнадзора;</w:t>
      </w:r>
    </w:p>
    <w:p w:rsidR="007564CA" w:rsidRPr="0020343C" w:rsidRDefault="007564CA" w:rsidP="007564CA">
      <w:pPr>
        <w:pStyle w:val="ConsPlusNormal"/>
        <w:ind w:firstLine="709"/>
        <w:rPr>
          <w:rFonts w:ascii="Times New Roman" w:eastAsia="SimSun" w:hAnsi="Times New Roman" w:cs="Times New Roman"/>
          <w:sz w:val="24"/>
          <w:szCs w:val="24"/>
          <w:lang w:eastAsia="zh-CN"/>
        </w:rPr>
      </w:pPr>
      <w:r w:rsidRPr="0020343C">
        <w:rPr>
          <w:rFonts w:ascii="Times New Roman" w:eastAsia="SimSun" w:hAnsi="Times New Roman" w:cs="Times New Roman"/>
          <w:sz w:val="24"/>
          <w:szCs w:val="24"/>
          <w:lang w:eastAsia="zh-CN"/>
        </w:rPr>
        <w:t>- в зонах оползней, которые могут угрожать застройке и эксплуатации предприятий, зданий и сооружений;</w:t>
      </w:r>
    </w:p>
    <w:p w:rsidR="007564CA" w:rsidRPr="0020343C" w:rsidRDefault="007564CA" w:rsidP="007564CA">
      <w:pPr>
        <w:pStyle w:val="ConsPlusNormal"/>
        <w:ind w:firstLine="709"/>
        <w:rPr>
          <w:rFonts w:ascii="Times New Roman" w:eastAsia="SimSun" w:hAnsi="Times New Roman" w:cs="Times New Roman"/>
          <w:sz w:val="24"/>
          <w:szCs w:val="24"/>
          <w:lang w:eastAsia="zh-CN"/>
        </w:rPr>
      </w:pPr>
      <w:r w:rsidRPr="0020343C">
        <w:rPr>
          <w:rFonts w:ascii="Times New Roman" w:eastAsia="SimSun" w:hAnsi="Times New Roman" w:cs="Times New Roman"/>
          <w:sz w:val="24"/>
          <w:szCs w:val="24"/>
          <w:lang w:eastAsia="zh-CN"/>
        </w:rPr>
        <w:t>- в первом поясе зоны санитарной охраны источников водоснабжения населенных пунктов;</w:t>
      </w:r>
    </w:p>
    <w:p w:rsidR="007564CA" w:rsidRPr="0020343C" w:rsidRDefault="007564CA" w:rsidP="007564CA">
      <w:pPr>
        <w:pStyle w:val="ConsPlusNormal"/>
        <w:ind w:firstLine="709"/>
        <w:rPr>
          <w:rFonts w:ascii="Times New Roman" w:eastAsia="SimSun" w:hAnsi="Times New Roman" w:cs="Times New Roman"/>
          <w:sz w:val="24"/>
          <w:szCs w:val="24"/>
          <w:lang w:eastAsia="zh-CN"/>
        </w:rPr>
      </w:pPr>
      <w:r w:rsidRPr="0020343C">
        <w:rPr>
          <w:rFonts w:ascii="Times New Roman" w:eastAsia="SimSun" w:hAnsi="Times New Roman" w:cs="Times New Roman"/>
          <w:sz w:val="24"/>
          <w:szCs w:val="24"/>
          <w:lang w:eastAsia="zh-CN"/>
        </w:rPr>
        <w:t>- в первой и второй зонах округов санитарной охраны курортов;</w:t>
      </w:r>
    </w:p>
    <w:p w:rsidR="007564CA" w:rsidRPr="0020343C" w:rsidRDefault="007564CA" w:rsidP="007564CA">
      <w:pPr>
        <w:pStyle w:val="ConsPlusNormal"/>
        <w:ind w:firstLine="709"/>
        <w:rPr>
          <w:rFonts w:ascii="Times New Roman" w:eastAsia="SimSun" w:hAnsi="Times New Roman" w:cs="Times New Roman"/>
          <w:sz w:val="24"/>
          <w:szCs w:val="24"/>
          <w:lang w:eastAsia="zh-CN"/>
        </w:rPr>
      </w:pPr>
      <w:r w:rsidRPr="0020343C">
        <w:rPr>
          <w:rFonts w:ascii="Times New Roman" w:eastAsia="SimSun" w:hAnsi="Times New Roman" w:cs="Times New Roman"/>
          <w:sz w:val="24"/>
          <w:szCs w:val="24"/>
          <w:lang w:eastAsia="zh-CN"/>
        </w:rPr>
        <w:t>- на землях пригородных зеленых зон городских округов и городских поселений;</w:t>
      </w:r>
    </w:p>
    <w:p w:rsidR="007564CA" w:rsidRPr="0020343C" w:rsidRDefault="007564CA" w:rsidP="007564CA">
      <w:pPr>
        <w:pStyle w:val="ConsPlusNormal"/>
        <w:ind w:firstLine="709"/>
        <w:rPr>
          <w:rFonts w:ascii="Times New Roman" w:eastAsia="SimSun" w:hAnsi="Times New Roman" w:cs="Times New Roman"/>
          <w:sz w:val="24"/>
          <w:szCs w:val="24"/>
          <w:lang w:eastAsia="zh-CN"/>
        </w:rPr>
      </w:pPr>
      <w:r w:rsidRPr="0020343C">
        <w:rPr>
          <w:rFonts w:ascii="Times New Roman" w:eastAsia="SimSun" w:hAnsi="Times New Roman" w:cs="Times New Roman"/>
          <w:sz w:val="24"/>
          <w:szCs w:val="24"/>
          <w:lang w:eastAsia="zh-CN"/>
        </w:rPr>
        <w:t>- на земельных участках, загрязненных органическими и радиоактивными отбросами, до истечения сроков, установленных органами санитарно-эпидемиологического и ветеринарного надзора;</w:t>
      </w:r>
    </w:p>
    <w:p w:rsidR="007564CA" w:rsidRPr="0020343C" w:rsidRDefault="007564CA" w:rsidP="007564CA">
      <w:pPr>
        <w:pStyle w:val="ConsPlusNormal"/>
        <w:ind w:firstLine="709"/>
        <w:rPr>
          <w:rFonts w:ascii="Times New Roman" w:eastAsia="SimSun" w:hAnsi="Times New Roman" w:cs="Times New Roman"/>
          <w:sz w:val="24"/>
          <w:szCs w:val="24"/>
          <w:lang w:eastAsia="zh-CN"/>
        </w:rPr>
      </w:pPr>
      <w:r w:rsidRPr="0020343C">
        <w:rPr>
          <w:rFonts w:ascii="Times New Roman" w:eastAsia="SimSun" w:hAnsi="Times New Roman" w:cs="Times New Roman"/>
          <w:sz w:val="24"/>
          <w:szCs w:val="24"/>
          <w:lang w:eastAsia="zh-CN"/>
        </w:rPr>
        <w:t>- на землях особо охраняемых природных территорий.</w:t>
      </w:r>
    </w:p>
    <w:p w:rsidR="007564CA" w:rsidRPr="0020343C" w:rsidRDefault="007564CA" w:rsidP="007564CA">
      <w:pPr>
        <w:pStyle w:val="ConsPlusNormal"/>
        <w:ind w:firstLine="709"/>
        <w:rPr>
          <w:rFonts w:ascii="Times New Roman" w:eastAsia="SimSun" w:hAnsi="Times New Roman" w:cs="Times New Roman"/>
          <w:sz w:val="24"/>
          <w:szCs w:val="24"/>
          <w:lang w:eastAsia="zh-CN"/>
        </w:rPr>
      </w:pPr>
      <w:r w:rsidRPr="0020343C">
        <w:rPr>
          <w:rFonts w:ascii="Times New Roman" w:eastAsia="SimSun" w:hAnsi="Times New Roman" w:cs="Times New Roman"/>
          <w:sz w:val="24"/>
          <w:szCs w:val="24"/>
          <w:lang w:eastAsia="zh-CN"/>
        </w:rPr>
        <w:t>Допускается размещение сельскохозяйственных предприятий, зданий и сооружений:</w:t>
      </w:r>
    </w:p>
    <w:p w:rsidR="007564CA" w:rsidRPr="0020343C" w:rsidRDefault="007564CA" w:rsidP="007564CA">
      <w:pPr>
        <w:pStyle w:val="ConsPlusNormal"/>
        <w:ind w:firstLine="709"/>
        <w:rPr>
          <w:rFonts w:ascii="Times New Roman" w:eastAsia="SimSun" w:hAnsi="Times New Roman" w:cs="Times New Roman"/>
          <w:sz w:val="24"/>
          <w:szCs w:val="24"/>
          <w:lang w:eastAsia="zh-CN"/>
        </w:rPr>
      </w:pPr>
      <w:r w:rsidRPr="0020343C">
        <w:rPr>
          <w:rFonts w:ascii="Times New Roman" w:eastAsia="SimSun" w:hAnsi="Times New Roman" w:cs="Times New Roman"/>
          <w:sz w:val="24"/>
          <w:szCs w:val="24"/>
          <w:lang w:eastAsia="zh-CN"/>
        </w:rPr>
        <w:t>- во втором поясе санитарной охраны источников водоснабжения населенных пунктов, кроме животноводческих и птицеводческих предприятий;</w:t>
      </w:r>
    </w:p>
    <w:p w:rsidR="007564CA" w:rsidRPr="0020343C" w:rsidRDefault="007564CA" w:rsidP="007564CA">
      <w:pPr>
        <w:pStyle w:val="ConsPlusNormal"/>
        <w:ind w:firstLine="709"/>
        <w:rPr>
          <w:rFonts w:ascii="Times New Roman" w:eastAsia="SimSun" w:hAnsi="Times New Roman" w:cs="Times New Roman"/>
          <w:sz w:val="24"/>
          <w:szCs w:val="24"/>
          <w:lang w:eastAsia="zh-CN"/>
        </w:rPr>
      </w:pPr>
      <w:r w:rsidRPr="0020343C">
        <w:rPr>
          <w:rFonts w:ascii="Times New Roman" w:eastAsia="SimSun" w:hAnsi="Times New Roman" w:cs="Times New Roman"/>
          <w:sz w:val="24"/>
          <w:szCs w:val="24"/>
          <w:lang w:eastAsia="zh-CN"/>
        </w:rPr>
        <w:t>- в третьей зоне округов санитарной охраны курортов, если это не оказывает отрицательного влияния на природные лечебные ресурсы и санитарное состояние курорта;</w:t>
      </w:r>
    </w:p>
    <w:p w:rsidR="007564CA" w:rsidRPr="0020343C" w:rsidRDefault="007564CA" w:rsidP="007564CA">
      <w:pPr>
        <w:pStyle w:val="ConsPlusNormal"/>
        <w:ind w:firstLine="709"/>
        <w:rPr>
          <w:rFonts w:ascii="Times New Roman" w:eastAsia="SimSun" w:hAnsi="Times New Roman" w:cs="Times New Roman"/>
          <w:sz w:val="24"/>
          <w:szCs w:val="24"/>
          <w:lang w:eastAsia="zh-CN"/>
        </w:rPr>
      </w:pPr>
      <w:r w:rsidRPr="0020343C">
        <w:rPr>
          <w:rFonts w:ascii="Times New Roman" w:eastAsia="SimSun" w:hAnsi="Times New Roman" w:cs="Times New Roman"/>
          <w:sz w:val="24"/>
          <w:szCs w:val="24"/>
          <w:lang w:eastAsia="zh-CN"/>
        </w:rPr>
        <w:t>- в охранных зонах особо охраняемых территорий, если это не оказывает негативное (вредное) воздействие на природные комплексы особо охраняемых природных территорий.</w:t>
      </w:r>
    </w:p>
    <w:p w:rsidR="007564CA" w:rsidRPr="0020343C" w:rsidRDefault="007564CA" w:rsidP="007564CA">
      <w:pPr>
        <w:pStyle w:val="ConsPlusNormal"/>
        <w:ind w:firstLine="709"/>
        <w:rPr>
          <w:rFonts w:ascii="Times New Roman" w:eastAsia="SimSun" w:hAnsi="Times New Roman" w:cs="Times New Roman"/>
          <w:sz w:val="24"/>
          <w:szCs w:val="24"/>
          <w:lang w:eastAsia="zh-CN"/>
        </w:rPr>
      </w:pPr>
      <w:r w:rsidRPr="0020343C">
        <w:rPr>
          <w:rFonts w:ascii="Times New Roman" w:eastAsia="SimSun" w:hAnsi="Times New Roman" w:cs="Times New Roman"/>
          <w:sz w:val="24"/>
          <w:szCs w:val="24"/>
          <w:lang w:eastAsia="zh-CN"/>
        </w:rPr>
        <w:t>При размещении сельскохозяйственных предприятий, зданий и сооружений на прибрежных участках рек или водоемов планировочные отметки площадок предприятий должны приниматься не менее чем на 0,5 м выше расчетного горизонта воды с учетом подпора и уклона водотока, а также расчетной высоты волны и ее нагона.</w:t>
      </w:r>
    </w:p>
    <w:p w:rsidR="007564CA" w:rsidRPr="0020343C" w:rsidRDefault="007564CA" w:rsidP="007564CA">
      <w:pPr>
        <w:pStyle w:val="ConsPlusNormal"/>
        <w:ind w:firstLine="709"/>
        <w:rPr>
          <w:rFonts w:ascii="Times New Roman" w:eastAsia="SimSun" w:hAnsi="Times New Roman" w:cs="Times New Roman"/>
          <w:sz w:val="24"/>
          <w:szCs w:val="24"/>
          <w:lang w:eastAsia="zh-CN"/>
        </w:rPr>
      </w:pPr>
      <w:r w:rsidRPr="0020343C">
        <w:rPr>
          <w:rFonts w:ascii="Times New Roman" w:eastAsia="SimSun" w:hAnsi="Times New Roman" w:cs="Times New Roman"/>
          <w:sz w:val="24"/>
          <w:szCs w:val="24"/>
          <w:lang w:eastAsia="zh-CN"/>
        </w:rPr>
        <w:t>Для предприятий, зданий и сооружений со сроком эксплуатации более 10 лет за расчетный горизонт надлежит принимать наивысший уровень воды с вероятностью его повторения один раз в 50 лет, а для предприятий со сроком эксплуатации до 10 лет - один раз в 10 лет.</w:t>
      </w:r>
    </w:p>
    <w:p w:rsidR="007564CA" w:rsidRPr="0020343C" w:rsidRDefault="007564CA" w:rsidP="007564CA">
      <w:pPr>
        <w:rPr>
          <w:rFonts w:ascii="Times New Roman" w:hAnsi="Times New Roman" w:cs="Times New Roman"/>
        </w:rPr>
      </w:pPr>
      <w:r w:rsidRPr="0020343C">
        <w:rPr>
          <w:rFonts w:ascii="Times New Roman" w:hAnsi="Times New Roman" w:cs="Times New Roman"/>
        </w:rPr>
        <w:t>7. Сельскохозяйственные предприятия, здания и сооружения, являющиеся источниками выделения в окружающую среду производственных вредностей, должны отделяться санитарно-защитными зонами от жилых и общественных зданий.</w:t>
      </w:r>
    </w:p>
    <w:p w:rsidR="007564CA" w:rsidRPr="0020343C" w:rsidRDefault="007564CA" w:rsidP="007564CA">
      <w:pPr>
        <w:rPr>
          <w:rFonts w:ascii="Times New Roman" w:hAnsi="Times New Roman" w:cs="Times New Roman"/>
        </w:rPr>
      </w:pPr>
      <w:r w:rsidRPr="0020343C">
        <w:rPr>
          <w:rFonts w:ascii="Times New Roman" w:hAnsi="Times New Roman" w:cs="Times New Roman"/>
        </w:rPr>
        <w:t>8. Территории санитарно-защитных зон из землепользования не изымаются и должны быть максимально использованы для нужд сельского хозяйства.</w:t>
      </w:r>
    </w:p>
    <w:p w:rsidR="007564CA" w:rsidRPr="0020343C" w:rsidRDefault="007564CA" w:rsidP="007564CA">
      <w:pPr>
        <w:rPr>
          <w:rFonts w:ascii="Times New Roman" w:hAnsi="Times New Roman" w:cs="Times New Roman"/>
        </w:rPr>
      </w:pPr>
      <w:r w:rsidRPr="0020343C">
        <w:rPr>
          <w:rFonts w:ascii="Times New Roman" w:hAnsi="Times New Roman" w:cs="Times New Roman"/>
        </w:rPr>
        <w:t>В санитарно-защитных зонах допускается размещать склады (хранилища) зерна, фруктов, овощей и картофеля, питомники растений.</w:t>
      </w:r>
    </w:p>
    <w:p w:rsidR="007564CA" w:rsidRPr="0020343C" w:rsidRDefault="007564CA" w:rsidP="007564CA">
      <w:pPr>
        <w:rPr>
          <w:rFonts w:ascii="Times New Roman" w:hAnsi="Times New Roman" w:cs="Times New Roman"/>
        </w:rPr>
      </w:pPr>
      <w:r w:rsidRPr="0020343C">
        <w:rPr>
          <w:rFonts w:ascii="Times New Roman" w:hAnsi="Times New Roman" w:cs="Times New Roman"/>
        </w:rPr>
        <w:t>9. На границе санитарно-защитных зон шириной более 100 м со стороны селитебной зоны должна предусматриваться полоса древесно-кустарниковых насаждений шириной не менее 30 м, а при ширине зоны от 50 до 100 м - полоса шириной не менее 10 м.</w:t>
      </w:r>
    </w:p>
    <w:p w:rsidR="007564CA" w:rsidRPr="0020343C" w:rsidRDefault="007564CA" w:rsidP="007564CA">
      <w:pPr>
        <w:rPr>
          <w:rFonts w:ascii="Times New Roman" w:eastAsia="SimSun" w:hAnsi="Times New Roman" w:cs="Times New Roman"/>
          <w:lang w:eastAsia="zh-CN"/>
        </w:rPr>
      </w:pPr>
      <w:r w:rsidRPr="0020343C">
        <w:rPr>
          <w:rFonts w:ascii="Times New Roman" w:eastAsia="SimSun" w:hAnsi="Times New Roman" w:cs="Times New Roman"/>
          <w:lang w:eastAsia="zh-CN"/>
        </w:rPr>
        <w:t>10. В случаях, если не предусмотрено документами территориального планирования размещение по периметру предприятия и производств озеленения санитарно-защитного назначения, санитарно-защитная зона организуется за счет территории таких предприятий и производств. Озеленение санитарно-защитной зоны для предприятий III-V классов не менее 50 % площади.</w:t>
      </w:r>
    </w:p>
    <w:p w:rsidR="007564CA" w:rsidRPr="0020343C" w:rsidRDefault="007564CA" w:rsidP="007564CA">
      <w:pPr>
        <w:rPr>
          <w:rFonts w:ascii="Times New Roman" w:eastAsia="SimSun" w:hAnsi="Times New Roman" w:cs="Times New Roman"/>
          <w:lang w:eastAsia="zh-CN"/>
        </w:rPr>
      </w:pPr>
      <w:r w:rsidRPr="0020343C">
        <w:rPr>
          <w:rFonts w:ascii="Times New Roman" w:eastAsia="SimSun" w:hAnsi="Times New Roman" w:cs="Times New Roman"/>
          <w:lang w:eastAsia="zh-CN"/>
        </w:rPr>
        <w:t xml:space="preserve">11.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 </w:t>
      </w:r>
      <w:r w:rsidRPr="0020343C">
        <w:rPr>
          <w:rFonts w:ascii="Times New Roman" w:eastAsia="SimSun" w:hAnsi="Times New Roman" w:cs="Times New Roman"/>
          <w:lang w:eastAsia="zh-CN"/>
        </w:rPr>
        <w:lastRenderedPageBreak/>
        <w:t>статьями 43-49 настоящих Правил.</w:t>
      </w:r>
    </w:p>
    <w:p w:rsidR="007564CA" w:rsidRPr="0020343C" w:rsidRDefault="007564CA" w:rsidP="007564CA">
      <w:pPr>
        <w:rPr>
          <w:rFonts w:ascii="Times New Roman" w:eastAsia="SimSun" w:hAnsi="Times New Roman" w:cs="Times New Roman"/>
          <w:lang w:eastAsia="zh-CN"/>
        </w:rPr>
      </w:pPr>
      <w:r w:rsidRPr="0020343C">
        <w:rPr>
          <w:rFonts w:ascii="Times New Roman" w:eastAsia="SimSun" w:hAnsi="Times New Roman" w:cs="Times New Roman"/>
          <w:lang w:eastAsia="zh-CN"/>
        </w:rPr>
        <w:t>12. Ограждения следует проектировать только в случаях, когда они требуются по условиям эксплуатации и охраны предприятий, зданий и сооружений, охраняемых автостоянок, спортивных площадок, в декоративных целях для условного разделения элементов территории благоустройства, а также различных лестниц и пандусов.</w:t>
      </w:r>
    </w:p>
    <w:p w:rsidR="007564CA" w:rsidRPr="0020343C" w:rsidRDefault="007564CA" w:rsidP="007564CA">
      <w:pPr>
        <w:pStyle w:val="ConsPlusNormal"/>
        <w:ind w:firstLine="709"/>
        <w:rPr>
          <w:rFonts w:ascii="Times New Roman" w:eastAsia="SimSun" w:hAnsi="Times New Roman" w:cs="Times New Roman"/>
          <w:sz w:val="24"/>
          <w:szCs w:val="24"/>
          <w:lang w:eastAsia="zh-CN"/>
        </w:rPr>
      </w:pPr>
      <w:r w:rsidRPr="0020343C">
        <w:rPr>
          <w:rFonts w:ascii="Times New Roman" w:eastAsia="SimSun" w:hAnsi="Times New Roman" w:cs="Times New Roman"/>
          <w:sz w:val="24"/>
          <w:szCs w:val="24"/>
          <w:lang w:eastAsia="zh-CN"/>
        </w:rPr>
        <w:t>Настоящие Указания не распространяются на проектирование специальных видов ограждений и охранных зон режимных предприятий и объектов, временных ограждений строек.</w:t>
      </w:r>
    </w:p>
    <w:p w:rsidR="007564CA" w:rsidRPr="0020343C" w:rsidRDefault="007564CA" w:rsidP="007564CA">
      <w:pPr>
        <w:tabs>
          <w:tab w:val="left" w:pos="2520"/>
        </w:tabs>
        <w:rPr>
          <w:rFonts w:ascii="Times New Roman" w:hAnsi="Times New Roman" w:cs="Times New Roman"/>
        </w:rPr>
      </w:pPr>
      <w:r w:rsidRPr="0020343C">
        <w:rPr>
          <w:rFonts w:ascii="Times New Roman" w:hAnsi="Times New Roman" w:cs="Times New Roman"/>
        </w:rPr>
        <w:t xml:space="preserve">Ограждения должны быть </w:t>
      </w:r>
      <w:proofErr w:type="spellStart"/>
      <w:r w:rsidRPr="0020343C">
        <w:rPr>
          <w:rFonts w:ascii="Times New Roman" w:hAnsi="Times New Roman" w:cs="Times New Roman"/>
        </w:rPr>
        <w:t>светопрозрачными</w:t>
      </w:r>
      <w:proofErr w:type="spellEnd"/>
      <w:r w:rsidRPr="0020343C">
        <w:rPr>
          <w:rFonts w:ascii="Times New Roman" w:hAnsi="Times New Roman" w:cs="Times New Roman"/>
        </w:rPr>
        <w:t>, решетчатыми, эстетически привлекательными, иметь устойчивость к загрязнению и запылению и способность к легкой механической очистке.</w:t>
      </w:r>
    </w:p>
    <w:p w:rsidR="007564CA" w:rsidRPr="0020343C" w:rsidRDefault="007564CA" w:rsidP="007564CA">
      <w:pPr>
        <w:pStyle w:val="ConsPlusNormal"/>
        <w:ind w:firstLine="709"/>
        <w:rPr>
          <w:rFonts w:ascii="Times New Roman" w:eastAsia="SimSun" w:hAnsi="Times New Roman" w:cs="Times New Roman"/>
          <w:sz w:val="24"/>
          <w:szCs w:val="24"/>
          <w:lang w:eastAsia="zh-CN"/>
        </w:rPr>
      </w:pPr>
      <w:r w:rsidRPr="0020343C">
        <w:rPr>
          <w:rFonts w:ascii="Times New Roman" w:eastAsia="SimSun" w:hAnsi="Times New Roman" w:cs="Times New Roman"/>
          <w:sz w:val="24"/>
          <w:szCs w:val="24"/>
          <w:lang w:eastAsia="zh-CN"/>
        </w:rPr>
        <w:t>Во всех случаях запрещается предусматривать ограждения:</w:t>
      </w:r>
    </w:p>
    <w:p w:rsidR="007564CA" w:rsidRPr="0020343C" w:rsidRDefault="007564CA" w:rsidP="007564CA">
      <w:pPr>
        <w:pStyle w:val="ConsPlusNormal"/>
        <w:ind w:firstLine="709"/>
        <w:rPr>
          <w:rFonts w:ascii="Times New Roman" w:eastAsia="SimSun" w:hAnsi="Times New Roman" w:cs="Times New Roman"/>
          <w:sz w:val="24"/>
          <w:szCs w:val="24"/>
          <w:lang w:eastAsia="zh-CN"/>
        </w:rPr>
      </w:pPr>
      <w:r w:rsidRPr="0020343C">
        <w:rPr>
          <w:rFonts w:ascii="Times New Roman" w:eastAsia="SimSun" w:hAnsi="Times New Roman" w:cs="Times New Roman"/>
          <w:sz w:val="24"/>
          <w:szCs w:val="24"/>
          <w:lang w:eastAsia="zh-CN"/>
        </w:rPr>
        <w:t>-  предприятий, производства которых размещены в одном или в нескольких зданиях с охраняемыми входами (при отсутствии складов открытого хранения ценных материалов и наземных технологических транспортных связей);</w:t>
      </w:r>
    </w:p>
    <w:p w:rsidR="007564CA" w:rsidRPr="0020343C" w:rsidRDefault="007564CA" w:rsidP="007564CA">
      <w:pPr>
        <w:pStyle w:val="ConsPlusNormal"/>
        <w:ind w:firstLine="709"/>
        <w:rPr>
          <w:rFonts w:ascii="Times New Roman" w:eastAsia="SimSun" w:hAnsi="Times New Roman" w:cs="Times New Roman"/>
          <w:sz w:val="24"/>
          <w:szCs w:val="24"/>
          <w:lang w:eastAsia="zh-CN"/>
        </w:rPr>
      </w:pPr>
      <w:r w:rsidRPr="0020343C">
        <w:rPr>
          <w:rFonts w:ascii="Times New Roman" w:eastAsia="SimSun" w:hAnsi="Times New Roman" w:cs="Times New Roman"/>
          <w:sz w:val="24"/>
          <w:szCs w:val="24"/>
          <w:lang w:eastAsia="zh-CN"/>
        </w:rPr>
        <w:t xml:space="preserve">- отдельных участков зданий и сооружений в пределах общего наружного ограждения площадки, за исключением участков, ограждение которых необходимо по требованиям техники безопасности или по санитарным требованиям (открытые </w:t>
      </w:r>
      <w:proofErr w:type="spellStart"/>
      <w:r w:rsidRPr="0020343C">
        <w:rPr>
          <w:rFonts w:ascii="Times New Roman" w:eastAsia="SimSun" w:hAnsi="Times New Roman" w:cs="Times New Roman"/>
          <w:sz w:val="24"/>
          <w:szCs w:val="24"/>
          <w:lang w:eastAsia="zh-CN"/>
        </w:rPr>
        <w:t>электроподстанции</w:t>
      </w:r>
      <w:proofErr w:type="spellEnd"/>
      <w:r w:rsidRPr="0020343C">
        <w:rPr>
          <w:rFonts w:ascii="Times New Roman" w:eastAsia="SimSun" w:hAnsi="Times New Roman" w:cs="Times New Roman"/>
          <w:sz w:val="24"/>
          <w:szCs w:val="24"/>
          <w:lang w:eastAsia="zh-CN"/>
        </w:rPr>
        <w:t>, карантины и изоляторы мясокомбинатов и т.п.);</w:t>
      </w:r>
    </w:p>
    <w:p w:rsidR="007564CA" w:rsidRPr="0020343C" w:rsidRDefault="007564CA" w:rsidP="007564CA">
      <w:pPr>
        <w:pStyle w:val="ConsPlusNormal"/>
        <w:ind w:firstLine="709"/>
        <w:rPr>
          <w:rFonts w:ascii="Times New Roman" w:eastAsia="SimSun" w:hAnsi="Times New Roman" w:cs="Times New Roman"/>
          <w:sz w:val="24"/>
          <w:szCs w:val="24"/>
          <w:lang w:eastAsia="zh-CN"/>
        </w:rPr>
      </w:pPr>
      <w:r w:rsidRPr="0020343C">
        <w:rPr>
          <w:rFonts w:ascii="Times New Roman" w:eastAsia="SimSun" w:hAnsi="Times New Roman" w:cs="Times New Roman"/>
          <w:sz w:val="24"/>
          <w:szCs w:val="24"/>
          <w:lang w:eastAsia="zh-CN"/>
        </w:rPr>
        <w:t>- территорий, резервируемых для последующего расширения предприятий;</w:t>
      </w:r>
    </w:p>
    <w:p w:rsidR="007564CA" w:rsidRPr="0020343C" w:rsidRDefault="007564CA" w:rsidP="007564CA">
      <w:pPr>
        <w:pStyle w:val="ConsPlusNormal"/>
        <w:ind w:firstLine="709"/>
        <w:rPr>
          <w:rFonts w:ascii="Times New Roman" w:eastAsia="SimSun" w:hAnsi="Times New Roman" w:cs="Times New Roman"/>
          <w:sz w:val="24"/>
          <w:szCs w:val="24"/>
          <w:lang w:eastAsia="zh-CN"/>
        </w:rPr>
      </w:pPr>
      <w:r w:rsidRPr="0020343C">
        <w:rPr>
          <w:rFonts w:ascii="Times New Roman" w:eastAsia="SimSun" w:hAnsi="Times New Roman" w:cs="Times New Roman"/>
          <w:sz w:val="24"/>
          <w:szCs w:val="24"/>
          <w:lang w:eastAsia="zh-CN"/>
        </w:rPr>
        <w:t>- сооружений коммунального назначения (полей фильтрации, орошения и т.п.);</w:t>
      </w:r>
    </w:p>
    <w:p w:rsidR="007564CA" w:rsidRPr="0020343C" w:rsidRDefault="007564CA" w:rsidP="007564CA">
      <w:pPr>
        <w:pStyle w:val="ConsPlusNormal"/>
        <w:ind w:firstLine="709"/>
        <w:rPr>
          <w:rFonts w:ascii="Times New Roman" w:eastAsia="SimSun" w:hAnsi="Times New Roman" w:cs="Times New Roman"/>
          <w:sz w:val="24"/>
          <w:szCs w:val="24"/>
          <w:lang w:eastAsia="zh-CN"/>
        </w:rPr>
      </w:pPr>
      <w:r w:rsidRPr="0020343C">
        <w:rPr>
          <w:rFonts w:ascii="Times New Roman" w:eastAsia="SimSun" w:hAnsi="Times New Roman" w:cs="Times New Roman"/>
          <w:sz w:val="24"/>
          <w:szCs w:val="24"/>
          <w:lang w:eastAsia="zh-CN"/>
        </w:rPr>
        <w:t>- складов малоценного сырья и материалов;</w:t>
      </w:r>
    </w:p>
    <w:p w:rsidR="007564CA" w:rsidRPr="0020343C" w:rsidRDefault="007564CA" w:rsidP="007564CA">
      <w:pPr>
        <w:pStyle w:val="ConsPlusNormal"/>
        <w:ind w:firstLine="709"/>
        <w:rPr>
          <w:rFonts w:ascii="Times New Roman" w:eastAsia="SimSun" w:hAnsi="Times New Roman" w:cs="Times New Roman"/>
          <w:sz w:val="24"/>
          <w:szCs w:val="24"/>
          <w:lang w:eastAsia="zh-CN"/>
        </w:rPr>
      </w:pPr>
      <w:r w:rsidRPr="0020343C">
        <w:rPr>
          <w:rFonts w:ascii="Times New Roman" w:eastAsia="SimSun" w:hAnsi="Times New Roman" w:cs="Times New Roman"/>
          <w:sz w:val="24"/>
          <w:szCs w:val="24"/>
          <w:lang w:eastAsia="zh-CN"/>
        </w:rPr>
        <w:t>- производственных отвалов, не опасных по своему составу для населения и животных (кроме отвалов, ограждение которых требуется по условиям техники безопасности);</w:t>
      </w:r>
    </w:p>
    <w:p w:rsidR="007564CA" w:rsidRPr="0020343C" w:rsidRDefault="007564CA" w:rsidP="007564CA">
      <w:pPr>
        <w:pStyle w:val="ConsPlusNormal"/>
        <w:ind w:firstLine="709"/>
        <w:rPr>
          <w:rFonts w:ascii="Times New Roman" w:eastAsia="SimSun" w:hAnsi="Times New Roman" w:cs="Times New Roman"/>
          <w:sz w:val="24"/>
          <w:szCs w:val="24"/>
          <w:lang w:eastAsia="zh-CN"/>
        </w:rPr>
      </w:pPr>
      <w:r w:rsidRPr="0020343C">
        <w:rPr>
          <w:rFonts w:ascii="Times New Roman" w:eastAsia="SimSun" w:hAnsi="Times New Roman" w:cs="Times New Roman"/>
          <w:sz w:val="24"/>
          <w:szCs w:val="24"/>
          <w:lang w:eastAsia="zh-CN"/>
        </w:rPr>
        <w:t xml:space="preserve">- вспомогательных зданий и сооружений, располагаемых на </w:t>
      </w:r>
      <w:proofErr w:type="spellStart"/>
      <w:r w:rsidRPr="0020343C">
        <w:rPr>
          <w:rFonts w:ascii="Times New Roman" w:eastAsia="SimSun" w:hAnsi="Times New Roman" w:cs="Times New Roman"/>
          <w:sz w:val="24"/>
          <w:szCs w:val="24"/>
          <w:lang w:eastAsia="zh-CN"/>
        </w:rPr>
        <w:t>предзаводских</w:t>
      </w:r>
      <w:proofErr w:type="spellEnd"/>
      <w:r w:rsidRPr="0020343C">
        <w:rPr>
          <w:rFonts w:ascii="Times New Roman" w:eastAsia="SimSun" w:hAnsi="Times New Roman" w:cs="Times New Roman"/>
          <w:sz w:val="24"/>
          <w:szCs w:val="24"/>
          <w:lang w:eastAsia="zh-CN"/>
        </w:rPr>
        <w:t xml:space="preserve"> площадках промышленных предприятий;</w:t>
      </w:r>
    </w:p>
    <w:p w:rsidR="007564CA" w:rsidRPr="0020343C" w:rsidRDefault="007564CA" w:rsidP="007564CA">
      <w:pPr>
        <w:pStyle w:val="ConsPlusNormal"/>
        <w:ind w:firstLine="709"/>
        <w:rPr>
          <w:rFonts w:ascii="Times New Roman" w:eastAsia="SimSun" w:hAnsi="Times New Roman" w:cs="Times New Roman"/>
          <w:sz w:val="24"/>
          <w:szCs w:val="24"/>
          <w:lang w:eastAsia="zh-CN"/>
        </w:rPr>
      </w:pPr>
      <w:r w:rsidRPr="0020343C">
        <w:rPr>
          <w:rFonts w:ascii="Times New Roman" w:eastAsia="SimSun" w:hAnsi="Times New Roman" w:cs="Times New Roman"/>
          <w:sz w:val="24"/>
          <w:szCs w:val="24"/>
          <w:lang w:eastAsia="zh-CN"/>
        </w:rPr>
        <w:t>Ограждения, как правило, не следует предусматривать вдоль фасадов зданий, расположенных на границах площадки. В этих случаях ограждение должно предусматриваться только в разрывах между зданиями.</w:t>
      </w:r>
    </w:p>
    <w:p w:rsidR="007564CA" w:rsidRPr="0020343C" w:rsidRDefault="007564CA" w:rsidP="007564CA">
      <w:pPr>
        <w:pStyle w:val="ConsPlusNormal"/>
        <w:ind w:firstLine="709"/>
        <w:rPr>
          <w:rFonts w:ascii="Times New Roman" w:eastAsia="SimSun" w:hAnsi="Times New Roman" w:cs="Times New Roman"/>
          <w:sz w:val="24"/>
          <w:szCs w:val="24"/>
          <w:lang w:eastAsia="zh-CN"/>
        </w:rPr>
      </w:pPr>
      <w:r w:rsidRPr="0020343C">
        <w:rPr>
          <w:rFonts w:ascii="Times New Roman" w:eastAsia="SimSun" w:hAnsi="Times New Roman" w:cs="Times New Roman"/>
          <w:sz w:val="24"/>
          <w:szCs w:val="24"/>
          <w:lang w:eastAsia="zh-CN"/>
        </w:rPr>
        <w:t>Подземные части оград следует изолировать от воздействия воды и влаги. Сетка и проволока, применяемые для ограждений, должны иметь антикоррозионное покрытие.</w:t>
      </w:r>
    </w:p>
    <w:p w:rsidR="007564CA" w:rsidRPr="0020343C" w:rsidRDefault="007564CA" w:rsidP="007564CA">
      <w:pPr>
        <w:pStyle w:val="ConsPlusNormal"/>
        <w:ind w:firstLine="709"/>
        <w:rPr>
          <w:rFonts w:ascii="Times New Roman" w:eastAsia="SimSun" w:hAnsi="Times New Roman" w:cs="Times New Roman"/>
          <w:sz w:val="24"/>
          <w:szCs w:val="24"/>
          <w:lang w:eastAsia="zh-CN"/>
        </w:rPr>
      </w:pPr>
      <w:r w:rsidRPr="0020343C">
        <w:rPr>
          <w:rFonts w:ascii="Times New Roman" w:eastAsia="SimSun" w:hAnsi="Times New Roman" w:cs="Times New Roman"/>
          <w:sz w:val="24"/>
          <w:szCs w:val="24"/>
          <w:lang w:eastAsia="zh-CN"/>
        </w:rPr>
        <w:t>Высоту и вид ограждения следует принимать:</w:t>
      </w:r>
    </w:p>
    <w:p w:rsidR="007564CA" w:rsidRPr="0020343C" w:rsidRDefault="007564CA" w:rsidP="007564CA">
      <w:pPr>
        <w:pStyle w:val="ConsPlusNormal"/>
        <w:ind w:firstLine="709"/>
        <w:rPr>
          <w:rFonts w:ascii="Times New Roman" w:eastAsia="SimSun" w:hAnsi="Times New Roman" w:cs="Times New Roman"/>
          <w:sz w:val="24"/>
          <w:szCs w:val="24"/>
          <w:lang w:eastAsia="zh-CN"/>
        </w:rPr>
      </w:pPr>
      <w:r w:rsidRPr="0020343C">
        <w:rPr>
          <w:rFonts w:ascii="Times New Roman" w:eastAsia="SimSun" w:hAnsi="Times New Roman" w:cs="Times New Roman"/>
          <w:sz w:val="24"/>
          <w:szCs w:val="24"/>
          <w:lang w:eastAsia="zh-CN"/>
        </w:rPr>
        <w:t>- предприятия и объекты, на территории которых предусмотрено регулярное движение наземного транспорта, а также другие предприятия и объекты, ограждаемые по требованиям техники безопасности - 1,6 м, стальная сетка или железобетонное решетчатое;</w:t>
      </w:r>
    </w:p>
    <w:p w:rsidR="007564CA" w:rsidRPr="0020343C" w:rsidRDefault="007564CA" w:rsidP="007564CA">
      <w:pPr>
        <w:pStyle w:val="ConsPlusNormal"/>
        <w:ind w:firstLine="709"/>
        <w:rPr>
          <w:rFonts w:ascii="Times New Roman" w:eastAsia="SimSun" w:hAnsi="Times New Roman" w:cs="Times New Roman"/>
          <w:sz w:val="24"/>
          <w:szCs w:val="24"/>
          <w:lang w:eastAsia="zh-CN"/>
        </w:rPr>
      </w:pPr>
      <w:r w:rsidRPr="0020343C">
        <w:rPr>
          <w:rFonts w:ascii="Times New Roman" w:eastAsia="SimSun" w:hAnsi="Times New Roman" w:cs="Times New Roman"/>
          <w:sz w:val="24"/>
          <w:szCs w:val="24"/>
          <w:lang w:eastAsia="zh-CN"/>
        </w:rPr>
        <w:t>- предприятия по переработке пищевых, сельскохозяйственных и других продуктов, ограждаемые по санитарным требованиям (мясомолочные и рыбообрабатывающие предприятия, овощеконсервные, винодельческие заводы и т.п.) - не менее 1,6 м, стальная сетка с цоколем или железобетонное решетчатое с цоколем;</w:t>
      </w:r>
    </w:p>
    <w:p w:rsidR="007564CA" w:rsidRPr="0020343C" w:rsidRDefault="007564CA" w:rsidP="007564CA">
      <w:pPr>
        <w:pStyle w:val="ConsPlusNormal"/>
        <w:ind w:firstLine="709"/>
        <w:rPr>
          <w:rFonts w:ascii="Times New Roman" w:eastAsia="SimSun" w:hAnsi="Times New Roman" w:cs="Times New Roman"/>
          <w:sz w:val="24"/>
          <w:szCs w:val="24"/>
          <w:lang w:eastAsia="zh-CN"/>
        </w:rPr>
      </w:pPr>
      <w:r w:rsidRPr="0020343C">
        <w:rPr>
          <w:rFonts w:ascii="Times New Roman" w:eastAsia="SimSun" w:hAnsi="Times New Roman" w:cs="Times New Roman"/>
          <w:sz w:val="24"/>
          <w:szCs w:val="24"/>
          <w:lang w:eastAsia="zh-CN"/>
        </w:rPr>
        <w:t>- предприятия по производству ценной продукции, склады ценных материалов и оборудования, при размещении их в нескольких неохраняемых зданиях - не менее 1,6 м, стальная сетка или железобетонное решетчатое;</w:t>
      </w:r>
    </w:p>
    <w:p w:rsidR="007564CA" w:rsidRPr="0020343C" w:rsidRDefault="007564CA" w:rsidP="007564CA">
      <w:pPr>
        <w:pStyle w:val="ConsPlusNormal"/>
        <w:ind w:firstLine="709"/>
        <w:rPr>
          <w:rFonts w:ascii="Times New Roman" w:eastAsia="SimSun" w:hAnsi="Times New Roman" w:cs="Times New Roman"/>
          <w:sz w:val="24"/>
          <w:szCs w:val="24"/>
          <w:lang w:eastAsia="zh-CN"/>
        </w:rPr>
      </w:pPr>
      <w:r w:rsidRPr="0020343C">
        <w:rPr>
          <w:rFonts w:ascii="Times New Roman" w:eastAsia="SimSun" w:hAnsi="Times New Roman" w:cs="Times New Roman"/>
          <w:sz w:val="24"/>
          <w:szCs w:val="24"/>
          <w:lang w:eastAsia="zh-CN"/>
        </w:rPr>
        <w:t xml:space="preserve">- предприятия по производству особо ценных материалов, оборудования и продукции (драгоценные металлы, камни и </w:t>
      </w:r>
      <w:proofErr w:type="spellStart"/>
      <w:r w:rsidRPr="0020343C">
        <w:rPr>
          <w:rFonts w:ascii="Times New Roman" w:eastAsia="SimSun" w:hAnsi="Times New Roman" w:cs="Times New Roman"/>
          <w:sz w:val="24"/>
          <w:szCs w:val="24"/>
          <w:lang w:eastAsia="zh-CN"/>
        </w:rPr>
        <w:t>т.п</w:t>
      </w:r>
      <w:proofErr w:type="spellEnd"/>
      <w:r w:rsidRPr="0020343C">
        <w:rPr>
          <w:rFonts w:ascii="Times New Roman" w:eastAsia="SimSun" w:hAnsi="Times New Roman" w:cs="Times New Roman"/>
          <w:sz w:val="24"/>
          <w:szCs w:val="24"/>
          <w:lang w:eastAsia="zh-CN"/>
        </w:rPr>
        <w:t>) - 2 м, железобетонное сплошное;</w:t>
      </w:r>
    </w:p>
    <w:p w:rsidR="007564CA" w:rsidRPr="0020343C" w:rsidRDefault="007564CA" w:rsidP="007564CA">
      <w:pPr>
        <w:pStyle w:val="ConsPlusNormal"/>
        <w:ind w:firstLine="709"/>
        <w:rPr>
          <w:rFonts w:ascii="Times New Roman" w:eastAsia="SimSun" w:hAnsi="Times New Roman" w:cs="Times New Roman"/>
          <w:sz w:val="24"/>
          <w:szCs w:val="24"/>
          <w:lang w:eastAsia="zh-CN"/>
        </w:rPr>
      </w:pPr>
      <w:r w:rsidRPr="0020343C">
        <w:rPr>
          <w:rFonts w:ascii="Times New Roman" w:eastAsia="SimSun" w:hAnsi="Times New Roman" w:cs="Times New Roman"/>
          <w:sz w:val="24"/>
          <w:szCs w:val="24"/>
          <w:lang w:eastAsia="zh-CN"/>
        </w:rPr>
        <w:t>- сельскохозяйственные предприятия, ограждаемые по ветеринарным или санитарным требованиям - не менее 1,6 м, стальная сетка с цоколем или железобетонное решетчатое с цоколем;</w:t>
      </w:r>
    </w:p>
    <w:p w:rsidR="007564CA" w:rsidRPr="0020343C" w:rsidRDefault="007564CA" w:rsidP="007564CA">
      <w:pPr>
        <w:pStyle w:val="ConsPlusNormal"/>
        <w:ind w:firstLine="709"/>
        <w:rPr>
          <w:rFonts w:ascii="Times New Roman" w:eastAsia="SimSun" w:hAnsi="Times New Roman" w:cs="Times New Roman"/>
          <w:sz w:val="24"/>
          <w:szCs w:val="24"/>
          <w:lang w:eastAsia="zh-CN"/>
        </w:rPr>
      </w:pPr>
      <w:r w:rsidRPr="0020343C">
        <w:rPr>
          <w:rFonts w:ascii="Times New Roman" w:eastAsia="SimSun" w:hAnsi="Times New Roman" w:cs="Times New Roman"/>
          <w:sz w:val="24"/>
          <w:szCs w:val="24"/>
          <w:lang w:eastAsia="zh-CN"/>
        </w:rPr>
        <w:t xml:space="preserve">- объекты на территории населенных  пунктов, ограждаемые по требованиям техники безопасности или по санитарно-гигиеническим требованиям   (открытые распределительные устройства,  подстанции, </w:t>
      </w:r>
      <w:proofErr w:type="spellStart"/>
      <w:r w:rsidRPr="0020343C">
        <w:rPr>
          <w:rFonts w:ascii="Times New Roman" w:eastAsia="SimSun" w:hAnsi="Times New Roman" w:cs="Times New Roman"/>
          <w:sz w:val="24"/>
          <w:szCs w:val="24"/>
          <w:lang w:eastAsia="zh-CN"/>
        </w:rPr>
        <w:t>артскважины</w:t>
      </w:r>
      <w:proofErr w:type="spellEnd"/>
      <w:r w:rsidRPr="0020343C">
        <w:rPr>
          <w:rFonts w:ascii="Times New Roman" w:eastAsia="SimSun" w:hAnsi="Times New Roman" w:cs="Times New Roman"/>
          <w:sz w:val="24"/>
          <w:szCs w:val="24"/>
          <w:lang w:eastAsia="zh-CN"/>
        </w:rPr>
        <w:t>, водозаборы и т.п.)  - не  менее 1,6 м, стальная сетка или железобетонное решетчатое;</w:t>
      </w:r>
    </w:p>
    <w:p w:rsidR="007564CA" w:rsidRPr="0020343C" w:rsidRDefault="007564CA" w:rsidP="007564CA">
      <w:pPr>
        <w:pStyle w:val="ConsPlusNormal"/>
        <w:ind w:firstLine="709"/>
        <w:rPr>
          <w:rFonts w:ascii="Times New Roman" w:eastAsia="SimSun" w:hAnsi="Times New Roman" w:cs="Times New Roman"/>
          <w:sz w:val="24"/>
          <w:szCs w:val="24"/>
          <w:lang w:eastAsia="zh-CN"/>
        </w:rPr>
      </w:pPr>
      <w:r w:rsidRPr="0020343C">
        <w:rPr>
          <w:rFonts w:ascii="Times New Roman" w:eastAsia="SimSun" w:hAnsi="Times New Roman" w:cs="Times New Roman"/>
          <w:sz w:val="24"/>
          <w:szCs w:val="24"/>
          <w:lang w:eastAsia="zh-CN"/>
        </w:rPr>
        <w:t>- охраняемые объекты радиовещания и телевидения - 2 м, стальная сетка;</w:t>
      </w:r>
    </w:p>
    <w:p w:rsidR="007564CA" w:rsidRPr="0020343C" w:rsidRDefault="007564CA" w:rsidP="007564CA">
      <w:pPr>
        <w:pStyle w:val="ConsPlusNormal"/>
        <w:ind w:firstLine="709"/>
        <w:rPr>
          <w:rFonts w:ascii="Times New Roman" w:eastAsia="SimSun" w:hAnsi="Times New Roman" w:cs="Times New Roman"/>
          <w:sz w:val="24"/>
          <w:szCs w:val="24"/>
          <w:lang w:eastAsia="zh-CN"/>
        </w:rPr>
      </w:pPr>
      <w:r w:rsidRPr="0020343C">
        <w:rPr>
          <w:rFonts w:ascii="Times New Roman" w:eastAsia="SimSun" w:hAnsi="Times New Roman" w:cs="Times New Roman"/>
          <w:sz w:val="24"/>
          <w:szCs w:val="24"/>
          <w:lang w:eastAsia="zh-CN"/>
        </w:rPr>
        <w:t>- хозяйственные зоны предприятий общественного питания и бытового обслуживания - 1,6 м, живая изгородь (стальная сетка при необходимости охраны).</w:t>
      </w:r>
    </w:p>
    <w:p w:rsidR="007564CA" w:rsidRPr="0020343C" w:rsidRDefault="007564CA" w:rsidP="007564CA">
      <w:pPr>
        <w:pStyle w:val="ConsPlusNormal"/>
        <w:ind w:firstLine="709"/>
        <w:rPr>
          <w:rFonts w:ascii="Times New Roman" w:eastAsia="SimSun" w:hAnsi="Times New Roman" w:cs="Times New Roman"/>
          <w:sz w:val="24"/>
          <w:szCs w:val="24"/>
          <w:lang w:eastAsia="zh-CN"/>
        </w:rPr>
      </w:pPr>
      <w:r w:rsidRPr="0020343C">
        <w:rPr>
          <w:rFonts w:ascii="Times New Roman" w:eastAsia="SimSun" w:hAnsi="Times New Roman" w:cs="Times New Roman"/>
          <w:sz w:val="24"/>
          <w:szCs w:val="24"/>
          <w:lang w:eastAsia="zh-CN"/>
        </w:rPr>
        <w:t xml:space="preserve">Устройство оград следует выполнять в соответствии со </w:t>
      </w:r>
      <w:proofErr w:type="spellStart"/>
      <w:r w:rsidRPr="0020343C">
        <w:rPr>
          <w:rFonts w:ascii="Times New Roman" w:eastAsia="SimSun" w:hAnsi="Times New Roman" w:cs="Times New Roman"/>
          <w:sz w:val="24"/>
          <w:szCs w:val="24"/>
          <w:lang w:eastAsia="zh-CN"/>
        </w:rPr>
        <w:t>СНиП</w:t>
      </w:r>
      <w:proofErr w:type="spellEnd"/>
      <w:r w:rsidRPr="0020343C">
        <w:rPr>
          <w:rFonts w:ascii="Times New Roman" w:eastAsia="SimSun" w:hAnsi="Times New Roman" w:cs="Times New Roman"/>
          <w:sz w:val="24"/>
          <w:szCs w:val="24"/>
          <w:lang w:eastAsia="zh-CN"/>
        </w:rPr>
        <w:t xml:space="preserve"> III-10-75 "Благоустройство территорий".</w:t>
      </w:r>
    </w:p>
    <w:p w:rsidR="007564CA" w:rsidRPr="0020343C" w:rsidRDefault="007564CA" w:rsidP="007564CA">
      <w:pPr>
        <w:rPr>
          <w:rFonts w:ascii="Times New Roman" w:eastAsia="SimSun" w:hAnsi="Times New Roman" w:cs="Times New Roman"/>
          <w:lang w:eastAsia="zh-CN"/>
        </w:rPr>
      </w:pPr>
      <w:r w:rsidRPr="0020343C">
        <w:rPr>
          <w:rFonts w:ascii="Times New Roman" w:eastAsia="SimSun" w:hAnsi="Times New Roman" w:cs="Times New Roman"/>
          <w:lang w:eastAsia="zh-CN"/>
        </w:rPr>
        <w:lastRenderedPageBreak/>
        <w:t>13. Размещение объектов дорожного сервиса возможно только при выполнении условий:</w:t>
      </w:r>
    </w:p>
    <w:p w:rsidR="007564CA" w:rsidRPr="0020343C" w:rsidRDefault="007564CA" w:rsidP="007564CA">
      <w:pPr>
        <w:rPr>
          <w:rFonts w:ascii="Times New Roman" w:eastAsia="SimSun" w:hAnsi="Times New Roman" w:cs="Times New Roman"/>
          <w:lang w:eastAsia="zh-CN"/>
        </w:rPr>
      </w:pPr>
      <w:r w:rsidRPr="0020343C">
        <w:rPr>
          <w:rFonts w:ascii="Times New Roman" w:eastAsia="SimSun" w:hAnsi="Times New Roman" w:cs="Times New Roman"/>
          <w:lang w:eastAsia="zh-CN"/>
        </w:rPr>
        <w:t>- зона распространения химических и физических факторов до уровня ПДК ограничивается размерами собственной территории или расстояние от границ земельного участка или опасного объекта до жилых зданий, участков дошкольных учреждений, общеобразовательных учреждений, учреждений здравоохранения составляет не менее 50 метров;</w:t>
      </w:r>
    </w:p>
    <w:p w:rsidR="007564CA" w:rsidRPr="0020343C" w:rsidRDefault="007564CA" w:rsidP="007564CA">
      <w:pPr>
        <w:rPr>
          <w:rFonts w:ascii="Times New Roman" w:eastAsia="SimSun" w:hAnsi="Times New Roman" w:cs="Times New Roman"/>
          <w:lang w:eastAsia="zh-CN"/>
        </w:rPr>
      </w:pPr>
      <w:r w:rsidRPr="0020343C">
        <w:rPr>
          <w:rFonts w:ascii="Times New Roman" w:eastAsia="SimSun" w:hAnsi="Times New Roman" w:cs="Times New Roman"/>
          <w:lang w:eastAsia="zh-CN"/>
        </w:rPr>
        <w:t>- станции технического обслуживания легковых автомобилей до 10 постов,</w:t>
      </w:r>
    </w:p>
    <w:p w:rsidR="007564CA" w:rsidRPr="0020343C" w:rsidRDefault="007564CA" w:rsidP="007564CA">
      <w:pPr>
        <w:rPr>
          <w:rFonts w:ascii="Times New Roman" w:eastAsia="SimSun" w:hAnsi="Times New Roman" w:cs="Times New Roman"/>
          <w:lang w:eastAsia="zh-CN"/>
        </w:rPr>
      </w:pPr>
      <w:r w:rsidRPr="0020343C">
        <w:rPr>
          <w:rFonts w:ascii="Times New Roman" w:eastAsia="SimSun" w:hAnsi="Times New Roman" w:cs="Times New Roman"/>
          <w:lang w:eastAsia="zh-CN"/>
        </w:rPr>
        <w:t>- мойки автомобилей до 5 постов,</w:t>
      </w:r>
    </w:p>
    <w:p w:rsidR="007564CA" w:rsidRPr="0020343C" w:rsidRDefault="007564CA" w:rsidP="007564CA">
      <w:pPr>
        <w:rPr>
          <w:rFonts w:ascii="Times New Roman" w:eastAsia="SimSun" w:hAnsi="Times New Roman" w:cs="Times New Roman"/>
          <w:lang w:eastAsia="zh-CN"/>
        </w:rPr>
      </w:pPr>
      <w:r w:rsidRPr="0020343C">
        <w:rPr>
          <w:rFonts w:ascii="Times New Roman" w:eastAsia="SimSun" w:hAnsi="Times New Roman" w:cs="Times New Roman"/>
          <w:lang w:eastAsia="zh-CN"/>
        </w:rPr>
        <w:t xml:space="preserve">- АЗС для легкового автотранспорта, должны быть оборудованы системой </w:t>
      </w:r>
      <w:proofErr w:type="spellStart"/>
      <w:r w:rsidRPr="0020343C">
        <w:rPr>
          <w:rFonts w:ascii="Times New Roman" w:eastAsia="SimSun" w:hAnsi="Times New Roman" w:cs="Times New Roman"/>
          <w:lang w:eastAsia="zh-CN"/>
        </w:rPr>
        <w:t>закольцовки</w:t>
      </w:r>
      <w:proofErr w:type="spellEnd"/>
      <w:r w:rsidRPr="0020343C">
        <w:rPr>
          <w:rFonts w:ascii="Times New Roman" w:eastAsia="SimSun" w:hAnsi="Times New Roman" w:cs="Times New Roman"/>
          <w:lang w:eastAsia="zh-CN"/>
        </w:rPr>
        <w:t xml:space="preserve"> паров бензина, </w:t>
      </w:r>
      <w:proofErr w:type="spellStart"/>
      <w:r w:rsidRPr="0020343C">
        <w:rPr>
          <w:rFonts w:ascii="Times New Roman" w:eastAsia="SimSun" w:hAnsi="Times New Roman" w:cs="Times New Roman"/>
          <w:lang w:eastAsia="zh-CN"/>
        </w:rPr>
        <w:t>автогазозаправочные</w:t>
      </w:r>
      <w:proofErr w:type="spellEnd"/>
      <w:r w:rsidRPr="0020343C">
        <w:rPr>
          <w:rFonts w:ascii="Times New Roman" w:eastAsia="SimSun" w:hAnsi="Times New Roman" w:cs="Times New Roman"/>
          <w:lang w:eastAsia="zh-CN"/>
        </w:rPr>
        <w:t xml:space="preserve"> станции с компрессорами внутри помещения с количеством заправок не более 500 автомобилей в сутки без объектов технического обслуживания автомобилей</w:t>
      </w:r>
    </w:p>
    <w:p w:rsidR="007564CA" w:rsidRPr="0020343C" w:rsidRDefault="007564CA" w:rsidP="007564CA">
      <w:pPr>
        <w:rPr>
          <w:rFonts w:ascii="Times New Roman" w:eastAsia="Calibri" w:hAnsi="Times New Roman" w:cs="Times New Roman"/>
        </w:rPr>
      </w:pPr>
      <w:r w:rsidRPr="0020343C">
        <w:rPr>
          <w:rFonts w:ascii="Times New Roman" w:eastAsia="SimSun" w:hAnsi="Times New Roman" w:cs="Times New Roman"/>
          <w:lang w:eastAsia="zh-CN"/>
        </w:rPr>
        <w:t xml:space="preserve">- </w:t>
      </w:r>
      <w:r w:rsidRPr="0020343C">
        <w:rPr>
          <w:rFonts w:ascii="Times New Roman" w:eastAsia="Calibri" w:hAnsi="Times New Roman" w:cs="Times New Roman"/>
        </w:rPr>
        <w:t>расстояние от АЗС для заправки грузового и легкового автотранспорта жидким и газовым топливом до границ земельных участков дошкольных и школьных образовательных учреждений, лечебных учреждений, до жилых домов и других общественных зданий и сооружений должно быть не менее 100 м.</w:t>
      </w:r>
    </w:p>
    <w:p w:rsidR="007564CA" w:rsidRPr="0020343C" w:rsidRDefault="007564CA" w:rsidP="007564CA">
      <w:pPr>
        <w:rPr>
          <w:rFonts w:ascii="Times New Roman" w:eastAsia="Calibri" w:hAnsi="Times New Roman" w:cs="Times New Roman"/>
        </w:rPr>
      </w:pPr>
      <w:r w:rsidRPr="0020343C">
        <w:rPr>
          <w:rFonts w:ascii="Times New Roman" w:eastAsia="Calibri" w:hAnsi="Times New Roman" w:cs="Times New Roman"/>
        </w:rPr>
        <w:t xml:space="preserve">14. Вместимость стоянок открытого и закрытого типа для легковых и грузовых автомобилей не более 300 </w:t>
      </w:r>
      <w:proofErr w:type="spellStart"/>
      <w:r w:rsidRPr="0020343C">
        <w:rPr>
          <w:rFonts w:ascii="Times New Roman" w:eastAsia="Calibri" w:hAnsi="Times New Roman" w:cs="Times New Roman"/>
        </w:rPr>
        <w:t>машино-мест</w:t>
      </w:r>
      <w:proofErr w:type="spellEnd"/>
      <w:r w:rsidRPr="0020343C">
        <w:rPr>
          <w:rFonts w:ascii="Times New Roman" w:eastAsia="Calibri" w:hAnsi="Times New Roman" w:cs="Times New Roman"/>
        </w:rPr>
        <w:t xml:space="preserve">, пристроенные - до 150 </w:t>
      </w:r>
      <w:proofErr w:type="spellStart"/>
      <w:r w:rsidRPr="0020343C">
        <w:rPr>
          <w:rFonts w:ascii="Times New Roman" w:eastAsia="Calibri" w:hAnsi="Times New Roman" w:cs="Times New Roman"/>
        </w:rPr>
        <w:t>машино-мест</w:t>
      </w:r>
      <w:proofErr w:type="spellEnd"/>
      <w:r w:rsidRPr="0020343C">
        <w:rPr>
          <w:rFonts w:ascii="Times New Roman" w:eastAsia="Calibri" w:hAnsi="Times New Roman" w:cs="Times New Roman"/>
        </w:rPr>
        <w:t>.</w:t>
      </w:r>
    </w:p>
    <w:p w:rsidR="007564CA" w:rsidRPr="0020343C" w:rsidRDefault="007564CA" w:rsidP="007564CA">
      <w:pPr>
        <w:rPr>
          <w:rFonts w:ascii="Times New Roman" w:eastAsia="Calibri" w:hAnsi="Times New Roman" w:cs="Times New Roman"/>
        </w:rPr>
      </w:pPr>
      <w:r w:rsidRPr="0020343C">
        <w:rPr>
          <w:rFonts w:ascii="Times New Roman" w:eastAsia="Calibri" w:hAnsi="Times New Roman" w:cs="Times New Roman"/>
        </w:rPr>
        <w:t>15. Станции технического обслуживания автомобилей следует проектировать из расчета один пост на 200 легковых автомобилей, принимая размеры их земельных участков, для станций:</w:t>
      </w:r>
    </w:p>
    <w:p w:rsidR="007564CA" w:rsidRPr="0020343C" w:rsidRDefault="007564CA" w:rsidP="007564CA">
      <w:pPr>
        <w:rPr>
          <w:rFonts w:ascii="Times New Roman" w:eastAsia="Calibri" w:hAnsi="Times New Roman" w:cs="Times New Roman"/>
        </w:rPr>
      </w:pPr>
      <w:r w:rsidRPr="0020343C">
        <w:rPr>
          <w:rFonts w:ascii="Times New Roman" w:eastAsia="Calibri" w:hAnsi="Times New Roman" w:cs="Times New Roman"/>
        </w:rPr>
        <w:t>на 10 постов - 1,0 га;</w:t>
      </w:r>
    </w:p>
    <w:p w:rsidR="007564CA" w:rsidRPr="0020343C" w:rsidRDefault="007564CA" w:rsidP="007564CA">
      <w:pPr>
        <w:rPr>
          <w:rFonts w:ascii="Times New Roman" w:eastAsia="Calibri" w:hAnsi="Times New Roman" w:cs="Times New Roman"/>
        </w:rPr>
      </w:pPr>
      <w:r w:rsidRPr="0020343C">
        <w:rPr>
          <w:rFonts w:ascii="Times New Roman" w:eastAsia="Calibri" w:hAnsi="Times New Roman" w:cs="Times New Roman"/>
        </w:rPr>
        <w:t>на 15 постов - 1,5 га;</w:t>
      </w:r>
    </w:p>
    <w:p w:rsidR="007564CA" w:rsidRPr="0020343C" w:rsidRDefault="007564CA" w:rsidP="007564CA">
      <w:pPr>
        <w:rPr>
          <w:rFonts w:ascii="Times New Roman" w:eastAsia="Calibri" w:hAnsi="Times New Roman" w:cs="Times New Roman"/>
        </w:rPr>
      </w:pPr>
      <w:r w:rsidRPr="0020343C">
        <w:rPr>
          <w:rFonts w:ascii="Times New Roman" w:eastAsia="Calibri" w:hAnsi="Times New Roman" w:cs="Times New Roman"/>
        </w:rPr>
        <w:t>на 25 постов - 2,0 га;</w:t>
      </w:r>
    </w:p>
    <w:p w:rsidR="007564CA" w:rsidRPr="0020343C" w:rsidRDefault="007564CA" w:rsidP="007564CA">
      <w:pPr>
        <w:rPr>
          <w:rFonts w:ascii="Times New Roman" w:eastAsia="Calibri" w:hAnsi="Times New Roman" w:cs="Times New Roman"/>
        </w:rPr>
      </w:pPr>
      <w:r w:rsidRPr="0020343C">
        <w:rPr>
          <w:rFonts w:ascii="Times New Roman" w:eastAsia="Calibri" w:hAnsi="Times New Roman" w:cs="Times New Roman"/>
        </w:rPr>
        <w:t>на 40 постов - 3,5 га.</w:t>
      </w:r>
    </w:p>
    <w:p w:rsidR="007564CA" w:rsidRPr="0020343C" w:rsidRDefault="007564CA" w:rsidP="007564CA">
      <w:pPr>
        <w:rPr>
          <w:rFonts w:ascii="Times New Roman" w:eastAsia="Calibri" w:hAnsi="Times New Roman" w:cs="Times New Roman"/>
        </w:rPr>
      </w:pPr>
      <w:r w:rsidRPr="0020343C">
        <w:rPr>
          <w:rFonts w:ascii="Times New Roman" w:eastAsia="Calibri" w:hAnsi="Times New Roman" w:cs="Times New Roman"/>
        </w:rPr>
        <w:t xml:space="preserve">Расстояния от границы земельного участка станций технического обслуживания до жилых домов, общественных зданий, а также до участков дошкольных образовательных учреждений, общеобразовательных школ, лечебных учреждений, размещаемых на селитебных территориях, следует принимать не менее приведенных в </w:t>
      </w:r>
      <w:hyperlink r:id="rId86" w:history="1">
        <w:r w:rsidRPr="0020343C">
          <w:rPr>
            <w:rStyle w:val="affff9"/>
            <w:rFonts w:ascii="Times New Roman" w:eastAsia="Calibri" w:hAnsi="Times New Roman"/>
            <w:color w:val="auto"/>
          </w:rPr>
          <w:t>таблице</w:t>
        </w:r>
      </w:hyperlink>
      <w:r w:rsidRPr="0020343C">
        <w:rPr>
          <w:rFonts w:ascii="Times New Roman" w:eastAsia="Calibri" w:hAnsi="Times New Roman" w:cs="Times New Roman"/>
        </w:rPr>
        <w:t>:</w:t>
      </w:r>
    </w:p>
    <w:p w:rsidR="007564CA" w:rsidRPr="0020343C" w:rsidRDefault="007564CA" w:rsidP="007564CA">
      <w:pPr>
        <w:rPr>
          <w:rFonts w:ascii="Times New Roman" w:eastAsia="Calibri" w:hAnsi="Times New Roman" w:cs="Times New Roman"/>
        </w:rPr>
      </w:pPr>
    </w:p>
    <w:tbl>
      <w:tblPr>
        <w:tblW w:w="9639" w:type="dxa"/>
        <w:tblInd w:w="75" w:type="dxa"/>
        <w:tblLayout w:type="fixed"/>
        <w:tblCellMar>
          <w:left w:w="75" w:type="dxa"/>
          <w:right w:w="75" w:type="dxa"/>
        </w:tblCellMar>
        <w:tblLook w:val="0000"/>
      </w:tblPr>
      <w:tblGrid>
        <w:gridCol w:w="5670"/>
        <w:gridCol w:w="2127"/>
        <w:gridCol w:w="1842"/>
      </w:tblGrid>
      <w:tr w:rsidR="007564CA" w:rsidRPr="0020343C" w:rsidTr="006E38AF">
        <w:trPr>
          <w:trHeight w:val="173"/>
        </w:trPr>
        <w:tc>
          <w:tcPr>
            <w:tcW w:w="5670" w:type="dxa"/>
            <w:vMerge w:val="restart"/>
            <w:tcBorders>
              <w:top w:val="single" w:sz="4" w:space="0" w:color="000000"/>
              <w:left w:val="single" w:sz="4" w:space="0" w:color="000000"/>
              <w:bottom w:val="single" w:sz="4" w:space="0" w:color="000000"/>
            </w:tcBorders>
            <w:shd w:val="clear" w:color="auto" w:fill="auto"/>
          </w:tcPr>
          <w:p w:rsidR="007564CA" w:rsidRPr="0020343C" w:rsidRDefault="007564CA" w:rsidP="006E38AF">
            <w:pPr>
              <w:rPr>
                <w:rFonts w:ascii="Times New Roman" w:hAnsi="Times New Roman" w:cs="Times New Roman"/>
              </w:rPr>
            </w:pPr>
            <w:r w:rsidRPr="0020343C">
              <w:rPr>
                <w:rFonts w:ascii="Times New Roman" w:hAnsi="Times New Roman" w:cs="Times New Roman"/>
              </w:rPr>
              <w:t xml:space="preserve">  </w:t>
            </w:r>
            <w:r w:rsidRPr="0020343C">
              <w:rPr>
                <w:rFonts w:ascii="Times New Roman" w:eastAsia="Calibri" w:hAnsi="Times New Roman" w:cs="Times New Roman"/>
              </w:rPr>
              <w:t xml:space="preserve">Здания, до которых определяется расстояние   </w:t>
            </w:r>
          </w:p>
        </w:tc>
        <w:tc>
          <w:tcPr>
            <w:tcW w:w="3969" w:type="dxa"/>
            <w:gridSpan w:val="2"/>
            <w:tcBorders>
              <w:top w:val="single" w:sz="4" w:space="0" w:color="000000"/>
              <w:left w:val="single" w:sz="4" w:space="0" w:color="000000"/>
              <w:bottom w:val="single" w:sz="4" w:space="0" w:color="000000"/>
              <w:right w:val="single" w:sz="4" w:space="0" w:color="000000"/>
            </w:tcBorders>
            <w:shd w:val="clear" w:color="auto" w:fill="auto"/>
          </w:tcPr>
          <w:p w:rsidR="007564CA" w:rsidRPr="0020343C" w:rsidRDefault="007564CA" w:rsidP="006E38AF">
            <w:pPr>
              <w:rPr>
                <w:rFonts w:ascii="Times New Roman" w:hAnsi="Times New Roman" w:cs="Times New Roman"/>
              </w:rPr>
            </w:pPr>
            <w:r w:rsidRPr="0020343C">
              <w:rPr>
                <w:rFonts w:ascii="Times New Roman" w:hAnsi="Times New Roman" w:cs="Times New Roman"/>
              </w:rPr>
              <w:t xml:space="preserve">      </w:t>
            </w:r>
            <w:r w:rsidRPr="0020343C">
              <w:rPr>
                <w:rFonts w:ascii="Times New Roman" w:eastAsia="Calibri" w:hAnsi="Times New Roman" w:cs="Times New Roman"/>
              </w:rPr>
              <w:t xml:space="preserve">Расстояние, м      </w:t>
            </w:r>
          </w:p>
        </w:tc>
      </w:tr>
      <w:tr w:rsidR="007564CA" w:rsidRPr="0020343C" w:rsidTr="006E38AF">
        <w:trPr>
          <w:trHeight w:val="163"/>
        </w:trPr>
        <w:tc>
          <w:tcPr>
            <w:tcW w:w="5670" w:type="dxa"/>
            <w:vMerge/>
            <w:tcBorders>
              <w:top w:val="single" w:sz="4" w:space="0" w:color="000000"/>
              <w:left w:val="single" w:sz="4" w:space="0" w:color="000000"/>
              <w:bottom w:val="single" w:sz="4" w:space="0" w:color="000000"/>
            </w:tcBorders>
            <w:shd w:val="clear" w:color="auto" w:fill="auto"/>
            <w:vAlign w:val="center"/>
          </w:tcPr>
          <w:p w:rsidR="007564CA" w:rsidRPr="0020343C" w:rsidRDefault="007564CA" w:rsidP="006E38AF">
            <w:pPr>
              <w:snapToGrid w:val="0"/>
              <w:rPr>
                <w:rFonts w:ascii="Times New Roman" w:eastAsia="Calibri" w:hAnsi="Times New Roman" w:cs="Times New Roman"/>
              </w:rPr>
            </w:pPr>
          </w:p>
        </w:tc>
        <w:tc>
          <w:tcPr>
            <w:tcW w:w="3969" w:type="dxa"/>
            <w:gridSpan w:val="2"/>
            <w:tcBorders>
              <w:left w:val="single" w:sz="4" w:space="0" w:color="000000"/>
              <w:bottom w:val="single" w:sz="4" w:space="0" w:color="000000"/>
              <w:right w:val="single" w:sz="4" w:space="0" w:color="000000"/>
            </w:tcBorders>
            <w:shd w:val="clear" w:color="auto" w:fill="auto"/>
          </w:tcPr>
          <w:p w:rsidR="007564CA" w:rsidRPr="0020343C" w:rsidRDefault="007564CA" w:rsidP="006E38AF">
            <w:pPr>
              <w:rPr>
                <w:rFonts w:ascii="Times New Roman" w:hAnsi="Times New Roman" w:cs="Times New Roman"/>
              </w:rPr>
            </w:pPr>
            <w:r w:rsidRPr="0020343C">
              <w:rPr>
                <w:rFonts w:ascii="Times New Roman" w:hAnsi="Times New Roman" w:cs="Times New Roman"/>
              </w:rPr>
              <w:t xml:space="preserve"> </w:t>
            </w:r>
            <w:r w:rsidRPr="0020343C">
              <w:rPr>
                <w:rFonts w:ascii="Times New Roman" w:eastAsia="Calibri" w:hAnsi="Times New Roman" w:cs="Times New Roman"/>
              </w:rPr>
              <w:t xml:space="preserve">от станций технического обслуживания при числе  постов          </w:t>
            </w:r>
          </w:p>
        </w:tc>
      </w:tr>
      <w:tr w:rsidR="007564CA" w:rsidRPr="0020343C" w:rsidTr="006E38AF">
        <w:tc>
          <w:tcPr>
            <w:tcW w:w="5670" w:type="dxa"/>
            <w:vMerge/>
            <w:tcBorders>
              <w:top w:val="single" w:sz="4" w:space="0" w:color="000000"/>
              <w:left w:val="single" w:sz="4" w:space="0" w:color="000000"/>
              <w:bottom w:val="single" w:sz="4" w:space="0" w:color="000000"/>
            </w:tcBorders>
            <w:shd w:val="clear" w:color="auto" w:fill="auto"/>
            <w:vAlign w:val="center"/>
          </w:tcPr>
          <w:p w:rsidR="007564CA" w:rsidRPr="0020343C" w:rsidRDefault="007564CA" w:rsidP="006E38AF">
            <w:pPr>
              <w:snapToGrid w:val="0"/>
              <w:rPr>
                <w:rFonts w:ascii="Times New Roman" w:eastAsia="Calibri" w:hAnsi="Times New Roman" w:cs="Times New Roman"/>
              </w:rPr>
            </w:pPr>
          </w:p>
        </w:tc>
        <w:tc>
          <w:tcPr>
            <w:tcW w:w="2127" w:type="dxa"/>
            <w:tcBorders>
              <w:left w:val="single" w:sz="4" w:space="0" w:color="000000"/>
              <w:bottom w:val="single" w:sz="4" w:space="0" w:color="000000"/>
            </w:tcBorders>
            <w:shd w:val="clear" w:color="auto" w:fill="auto"/>
          </w:tcPr>
          <w:p w:rsidR="007564CA" w:rsidRPr="0020343C" w:rsidRDefault="007564CA" w:rsidP="006E38AF">
            <w:pPr>
              <w:rPr>
                <w:rFonts w:ascii="Times New Roman" w:eastAsia="Calibri" w:hAnsi="Times New Roman" w:cs="Times New Roman"/>
              </w:rPr>
            </w:pPr>
            <w:r w:rsidRPr="0020343C">
              <w:rPr>
                <w:rFonts w:ascii="Times New Roman" w:eastAsia="Calibri" w:hAnsi="Times New Roman" w:cs="Times New Roman"/>
              </w:rPr>
              <w:t xml:space="preserve">10 и менее  </w:t>
            </w:r>
          </w:p>
        </w:tc>
        <w:tc>
          <w:tcPr>
            <w:tcW w:w="1842" w:type="dxa"/>
            <w:tcBorders>
              <w:left w:val="single" w:sz="4" w:space="0" w:color="000000"/>
              <w:bottom w:val="single" w:sz="4" w:space="0" w:color="000000"/>
              <w:right w:val="single" w:sz="4" w:space="0" w:color="000000"/>
            </w:tcBorders>
            <w:shd w:val="clear" w:color="auto" w:fill="auto"/>
          </w:tcPr>
          <w:p w:rsidR="007564CA" w:rsidRPr="0020343C" w:rsidRDefault="007564CA" w:rsidP="006E38AF">
            <w:pPr>
              <w:rPr>
                <w:rFonts w:ascii="Times New Roman" w:hAnsi="Times New Roman" w:cs="Times New Roman"/>
              </w:rPr>
            </w:pPr>
            <w:r w:rsidRPr="0020343C">
              <w:rPr>
                <w:rFonts w:ascii="Times New Roman" w:eastAsia="Calibri" w:hAnsi="Times New Roman" w:cs="Times New Roman"/>
              </w:rPr>
              <w:t xml:space="preserve">11 - 30  </w:t>
            </w:r>
          </w:p>
        </w:tc>
      </w:tr>
      <w:tr w:rsidR="007564CA" w:rsidRPr="0020343C" w:rsidTr="006E38AF">
        <w:tc>
          <w:tcPr>
            <w:tcW w:w="5670" w:type="dxa"/>
            <w:tcBorders>
              <w:left w:val="single" w:sz="4" w:space="0" w:color="000000"/>
              <w:bottom w:val="single" w:sz="4" w:space="0" w:color="000000"/>
            </w:tcBorders>
            <w:shd w:val="clear" w:color="auto" w:fill="auto"/>
          </w:tcPr>
          <w:p w:rsidR="007564CA" w:rsidRPr="0020343C" w:rsidRDefault="007564CA" w:rsidP="006E38AF">
            <w:pPr>
              <w:rPr>
                <w:rFonts w:ascii="Times New Roman" w:eastAsia="Calibri" w:hAnsi="Times New Roman" w:cs="Times New Roman"/>
              </w:rPr>
            </w:pPr>
            <w:r w:rsidRPr="0020343C">
              <w:rPr>
                <w:rFonts w:ascii="Times New Roman" w:eastAsia="Calibri" w:hAnsi="Times New Roman" w:cs="Times New Roman"/>
              </w:rPr>
              <w:t xml:space="preserve">Жилые дома,                                    </w:t>
            </w:r>
          </w:p>
        </w:tc>
        <w:tc>
          <w:tcPr>
            <w:tcW w:w="2127" w:type="dxa"/>
            <w:tcBorders>
              <w:left w:val="single" w:sz="4" w:space="0" w:color="000000"/>
              <w:bottom w:val="single" w:sz="4" w:space="0" w:color="000000"/>
            </w:tcBorders>
            <w:shd w:val="clear" w:color="auto" w:fill="auto"/>
          </w:tcPr>
          <w:p w:rsidR="007564CA" w:rsidRPr="0020343C" w:rsidRDefault="007564CA" w:rsidP="006E38AF">
            <w:pPr>
              <w:rPr>
                <w:rFonts w:ascii="Times New Roman" w:eastAsia="Calibri" w:hAnsi="Times New Roman" w:cs="Times New Roman"/>
              </w:rPr>
            </w:pPr>
            <w:r w:rsidRPr="0020343C">
              <w:rPr>
                <w:rFonts w:ascii="Times New Roman" w:eastAsia="Calibri" w:hAnsi="Times New Roman" w:cs="Times New Roman"/>
              </w:rPr>
              <w:t xml:space="preserve">15            </w:t>
            </w:r>
          </w:p>
        </w:tc>
        <w:tc>
          <w:tcPr>
            <w:tcW w:w="1842" w:type="dxa"/>
            <w:tcBorders>
              <w:left w:val="single" w:sz="4" w:space="0" w:color="000000"/>
              <w:bottom w:val="single" w:sz="4" w:space="0" w:color="000000"/>
              <w:right w:val="single" w:sz="4" w:space="0" w:color="000000"/>
            </w:tcBorders>
            <w:shd w:val="clear" w:color="auto" w:fill="auto"/>
          </w:tcPr>
          <w:p w:rsidR="007564CA" w:rsidRPr="0020343C" w:rsidRDefault="007564CA" w:rsidP="006E38AF">
            <w:pPr>
              <w:rPr>
                <w:rFonts w:ascii="Times New Roman" w:hAnsi="Times New Roman" w:cs="Times New Roman"/>
              </w:rPr>
            </w:pPr>
            <w:r w:rsidRPr="0020343C">
              <w:rPr>
                <w:rFonts w:ascii="Times New Roman" w:eastAsia="Calibri" w:hAnsi="Times New Roman" w:cs="Times New Roman"/>
              </w:rPr>
              <w:t xml:space="preserve">25        </w:t>
            </w:r>
          </w:p>
        </w:tc>
      </w:tr>
      <w:tr w:rsidR="007564CA" w:rsidRPr="0020343C" w:rsidTr="006E38AF">
        <w:tc>
          <w:tcPr>
            <w:tcW w:w="5670" w:type="dxa"/>
            <w:tcBorders>
              <w:left w:val="single" w:sz="4" w:space="0" w:color="000000"/>
              <w:bottom w:val="single" w:sz="4" w:space="0" w:color="000000"/>
            </w:tcBorders>
            <w:shd w:val="clear" w:color="auto" w:fill="auto"/>
          </w:tcPr>
          <w:p w:rsidR="007564CA" w:rsidRPr="0020343C" w:rsidRDefault="007564CA" w:rsidP="006E38AF">
            <w:pPr>
              <w:rPr>
                <w:rFonts w:ascii="Times New Roman" w:eastAsia="Calibri" w:hAnsi="Times New Roman" w:cs="Times New Roman"/>
              </w:rPr>
            </w:pPr>
            <w:r w:rsidRPr="0020343C">
              <w:rPr>
                <w:rFonts w:ascii="Times New Roman" w:eastAsia="Calibri" w:hAnsi="Times New Roman" w:cs="Times New Roman"/>
              </w:rPr>
              <w:t xml:space="preserve">в том числе торцы жилых домов без окон         </w:t>
            </w:r>
          </w:p>
        </w:tc>
        <w:tc>
          <w:tcPr>
            <w:tcW w:w="2127" w:type="dxa"/>
            <w:tcBorders>
              <w:left w:val="single" w:sz="4" w:space="0" w:color="000000"/>
              <w:bottom w:val="single" w:sz="4" w:space="0" w:color="000000"/>
            </w:tcBorders>
            <w:shd w:val="clear" w:color="auto" w:fill="auto"/>
          </w:tcPr>
          <w:p w:rsidR="007564CA" w:rsidRPr="0020343C" w:rsidRDefault="007564CA" w:rsidP="006E38AF">
            <w:pPr>
              <w:rPr>
                <w:rFonts w:ascii="Times New Roman" w:eastAsia="Calibri" w:hAnsi="Times New Roman" w:cs="Times New Roman"/>
              </w:rPr>
            </w:pPr>
            <w:r w:rsidRPr="0020343C">
              <w:rPr>
                <w:rFonts w:ascii="Times New Roman" w:eastAsia="Calibri" w:hAnsi="Times New Roman" w:cs="Times New Roman"/>
              </w:rPr>
              <w:t xml:space="preserve">15            </w:t>
            </w:r>
          </w:p>
        </w:tc>
        <w:tc>
          <w:tcPr>
            <w:tcW w:w="1842" w:type="dxa"/>
            <w:tcBorders>
              <w:left w:val="single" w:sz="4" w:space="0" w:color="000000"/>
              <w:bottom w:val="single" w:sz="4" w:space="0" w:color="000000"/>
              <w:right w:val="single" w:sz="4" w:space="0" w:color="000000"/>
            </w:tcBorders>
            <w:shd w:val="clear" w:color="auto" w:fill="auto"/>
          </w:tcPr>
          <w:p w:rsidR="007564CA" w:rsidRPr="0020343C" w:rsidRDefault="007564CA" w:rsidP="006E38AF">
            <w:pPr>
              <w:rPr>
                <w:rFonts w:ascii="Times New Roman" w:hAnsi="Times New Roman" w:cs="Times New Roman"/>
              </w:rPr>
            </w:pPr>
            <w:r w:rsidRPr="0020343C">
              <w:rPr>
                <w:rFonts w:ascii="Times New Roman" w:eastAsia="Calibri" w:hAnsi="Times New Roman" w:cs="Times New Roman"/>
              </w:rPr>
              <w:t xml:space="preserve">25        </w:t>
            </w:r>
          </w:p>
        </w:tc>
      </w:tr>
      <w:tr w:rsidR="007564CA" w:rsidRPr="0020343C" w:rsidTr="006E38AF">
        <w:tc>
          <w:tcPr>
            <w:tcW w:w="5670" w:type="dxa"/>
            <w:tcBorders>
              <w:left w:val="single" w:sz="4" w:space="0" w:color="000000"/>
              <w:bottom w:val="single" w:sz="4" w:space="0" w:color="000000"/>
            </w:tcBorders>
            <w:shd w:val="clear" w:color="auto" w:fill="auto"/>
          </w:tcPr>
          <w:p w:rsidR="007564CA" w:rsidRPr="0020343C" w:rsidRDefault="007564CA" w:rsidP="006E38AF">
            <w:pPr>
              <w:rPr>
                <w:rFonts w:ascii="Times New Roman" w:eastAsia="Calibri" w:hAnsi="Times New Roman" w:cs="Times New Roman"/>
              </w:rPr>
            </w:pPr>
            <w:r w:rsidRPr="0020343C">
              <w:rPr>
                <w:rFonts w:ascii="Times New Roman" w:eastAsia="Calibri" w:hAnsi="Times New Roman" w:cs="Times New Roman"/>
              </w:rPr>
              <w:t xml:space="preserve">Общественные здания                            </w:t>
            </w:r>
          </w:p>
        </w:tc>
        <w:tc>
          <w:tcPr>
            <w:tcW w:w="2127" w:type="dxa"/>
            <w:tcBorders>
              <w:left w:val="single" w:sz="4" w:space="0" w:color="000000"/>
              <w:bottom w:val="single" w:sz="4" w:space="0" w:color="000000"/>
            </w:tcBorders>
            <w:shd w:val="clear" w:color="auto" w:fill="auto"/>
          </w:tcPr>
          <w:p w:rsidR="007564CA" w:rsidRPr="0020343C" w:rsidRDefault="007564CA" w:rsidP="006E38AF">
            <w:pPr>
              <w:rPr>
                <w:rFonts w:ascii="Times New Roman" w:eastAsia="Calibri" w:hAnsi="Times New Roman" w:cs="Times New Roman"/>
              </w:rPr>
            </w:pPr>
            <w:r w:rsidRPr="0020343C">
              <w:rPr>
                <w:rFonts w:ascii="Times New Roman" w:eastAsia="Calibri" w:hAnsi="Times New Roman" w:cs="Times New Roman"/>
              </w:rPr>
              <w:t xml:space="preserve">15            </w:t>
            </w:r>
          </w:p>
        </w:tc>
        <w:tc>
          <w:tcPr>
            <w:tcW w:w="1842" w:type="dxa"/>
            <w:tcBorders>
              <w:left w:val="single" w:sz="4" w:space="0" w:color="000000"/>
              <w:bottom w:val="single" w:sz="4" w:space="0" w:color="000000"/>
              <w:right w:val="single" w:sz="4" w:space="0" w:color="000000"/>
            </w:tcBorders>
            <w:shd w:val="clear" w:color="auto" w:fill="auto"/>
          </w:tcPr>
          <w:p w:rsidR="007564CA" w:rsidRPr="0020343C" w:rsidRDefault="007564CA" w:rsidP="006E38AF">
            <w:pPr>
              <w:rPr>
                <w:rFonts w:ascii="Times New Roman" w:hAnsi="Times New Roman" w:cs="Times New Roman"/>
              </w:rPr>
            </w:pPr>
            <w:r w:rsidRPr="0020343C">
              <w:rPr>
                <w:rFonts w:ascii="Times New Roman" w:eastAsia="Calibri" w:hAnsi="Times New Roman" w:cs="Times New Roman"/>
              </w:rPr>
              <w:t xml:space="preserve">20        </w:t>
            </w:r>
          </w:p>
        </w:tc>
      </w:tr>
      <w:tr w:rsidR="007564CA" w:rsidRPr="0020343C" w:rsidTr="006E38AF">
        <w:trPr>
          <w:trHeight w:val="156"/>
        </w:trPr>
        <w:tc>
          <w:tcPr>
            <w:tcW w:w="5670" w:type="dxa"/>
            <w:tcBorders>
              <w:left w:val="single" w:sz="4" w:space="0" w:color="000000"/>
              <w:bottom w:val="single" w:sz="4" w:space="0" w:color="000000"/>
            </w:tcBorders>
            <w:shd w:val="clear" w:color="auto" w:fill="auto"/>
          </w:tcPr>
          <w:p w:rsidR="007564CA" w:rsidRPr="0020343C" w:rsidRDefault="007564CA" w:rsidP="006E38AF">
            <w:pPr>
              <w:rPr>
                <w:rFonts w:ascii="Times New Roman" w:eastAsia="Calibri" w:hAnsi="Times New Roman" w:cs="Times New Roman"/>
              </w:rPr>
            </w:pPr>
            <w:r w:rsidRPr="0020343C">
              <w:rPr>
                <w:rFonts w:ascii="Times New Roman" w:eastAsia="Calibri" w:hAnsi="Times New Roman" w:cs="Times New Roman"/>
              </w:rPr>
              <w:t xml:space="preserve">Общеобразовательные школы и дошкольные образовательные учреждения                     </w:t>
            </w:r>
          </w:p>
        </w:tc>
        <w:tc>
          <w:tcPr>
            <w:tcW w:w="2127" w:type="dxa"/>
            <w:tcBorders>
              <w:left w:val="single" w:sz="4" w:space="0" w:color="000000"/>
              <w:bottom w:val="single" w:sz="4" w:space="0" w:color="000000"/>
            </w:tcBorders>
            <w:shd w:val="clear" w:color="auto" w:fill="auto"/>
          </w:tcPr>
          <w:p w:rsidR="007564CA" w:rsidRPr="0020343C" w:rsidRDefault="007564CA" w:rsidP="006E38AF">
            <w:pPr>
              <w:rPr>
                <w:rFonts w:ascii="Times New Roman" w:hAnsi="Times New Roman" w:cs="Times New Roman"/>
              </w:rPr>
            </w:pPr>
            <w:r w:rsidRPr="0020343C">
              <w:rPr>
                <w:rFonts w:ascii="Times New Roman" w:eastAsia="Calibri" w:hAnsi="Times New Roman" w:cs="Times New Roman"/>
              </w:rPr>
              <w:t xml:space="preserve">50            </w:t>
            </w:r>
          </w:p>
        </w:tc>
        <w:tc>
          <w:tcPr>
            <w:tcW w:w="1842" w:type="dxa"/>
            <w:tcBorders>
              <w:left w:val="single" w:sz="4" w:space="0" w:color="000000"/>
              <w:bottom w:val="single" w:sz="4" w:space="0" w:color="000000"/>
              <w:right w:val="single" w:sz="4" w:space="0" w:color="000000"/>
            </w:tcBorders>
            <w:shd w:val="clear" w:color="auto" w:fill="auto"/>
          </w:tcPr>
          <w:p w:rsidR="007564CA" w:rsidRPr="0020343C" w:rsidRDefault="00073F92" w:rsidP="006E38AF">
            <w:pPr>
              <w:rPr>
                <w:rFonts w:ascii="Times New Roman" w:hAnsi="Times New Roman" w:cs="Times New Roman"/>
              </w:rPr>
            </w:pPr>
            <w:hyperlink r:id="rId87" w:history="1">
              <w:r w:rsidR="007564CA" w:rsidRPr="0020343C">
                <w:rPr>
                  <w:rStyle w:val="affff9"/>
                  <w:rFonts w:ascii="Times New Roman" w:eastAsia="Calibri" w:hAnsi="Times New Roman"/>
                  <w:color w:val="auto"/>
                </w:rPr>
                <w:t>&lt;*&gt;</w:t>
              </w:r>
            </w:hyperlink>
          </w:p>
        </w:tc>
      </w:tr>
      <w:tr w:rsidR="007564CA" w:rsidRPr="0020343C" w:rsidTr="006E38AF">
        <w:tc>
          <w:tcPr>
            <w:tcW w:w="5670" w:type="dxa"/>
            <w:tcBorders>
              <w:left w:val="single" w:sz="4" w:space="0" w:color="000000"/>
              <w:bottom w:val="single" w:sz="4" w:space="0" w:color="000000"/>
            </w:tcBorders>
            <w:shd w:val="clear" w:color="auto" w:fill="auto"/>
          </w:tcPr>
          <w:p w:rsidR="007564CA" w:rsidRPr="0020343C" w:rsidRDefault="007564CA" w:rsidP="006E38AF">
            <w:pPr>
              <w:rPr>
                <w:rFonts w:ascii="Times New Roman" w:eastAsia="Calibri" w:hAnsi="Times New Roman" w:cs="Times New Roman"/>
              </w:rPr>
            </w:pPr>
            <w:r w:rsidRPr="0020343C">
              <w:rPr>
                <w:rFonts w:ascii="Times New Roman" w:eastAsia="Calibri" w:hAnsi="Times New Roman" w:cs="Times New Roman"/>
              </w:rPr>
              <w:t xml:space="preserve">Лечебные учреждения со стационаром             </w:t>
            </w:r>
          </w:p>
        </w:tc>
        <w:tc>
          <w:tcPr>
            <w:tcW w:w="2127" w:type="dxa"/>
            <w:tcBorders>
              <w:left w:val="single" w:sz="4" w:space="0" w:color="000000"/>
              <w:bottom w:val="single" w:sz="4" w:space="0" w:color="000000"/>
            </w:tcBorders>
            <w:shd w:val="clear" w:color="auto" w:fill="auto"/>
          </w:tcPr>
          <w:p w:rsidR="007564CA" w:rsidRPr="0020343C" w:rsidRDefault="007564CA" w:rsidP="006E38AF">
            <w:pPr>
              <w:rPr>
                <w:rFonts w:ascii="Times New Roman" w:hAnsi="Times New Roman" w:cs="Times New Roman"/>
              </w:rPr>
            </w:pPr>
            <w:r w:rsidRPr="0020343C">
              <w:rPr>
                <w:rFonts w:ascii="Times New Roman" w:eastAsia="Calibri" w:hAnsi="Times New Roman" w:cs="Times New Roman"/>
              </w:rPr>
              <w:t xml:space="preserve">50            </w:t>
            </w:r>
          </w:p>
        </w:tc>
        <w:tc>
          <w:tcPr>
            <w:tcW w:w="1842" w:type="dxa"/>
            <w:tcBorders>
              <w:left w:val="single" w:sz="4" w:space="0" w:color="000000"/>
              <w:bottom w:val="single" w:sz="4" w:space="0" w:color="000000"/>
              <w:right w:val="single" w:sz="4" w:space="0" w:color="000000"/>
            </w:tcBorders>
            <w:shd w:val="clear" w:color="auto" w:fill="auto"/>
          </w:tcPr>
          <w:p w:rsidR="007564CA" w:rsidRPr="0020343C" w:rsidRDefault="00073F92" w:rsidP="006E38AF">
            <w:pPr>
              <w:rPr>
                <w:rFonts w:ascii="Times New Roman" w:hAnsi="Times New Roman" w:cs="Times New Roman"/>
              </w:rPr>
            </w:pPr>
            <w:hyperlink r:id="rId88" w:history="1">
              <w:r w:rsidR="007564CA" w:rsidRPr="0020343C">
                <w:rPr>
                  <w:rStyle w:val="affff9"/>
                  <w:rFonts w:ascii="Times New Roman" w:eastAsia="Calibri" w:hAnsi="Times New Roman"/>
                  <w:color w:val="auto"/>
                </w:rPr>
                <w:t>&lt;*&gt;</w:t>
              </w:r>
            </w:hyperlink>
          </w:p>
        </w:tc>
      </w:tr>
    </w:tbl>
    <w:p w:rsidR="007564CA" w:rsidRPr="0020343C" w:rsidRDefault="007564CA" w:rsidP="007564CA">
      <w:pPr>
        <w:rPr>
          <w:rFonts w:ascii="Times New Roman" w:eastAsia="Calibri" w:hAnsi="Times New Roman" w:cs="Times New Roman"/>
        </w:rPr>
      </w:pPr>
      <w:r w:rsidRPr="0020343C">
        <w:rPr>
          <w:rFonts w:ascii="Times New Roman" w:eastAsia="Calibri" w:hAnsi="Times New Roman" w:cs="Times New Roman"/>
        </w:rPr>
        <w:t>&lt;*&gt; Определяется по согласованию с органами Государственного санитарно-эпидемиологического надзора</w:t>
      </w:r>
    </w:p>
    <w:p w:rsidR="007564CA" w:rsidRPr="0020343C" w:rsidRDefault="007564CA" w:rsidP="007564CA">
      <w:pPr>
        <w:rPr>
          <w:rFonts w:ascii="Times New Roman" w:eastAsia="Calibri" w:hAnsi="Times New Roman" w:cs="Times New Roman"/>
        </w:rPr>
      </w:pPr>
      <w:r w:rsidRPr="0020343C">
        <w:rPr>
          <w:rFonts w:ascii="Times New Roman" w:eastAsia="Calibri" w:hAnsi="Times New Roman" w:cs="Times New Roman"/>
        </w:rPr>
        <w:t>16. Автозаправочные станции (далее - АЗС) следует проектировать из расчета одна топливораздаточная колонка на 1200 легковых автомобилей, принимая размеры их земельных участков для станций:</w:t>
      </w:r>
    </w:p>
    <w:p w:rsidR="007564CA" w:rsidRPr="0020343C" w:rsidRDefault="007564CA" w:rsidP="007564CA">
      <w:pPr>
        <w:rPr>
          <w:rFonts w:ascii="Times New Roman" w:eastAsia="Calibri" w:hAnsi="Times New Roman" w:cs="Times New Roman"/>
        </w:rPr>
      </w:pPr>
      <w:r w:rsidRPr="0020343C">
        <w:rPr>
          <w:rFonts w:ascii="Times New Roman" w:eastAsia="Calibri" w:hAnsi="Times New Roman" w:cs="Times New Roman"/>
        </w:rPr>
        <w:t>на 2 колонки - 0,1 га;</w:t>
      </w:r>
    </w:p>
    <w:p w:rsidR="007564CA" w:rsidRPr="0020343C" w:rsidRDefault="007564CA" w:rsidP="007564CA">
      <w:pPr>
        <w:rPr>
          <w:rFonts w:ascii="Times New Roman" w:eastAsia="Calibri" w:hAnsi="Times New Roman" w:cs="Times New Roman"/>
        </w:rPr>
      </w:pPr>
      <w:r w:rsidRPr="0020343C">
        <w:rPr>
          <w:rFonts w:ascii="Times New Roman" w:eastAsia="Calibri" w:hAnsi="Times New Roman" w:cs="Times New Roman"/>
        </w:rPr>
        <w:t>на 5 колонок - 0,2 га;</w:t>
      </w:r>
    </w:p>
    <w:p w:rsidR="007564CA" w:rsidRPr="0020343C" w:rsidRDefault="007564CA" w:rsidP="007564CA">
      <w:pPr>
        <w:rPr>
          <w:rFonts w:ascii="Times New Roman" w:eastAsia="Calibri" w:hAnsi="Times New Roman" w:cs="Times New Roman"/>
        </w:rPr>
      </w:pPr>
      <w:r w:rsidRPr="0020343C">
        <w:rPr>
          <w:rFonts w:ascii="Times New Roman" w:eastAsia="Calibri" w:hAnsi="Times New Roman" w:cs="Times New Roman"/>
        </w:rPr>
        <w:t>на 7 колонок - 0,3 га;</w:t>
      </w:r>
    </w:p>
    <w:p w:rsidR="007564CA" w:rsidRPr="0020343C" w:rsidRDefault="007564CA" w:rsidP="007564CA">
      <w:pPr>
        <w:rPr>
          <w:rFonts w:ascii="Times New Roman" w:eastAsia="Calibri" w:hAnsi="Times New Roman" w:cs="Times New Roman"/>
        </w:rPr>
      </w:pPr>
      <w:r w:rsidRPr="0020343C">
        <w:rPr>
          <w:rFonts w:ascii="Times New Roman" w:eastAsia="Calibri" w:hAnsi="Times New Roman" w:cs="Times New Roman"/>
        </w:rPr>
        <w:t>на 9 колонок - 0,35 га;</w:t>
      </w:r>
    </w:p>
    <w:p w:rsidR="007564CA" w:rsidRPr="0020343C" w:rsidRDefault="007564CA" w:rsidP="007564CA">
      <w:pPr>
        <w:rPr>
          <w:rFonts w:ascii="Times New Roman" w:eastAsia="Calibri" w:hAnsi="Times New Roman" w:cs="Times New Roman"/>
        </w:rPr>
      </w:pPr>
      <w:r w:rsidRPr="0020343C">
        <w:rPr>
          <w:rFonts w:ascii="Times New Roman" w:eastAsia="Calibri" w:hAnsi="Times New Roman" w:cs="Times New Roman"/>
        </w:rPr>
        <w:t>на 11 колонок - 0,4 га.</w:t>
      </w:r>
    </w:p>
    <w:p w:rsidR="007564CA" w:rsidRPr="0020343C" w:rsidRDefault="007564CA" w:rsidP="007564CA">
      <w:pPr>
        <w:rPr>
          <w:rFonts w:ascii="Times New Roman" w:eastAsia="Calibri" w:hAnsi="Times New Roman" w:cs="Times New Roman"/>
        </w:rPr>
      </w:pPr>
      <w:r w:rsidRPr="0020343C">
        <w:rPr>
          <w:rFonts w:ascii="Times New Roman" w:eastAsia="Calibri" w:hAnsi="Times New Roman" w:cs="Times New Roman"/>
        </w:rPr>
        <w:t xml:space="preserve">Расстояние от АЗС для легкового автотранспорта, оборудованных системой </w:t>
      </w:r>
      <w:proofErr w:type="spellStart"/>
      <w:r w:rsidRPr="0020343C">
        <w:rPr>
          <w:rFonts w:ascii="Times New Roman" w:eastAsia="Calibri" w:hAnsi="Times New Roman" w:cs="Times New Roman"/>
        </w:rPr>
        <w:t>закольцовки</w:t>
      </w:r>
      <w:proofErr w:type="spellEnd"/>
      <w:r w:rsidRPr="0020343C">
        <w:rPr>
          <w:rFonts w:ascii="Times New Roman" w:eastAsia="Calibri" w:hAnsi="Times New Roman" w:cs="Times New Roman"/>
        </w:rPr>
        <w:t xml:space="preserve"> паров бензина, </w:t>
      </w:r>
      <w:proofErr w:type="spellStart"/>
      <w:r w:rsidRPr="0020343C">
        <w:rPr>
          <w:rFonts w:ascii="Times New Roman" w:eastAsia="Calibri" w:hAnsi="Times New Roman" w:cs="Times New Roman"/>
        </w:rPr>
        <w:t>автогазозаправочных</w:t>
      </w:r>
      <w:proofErr w:type="spellEnd"/>
      <w:r w:rsidRPr="0020343C">
        <w:rPr>
          <w:rFonts w:ascii="Times New Roman" w:eastAsia="Calibri" w:hAnsi="Times New Roman" w:cs="Times New Roman"/>
        </w:rPr>
        <w:t xml:space="preserve"> станций с компрессорами внутри помещения с количеством заправок не более 500 автомобилей в сутки без объектов технического обслуживания автомобилей до границ земельных участков дошкольных и школьных образовательных учреждений, лечебных учреждений, до жилых домов и других общественных зданий и сооружений следует принимать не менее 50 м.</w:t>
      </w:r>
    </w:p>
    <w:p w:rsidR="007564CA" w:rsidRPr="0020343C" w:rsidRDefault="007564CA" w:rsidP="007564CA">
      <w:pPr>
        <w:rPr>
          <w:rFonts w:ascii="Times New Roman" w:eastAsia="Calibri" w:hAnsi="Times New Roman" w:cs="Times New Roman"/>
        </w:rPr>
      </w:pPr>
      <w:r w:rsidRPr="0020343C">
        <w:rPr>
          <w:rFonts w:ascii="Times New Roman" w:eastAsia="Calibri" w:hAnsi="Times New Roman" w:cs="Times New Roman"/>
        </w:rPr>
        <w:t xml:space="preserve">Расстояние от АЗС для заправки грузового и легкового автотранспорта жидким и газовым </w:t>
      </w:r>
      <w:r w:rsidRPr="0020343C">
        <w:rPr>
          <w:rFonts w:ascii="Times New Roman" w:eastAsia="Calibri" w:hAnsi="Times New Roman" w:cs="Times New Roman"/>
        </w:rPr>
        <w:lastRenderedPageBreak/>
        <w:t>топливом до границ земельных участков дошкольных и школьных образовательных учреждений, лечебных учреждений, до жилых домов и других общественных зданий и сооружений должно быть не менее 100 м.</w:t>
      </w:r>
    </w:p>
    <w:p w:rsidR="007564CA" w:rsidRPr="0020343C" w:rsidRDefault="007564CA" w:rsidP="007564CA">
      <w:pPr>
        <w:rPr>
          <w:rFonts w:ascii="Times New Roman" w:eastAsia="Calibri" w:hAnsi="Times New Roman" w:cs="Times New Roman"/>
        </w:rPr>
      </w:pPr>
      <w:r w:rsidRPr="0020343C">
        <w:rPr>
          <w:rFonts w:ascii="Times New Roman" w:eastAsia="Calibri" w:hAnsi="Times New Roman" w:cs="Times New Roman"/>
        </w:rPr>
        <w:t>17. Минимально допустимая площадь озелененной территории земельных участков принимается в соответствии с п.2 статьи 41 настоящих Правил.</w:t>
      </w:r>
    </w:p>
    <w:p w:rsidR="007564CA" w:rsidRPr="0020343C" w:rsidRDefault="007564CA" w:rsidP="00874952">
      <w:pPr>
        <w:pStyle w:val="affff7"/>
        <w:spacing w:before="0" w:beforeAutospacing="0" w:after="0"/>
      </w:pPr>
    </w:p>
    <w:p w:rsidR="006E38AF" w:rsidRPr="0020343C" w:rsidRDefault="006E38AF" w:rsidP="006E38AF">
      <w:pPr>
        <w:pStyle w:val="20"/>
        <w:spacing w:after="100"/>
        <w:jc w:val="left"/>
        <w:rPr>
          <w:rFonts w:ascii="Times New Roman" w:hAnsi="Times New Roman" w:cs="Times New Roman"/>
          <w:color w:val="auto"/>
        </w:rPr>
        <w:sectPr w:rsidR="006E38AF" w:rsidRPr="0020343C" w:rsidSect="006E38AF">
          <w:pgSz w:w="11906" w:h="16838"/>
          <w:pgMar w:top="567" w:right="709" w:bottom="709" w:left="1134" w:header="720" w:footer="283" w:gutter="0"/>
          <w:cols w:space="720"/>
          <w:docGrid w:linePitch="360"/>
        </w:sectPr>
      </w:pPr>
      <w:bookmarkStart w:id="347" w:name="_Toc23150776"/>
    </w:p>
    <w:p w:rsidR="006E38AF" w:rsidRPr="0020343C" w:rsidRDefault="006E38AF" w:rsidP="006E38AF">
      <w:pPr>
        <w:pStyle w:val="20"/>
        <w:spacing w:after="100"/>
        <w:jc w:val="left"/>
        <w:rPr>
          <w:rFonts w:ascii="Times New Roman" w:hAnsi="Times New Roman" w:cs="Times New Roman"/>
          <w:color w:val="auto"/>
        </w:rPr>
      </w:pPr>
      <w:bookmarkStart w:id="348" w:name="_Toc24319227"/>
      <w:r w:rsidRPr="0020343C">
        <w:rPr>
          <w:rFonts w:ascii="Times New Roman" w:hAnsi="Times New Roman" w:cs="Times New Roman"/>
          <w:color w:val="auto"/>
        </w:rPr>
        <w:lastRenderedPageBreak/>
        <w:t>Статья 38. Градостроительные регламенты в отношении земельных участков и объектов капитального строительства, расположенных в пределах зон рекреационного назначения.</w:t>
      </w:r>
      <w:bookmarkEnd w:id="347"/>
      <w:bookmarkEnd w:id="348"/>
    </w:p>
    <w:p w:rsidR="006E38AF" w:rsidRPr="0020343C" w:rsidRDefault="006E38AF" w:rsidP="006E38AF">
      <w:pPr>
        <w:ind w:firstLine="426"/>
        <w:rPr>
          <w:rFonts w:ascii="Times New Roman" w:eastAsia="SimSun" w:hAnsi="Times New Roman" w:cs="Times New Roman"/>
          <w:b/>
          <w:u w:val="single"/>
          <w:lang w:eastAsia="zh-CN"/>
        </w:rPr>
      </w:pPr>
      <w:r w:rsidRPr="0020343C">
        <w:rPr>
          <w:rFonts w:ascii="Times New Roman" w:eastAsia="SimSun" w:hAnsi="Times New Roman" w:cs="Times New Roman"/>
          <w:b/>
          <w:u w:val="single"/>
          <w:lang w:eastAsia="zh-CN"/>
        </w:rPr>
        <w:t>1. Зона природного ландшафта (Р)</w:t>
      </w:r>
    </w:p>
    <w:p w:rsidR="006E38AF" w:rsidRPr="0020343C" w:rsidRDefault="006E38AF" w:rsidP="006E38AF">
      <w:pPr>
        <w:ind w:firstLine="426"/>
        <w:rPr>
          <w:rFonts w:ascii="Times New Roman" w:eastAsia="SimSun" w:hAnsi="Times New Roman" w:cs="Times New Roman"/>
          <w:lang w:eastAsia="zh-CN"/>
        </w:rPr>
      </w:pPr>
      <w:r w:rsidRPr="0020343C">
        <w:rPr>
          <w:rFonts w:ascii="Times New Roman" w:eastAsia="SimSun" w:hAnsi="Times New Roman" w:cs="Times New Roman"/>
          <w:lang w:eastAsia="zh-CN"/>
        </w:rPr>
        <w:t>1.1. Основные виды разрешённого использования земельных участков и объектов капитального строительства:</w:t>
      </w:r>
    </w:p>
    <w:tbl>
      <w:tblPr>
        <w:tblW w:w="10011"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94"/>
        <w:gridCol w:w="850"/>
        <w:gridCol w:w="1134"/>
        <w:gridCol w:w="992"/>
        <w:gridCol w:w="1081"/>
        <w:gridCol w:w="59"/>
        <w:gridCol w:w="791"/>
        <w:gridCol w:w="34"/>
        <w:gridCol w:w="675"/>
        <w:gridCol w:w="180"/>
        <w:gridCol w:w="671"/>
        <w:gridCol w:w="79"/>
        <w:gridCol w:w="771"/>
      </w:tblGrid>
      <w:tr w:rsidR="006E38AF" w:rsidRPr="0020343C" w:rsidTr="006E38AF">
        <w:trPr>
          <w:cantSplit/>
          <w:trHeight w:val="514"/>
          <w:jc w:val="center"/>
        </w:trPr>
        <w:tc>
          <w:tcPr>
            <w:tcW w:w="2694" w:type="dxa"/>
            <w:vMerge w:val="restart"/>
            <w:shd w:val="clear" w:color="auto" w:fill="auto"/>
            <w:vAlign w:val="center"/>
          </w:tcPr>
          <w:p w:rsidR="006E38AF" w:rsidRPr="0020343C" w:rsidRDefault="006E38AF" w:rsidP="006E38AF">
            <w:pPr>
              <w:ind w:firstLine="0"/>
              <w:jc w:val="center"/>
              <w:rPr>
                <w:rFonts w:ascii="Times New Roman" w:hAnsi="Times New Roman" w:cs="Times New Roman"/>
              </w:rPr>
            </w:pPr>
            <w:r w:rsidRPr="0020343C">
              <w:rPr>
                <w:rFonts w:ascii="Times New Roman" w:hAnsi="Times New Roman" w:cs="Times New Roman"/>
              </w:rPr>
              <w:t>Наименование вида разрешенного использования</w:t>
            </w:r>
          </w:p>
        </w:tc>
        <w:tc>
          <w:tcPr>
            <w:tcW w:w="850" w:type="dxa"/>
            <w:vMerge w:val="restart"/>
            <w:shd w:val="clear" w:color="auto" w:fill="auto"/>
            <w:vAlign w:val="center"/>
          </w:tcPr>
          <w:p w:rsidR="006E38AF" w:rsidRPr="0020343C" w:rsidRDefault="006E38AF" w:rsidP="006E38AF">
            <w:pPr>
              <w:ind w:firstLine="0"/>
              <w:jc w:val="center"/>
              <w:rPr>
                <w:rFonts w:ascii="Times New Roman" w:eastAsia="SimSun" w:hAnsi="Times New Roman" w:cs="Times New Roman"/>
                <w:lang w:eastAsia="zh-CN"/>
              </w:rPr>
            </w:pPr>
            <w:r w:rsidRPr="0020343C">
              <w:rPr>
                <w:rFonts w:ascii="Times New Roman" w:eastAsia="SimSun" w:hAnsi="Times New Roman" w:cs="Times New Roman"/>
                <w:lang w:eastAsia="zh-CN"/>
              </w:rPr>
              <w:t>Код</w:t>
            </w:r>
          </w:p>
        </w:tc>
        <w:tc>
          <w:tcPr>
            <w:tcW w:w="6467" w:type="dxa"/>
            <w:gridSpan w:val="11"/>
            <w:vAlign w:val="center"/>
          </w:tcPr>
          <w:p w:rsidR="006E38AF" w:rsidRPr="0020343C" w:rsidRDefault="006E38AF" w:rsidP="006E38AF">
            <w:pPr>
              <w:ind w:firstLine="0"/>
              <w:jc w:val="center"/>
              <w:rPr>
                <w:rFonts w:ascii="Times New Roman" w:hAnsi="Times New Roman" w:cs="Times New Roman"/>
              </w:rPr>
            </w:pPr>
            <w:r w:rsidRPr="0020343C">
              <w:rPr>
                <w:rFonts w:ascii="Times New Roman" w:hAnsi="Times New Roman" w:cs="Times New Roman"/>
              </w:rPr>
              <w:t>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w:t>
            </w:r>
          </w:p>
        </w:tc>
      </w:tr>
      <w:tr w:rsidR="006E38AF" w:rsidRPr="0020343C" w:rsidTr="006E38AF">
        <w:trPr>
          <w:cantSplit/>
          <w:trHeight w:val="4353"/>
          <w:jc w:val="center"/>
        </w:trPr>
        <w:tc>
          <w:tcPr>
            <w:tcW w:w="2694" w:type="dxa"/>
            <w:vMerge/>
            <w:shd w:val="clear" w:color="auto" w:fill="auto"/>
          </w:tcPr>
          <w:p w:rsidR="006E38AF" w:rsidRPr="0020343C" w:rsidRDefault="006E38AF" w:rsidP="006E38AF">
            <w:pPr>
              <w:ind w:firstLine="0"/>
              <w:jc w:val="center"/>
              <w:rPr>
                <w:rFonts w:ascii="Times New Roman" w:eastAsia="SimSun" w:hAnsi="Times New Roman" w:cs="Times New Roman"/>
                <w:lang w:eastAsia="zh-CN"/>
              </w:rPr>
            </w:pPr>
          </w:p>
        </w:tc>
        <w:tc>
          <w:tcPr>
            <w:tcW w:w="850" w:type="dxa"/>
            <w:vMerge/>
            <w:shd w:val="clear" w:color="auto" w:fill="auto"/>
          </w:tcPr>
          <w:p w:rsidR="006E38AF" w:rsidRPr="0020343C" w:rsidRDefault="006E38AF" w:rsidP="006E38AF">
            <w:pPr>
              <w:ind w:firstLine="0"/>
              <w:jc w:val="center"/>
              <w:rPr>
                <w:rFonts w:ascii="Times New Roman" w:eastAsia="SimSun" w:hAnsi="Times New Roman" w:cs="Times New Roman"/>
                <w:lang w:eastAsia="zh-CN"/>
              </w:rPr>
            </w:pPr>
          </w:p>
        </w:tc>
        <w:tc>
          <w:tcPr>
            <w:tcW w:w="1134" w:type="dxa"/>
            <w:textDirection w:val="btLr"/>
            <w:vAlign w:val="center"/>
          </w:tcPr>
          <w:p w:rsidR="006E38AF" w:rsidRPr="0020343C" w:rsidRDefault="006E38AF" w:rsidP="006E38AF">
            <w:pPr>
              <w:ind w:left="113" w:right="113" w:firstLine="0"/>
              <w:jc w:val="center"/>
              <w:rPr>
                <w:rFonts w:ascii="Times New Roman" w:eastAsia="SimSun" w:hAnsi="Times New Roman" w:cs="Times New Roman"/>
                <w:lang w:eastAsia="zh-CN"/>
              </w:rPr>
            </w:pPr>
            <w:r w:rsidRPr="0020343C">
              <w:rPr>
                <w:rFonts w:ascii="Times New Roman" w:hAnsi="Times New Roman" w:cs="Times New Roman"/>
              </w:rPr>
              <w:t xml:space="preserve">площадь земельных участков минимальная / максимальная </w:t>
            </w:r>
          </w:p>
        </w:tc>
        <w:tc>
          <w:tcPr>
            <w:tcW w:w="992" w:type="dxa"/>
            <w:textDirection w:val="btLr"/>
            <w:vAlign w:val="center"/>
          </w:tcPr>
          <w:p w:rsidR="006E38AF" w:rsidRPr="0020343C" w:rsidRDefault="006E38AF" w:rsidP="006E38AF">
            <w:pPr>
              <w:ind w:left="113" w:right="113" w:firstLine="0"/>
              <w:jc w:val="center"/>
              <w:rPr>
                <w:rFonts w:ascii="Times New Roman" w:hAnsi="Times New Roman" w:cs="Times New Roman"/>
              </w:rPr>
            </w:pPr>
            <w:r w:rsidRPr="0020343C">
              <w:rPr>
                <w:rFonts w:ascii="Times New Roman" w:hAnsi="Times New Roman" w:cs="Times New Roman"/>
              </w:rPr>
              <w:t>минимальная ширина земельных участков вдоль фронта улиц и проездов</w:t>
            </w:r>
          </w:p>
        </w:tc>
        <w:tc>
          <w:tcPr>
            <w:tcW w:w="1081" w:type="dxa"/>
            <w:textDirection w:val="btLr"/>
            <w:vAlign w:val="center"/>
          </w:tcPr>
          <w:p w:rsidR="006E38AF" w:rsidRPr="0020343C" w:rsidRDefault="006E38AF" w:rsidP="006E38AF">
            <w:pPr>
              <w:ind w:left="113" w:right="113" w:firstLine="0"/>
              <w:jc w:val="center"/>
              <w:rPr>
                <w:rFonts w:ascii="Times New Roman" w:eastAsia="SimSun" w:hAnsi="Times New Roman" w:cs="Times New Roman"/>
                <w:lang w:eastAsia="zh-CN"/>
              </w:rPr>
            </w:pPr>
            <w:r w:rsidRPr="0020343C">
              <w:rPr>
                <w:rFonts w:ascii="Times New Roman" w:hAnsi="Times New Roman" w:cs="Times New Roman"/>
              </w:rPr>
              <w:t xml:space="preserve">минимальный отступ основных зданий, строений и сооружений от границы, отделяющей земельный участок от территории общего пользования  </w:t>
            </w:r>
          </w:p>
        </w:tc>
        <w:tc>
          <w:tcPr>
            <w:tcW w:w="850" w:type="dxa"/>
            <w:gridSpan w:val="2"/>
            <w:textDirection w:val="btLr"/>
            <w:vAlign w:val="center"/>
          </w:tcPr>
          <w:p w:rsidR="006E38AF" w:rsidRPr="0020343C" w:rsidRDefault="006E38AF" w:rsidP="006E38AF">
            <w:pPr>
              <w:ind w:left="113" w:right="113" w:firstLine="0"/>
              <w:jc w:val="center"/>
              <w:rPr>
                <w:rFonts w:ascii="Times New Roman" w:eastAsia="SimSun" w:hAnsi="Times New Roman" w:cs="Times New Roman"/>
                <w:lang w:eastAsia="zh-CN"/>
              </w:rPr>
            </w:pPr>
            <w:r w:rsidRPr="0020343C">
              <w:rPr>
                <w:rFonts w:ascii="Times New Roman" w:hAnsi="Times New Roman" w:cs="Times New Roman"/>
              </w:rPr>
              <w:t>минимальный отступ основных зданий, строений и сооружений от границ смежных земельных участков</w:t>
            </w:r>
          </w:p>
        </w:tc>
        <w:tc>
          <w:tcPr>
            <w:tcW w:w="709" w:type="dxa"/>
            <w:gridSpan w:val="2"/>
            <w:textDirection w:val="btLr"/>
            <w:vAlign w:val="center"/>
          </w:tcPr>
          <w:p w:rsidR="006E38AF" w:rsidRPr="0020343C" w:rsidRDefault="006E38AF" w:rsidP="006E38AF">
            <w:pPr>
              <w:ind w:left="113" w:right="113" w:firstLine="0"/>
              <w:jc w:val="center"/>
              <w:rPr>
                <w:rFonts w:ascii="Times New Roman" w:eastAsia="SimSun" w:hAnsi="Times New Roman" w:cs="Times New Roman"/>
                <w:lang w:eastAsia="zh-CN"/>
              </w:rPr>
            </w:pPr>
            <w:r w:rsidRPr="0020343C">
              <w:rPr>
                <w:rFonts w:ascii="Times New Roman" w:hAnsi="Times New Roman" w:cs="Times New Roman"/>
              </w:rPr>
              <w:t>максимальное количество надземных этажей</w:t>
            </w:r>
          </w:p>
        </w:tc>
        <w:tc>
          <w:tcPr>
            <w:tcW w:w="851" w:type="dxa"/>
            <w:gridSpan w:val="2"/>
            <w:textDirection w:val="btLr"/>
            <w:vAlign w:val="center"/>
          </w:tcPr>
          <w:p w:rsidR="006E38AF" w:rsidRPr="0020343C" w:rsidRDefault="006E38AF" w:rsidP="006E38AF">
            <w:pPr>
              <w:ind w:left="113" w:right="113" w:firstLine="0"/>
              <w:jc w:val="center"/>
              <w:rPr>
                <w:rFonts w:ascii="Times New Roman" w:hAnsi="Times New Roman" w:cs="Times New Roman"/>
              </w:rPr>
            </w:pPr>
            <w:r w:rsidRPr="0020343C">
              <w:rPr>
                <w:rFonts w:ascii="Times New Roman" w:hAnsi="Times New Roman" w:cs="Times New Roman"/>
              </w:rPr>
              <w:t>максимальная высота зданий</w:t>
            </w:r>
          </w:p>
        </w:tc>
        <w:tc>
          <w:tcPr>
            <w:tcW w:w="850" w:type="dxa"/>
            <w:gridSpan w:val="2"/>
            <w:textDirection w:val="btLr"/>
            <w:vAlign w:val="center"/>
          </w:tcPr>
          <w:p w:rsidR="006E38AF" w:rsidRPr="0020343C" w:rsidRDefault="006E38AF" w:rsidP="006E38AF">
            <w:pPr>
              <w:ind w:left="113" w:right="113" w:firstLine="0"/>
              <w:jc w:val="center"/>
              <w:rPr>
                <w:rFonts w:ascii="Times New Roman" w:hAnsi="Times New Roman" w:cs="Times New Roman"/>
              </w:rPr>
            </w:pPr>
            <w:r w:rsidRPr="0020343C">
              <w:rPr>
                <w:rFonts w:ascii="Times New Roman" w:hAnsi="Times New Roman" w:cs="Times New Roman"/>
              </w:rPr>
              <w:t>максимальный процент застройки земельного участка</w:t>
            </w:r>
          </w:p>
        </w:tc>
      </w:tr>
      <w:tr w:rsidR="006E38AF" w:rsidRPr="0020343C" w:rsidTr="006E38AF">
        <w:trPr>
          <w:cantSplit/>
          <w:trHeight w:val="237"/>
          <w:jc w:val="center"/>
        </w:trPr>
        <w:tc>
          <w:tcPr>
            <w:tcW w:w="2694" w:type="dxa"/>
            <w:shd w:val="clear" w:color="auto" w:fill="auto"/>
            <w:vAlign w:val="center"/>
          </w:tcPr>
          <w:p w:rsidR="006E38AF" w:rsidRPr="0020343C" w:rsidRDefault="006E38AF" w:rsidP="006E38AF">
            <w:pPr>
              <w:ind w:firstLine="0"/>
              <w:jc w:val="center"/>
              <w:rPr>
                <w:rFonts w:ascii="Times New Roman" w:hAnsi="Times New Roman" w:cs="Times New Roman"/>
              </w:rPr>
            </w:pPr>
            <w:r w:rsidRPr="0020343C">
              <w:rPr>
                <w:rFonts w:ascii="Times New Roman" w:hAnsi="Times New Roman" w:cs="Times New Roman"/>
              </w:rPr>
              <w:t>1</w:t>
            </w:r>
          </w:p>
        </w:tc>
        <w:tc>
          <w:tcPr>
            <w:tcW w:w="850" w:type="dxa"/>
            <w:shd w:val="clear" w:color="auto" w:fill="auto"/>
            <w:vAlign w:val="center"/>
          </w:tcPr>
          <w:p w:rsidR="006E38AF" w:rsidRPr="0020343C" w:rsidRDefault="006E38AF" w:rsidP="006E38AF">
            <w:pPr>
              <w:ind w:firstLine="0"/>
              <w:jc w:val="center"/>
              <w:rPr>
                <w:rFonts w:ascii="Times New Roman" w:eastAsia="SimSun" w:hAnsi="Times New Roman" w:cs="Times New Roman"/>
                <w:lang w:eastAsia="zh-CN"/>
              </w:rPr>
            </w:pPr>
            <w:r w:rsidRPr="0020343C">
              <w:rPr>
                <w:rFonts w:ascii="Times New Roman" w:eastAsia="SimSun" w:hAnsi="Times New Roman" w:cs="Times New Roman"/>
                <w:lang w:eastAsia="zh-CN"/>
              </w:rPr>
              <w:t>2</w:t>
            </w:r>
          </w:p>
        </w:tc>
        <w:tc>
          <w:tcPr>
            <w:tcW w:w="1134" w:type="dxa"/>
            <w:vAlign w:val="center"/>
          </w:tcPr>
          <w:p w:rsidR="006E38AF" w:rsidRPr="0020343C" w:rsidRDefault="006E38AF" w:rsidP="006E38AF">
            <w:pPr>
              <w:ind w:firstLine="0"/>
              <w:jc w:val="center"/>
              <w:rPr>
                <w:rFonts w:ascii="Times New Roman" w:hAnsi="Times New Roman" w:cs="Times New Roman"/>
              </w:rPr>
            </w:pPr>
            <w:r w:rsidRPr="0020343C">
              <w:rPr>
                <w:rFonts w:ascii="Times New Roman" w:hAnsi="Times New Roman" w:cs="Times New Roman"/>
              </w:rPr>
              <w:t>3</w:t>
            </w:r>
          </w:p>
        </w:tc>
        <w:tc>
          <w:tcPr>
            <w:tcW w:w="992" w:type="dxa"/>
            <w:vAlign w:val="center"/>
          </w:tcPr>
          <w:p w:rsidR="006E38AF" w:rsidRPr="0020343C" w:rsidRDefault="006E38AF" w:rsidP="006E38AF">
            <w:pPr>
              <w:ind w:firstLine="0"/>
              <w:jc w:val="center"/>
              <w:rPr>
                <w:rFonts w:ascii="Times New Roman" w:hAnsi="Times New Roman" w:cs="Times New Roman"/>
              </w:rPr>
            </w:pPr>
            <w:r w:rsidRPr="0020343C">
              <w:rPr>
                <w:rFonts w:ascii="Times New Roman" w:hAnsi="Times New Roman" w:cs="Times New Roman"/>
              </w:rPr>
              <w:t>4</w:t>
            </w:r>
          </w:p>
        </w:tc>
        <w:tc>
          <w:tcPr>
            <w:tcW w:w="1081" w:type="dxa"/>
            <w:vAlign w:val="center"/>
          </w:tcPr>
          <w:p w:rsidR="006E38AF" w:rsidRPr="0020343C" w:rsidRDefault="006E38AF" w:rsidP="006E38AF">
            <w:pPr>
              <w:ind w:firstLine="0"/>
              <w:jc w:val="center"/>
              <w:rPr>
                <w:rFonts w:ascii="Times New Roman" w:hAnsi="Times New Roman" w:cs="Times New Roman"/>
              </w:rPr>
            </w:pPr>
            <w:r w:rsidRPr="0020343C">
              <w:rPr>
                <w:rFonts w:ascii="Times New Roman" w:hAnsi="Times New Roman" w:cs="Times New Roman"/>
              </w:rPr>
              <w:t>5</w:t>
            </w:r>
          </w:p>
        </w:tc>
        <w:tc>
          <w:tcPr>
            <w:tcW w:w="850" w:type="dxa"/>
            <w:gridSpan w:val="2"/>
            <w:vAlign w:val="center"/>
          </w:tcPr>
          <w:p w:rsidR="006E38AF" w:rsidRPr="0020343C" w:rsidRDefault="006E38AF" w:rsidP="006E38AF">
            <w:pPr>
              <w:ind w:firstLine="0"/>
              <w:jc w:val="center"/>
              <w:rPr>
                <w:rFonts w:ascii="Times New Roman" w:hAnsi="Times New Roman" w:cs="Times New Roman"/>
              </w:rPr>
            </w:pPr>
            <w:r w:rsidRPr="0020343C">
              <w:rPr>
                <w:rFonts w:ascii="Times New Roman" w:hAnsi="Times New Roman" w:cs="Times New Roman"/>
              </w:rPr>
              <w:t>6</w:t>
            </w:r>
          </w:p>
        </w:tc>
        <w:tc>
          <w:tcPr>
            <w:tcW w:w="709" w:type="dxa"/>
            <w:gridSpan w:val="2"/>
            <w:vAlign w:val="center"/>
          </w:tcPr>
          <w:p w:rsidR="006E38AF" w:rsidRPr="0020343C" w:rsidRDefault="006E38AF" w:rsidP="006E38AF">
            <w:pPr>
              <w:ind w:firstLine="0"/>
              <w:jc w:val="center"/>
              <w:rPr>
                <w:rFonts w:ascii="Times New Roman" w:hAnsi="Times New Roman" w:cs="Times New Roman"/>
              </w:rPr>
            </w:pPr>
            <w:r w:rsidRPr="0020343C">
              <w:rPr>
                <w:rFonts w:ascii="Times New Roman" w:hAnsi="Times New Roman" w:cs="Times New Roman"/>
              </w:rPr>
              <w:t>7</w:t>
            </w:r>
          </w:p>
        </w:tc>
        <w:tc>
          <w:tcPr>
            <w:tcW w:w="851" w:type="dxa"/>
            <w:gridSpan w:val="2"/>
            <w:vAlign w:val="center"/>
          </w:tcPr>
          <w:p w:rsidR="006E38AF" w:rsidRPr="0020343C" w:rsidRDefault="006E38AF" w:rsidP="006E38AF">
            <w:pPr>
              <w:ind w:firstLine="0"/>
              <w:jc w:val="center"/>
              <w:rPr>
                <w:rFonts w:ascii="Times New Roman" w:hAnsi="Times New Roman" w:cs="Times New Roman"/>
              </w:rPr>
            </w:pPr>
            <w:r w:rsidRPr="0020343C">
              <w:rPr>
                <w:rFonts w:ascii="Times New Roman" w:hAnsi="Times New Roman" w:cs="Times New Roman"/>
              </w:rPr>
              <w:t>8</w:t>
            </w:r>
          </w:p>
        </w:tc>
        <w:tc>
          <w:tcPr>
            <w:tcW w:w="850" w:type="dxa"/>
            <w:gridSpan w:val="2"/>
            <w:vAlign w:val="center"/>
          </w:tcPr>
          <w:p w:rsidR="006E38AF" w:rsidRPr="0020343C" w:rsidRDefault="006E38AF" w:rsidP="006E38AF">
            <w:pPr>
              <w:ind w:firstLine="0"/>
              <w:jc w:val="center"/>
              <w:rPr>
                <w:rFonts w:ascii="Times New Roman" w:hAnsi="Times New Roman" w:cs="Times New Roman"/>
              </w:rPr>
            </w:pPr>
            <w:r w:rsidRPr="0020343C">
              <w:rPr>
                <w:rFonts w:ascii="Times New Roman" w:hAnsi="Times New Roman" w:cs="Times New Roman"/>
              </w:rPr>
              <w:t>9</w:t>
            </w:r>
          </w:p>
        </w:tc>
      </w:tr>
      <w:tr w:rsidR="006E38AF" w:rsidRPr="0020343C" w:rsidTr="006E38AF">
        <w:trPr>
          <w:cantSplit/>
          <w:trHeight w:val="843"/>
          <w:jc w:val="center"/>
        </w:trPr>
        <w:tc>
          <w:tcPr>
            <w:tcW w:w="2694" w:type="dxa"/>
            <w:shd w:val="clear" w:color="auto" w:fill="auto"/>
          </w:tcPr>
          <w:p w:rsidR="006E38AF" w:rsidRPr="0020343C" w:rsidRDefault="006E38AF" w:rsidP="006E38AF">
            <w:pPr>
              <w:ind w:firstLine="0"/>
              <w:rPr>
                <w:rFonts w:ascii="Times New Roman" w:hAnsi="Times New Roman" w:cs="Times New Roman"/>
              </w:rPr>
            </w:pPr>
            <w:r w:rsidRPr="0020343C">
              <w:rPr>
                <w:rFonts w:ascii="Times New Roman" w:hAnsi="Times New Roman" w:cs="Times New Roman"/>
              </w:rPr>
              <w:t>Сенокошение</w:t>
            </w:r>
          </w:p>
        </w:tc>
        <w:tc>
          <w:tcPr>
            <w:tcW w:w="850" w:type="dxa"/>
            <w:shd w:val="clear" w:color="auto" w:fill="auto"/>
          </w:tcPr>
          <w:p w:rsidR="006E38AF" w:rsidRPr="0020343C" w:rsidRDefault="006E38AF" w:rsidP="006E38AF">
            <w:pPr>
              <w:ind w:firstLine="0"/>
              <w:rPr>
                <w:rFonts w:ascii="Times New Roman" w:hAnsi="Times New Roman" w:cs="Times New Roman"/>
              </w:rPr>
            </w:pPr>
            <w:r w:rsidRPr="0020343C">
              <w:rPr>
                <w:rFonts w:ascii="Times New Roman" w:hAnsi="Times New Roman" w:cs="Times New Roman"/>
              </w:rPr>
              <w:t>1.19</w:t>
            </w:r>
          </w:p>
        </w:tc>
        <w:tc>
          <w:tcPr>
            <w:tcW w:w="1134" w:type="dxa"/>
            <w:vMerge w:val="restart"/>
            <w:vAlign w:val="center"/>
          </w:tcPr>
          <w:p w:rsidR="006E38AF" w:rsidRPr="0020343C" w:rsidRDefault="006E38AF" w:rsidP="006E38AF">
            <w:pPr>
              <w:pStyle w:val="affff7"/>
              <w:jc w:val="center"/>
            </w:pPr>
            <w:r w:rsidRPr="0020343C">
              <w:t>300/ 20000</w:t>
            </w:r>
          </w:p>
          <w:p w:rsidR="006E38AF" w:rsidRPr="0020343C" w:rsidRDefault="006E38AF" w:rsidP="006E38AF">
            <w:pPr>
              <w:pStyle w:val="affff7"/>
              <w:jc w:val="center"/>
            </w:pPr>
            <w:r w:rsidRPr="0020343C">
              <w:t>кв.м</w:t>
            </w:r>
          </w:p>
        </w:tc>
        <w:tc>
          <w:tcPr>
            <w:tcW w:w="992" w:type="dxa"/>
            <w:vMerge w:val="restart"/>
            <w:vAlign w:val="center"/>
          </w:tcPr>
          <w:p w:rsidR="006E38AF" w:rsidRPr="0020343C" w:rsidRDefault="006E38AF" w:rsidP="006E38AF">
            <w:pPr>
              <w:pStyle w:val="affff7"/>
              <w:jc w:val="center"/>
            </w:pPr>
            <w:r w:rsidRPr="0020343C">
              <w:t>10 м</w:t>
            </w:r>
          </w:p>
        </w:tc>
        <w:tc>
          <w:tcPr>
            <w:tcW w:w="4341" w:type="dxa"/>
            <w:gridSpan w:val="9"/>
            <w:vMerge w:val="restart"/>
            <w:vAlign w:val="center"/>
          </w:tcPr>
          <w:p w:rsidR="006E38AF" w:rsidRPr="0020343C" w:rsidRDefault="006E38AF" w:rsidP="006E38AF">
            <w:pPr>
              <w:ind w:firstLine="0"/>
              <w:jc w:val="center"/>
              <w:rPr>
                <w:rFonts w:ascii="Times New Roman" w:hAnsi="Times New Roman" w:cs="Times New Roman"/>
              </w:rPr>
            </w:pPr>
            <w:r w:rsidRPr="0020343C">
              <w:rPr>
                <w:rFonts w:ascii="Times New Roman" w:hAnsi="Times New Roman" w:cs="Times New Roman"/>
              </w:rPr>
              <w:t>Не подлежат установлению, капитальное строительство запрещено</w:t>
            </w:r>
          </w:p>
        </w:tc>
      </w:tr>
      <w:tr w:rsidR="006E38AF" w:rsidRPr="0020343C" w:rsidTr="006E38AF">
        <w:trPr>
          <w:cantSplit/>
          <w:trHeight w:val="843"/>
          <w:jc w:val="center"/>
        </w:trPr>
        <w:tc>
          <w:tcPr>
            <w:tcW w:w="2694" w:type="dxa"/>
            <w:shd w:val="clear" w:color="auto" w:fill="auto"/>
          </w:tcPr>
          <w:p w:rsidR="006E38AF" w:rsidRPr="0020343C" w:rsidRDefault="006E38AF" w:rsidP="006E38AF">
            <w:pPr>
              <w:ind w:firstLine="0"/>
              <w:rPr>
                <w:rFonts w:ascii="Times New Roman" w:hAnsi="Times New Roman" w:cs="Times New Roman"/>
              </w:rPr>
            </w:pPr>
            <w:r w:rsidRPr="0020343C">
              <w:rPr>
                <w:rFonts w:ascii="Times New Roman" w:hAnsi="Times New Roman" w:cs="Times New Roman"/>
              </w:rPr>
              <w:t>Выпас сельскохозяйственных животных*</w:t>
            </w:r>
          </w:p>
        </w:tc>
        <w:tc>
          <w:tcPr>
            <w:tcW w:w="850" w:type="dxa"/>
            <w:shd w:val="clear" w:color="auto" w:fill="auto"/>
          </w:tcPr>
          <w:p w:rsidR="006E38AF" w:rsidRPr="0020343C" w:rsidRDefault="006E38AF" w:rsidP="006E38AF">
            <w:pPr>
              <w:ind w:firstLine="0"/>
              <w:rPr>
                <w:rFonts w:ascii="Times New Roman" w:hAnsi="Times New Roman" w:cs="Times New Roman"/>
              </w:rPr>
            </w:pPr>
            <w:r w:rsidRPr="0020343C">
              <w:rPr>
                <w:rFonts w:ascii="Times New Roman" w:hAnsi="Times New Roman" w:cs="Times New Roman"/>
              </w:rPr>
              <w:t>1.20</w:t>
            </w:r>
          </w:p>
        </w:tc>
        <w:tc>
          <w:tcPr>
            <w:tcW w:w="1134" w:type="dxa"/>
            <w:vMerge/>
          </w:tcPr>
          <w:p w:rsidR="006E38AF" w:rsidRPr="0020343C" w:rsidRDefault="006E38AF" w:rsidP="006E38AF">
            <w:pPr>
              <w:pStyle w:val="affff7"/>
              <w:jc w:val="center"/>
            </w:pPr>
          </w:p>
        </w:tc>
        <w:tc>
          <w:tcPr>
            <w:tcW w:w="992" w:type="dxa"/>
            <w:vMerge/>
          </w:tcPr>
          <w:p w:rsidR="006E38AF" w:rsidRPr="0020343C" w:rsidRDefault="006E38AF" w:rsidP="006E38AF">
            <w:pPr>
              <w:pStyle w:val="affff7"/>
              <w:jc w:val="center"/>
            </w:pPr>
          </w:p>
        </w:tc>
        <w:tc>
          <w:tcPr>
            <w:tcW w:w="4341" w:type="dxa"/>
            <w:gridSpan w:val="9"/>
            <w:vMerge/>
          </w:tcPr>
          <w:p w:rsidR="006E38AF" w:rsidRPr="0020343C" w:rsidRDefault="006E38AF" w:rsidP="006E38AF">
            <w:pPr>
              <w:ind w:firstLine="0"/>
              <w:rPr>
                <w:rFonts w:ascii="Times New Roman" w:hAnsi="Times New Roman" w:cs="Times New Roman"/>
              </w:rPr>
            </w:pPr>
          </w:p>
        </w:tc>
      </w:tr>
      <w:tr w:rsidR="006E38AF" w:rsidRPr="0020343C" w:rsidTr="006E38AF">
        <w:trPr>
          <w:cantSplit/>
          <w:trHeight w:val="843"/>
          <w:jc w:val="center"/>
        </w:trPr>
        <w:tc>
          <w:tcPr>
            <w:tcW w:w="10011" w:type="dxa"/>
            <w:gridSpan w:val="13"/>
            <w:shd w:val="clear" w:color="auto" w:fill="auto"/>
          </w:tcPr>
          <w:p w:rsidR="006E38AF" w:rsidRPr="0020343C" w:rsidRDefault="006E38AF" w:rsidP="006E38AF">
            <w:pPr>
              <w:ind w:firstLine="34"/>
              <w:rPr>
                <w:rFonts w:ascii="Times New Roman" w:hAnsi="Times New Roman" w:cs="Times New Roman"/>
              </w:rPr>
            </w:pPr>
            <w:r w:rsidRPr="0020343C">
              <w:rPr>
                <w:rFonts w:ascii="Times New Roman" w:hAnsi="Times New Roman" w:cs="Times New Roman"/>
              </w:rPr>
              <w:t xml:space="preserve">*Образование земельных участков с данным видом разрешенного использования возможно только при соблюдении требований </w:t>
            </w:r>
            <w:proofErr w:type="spellStart"/>
            <w:r w:rsidRPr="0020343C">
              <w:rPr>
                <w:rFonts w:ascii="Times New Roman" w:hAnsi="Times New Roman" w:cs="Times New Roman"/>
              </w:rPr>
              <w:t>водоохранного</w:t>
            </w:r>
            <w:proofErr w:type="spellEnd"/>
            <w:r w:rsidRPr="0020343C">
              <w:rPr>
                <w:rFonts w:ascii="Times New Roman" w:hAnsi="Times New Roman" w:cs="Times New Roman"/>
              </w:rPr>
              <w:t xml:space="preserve"> законодательства в части запретов хозяйственной деятельности в границах прибрежных защитных полос водных объектов.</w:t>
            </w:r>
          </w:p>
        </w:tc>
      </w:tr>
      <w:tr w:rsidR="006E38AF" w:rsidRPr="0020343C" w:rsidTr="006E38AF">
        <w:trPr>
          <w:cantSplit/>
          <w:trHeight w:val="393"/>
          <w:jc w:val="center"/>
        </w:trPr>
        <w:tc>
          <w:tcPr>
            <w:tcW w:w="2694" w:type="dxa"/>
            <w:shd w:val="clear" w:color="auto" w:fill="auto"/>
          </w:tcPr>
          <w:p w:rsidR="006E38AF" w:rsidRPr="0020343C" w:rsidRDefault="006E38AF" w:rsidP="006E38AF">
            <w:pPr>
              <w:ind w:left="31" w:firstLine="0"/>
              <w:rPr>
                <w:rFonts w:ascii="Times New Roman" w:hAnsi="Times New Roman" w:cs="Times New Roman"/>
              </w:rPr>
            </w:pPr>
            <w:r w:rsidRPr="0020343C">
              <w:rPr>
                <w:rFonts w:ascii="Times New Roman" w:hAnsi="Times New Roman" w:cs="Times New Roman"/>
              </w:rPr>
              <w:t>Причалы для маломерных судов</w:t>
            </w:r>
          </w:p>
        </w:tc>
        <w:tc>
          <w:tcPr>
            <w:tcW w:w="850" w:type="dxa"/>
            <w:shd w:val="clear" w:color="auto" w:fill="auto"/>
          </w:tcPr>
          <w:p w:rsidR="006E38AF" w:rsidRPr="0020343C" w:rsidRDefault="006E38AF" w:rsidP="006E38AF">
            <w:pPr>
              <w:ind w:left="31" w:firstLine="0"/>
              <w:jc w:val="center"/>
              <w:rPr>
                <w:rFonts w:ascii="Times New Roman" w:hAnsi="Times New Roman" w:cs="Times New Roman"/>
              </w:rPr>
            </w:pPr>
            <w:r w:rsidRPr="0020343C">
              <w:rPr>
                <w:rFonts w:ascii="Times New Roman" w:hAnsi="Times New Roman" w:cs="Times New Roman"/>
              </w:rPr>
              <w:t>5.4</w:t>
            </w:r>
          </w:p>
        </w:tc>
        <w:tc>
          <w:tcPr>
            <w:tcW w:w="1134" w:type="dxa"/>
            <w:vMerge w:val="restart"/>
            <w:vAlign w:val="center"/>
          </w:tcPr>
          <w:p w:rsidR="006E38AF" w:rsidRPr="0020343C" w:rsidRDefault="006E38AF" w:rsidP="006E38AF">
            <w:pPr>
              <w:pStyle w:val="affff7"/>
              <w:spacing w:before="0" w:beforeAutospacing="0" w:after="0"/>
              <w:ind w:left="31"/>
              <w:jc w:val="center"/>
            </w:pPr>
            <w:r w:rsidRPr="0020343C">
              <w:t>300/</w:t>
            </w:r>
          </w:p>
          <w:p w:rsidR="006E38AF" w:rsidRPr="0020343C" w:rsidRDefault="006E38AF" w:rsidP="006E38AF">
            <w:pPr>
              <w:pStyle w:val="affff7"/>
              <w:spacing w:before="0" w:beforeAutospacing="0" w:after="0"/>
              <w:ind w:left="31"/>
              <w:jc w:val="center"/>
            </w:pPr>
            <w:r w:rsidRPr="0020343C">
              <w:t>20000</w:t>
            </w:r>
          </w:p>
          <w:p w:rsidR="006E38AF" w:rsidRPr="0020343C" w:rsidRDefault="006E38AF" w:rsidP="006E38AF">
            <w:pPr>
              <w:pStyle w:val="affff7"/>
              <w:spacing w:before="0" w:beforeAutospacing="0" w:after="0"/>
              <w:ind w:left="31"/>
              <w:jc w:val="center"/>
            </w:pPr>
            <w:r w:rsidRPr="0020343C">
              <w:t>кв.м</w:t>
            </w:r>
          </w:p>
        </w:tc>
        <w:tc>
          <w:tcPr>
            <w:tcW w:w="992" w:type="dxa"/>
            <w:vMerge w:val="restart"/>
            <w:vAlign w:val="center"/>
          </w:tcPr>
          <w:p w:rsidR="006E38AF" w:rsidRPr="0020343C" w:rsidRDefault="006E38AF" w:rsidP="006E38AF">
            <w:pPr>
              <w:pStyle w:val="affff7"/>
              <w:ind w:left="31"/>
              <w:jc w:val="center"/>
            </w:pPr>
            <w:r w:rsidRPr="0020343C">
              <w:t>15 м</w:t>
            </w:r>
          </w:p>
        </w:tc>
        <w:tc>
          <w:tcPr>
            <w:tcW w:w="1140" w:type="dxa"/>
            <w:gridSpan w:val="2"/>
            <w:vMerge w:val="restart"/>
            <w:vAlign w:val="center"/>
          </w:tcPr>
          <w:p w:rsidR="006E38AF" w:rsidRPr="0020343C" w:rsidRDefault="006E38AF" w:rsidP="006E38AF">
            <w:pPr>
              <w:pStyle w:val="affff7"/>
              <w:ind w:left="31"/>
              <w:jc w:val="center"/>
            </w:pPr>
            <w:r w:rsidRPr="0020343C">
              <w:t>5 м</w:t>
            </w:r>
          </w:p>
        </w:tc>
        <w:tc>
          <w:tcPr>
            <w:tcW w:w="825" w:type="dxa"/>
            <w:gridSpan w:val="2"/>
            <w:vMerge w:val="restart"/>
            <w:vAlign w:val="center"/>
          </w:tcPr>
          <w:p w:rsidR="006E38AF" w:rsidRPr="0020343C" w:rsidRDefault="006E38AF" w:rsidP="006E38AF">
            <w:pPr>
              <w:pStyle w:val="affff7"/>
              <w:ind w:left="31"/>
              <w:jc w:val="center"/>
            </w:pPr>
            <w:r w:rsidRPr="0020343C">
              <w:t>3 м</w:t>
            </w:r>
          </w:p>
        </w:tc>
        <w:tc>
          <w:tcPr>
            <w:tcW w:w="855" w:type="dxa"/>
            <w:gridSpan w:val="2"/>
            <w:vMerge w:val="restart"/>
            <w:vAlign w:val="center"/>
          </w:tcPr>
          <w:p w:rsidR="006E38AF" w:rsidRPr="0020343C" w:rsidRDefault="006E38AF" w:rsidP="006E38AF">
            <w:pPr>
              <w:pStyle w:val="affff7"/>
              <w:ind w:left="31"/>
              <w:jc w:val="center"/>
            </w:pPr>
            <w:r w:rsidRPr="0020343C">
              <w:t>1</w:t>
            </w:r>
          </w:p>
        </w:tc>
        <w:tc>
          <w:tcPr>
            <w:tcW w:w="750" w:type="dxa"/>
            <w:gridSpan w:val="2"/>
            <w:vMerge w:val="restart"/>
            <w:vAlign w:val="center"/>
          </w:tcPr>
          <w:p w:rsidR="006E38AF" w:rsidRPr="0020343C" w:rsidRDefault="006E38AF" w:rsidP="006E38AF">
            <w:pPr>
              <w:pStyle w:val="affff7"/>
              <w:ind w:left="31"/>
              <w:jc w:val="center"/>
            </w:pPr>
            <w:r w:rsidRPr="0020343C">
              <w:t>3 м</w:t>
            </w:r>
          </w:p>
          <w:p w:rsidR="006E38AF" w:rsidRPr="0020343C" w:rsidRDefault="006E38AF" w:rsidP="006E38AF">
            <w:pPr>
              <w:pStyle w:val="affff7"/>
              <w:ind w:left="31"/>
              <w:jc w:val="center"/>
            </w:pPr>
          </w:p>
        </w:tc>
        <w:tc>
          <w:tcPr>
            <w:tcW w:w="771" w:type="dxa"/>
            <w:vMerge w:val="restart"/>
            <w:vAlign w:val="center"/>
          </w:tcPr>
          <w:p w:rsidR="006E38AF" w:rsidRPr="0020343C" w:rsidRDefault="006E38AF" w:rsidP="006E38AF">
            <w:pPr>
              <w:pStyle w:val="affff7"/>
              <w:ind w:left="31"/>
              <w:jc w:val="center"/>
            </w:pPr>
            <w:r w:rsidRPr="0020343C">
              <w:t>10%</w:t>
            </w:r>
          </w:p>
        </w:tc>
      </w:tr>
      <w:tr w:rsidR="006E38AF" w:rsidRPr="0020343C" w:rsidTr="006E38AF">
        <w:trPr>
          <w:cantSplit/>
          <w:trHeight w:val="393"/>
          <w:jc w:val="center"/>
        </w:trPr>
        <w:tc>
          <w:tcPr>
            <w:tcW w:w="2694" w:type="dxa"/>
            <w:shd w:val="clear" w:color="auto" w:fill="auto"/>
          </w:tcPr>
          <w:p w:rsidR="006E38AF" w:rsidRPr="0020343C" w:rsidRDefault="006E38AF" w:rsidP="006E38AF">
            <w:pPr>
              <w:ind w:left="31" w:firstLine="0"/>
              <w:rPr>
                <w:rFonts w:ascii="Times New Roman" w:hAnsi="Times New Roman" w:cs="Times New Roman"/>
              </w:rPr>
            </w:pPr>
            <w:r w:rsidRPr="0020343C">
              <w:rPr>
                <w:rFonts w:ascii="Times New Roman" w:hAnsi="Times New Roman" w:cs="Times New Roman"/>
              </w:rPr>
              <w:t>Общее пользование водными объектами</w:t>
            </w:r>
          </w:p>
        </w:tc>
        <w:tc>
          <w:tcPr>
            <w:tcW w:w="850" w:type="dxa"/>
            <w:shd w:val="clear" w:color="auto" w:fill="auto"/>
          </w:tcPr>
          <w:p w:rsidR="006E38AF" w:rsidRPr="0020343C" w:rsidRDefault="006E38AF" w:rsidP="006E38AF">
            <w:pPr>
              <w:ind w:left="31" w:firstLine="0"/>
              <w:jc w:val="center"/>
              <w:rPr>
                <w:rFonts w:ascii="Times New Roman" w:hAnsi="Times New Roman" w:cs="Times New Roman"/>
              </w:rPr>
            </w:pPr>
            <w:r w:rsidRPr="0020343C">
              <w:rPr>
                <w:rFonts w:ascii="Times New Roman" w:hAnsi="Times New Roman" w:cs="Times New Roman"/>
              </w:rPr>
              <w:t>11.1</w:t>
            </w:r>
          </w:p>
        </w:tc>
        <w:tc>
          <w:tcPr>
            <w:tcW w:w="1134" w:type="dxa"/>
            <w:vMerge/>
          </w:tcPr>
          <w:p w:rsidR="006E38AF" w:rsidRPr="0020343C" w:rsidRDefault="006E38AF" w:rsidP="006E38AF">
            <w:pPr>
              <w:pStyle w:val="affff7"/>
              <w:spacing w:before="0" w:beforeAutospacing="0" w:after="0"/>
              <w:ind w:left="31"/>
              <w:jc w:val="center"/>
              <w:rPr>
                <w:rFonts w:eastAsiaTheme="minorHAnsi"/>
                <w:lang w:eastAsia="en-US"/>
              </w:rPr>
            </w:pPr>
          </w:p>
        </w:tc>
        <w:tc>
          <w:tcPr>
            <w:tcW w:w="992" w:type="dxa"/>
            <w:vMerge/>
          </w:tcPr>
          <w:p w:rsidR="006E38AF" w:rsidRPr="0020343C" w:rsidRDefault="006E38AF" w:rsidP="006E38AF">
            <w:pPr>
              <w:pStyle w:val="affff7"/>
              <w:ind w:left="31"/>
              <w:jc w:val="center"/>
              <w:rPr>
                <w:rFonts w:eastAsiaTheme="minorHAnsi"/>
                <w:lang w:eastAsia="en-US"/>
              </w:rPr>
            </w:pPr>
          </w:p>
        </w:tc>
        <w:tc>
          <w:tcPr>
            <w:tcW w:w="1140" w:type="dxa"/>
            <w:gridSpan w:val="2"/>
            <w:vMerge/>
          </w:tcPr>
          <w:p w:rsidR="006E38AF" w:rsidRPr="0020343C" w:rsidRDefault="006E38AF" w:rsidP="006E38AF">
            <w:pPr>
              <w:pStyle w:val="affff7"/>
              <w:ind w:left="31"/>
              <w:jc w:val="center"/>
              <w:rPr>
                <w:rFonts w:eastAsiaTheme="minorHAnsi"/>
                <w:lang w:eastAsia="en-US"/>
              </w:rPr>
            </w:pPr>
          </w:p>
        </w:tc>
        <w:tc>
          <w:tcPr>
            <w:tcW w:w="825" w:type="dxa"/>
            <w:gridSpan w:val="2"/>
            <w:vMerge/>
          </w:tcPr>
          <w:p w:rsidR="006E38AF" w:rsidRPr="0020343C" w:rsidRDefault="006E38AF" w:rsidP="006E38AF">
            <w:pPr>
              <w:pStyle w:val="affff7"/>
              <w:ind w:left="31"/>
              <w:jc w:val="center"/>
              <w:rPr>
                <w:rFonts w:eastAsiaTheme="minorHAnsi"/>
                <w:lang w:eastAsia="en-US"/>
              </w:rPr>
            </w:pPr>
          </w:p>
        </w:tc>
        <w:tc>
          <w:tcPr>
            <w:tcW w:w="855" w:type="dxa"/>
            <w:gridSpan w:val="2"/>
            <w:vMerge/>
          </w:tcPr>
          <w:p w:rsidR="006E38AF" w:rsidRPr="0020343C" w:rsidRDefault="006E38AF" w:rsidP="006E38AF">
            <w:pPr>
              <w:pStyle w:val="affff7"/>
              <w:ind w:left="31"/>
              <w:jc w:val="center"/>
              <w:rPr>
                <w:rFonts w:eastAsiaTheme="minorHAnsi"/>
                <w:lang w:eastAsia="en-US"/>
              </w:rPr>
            </w:pPr>
          </w:p>
        </w:tc>
        <w:tc>
          <w:tcPr>
            <w:tcW w:w="750" w:type="dxa"/>
            <w:gridSpan w:val="2"/>
            <w:vMerge/>
          </w:tcPr>
          <w:p w:rsidR="006E38AF" w:rsidRPr="0020343C" w:rsidRDefault="006E38AF" w:rsidP="006E38AF">
            <w:pPr>
              <w:pStyle w:val="affff7"/>
              <w:ind w:left="31"/>
              <w:jc w:val="center"/>
              <w:rPr>
                <w:rFonts w:eastAsiaTheme="minorHAnsi"/>
                <w:lang w:eastAsia="en-US"/>
              </w:rPr>
            </w:pPr>
          </w:p>
        </w:tc>
        <w:tc>
          <w:tcPr>
            <w:tcW w:w="771" w:type="dxa"/>
            <w:vMerge/>
          </w:tcPr>
          <w:p w:rsidR="006E38AF" w:rsidRPr="0020343C" w:rsidRDefault="006E38AF" w:rsidP="006E38AF">
            <w:pPr>
              <w:pStyle w:val="affff7"/>
              <w:ind w:left="31"/>
              <w:jc w:val="center"/>
              <w:rPr>
                <w:rFonts w:eastAsiaTheme="minorHAnsi"/>
                <w:lang w:eastAsia="en-US"/>
              </w:rPr>
            </w:pPr>
          </w:p>
        </w:tc>
      </w:tr>
      <w:tr w:rsidR="006E38AF" w:rsidRPr="0020343C" w:rsidTr="006E38AF">
        <w:trPr>
          <w:cantSplit/>
          <w:trHeight w:val="393"/>
          <w:jc w:val="center"/>
        </w:trPr>
        <w:tc>
          <w:tcPr>
            <w:tcW w:w="2694" w:type="dxa"/>
            <w:shd w:val="clear" w:color="auto" w:fill="auto"/>
          </w:tcPr>
          <w:p w:rsidR="006E38AF" w:rsidRPr="0020343C" w:rsidRDefault="006E38AF" w:rsidP="006E38AF">
            <w:pPr>
              <w:ind w:left="31" w:firstLine="0"/>
              <w:rPr>
                <w:rFonts w:ascii="Times New Roman" w:hAnsi="Times New Roman" w:cs="Times New Roman"/>
              </w:rPr>
            </w:pPr>
            <w:r w:rsidRPr="0020343C">
              <w:rPr>
                <w:rFonts w:ascii="Times New Roman" w:hAnsi="Times New Roman" w:cs="Times New Roman"/>
              </w:rPr>
              <w:t>Специальное пользование водными объектами</w:t>
            </w:r>
          </w:p>
        </w:tc>
        <w:tc>
          <w:tcPr>
            <w:tcW w:w="850" w:type="dxa"/>
            <w:shd w:val="clear" w:color="auto" w:fill="auto"/>
          </w:tcPr>
          <w:p w:rsidR="006E38AF" w:rsidRPr="0020343C" w:rsidRDefault="006E38AF" w:rsidP="006E38AF">
            <w:pPr>
              <w:ind w:left="31" w:firstLine="0"/>
              <w:jc w:val="center"/>
              <w:rPr>
                <w:rFonts w:ascii="Times New Roman" w:hAnsi="Times New Roman" w:cs="Times New Roman"/>
              </w:rPr>
            </w:pPr>
            <w:r w:rsidRPr="0020343C">
              <w:rPr>
                <w:rFonts w:ascii="Times New Roman" w:hAnsi="Times New Roman" w:cs="Times New Roman"/>
              </w:rPr>
              <w:t>11.2</w:t>
            </w:r>
          </w:p>
        </w:tc>
        <w:tc>
          <w:tcPr>
            <w:tcW w:w="1134" w:type="dxa"/>
            <w:vMerge/>
          </w:tcPr>
          <w:p w:rsidR="006E38AF" w:rsidRPr="0020343C" w:rsidRDefault="006E38AF" w:rsidP="006E38AF">
            <w:pPr>
              <w:pStyle w:val="affff7"/>
              <w:spacing w:before="0" w:beforeAutospacing="0" w:after="0"/>
              <w:ind w:left="31"/>
              <w:jc w:val="center"/>
              <w:rPr>
                <w:rFonts w:eastAsiaTheme="minorHAnsi"/>
                <w:lang w:eastAsia="en-US"/>
              </w:rPr>
            </w:pPr>
          </w:p>
        </w:tc>
        <w:tc>
          <w:tcPr>
            <w:tcW w:w="992" w:type="dxa"/>
            <w:vMerge/>
          </w:tcPr>
          <w:p w:rsidR="006E38AF" w:rsidRPr="0020343C" w:rsidRDefault="006E38AF" w:rsidP="006E38AF">
            <w:pPr>
              <w:pStyle w:val="affff7"/>
              <w:ind w:left="31"/>
              <w:jc w:val="center"/>
              <w:rPr>
                <w:rFonts w:eastAsiaTheme="minorHAnsi"/>
                <w:lang w:eastAsia="en-US"/>
              </w:rPr>
            </w:pPr>
          </w:p>
        </w:tc>
        <w:tc>
          <w:tcPr>
            <w:tcW w:w="1140" w:type="dxa"/>
            <w:gridSpan w:val="2"/>
            <w:vMerge/>
          </w:tcPr>
          <w:p w:rsidR="006E38AF" w:rsidRPr="0020343C" w:rsidRDefault="006E38AF" w:rsidP="006E38AF">
            <w:pPr>
              <w:pStyle w:val="affff7"/>
              <w:ind w:left="31"/>
              <w:jc w:val="center"/>
              <w:rPr>
                <w:rFonts w:eastAsiaTheme="minorHAnsi"/>
                <w:lang w:eastAsia="en-US"/>
              </w:rPr>
            </w:pPr>
          </w:p>
        </w:tc>
        <w:tc>
          <w:tcPr>
            <w:tcW w:w="825" w:type="dxa"/>
            <w:gridSpan w:val="2"/>
            <w:vMerge/>
          </w:tcPr>
          <w:p w:rsidR="006E38AF" w:rsidRPr="0020343C" w:rsidRDefault="006E38AF" w:rsidP="006E38AF">
            <w:pPr>
              <w:pStyle w:val="affff7"/>
              <w:ind w:left="31"/>
              <w:jc w:val="center"/>
              <w:rPr>
                <w:rFonts w:eastAsiaTheme="minorHAnsi"/>
                <w:lang w:eastAsia="en-US"/>
              </w:rPr>
            </w:pPr>
          </w:p>
        </w:tc>
        <w:tc>
          <w:tcPr>
            <w:tcW w:w="855" w:type="dxa"/>
            <w:gridSpan w:val="2"/>
            <w:vMerge/>
          </w:tcPr>
          <w:p w:rsidR="006E38AF" w:rsidRPr="0020343C" w:rsidRDefault="006E38AF" w:rsidP="006E38AF">
            <w:pPr>
              <w:pStyle w:val="affff7"/>
              <w:ind w:left="31"/>
              <w:jc w:val="center"/>
              <w:rPr>
                <w:rFonts w:eastAsiaTheme="minorHAnsi"/>
                <w:lang w:eastAsia="en-US"/>
              </w:rPr>
            </w:pPr>
          </w:p>
        </w:tc>
        <w:tc>
          <w:tcPr>
            <w:tcW w:w="750" w:type="dxa"/>
            <w:gridSpan w:val="2"/>
            <w:vMerge/>
          </w:tcPr>
          <w:p w:rsidR="006E38AF" w:rsidRPr="0020343C" w:rsidRDefault="006E38AF" w:rsidP="006E38AF">
            <w:pPr>
              <w:pStyle w:val="affff7"/>
              <w:ind w:left="31"/>
              <w:jc w:val="center"/>
              <w:rPr>
                <w:rFonts w:eastAsiaTheme="minorHAnsi"/>
                <w:lang w:eastAsia="en-US"/>
              </w:rPr>
            </w:pPr>
          </w:p>
        </w:tc>
        <w:tc>
          <w:tcPr>
            <w:tcW w:w="771" w:type="dxa"/>
            <w:vMerge/>
          </w:tcPr>
          <w:p w:rsidR="006E38AF" w:rsidRPr="0020343C" w:rsidRDefault="006E38AF" w:rsidP="006E38AF">
            <w:pPr>
              <w:pStyle w:val="affff7"/>
              <w:ind w:left="31"/>
              <w:jc w:val="center"/>
              <w:rPr>
                <w:rFonts w:eastAsiaTheme="minorHAnsi"/>
                <w:lang w:eastAsia="en-US"/>
              </w:rPr>
            </w:pPr>
          </w:p>
        </w:tc>
      </w:tr>
      <w:tr w:rsidR="006E38AF" w:rsidRPr="0020343C" w:rsidTr="006E38AF">
        <w:trPr>
          <w:cantSplit/>
          <w:trHeight w:val="1231"/>
          <w:jc w:val="center"/>
        </w:trPr>
        <w:tc>
          <w:tcPr>
            <w:tcW w:w="2694" w:type="dxa"/>
            <w:shd w:val="clear" w:color="auto" w:fill="auto"/>
          </w:tcPr>
          <w:p w:rsidR="006E38AF" w:rsidRPr="0020343C" w:rsidRDefault="006E38AF" w:rsidP="006E38AF">
            <w:pPr>
              <w:pStyle w:val="ConsPlusNormal"/>
              <w:ind w:hanging="15"/>
              <w:rPr>
                <w:rFonts w:ascii="Times New Roman" w:hAnsi="Times New Roman" w:cs="Times New Roman"/>
                <w:sz w:val="24"/>
                <w:szCs w:val="24"/>
              </w:rPr>
            </w:pPr>
            <w:r w:rsidRPr="0020343C">
              <w:rPr>
                <w:rFonts w:ascii="Times New Roman" w:hAnsi="Times New Roman" w:cs="Times New Roman"/>
                <w:sz w:val="24"/>
                <w:szCs w:val="24"/>
              </w:rPr>
              <w:t>Предоставление коммунальных услуг</w:t>
            </w:r>
          </w:p>
        </w:tc>
        <w:tc>
          <w:tcPr>
            <w:tcW w:w="850" w:type="dxa"/>
            <w:shd w:val="clear" w:color="auto" w:fill="auto"/>
          </w:tcPr>
          <w:p w:rsidR="006E38AF" w:rsidRPr="0020343C" w:rsidRDefault="006E38AF" w:rsidP="006E38AF">
            <w:pPr>
              <w:ind w:hanging="15"/>
              <w:jc w:val="center"/>
              <w:rPr>
                <w:rFonts w:ascii="Times New Roman" w:hAnsi="Times New Roman" w:cs="Times New Roman"/>
              </w:rPr>
            </w:pPr>
            <w:r w:rsidRPr="0020343C">
              <w:rPr>
                <w:rFonts w:ascii="Times New Roman" w:hAnsi="Times New Roman" w:cs="Times New Roman"/>
              </w:rPr>
              <w:t>3.1.1</w:t>
            </w:r>
          </w:p>
        </w:tc>
        <w:tc>
          <w:tcPr>
            <w:tcW w:w="1134" w:type="dxa"/>
          </w:tcPr>
          <w:p w:rsidR="006E38AF" w:rsidRPr="0020343C" w:rsidRDefault="006E38AF" w:rsidP="006E38AF">
            <w:pPr>
              <w:pStyle w:val="affff7"/>
              <w:spacing w:before="0" w:beforeAutospacing="0" w:after="0"/>
              <w:jc w:val="center"/>
            </w:pPr>
            <w:r w:rsidRPr="0020343C">
              <w:t>1/</w:t>
            </w:r>
          </w:p>
          <w:p w:rsidR="006E38AF" w:rsidRPr="0020343C" w:rsidRDefault="006E38AF" w:rsidP="006E38AF">
            <w:pPr>
              <w:pStyle w:val="affff7"/>
              <w:spacing w:before="0" w:beforeAutospacing="0" w:after="0"/>
              <w:jc w:val="center"/>
            </w:pPr>
            <w:r w:rsidRPr="0020343C">
              <w:t>20000</w:t>
            </w:r>
          </w:p>
          <w:p w:rsidR="006E38AF" w:rsidRPr="0020343C" w:rsidRDefault="006E38AF" w:rsidP="006E38AF">
            <w:pPr>
              <w:pStyle w:val="affff7"/>
              <w:spacing w:before="0" w:beforeAutospacing="0" w:after="0"/>
              <w:ind w:hanging="44"/>
              <w:jc w:val="center"/>
            </w:pPr>
            <w:r w:rsidRPr="0020343C">
              <w:t>кв.м</w:t>
            </w:r>
          </w:p>
        </w:tc>
        <w:tc>
          <w:tcPr>
            <w:tcW w:w="5333" w:type="dxa"/>
            <w:gridSpan w:val="10"/>
          </w:tcPr>
          <w:p w:rsidR="006E38AF" w:rsidRPr="0020343C" w:rsidRDefault="006E38AF" w:rsidP="006E38AF">
            <w:pPr>
              <w:pStyle w:val="ConsPlusNormal"/>
              <w:ind w:hanging="15"/>
              <w:jc w:val="center"/>
              <w:rPr>
                <w:rFonts w:ascii="Times New Roman" w:hAnsi="Times New Roman" w:cs="Times New Roman"/>
                <w:sz w:val="24"/>
                <w:szCs w:val="24"/>
              </w:rPr>
            </w:pPr>
            <w:r w:rsidRPr="0020343C">
              <w:rPr>
                <w:rFonts w:ascii="Times New Roman" w:hAnsi="Times New Roman" w:cs="Times New Roman"/>
                <w:sz w:val="24"/>
                <w:szCs w:val="24"/>
              </w:rPr>
              <w:t>Для линейных, головных и сопутствующих объектов инженерной инфраструктуры определяются в соответствии с техническими и санитарными нормами</w:t>
            </w:r>
          </w:p>
        </w:tc>
      </w:tr>
      <w:tr w:rsidR="006E38AF" w:rsidRPr="0020343C" w:rsidTr="006E38AF">
        <w:trPr>
          <w:cantSplit/>
          <w:trHeight w:val="843"/>
          <w:jc w:val="center"/>
        </w:trPr>
        <w:tc>
          <w:tcPr>
            <w:tcW w:w="2694" w:type="dxa"/>
            <w:shd w:val="clear" w:color="auto" w:fill="auto"/>
          </w:tcPr>
          <w:p w:rsidR="006E38AF" w:rsidRPr="0020343C" w:rsidRDefault="006E38AF" w:rsidP="006E38AF">
            <w:pPr>
              <w:ind w:firstLine="0"/>
              <w:rPr>
                <w:rFonts w:ascii="Times New Roman" w:hAnsi="Times New Roman" w:cs="Times New Roman"/>
              </w:rPr>
            </w:pPr>
            <w:r w:rsidRPr="0020343C">
              <w:rPr>
                <w:rFonts w:ascii="Times New Roman" w:hAnsi="Times New Roman" w:cs="Times New Roman"/>
              </w:rPr>
              <w:t>Гидротехнические сооружения</w:t>
            </w:r>
          </w:p>
        </w:tc>
        <w:tc>
          <w:tcPr>
            <w:tcW w:w="850" w:type="dxa"/>
            <w:shd w:val="clear" w:color="auto" w:fill="auto"/>
          </w:tcPr>
          <w:p w:rsidR="006E38AF" w:rsidRPr="0020343C" w:rsidRDefault="006E38AF" w:rsidP="006E38AF">
            <w:pPr>
              <w:ind w:firstLine="0"/>
              <w:rPr>
                <w:rFonts w:ascii="Times New Roman" w:hAnsi="Times New Roman" w:cs="Times New Roman"/>
              </w:rPr>
            </w:pPr>
            <w:r w:rsidRPr="0020343C">
              <w:rPr>
                <w:rFonts w:ascii="Times New Roman" w:hAnsi="Times New Roman" w:cs="Times New Roman"/>
              </w:rPr>
              <w:t>11.3</w:t>
            </w:r>
          </w:p>
        </w:tc>
        <w:tc>
          <w:tcPr>
            <w:tcW w:w="1134" w:type="dxa"/>
          </w:tcPr>
          <w:p w:rsidR="006E38AF" w:rsidRPr="0020343C" w:rsidRDefault="006E38AF" w:rsidP="006E38AF">
            <w:pPr>
              <w:pStyle w:val="affff7"/>
              <w:spacing w:before="0" w:beforeAutospacing="0" w:after="0"/>
              <w:jc w:val="center"/>
            </w:pPr>
            <w:r w:rsidRPr="0020343C">
              <w:t>300/ 20000</w:t>
            </w:r>
          </w:p>
          <w:p w:rsidR="006E38AF" w:rsidRPr="0020343C" w:rsidRDefault="006E38AF" w:rsidP="006E38AF">
            <w:pPr>
              <w:pStyle w:val="affff7"/>
              <w:spacing w:before="0" w:beforeAutospacing="0" w:after="0"/>
              <w:jc w:val="center"/>
            </w:pPr>
            <w:r w:rsidRPr="0020343C">
              <w:t>кв.м</w:t>
            </w:r>
          </w:p>
        </w:tc>
        <w:tc>
          <w:tcPr>
            <w:tcW w:w="5333" w:type="dxa"/>
            <w:gridSpan w:val="10"/>
          </w:tcPr>
          <w:p w:rsidR="006E38AF" w:rsidRPr="0020343C" w:rsidRDefault="006E38AF" w:rsidP="006E38AF">
            <w:pPr>
              <w:pStyle w:val="affff7"/>
              <w:jc w:val="center"/>
            </w:pPr>
            <w:r w:rsidRPr="0020343C">
              <w:t>Не подлежат установлению.</w:t>
            </w:r>
          </w:p>
          <w:p w:rsidR="006E38AF" w:rsidRPr="0020343C" w:rsidRDefault="006E38AF" w:rsidP="006E38AF">
            <w:pPr>
              <w:pStyle w:val="affff7"/>
              <w:jc w:val="center"/>
            </w:pPr>
            <w:r w:rsidRPr="0020343C">
              <w:t>Без права возведения объектов капитального строительства, кроме линейных объектов</w:t>
            </w:r>
          </w:p>
        </w:tc>
      </w:tr>
      <w:tr w:rsidR="006E38AF" w:rsidRPr="0020343C" w:rsidTr="006E38AF">
        <w:trPr>
          <w:cantSplit/>
          <w:trHeight w:val="843"/>
          <w:jc w:val="center"/>
        </w:trPr>
        <w:tc>
          <w:tcPr>
            <w:tcW w:w="2694" w:type="dxa"/>
            <w:shd w:val="clear" w:color="auto" w:fill="auto"/>
          </w:tcPr>
          <w:p w:rsidR="006E38AF" w:rsidRPr="0020343C" w:rsidRDefault="006E38AF" w:rsidP="006E38AF">
            <w:pPr>
              <w:ind w:firstLine="0"/>
              <w:rPr>
                <w:rFonts w:ascii="Times New Roman" w:hAnsi="Times New Roman" w:cs="Times New Roman"/>
              </w:rPr>
            </w:pPr>
            <w:r w:rsidRPr="0020343C">
              <w:rPr>
                <w:rFonts w:ascii="Times New Roman" w:hAnsi="Times New Roman" w:cs="Times New Roman"/>
              </w:rPr>
              <w:lastRenderedPageBreak/>
              <w:t>Запас</w:t>
            </w:r>
          </w:p>
        </w:tc>
        <w:tc>
          <w:tcPr>
            <w:tcW w:w="850" w:type="dxa"/>
            <w:shd w:val="clear" w:color="auto" w:fill="auto"/>
          </w:tcPr>
          <w:p w:rsidR="006E38AF" w:rsidRPr="0020343C" w:rsidRDefault="006E38AF" w:rsidP="006E38AF">
            <w:pPr>
              <w:ind w:firstLine="0"/>
              <w:rPr>
                <w:rFonts w:ascii="Times New Roman" w:hAnsi="Times New Roman" w:cs="Times New Roman"/>
              </w:rPr>
            </w:pPr>
            <w:r w:rsidRPr="0020343C">
              <w:rPr>
                <w:rFonts w:ascii="Times New Roman" w:hAnsi="Times New Roman" w:cs="Times New Roman"/>
              </w:rPr>
              <w:t>12.3</w:t>
            </w:r>
          </w:p>
        </w:tc>
        <w:tc>
          <w:tcPr>
            <w:tcW w:w="1134" w:type="dxa"/>
          </w:tcPr>
          <w:p w:rsidR="006E38AF" w:rsidRPr="0020343C" w:rsidRDefault="006E38AF" w:rsidP="006E38AF">
            <w:pPr>
              <w:pStyle w:val="affff7"/>
              <w:spacing w:before="0" w:beforeAutospacing="0" w:after="0"/>
              <w:jc w:val="center"/>
            </w:pPr>
            <w:r w:rsidRPr="0020343C">
              <w:t>300/ 20000</w:t>
            </w:r>
          </w:p>
          <w:p w:rsidR="006E38AF" w:rsidRPr="0020343C" w:rsidRDefault="006E38AF" w:rsidP="006E38AF">
            <w:pPr>
              <w:pStyle w:val="affff7"/>
              <w:spacing w:before="0" w:beforeAutospacing="0" w:after="0"/>
              <w:jc w:val="center"/>
            </w:pPr>
            <w:r w:rsidRPr="0020343C">
              <w:t>кв.м</w:t>
            </w:r>
          </w:p>
        </w:tc>
        <w:tc>
          <w:tcPr>
            <w:tcW w:w="5333" w:type="dxa"/>
            <w:gridSpan w:val="10"/>
          </w:tcPr>
          <w:p w:rsidR="006E38AF" w:rsidRPr="0020343C" w:rsidRDefault="006E38AF" w:rsidP="006E38AF">
            <w:pPr>
              <w:pStyle w:val="affff7"/>
              <w:jc w:val="center"/>
            </w:pPr>
            <w:r w:rsidRPr="0020343C">
              <w:t>Не подлежат установлению.</w:t>
            </w:r>
          </w:p>
          <w:p w:rsidR="006E38AF" w:rsidRPr="0020343C" w:rsidRDefault="006E38AF" w:rsidP="006E38AF">
            <w:pPr>
              <w:pStyle w:val="affff7"/>
              <w:jc w:val="center"/>
            </w:pPr>
            <w:r w:rsidRPr="0020343C">
              <w:t>Без права возведения объектов капитального строительства</w:t>
            </w:r>
          </w:p>
        </w:tc>
      </w:tr>
      <w:tr w:rsidR="006E38AF" w:rsidRPr="0020343C" w:rsidTr="006E38AF">
        <w:trPr>
          <w:cantSplit/>
          <w:trHeight w:val="411"/>
          <w:jc w:val="center"/>
        </w:trPr>
        <w:tc>
          <w:tcPr>
            <w:tcW w:w="2694" w:type="dxa"/>
            <w:shd w:val="clear" w:color="auto" w:fill="auto"/>
          </w:tcPr>
          <w:p w:rsidR="006E38AF" w:rsidRPr="0020343C" w:rsidRDefault="006E38AF" w:rsidP="006E38AF">
            <w:pPr>
              <w:pStyle w:val="affff7"/>
            </w:pPr>
            <w:r w:rsidRPr="0020343C">
              <w:t>Земельные участки (территории) общего пользования</w:t>
            </w:r>
          </w:p>
        </w:tc>
        <w:tc>
          <w:tcPr>
            <w:tcW w:w="850" w:type="dxa"/>
            <w:shd w:val="clear" w:color="auto" w:fill="auto"/>
          </w:tcPr>
          <w:p w:rsidR="006E38AF" w:rsidRPr="0020343C" w:rsidRDefault="006E38AF" w:rsidP="006E38AF">
            <w:pPr>
              <w:pStyle w:val="affff7"/>
              <w:jc w:val="center"/>
            </w:pPr>
            <w:r w:rsidRPr="0020343C">
              <w:t>12.0</w:t>
            </w:r>
          </w:p>
        </w:tc>
        <w:tc>
          <w:tcPr>
            <w:tcW w:w="6467" w:type="dxa"/>
            <w:gridSpan w:val="11"/>
            <w:vMerge w:val="restart"/>
            <w:vAlign w:val="center"/>
          </w:tcPr>
          <w:p w:rsidR="006E38AF" w:rsidRPr="0020343C" w:rsidRDefault="006E38AF" w:rsidP="006E38AF">
            <w:pPr>
              <w:pStyle w:val="affff7"/>
              <w:jc w:val="center"/>
            </w:pPr>
            <w:r w:rsidRPr="0020343C">
              <w:t>Не подлежат установлению</w:t>
            </w:r>
          </w:p>
        </w:tc>
      </w:tr>
      <w:tr w:rsidR="006E38AF" w:rsidRPr="0020343C" w:rsidTr="006E38AF">
        <w:trPr>
          <w:cantSplit/>
          <w:trHeight w:val="411"/>
          <w:jc w:val="center"/>
        </w:trPr>
        <w:tc>
          <w:tcPr>
            <w:tcW w:w="2694" w:type="dxa"/>
            <w:shd w:val="clear" w:color="auto" w:fill="auto"/>
          </w:tcPr>
          <w:p w:rsidR="006E38AF" w:rsidRPr="0020343C" w:rsidRDefault="006E38AF" w:rsidP="006E38AF">
            <w:pPr>
              <w:pStyle w:val="affff7"/>
            </w:pPr>
            <w:r w:rsidRPr="0020343C">
              <w:t>Улично-дорожная сеть</w:t>
            </w:r>
          </w:p>
        </w:tc>
        <w:tc>
          <w:tcPr>
            <w:tcW w:w="850" w:type="dxa"/>
            <w:shd w:val="clear" w:color="auto" w:fill="auto"/>
          </w:tcPr>
          <w:p w:rsidR="006E38AF" w:rsidRPr="0020343C" w:rsidRDefault="006E38AF" w:rsidP="006E38AF">
            <w:pPr>
              <w:pStyle w:val="affff7"/>
              <w:jc w:val="center"/>
            </w:pPr>
            <w:r w:rsidRPr="0020343C">
              <w:t>12.0.1</w:t>
            </w:r>
          </w:p>
        </w:tc>
        <w:tc>
          <w:tcPr>
            <w:tcW w:w="6467" w:type="dxa"/>
            <w:gridSpan w:val="11"/>
            <w:vMerge/>
          </w:tcPr>
          <w:p w:rsidR="006E38AF" w:rsidRPr="0020343C" w:rsidRDefault="006E38AF" w:rsidP="006E38AF">
            <w:pPr>
              <w:pStyle w:val="affff7"/>
              <w:jc w:val="center"/>
            </w:pPr>
          </w:p>
        </w:tc>
      </w:tr>
      <w:tr w:rsidR="006E38AF" w:rsidRPr="0020343C" w:rsidTr="006E38AF">
        <w:trPr>
          <w:cantSplit/>
          <w:trHeight w:val="411"/>
          <w:jc w:val="center"/>
        </w:trPr>
        <w:tc>
          <w:tcPr>
            <w:tcW w:w="2694" w:type="dxa"/>
            <w:shd w:val="clear" w:color="auto" w:fill="auto"/>
          </w:tcPr>
          <w:p w:rsidR="006E38AF" w:rsidRPr="0020343C" w:rsidRDefault="006E38AF" w:rsidP="006E38AF">
            <w:pPr>
              <w:pStyle w:val="affff7"/>
            </w:pPr>
            <w:r w:rsidRPr="0020343C">
              <w:t>Благоустройство территории</w:t>
            </w:r>
          </w:p>
        </w:tc>
        <w:tc>
          <w:tcPr>
            <w:tcW w:w="850" w:type="dxa"/>
            <w:shd w:val="clear" w:color="auto" w:fill="auto"/>
          </w:tcPr>
          <w:p w:rsidR="006E38AF" w:rsidRPr="0020343C" w:rsidRDefault="006E38AF" w:rsidP="006E38AF">
            <w:pPr>
              <w:pStyle w:val="affff7"/>
              <w:jc w:val="center"/>
            </w:pPr>
            <w:r w:rsidRPr="0020343C">
              <w:t>12.0.2</w:t>
            </w:r>
          </w:p>
        </w:tc>
        <w:tc>
          <w:tcPr>
            <w:tcW w:w="6467" w:type="dxa"/>
            <w:gridSpan w:val="11"/>
            <w:vMerge/>
          </w:tcPr>
          <w:p w:rsidR="006E38AF" w:rsidRPr="0020343C" w:rsidRDefault="006E38AF" w:rsidP="006E38AF">
            <w:pPr>
              <w:pStyle w:val="affff7"/>
              <w:jc w:val="center"/>
            </w:pPr>
          </w:p>
        </w:tc>
      </w:tr>
      <w:tr w:rsidR="006E38AF" w:rsidRPr="0020343C" w:rsidTr="006E38AF">
        <w:trPr>
          <w:cantSplit/>
          <w:trHeight w:val="411"/>
          <w:jc w:val="center"/>
        </w:trPr>
        <w:tc>
          <w:tcPr>
            <w:tcW w:w="2694" w:type="dxa"/>
            <w:shd w:val="clear" w:color="auto" w:fill="auto"/>
          </w:tcPr>
          <w:p w:rsidR="006E38AF" w:rsidRPr="0020343C" w:rsidRDefault="006E38AF" w:rsidP="006E38AF">
            <w:pPr>
              <w:pStyle w:val="affff7"/>
            </w:pPr>
            <w:r w:rsidRPr="0020343C">
              <w:t>Историко-культурная деятельность</w:t>
            </w:r>
          </w:p>
        </w:tc>
        <w:tc>
          <w:tcPr>
            <w:tcW w:w="850" w:type="dxa"/>
            <w:shd w:val="clear" w:color="auto" w:fill="auto"/>
          </w:tcPr>
          <w:p w:rsidR="006E38AF" w:rsidRPr="0020343C" w:rsidRDefault="006E38AF" w:rsidP="006E38AF">
            <w:pPr>
              <w:pStyle w:val="affff7"/>
            </w:pPr>
            <w:r w:rsidRPr="0020343C">
              <w:t>9.3</w:t>
            </w:r>
          </w:p>
        </w:tc>
        <w:tc>
          <w:tcPr>
            <w:tcW w:w="6467" w:type="dxa"/>
            <w:gridSpan w:val="11"/>
            <w:vMerge/>
          </w:tcPr>
          <w:p w:rsidR="006E38AF" w:rsidRPr="0020343C" w:rsidRDefault="006E38AF" w:rsidP="006E38AF">
            <w:pPr>
              <w:pStyle w:val="affff7"/>
              <w:jc w:val="center"/>
            </w:pPr>
          </w:p>
        </w:tc>
      </w:tr>
    </w:tbl>
    <w:p w:rsidR="006E38AF" w:rsidRPr="0020343C" w:rsidRDefault="006E38AF" w:rsidP="006E38AF">
      <w:pPr>
        <w:rPr>
          <w:rFonts w:ascii="Times New Roman" w:eastAsia="SimSun" w:hAnsi="Times New Roman" w:cs="Times New Roman"/>
          <w:lang w:eastAsia="zh-CN"/>
        </w:rPr>
      </w:pPr>
    </w:p>
    <w:p w:rsidR="006E38AF" w:rsidRPr="0020343C" w:rsidRDefault="006E38AF" w:rsidP="006E38AF">
      <w:pPr>
        <w:ind w:firstLine="426"/>
        <w:rPr>
          <w:rFonts w:ascii="Times New Roman" w:eastAsia="SimSun" w:hAnsi="Times New Roman" w:cs="Times New Roman"/>
          <w:lang w:eastAsia="zh-CN"/>
        </w:rPr>
      </w:pPr>
      <w:r w:rsidRPr="0020343C">
        <w:rPr>
          <w:rFonts w:ascii="Times New Roman" w:eastAsia="SimSun" w:hAnsi="Times New Roman" w:cs="Times New Roman"/>
          <w:lang w:eastAsia="zh-CN"/>
        </w:rPr>
        <w:t xml:space="preserve">1.2. Условно разрешенные виды использования земельных участков и объектов капитального строительства: </w:t>
      </w:r>
    </w:p>
    <w:tbl>
      <w:tblPr>
        <w:tblW w:w="10207"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768"/>
        <w:gridCol w:w="850"/>
        <w:gridCol w:w="1134"/>
        <w:gridCol w:w="851"/>
        <w:gridCol w:w="1485"/>
        <w:gridCol w:w="993"/>
        <w:gridCol w:w="708"/>
        <w:gridCol w:w="709"/>
        <w:gridCol w:w="709"/>
      </w:tblGrid>
      <w:tr w:rsidR="006E38AF" w:rsidRPr="0020343C" w:rsidTr="006E38AF">
        <w:trPr>
          <w:cantSplit/>
          <w:trHeight w:val="896"/>
        </w:trPr>
        <w:tc>
          <w:tcPr>
            <w:tcW w:w="2768" w:type="dxa"/>
            <w:vMerge w:val="restart"/>
            <w:shd w:val="clear" w:color="auto" w:fill="auto"/>
            <w:vAlign w:val="center"/>
          </w:tcPr>
          <w:p w:rsidR="006E38AF" w:rsidRPr="0020343C" w:rsidRDefault="006E38AF" w:rsidP="006E38AF">
            <w:pPr>
              <w:ind w:firstLine="0"/>
              <w:jc w:val="center"/>
              <w:rPr>
                <w:rFonts w:ascii="Times New Roman" w:hAnsi="Times New Roman" w:cs="Times New Roman"/>
              </w:rPr>
            </w:pPr>
            <w:r w:rsidRPr="0020343C">
              <w:rPr>
                <w:rFonts w:ascii="Times New Roman" w:hAnsi="Times New Roman" w:cs="Times New Roman"/>
              </w:rPr>
              <w:t>Наименование вида разрешенного использования</w:t>
            </w:r>
          </w:p>
        </w:tc>
        <w:tc>
          <w:tcPr>
            <w:tcW w:w="850" w:type="dxa"/>
            <w:vMerge w:val="restart"/>
            <w:shd w:val="clear" w:color="auto" w:fill="auto"/>
            <w:vAlign w:val="center"/>
          </w:tcPr>
          <w:p w:rsidR="006E38AF" w:rsidRPr="0020343C" w:rsidRDefault="006E38AF" w:rsidP="006E38AF">
            <w:pPr>
              <w:ind w:firstLine="0"/>
              <w:jc w:val="center"/>
              <w:rPr>
                <w:rFonts w:ascii="Times New Roman" w:eastAsia="SimSun" w:hAnsi="Times New Roman" w:cs="Times New Roman"/>
                <w:lang w:eastAsia="zh-CN"/>
              </w:rPr>
            </w:pPr>
            <w:r w:rsidRPr="0020343C">
              <w:rPr>
                <w:rFonts w:ascii="Times New Roman" w:eastAsia="SimSun" w:hAnsi="Times New Roman" w:cs="Times New Roman"/>
                <w:lang w:eastAsia="zh-CN"/>
              </w:rPr>
              <w:t>Код</w:t>
            </w:r>
          </w:p>
        </w:tc>
        <w:tc>
          <w:tcPr>
            <w:tcW w:w="6589" w:type="dxa"/>
            <w:gridSpan w:val="7"/>
            <w:vAlign w:val="center"/>
          </w:tcPr>
          <w:p w:rsidR="006E38AF" w:rsidRPr="0020343C" w:rsidRDefault="006E38AF" w:rsidP="006E38AF">
            <w:pPr>
              <w:ind w:firstLine="0"/>
              <w:jc w:val="center"/>
              <w:rPr>
                <w:rFonts w:ascii="Times New Roman" w:hAnsi="Times New Roman" w:cs="Times New Roman"/>
              </w:rPr>
            </w:pPr>
            <w:r w:rsidRPr="0020343C">
              <w:rPr>
                <w:rFonts w:ascii="Times New Roman" w:hAnsi="Times New Roman" w:cs="Times New Roman"/>
              </w:rPr>
              <w:t>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w:t>
            </w:r>
          </w:p>
        </w:tc>
      </w:tr>
      <w:tr w:rsidR="006E38AF" w:rsidRPr="0020343C" w:rsidTr="006E38AF">
        <w:trPr>
          <w:cantSplit/>
          <w:trHeight w:val="4037"/>
        </w:trPr>
        <w:tc>
          <w:tcPr>
            <w:tcW w:w="2768" w:type="dxa"/>
            <w:vMerge/>
            <w:shd w:val="clear" w:color="auto" w:fill="auto"/>
          </w:tcPr>
          <w:p w:rsidR="006E38AF" w:rsidRPr="0020343C" w:rsidRDefault="006E38AF" w:rsidP="006E38AF">
            <w:pPr>
              <w:ind w:firstLine="0"/>
              <w:jc w:val="center"/>
              <w:rPr>
                <w:rFonts w:ascii="Times New Roman" w:eastAsia="SimSun" w:hAnsi="Times New Roman" w:cs="Times New Roman"/>
                <w:lang w:eastAsia="zh-CN"/>
              </w:rPr>
            </w:pPr>
          </w:p>
        </w:tc>
        <w:tc>
          <w:tcPr>
            <w:tcW w:w="850" w:type="dxa"/>
            <w:vMerge/>
            <w:shd w:val="clear" w:color="auto" w:fill="auto"/>
          </w:tcPr>
          <w:p w:rsidR="006E38AF" w:rsidRPr="0020343C" w:rsidRDefault="006E38AF" w:rsidP="006E38AF">
            <w:pPr>
              <w:ind w:firstLine="0"/>
              <w:jc w:val="center"/>
              <w:rPr>
                <w:rFonts w:ascii="Times New Roman" w:eastAsia="SimSun" w:hAnsi="Times New Roman" w:cs="Times New Roman"/>
                <w:lang w:eastAsia="zh-CN"/>
              </w:rPr>
            </w:pPr>
          </w:p>
        </w:tc>
        <w:tc>
          <w:tcPr>
            <w:tcW w:w="1134" w:type="dxa"/>
            <w:textDirection w:val="btLr"/>
            <w:vAlign w:val="center"/>
          </w:tcPr>
          <w:p w:rsidR="006E38AF" w:rsidRPr="0020343C" w:rsidRDefault="006E38AF" w:rsidP="006E38AF">
            <w:pPr>
              <w:ind w:left="113" w:right="113" w:firstLine="0"/>
              <w:jc w:val="center"/>
              <w:rPr>
                <w:rFonts w:ascii="Times New Roman" w:eastAsia="SimSun" w:hAnsi="Times New Roman" w:cs="Times New Roman"/>
                <w:lang w:eastAsia="zh-CN"/>
              </w:rPr>
            </w:pPr>
            <w:r w:rsidRPr="0020343C">
              <w:rPr>
                <w:rFonts w:ascii="Times New Roman" w:hAnsi="Times New Roman" w:cs="Times New Roman"/>
              </w:rPr>
              <w:t xml:space="preserve">площадь земельных участков минимальная / максимальная </w:t>
            </w:r>
          </w:p>
        </w:tc>
        <w:tc>
          <w:tcPr>
            <w:tcW w:w="851" w:type="dxa"/>
            <w:textDirection w:val="btLr"/>
            <w:vAlign w:val="center"/>
          </w:tcPr>
          <w:p w:rsidR="006E38AF" w:rsidRPr="0020343C" w:rsidRDefault="006E38AF" w:rsidP="006E38AF">
            <w:pPr>
              <w:ind w:left="113" w:right="113" w:firstLine="0"/>
              <w:jc w:val="center"/>
              <w:rPr>
                <w:rFonts w:ascii="Times New Roman" w:hAnsi="Times New Roman" w:cs="Times New Roman"/>
              </w:rPr>
            </w:pPr>
            <w:r w:rsidRPr="0020343C">
              <w:rPr>
                <w:rFonts w:ascii="Times New Roman" w:hAnsi="Times New Roman" w:cs="Times New Roman"/>
              </w:rPr>
              <w:t>Минимальная  ширина земельных участков вдоль фронта улиц и проездов</w:t>
            </w:r>
          </w:p>
        </w:tc>
        <w:tc>
          <w:tcPr>
            <w:tcW w:w="1485" w:type="dxa"/>
            <w:textDirection w:val="btLr"/>
            <w:vAlign w:val="center"/>
          </w:tcPr>
          <w:p w:rsidR="006E38AF" w:rsidRPr="0020343C" w:rsidRDefault="006E38AF" w:rsidP="006E38AF">
            <w:pPr>
              <w:ind w:left="113" w:right="113" w:firstLine="0"/>
              <w:jc w:val="center"/>
              <w:rPr>
                <w:rFonts w:ascii="Times New Roman" w:eastAsia="SimSun" w:hAnsi="Times New Roman" w:cs="Times New Roman"/>
                <w:lang w:eastAsia="zh-CN"/>
              </w:rPr>
            </w:pPr>
            <w:r w:rsidRPr="0020343C">
              <w:rPr>
                <w:rFonts w:ascii="Times New Roman" w:hAnsi="Times New Roman" w:cs="Times New Roman"/>
              </w:rPr>
              <w:t xml:space="preserve">минимальный отступ основных зданий, сооружений, строений и сооружений от границы, отделяющей земельный участок от территории общего пользования  </w:t>
            </w:r>
          </w:p>
        </w:tc>
        <w:tc>
          <w:tcPr>
            <w:tcW w:w="993" w:type="dxa"/>
            <w:textDirection w:val="btLr"/>
            <w:vAlign w:val="center"/>
          </w:tcPr>
          <w:p w:rsidR="006E38AF" w:rsidRPr="0020343C" w:rsidRDefault="006E38AF" w:rsidP="006E38AF">
            <w:pPr>
              <w:ind w:left="113" w:right="113" w:firstLine="0"/>
              <w:jc w:val="center"/>
              <w:rPr>
                <w:rFonts w:ascii="Times New Roman" w:eastAsia="SimSun" w:hAnsi="Times New Roman" w:cs="Times New Roman"/>
                <w:lang w:eastAsia="zh-CN"/>
              </w:rPr>
            </w:pPr>
            <w:r w:rsidRPr="0020343C">
              <w:rPr>
                <w:rFonts w:ascii="Times New Roman" w:hAnsi="Times New Roman" w:cs="Times New Roman"/>
              </w:rPr>
              <w:t>минимальный отступ основных зданий, сооружений, строений и сооружений от границ смежных земельных участков</w:t>
            </w:r>
          </w:p>
        </w:tc>
        <w:tc>
          <w:tcPr>
            <w:tcW w:w="708" w:type="dxa"/>
            <w:textDirection w:val="btLr"/>
            <w:vAlign w:val="center"/>
          </w:tcPr>
          <w:p w:rsidR="006E38AF" w:rsidRPr="0020343C" w:rsidRDefault="006E38AF" w:rsidP="006E38AF">
            <w:pPr>
              <w:ind w:left="113" w:right="113" w:firstLine="0"/>
              <w:jc w:val="center"/>
              <w:rPr>
                <w:rFonts w:ascii="Times New Roman" w:eastAsia="SimSun" w:hAnsi="Times New Roman" w:cs="Times New Roman"/>
                <w:lang w:eastAsia="zh-CN"/>
              </w:rPr>
            </w:pPr>
            <w:r w:rsidRPr="0020343C">
              <w:rPr>
                <w:rFonts w:ascii="Times New Roman" w:hAnsi="Times New Roman" w:cs="Times New Roman"/>
              </w:rPr>
              <w:t>максимальное количество надземных этажей</w:t>
            </w:r>
          </w:p>
        </w:tc>
        <w:tc>
          <w:tcPr>
            <w:tcW w:w="709" w:type="dxa"/>
            <w:textDirection w:val="btLr"/>
            <w:vAlign w:val="center"/>
          </w:tcPr>
          <w:p w:rsidR="006E38AF" w:rsidRPr="0020343C" w:rsidRDefault="006E38AF" w:rsidP="006E38AF">
            <w:pPr>
              <w:ind w:left="113" w:right="113" w:firstLine="0"/>
              <w:jc w:val="center"/>
              <w:rPr>
                <w:rFonts w:ascii="Times New Roman" w:hAnsi="Times New Roman" w:cs="Times New Roman"/>
              </w:rPr>
            </w:pPr>
            <w:r w:rsidRPr="0020343C">
              <w:rPr>
                <w:rFonts w:ascii="Times New Roman" w:hAnsi="Times New Roman" w:cs="Times New Roman"/>
              </w:rPr>
              <w:t>максимальная высота зданий</w:t>
            </w:r>
          </w:p>
        </w:tc>
        <w:tc>
          <w:tcPr>
            <w:tcW w:w="709" w:type="dxa"/>
            <w:textDirection w:val="btLr"/>
            <w:vAlign w:val="center"/>
          </w:tcPr>
          <w:p w:rsidR="006E38AF" w:rsidRPr="0020343C" w:rsidRDefault="006E38AF" w:rsidP="006E38AF">
            <w:pPr>
              <w:ind w:left="113" w:right="113" w:firstLine="0"/>
              <w:jc w:val="center"/>
              <w:rPr>
                <w:rFonts w:ascii="Times New Roman" w:hAnsi="Times New Roman" w:cs="Times New Roman"/>
              </w:rPr>
            </w:pPr>
            <w:r w:rsidRPr="0020343C">
              <w:rPr>
                <w:rFonts w:ascii="Times New Roman" w:hAnsi="Times New Roman" w:cs="Times New Roman"/>
              </w:rPr>
              <w:t>максимальный процент застройки земельного участка</w:t>
            </w:r>
          </w:p>
        </w:tc>
      </w:tr>
      <w:tr w:rsidR="006E38AF" w:rsidRPr="0020343C" w:rsidTr="006E38AF">
        <w:trPr>
          <w:cantSplit/>
          <w:trHeight w:val="169"/>
        </w:trPr>
        <w:tc>
          <w:tcPr>
            <w:tcW w:w="2768" w:type="dxa"/>
            <w:shd w:val="clear" w:color="auto" w:fill="auto"/>
            <w:vAlign w:val="center"/>
          </w:tcPr>
          <w:p w:rsidR="006E38AF" w:rsidRPr="0020343C" w:rsidRDefault="006E38AF" w:rsidP="006E38AF">
            <w:pPr>
              <w:ind w:firstLine="0"/>
              <w:jc w:val="center"/>
              <w:rPr>
                <w:rFonts w:ascii="Times New Roman" w:hAnsi="Times New Roman" w:cs="Times New Roman"/>
              </w:rPr>
            </w:pPr>
            <w:r w:rsidRPr="0020343C">
              <w:rPr>
                <w:rFonts w:ascii="Times New Roman" w:hAnsi="Times New Roman" w:cs="Times New Roman"/>
              </w:rPr>
              <w:t>1</w:t>
            </w:r>
          </w:p>
        </w:tc>
        <w:tc>
          <w:tcPr>
            <w:tcW w:w="850" w:type="dxa"/>
            <w:shd w:val="clear" w:color="auto" w:fill="auto"/>
            <w:vAlign w:val="center"/>
          </w:tcPr>
          <w:p w:rsidR="006E38AF" w:rsidRPr="0020343C" w:rsidRDefault="006E38AF" w:rsidP="006E38AF">
            <w:pPr>
              <w:ind w:firstLine="0"/>
              <w:jc w:val="center"/>
              <w:rPr>
                <w:rFonts w:ascii="Times New Roman" w:eastAsia="SimSun" w:hAnsi="Times New Roman" w:cs="Times New Roman"/>
                <w:lang w:eastAsia="zh-CN"/>
              </w:rPr>
            </w:pPr>
            <w:r w:rsidRPr="0020343C">
              <w:rPr>
                <w:rFonts w:ascii="Times New Roman" w:eastAsia="SimSun" w:hAnsi="Times New Roman" w:cs="Times New Roman"/>
                <w:lang w:eastAsia="zh-CN"/>
              </w:rPr>
              <w:t>2</w:t>
            </w:r>
          </w:p>
        </w:tc>
        <w:tc>
          <w:tcPr>
            <w:tcW w:w="1134" w:type="dxa"/>
            <w:vAlign w:val="center"/>
          </w:tcPr>
          <w:p w:rsidR="006E38AF" w:rsidRPr="0020343C" w:rsidRDefault="006E38AF" w:rsidP="006E38AF">
            <w:pPr>
              <w:ind w:firstLine="0"/>
              <w:jc w:val="center"/>
              <w:rPr>
                <w:rFonts w:ascii="Times New Roman" w:hAnsi="Times New Roman" w:cs="Times New Roman"/>
              </w:rPr>
            </w:pPr>
            <w:r w:rsidRPr="0020343C">
              <w:rPr>
                <w:rFonts w:ascii="Times New Roman" w:hAnsi="Times New Roman" w:cs="Times New Roman"/>
              </w:rPr>
              <w:t>3</w:t>
            </w:r>
          </w:p>
        </w:tc>
        <w:tc>
          <w:tcPr>
            <w:tcW w:w="851" w:type="dxa"/>
            <w:vAlign w:val="center"/>
          </w:tcPr>
          <w:p w:rsidR="006E38AF" w:rsidRPr="0020343C" w:rsidRDefault="006E38AF" w:rsidP="006E38AF">
            <w:pPr>
              <w:ind w:firstLine="0"/>
              <w:jc w:val="center"/>
              <w:rPr>
                <w:rFonts w:ascii="Times New Roman" w:hAnsi="Times New Roman" w:cs="Times New Roman"/>
              </w:rPr>
            </w:pPr>
            <w:r w:rsidRPr="0020343C">
              <w:rPr>
                <w:rFonts w:ascii="Times New Roman" w:hAnsi="Times New Roman" w:cs="Times New Roman"/>
              </w:rPr>
              <w:t>4</w:t>
            </w:r>
          </w:p>
        </w:tc>
        <w:tc>
          <w:tcPr>
            <w:tcW w:w="1485" w:type="dxa"/>
            <w:vAlign w:val="center"/>
          </w:tcPr>
          <w:p w:rsidR="006E38AF" w:rsidRPr="0020343C" w:rsidRDefault="006E38AF" w:rsidP="006E38AF">
            <w:pPr>
              <w:ind w:firstLine="0"/>
              <w:jc w:val="center"/>
              <w:rPr>
                <w:rFonts w:ascii="Times New Roman" w:hAnsi="Times New Roman" w:cs="Times New Roman"/>
              </w:rPr>
            </w:pPr>
            <w:r w:rsidRPr="0020343C">
              <w:rPr>
                <w:rFonts w:ascii="Times New Roman" w:hAnsi="Times New Roman" w:cs="Times New Roman"/>
              </w:rPr>
              <w:t>5</w:t>
            </w:r>
          </w:p>
        </w:tc>
        <w:tc>
          <w:tcPr>
            <w:tcW w:w="993" w:type="dxa"/>
            <w:vAlign w:val="center"/>
          </w:tcPr>
          <w:p w:rsidR="006E38AF" w:rsidRPr="0020343C" w:rsidRDefault="006E38AF" w:rsidP="006E38AF">
            <w:pPr>
              <w:ind w:firstLine="0"/>
              <w:jc w:val="center"/>
              <w:rPr>
                <w:rFonts w:ascii="Times New Roman" w:hAnsi="Times New Roman" w:cs="Times New Roman"/>
              </w:rPr>
            </w:pPr>
            <w:r w:rsidRPr="0020343C">
              <w:rPr>
                <w:rFonts w:ascii="Times New Roman" w:hAnsi="Times New Roman" w:cs="Times New Roman"/>
              </w:rPr>
              <w:t>6</w:t>
            </w:r>
          </w:p>
        </w:tc>
        <w:tc>
          <w:tcPr>
            <w:tcW w:w="708" w:type="dxa"/>
            <w:vAlign w:val="center"/>
          </w:tcPr>
          <w:p w:rsidR="006E38AF" w:rsidRPr="0020343C" w:rsidRDefault="006E38AF" w:rsidP="006E38AF">
            <w:pPr>
              <w:ind w:firstLine="0"/>
              <w:jc w:val="center"/>
              <w:rPr>
                <w:rFonts w:ascii="Times New Roman" w:hAnsi="Times New Roman" w:cs="Times New Roman"/>
              </w:rPr>
            </w:pPr>
            <w:r w:rsidRPr="0020343C">
              <w:rPr>
                <w:rFonts w:ascii="Times New Roman" w:hAnsi="Times New Roman" w:cs="Times New Roman"/>
              </w:rPr>
              <w:t>7</w:t>
            </w:r>
          </w:p>
        </w:tc>
        <w:tc>
          <w:tcPr>
            <w:tcW w:w="709" w:type="dxa"/>
            <w:vAlign w:val="center"/>
          </w:tcPr>
          <w:p w:rsidR="006E38AF" w:rsidRPr="0020343C" w:rsidRDefault="006E38AF" w:rsidP="006E38AF">
            <w:pPr>
              <w:ind w:firstLine="0"/>
              <w:jc w:val="center"/>
              <w:rPr>
                <w:rFonts w:ascii="Times New Roman" w:hAnsi="Times New Roman" w:cs="Times New Roman"/>
              </w:rPr>
            </w:pPr>
            <w:r w:rsidRPr="0020343C">
              <w:rPr>
                <w:rFonts w:ascii="Times New Roman" w:hAnsi="Times New Roman" w:cs="Times New Roman"/>
              </w:rPr>
              <w:t>8</w:t>
            </w:r>
          </w:p>
        </w:tc>
        <w:tc>
          <w:tcPr>
            <w:tcW w:w="709" w:type="dxa"/>
            <w:vAlign w:val="center"/>
          </w:tcPr>
          <w:p w:rsidR="006E38AF" w:rsidRPr="0020343C" w:rsidRDefault="006E38AF" w:rsidP="006E38AF">
            <w:pPr>
              <w:ind w:firstLine="0"/>
              <w:jc w:val="center"/>
              <w:rPr>
                <w:rFonts w:ascii="Times New Roman" w:hAnsi="Times New Roman" w:cs="Times New Roman"/>
              </w:rPr>
            </w:pPr>
            <w:r w:rsidRPr="0020343C">
              <w:rPr>
                <w:rFonts w:ascii="Times New Roman" w:hAnsi="Times New Roman" w:cs="Times New Roman"/>
              </w:rPr>
              <w:t>9</w:t>
            </w:r>
          </w:p>
        </w:tc>
      </w:tr>
      <w:tr w:rsidR="006E38AF" w:rsidRPr="0020343C" w:rsidTr="006E38AF">
        <w:tc>
          <w:tcPr>
            <w:tcW w:w="2768" w:type="dxa"/>
            <w:shd w:val="clear" w:color="auto" w:fill="auto"/>
          </w:tcPr>
          <w:p w:rsidR="006E38AF" w:rsidRPr="0020343C" w:rsidRDefault="006E38AF" w:rsidP="006E38AF">
            <w:pPr>
              <w:ind w:firstLine="0"/>
              <w:rPr>
                <w:rFonts w:ascii="Times New Roman" w:hAnsi="Times New Roman" w:cs="Times New Roman"/>
              </w:rPr>
            </w:pPr>
            <w:r w:rsidRPr="0020343C">
              <w:rPr>
                <w:rFonts w:ascii="Times New Roman" w:hAnsi="Times New Roman" w:cs="Times New Roman"/>
              </w:rPr>
              <w:t>Пчеловодство</w:t>
            </w:r>
          </w:p>
        </w:tc>
        <w:tc>
          <w:tcPr>
            <w:tcW w:w="850" w:type="dxa"/>
            <w:shd w:val="clear" w:color="auto" w:fill="auto"/>
          </w:tcPr>
          <w:p w:rsidR="006E38AF" w:rsidRPr="0020343C" w:rsidRDefault="006E38AF" w:rsidP="006E38AF">
            <w:pPr>
              <w:ind w:firstLine="0"/>
              <w:jc w:val="center"/>
              <w:rPr>
                <w:rFonts w:ascii="Times New Roman" w:hAnsi="Times New Roman" w:cs="Times New Roman"/>
              </w:rPr>
            </w:pPr>
            <w:r w:rsidRPr="0020343C">
              <w:rPr>
                <w:rFonts w:ascii="Times New Roman" w:hAnsi="Times New Roman" w:cs="Times New Roman"/>
              </w:rPr>
              <w:t>1.12</w:t>
            </w:r>
          </w:p>
        </w:tc>
        <w:tc>
          <w:tcPr>
            <w:tcW w:w="1134" w:type="dxa"/>
          </w:tcPr>
          <w:p w:rsidR="006E38AF" w:rsidRPr="0020343C" w:rsidRDefault="006E38AF" w:rsidP="006E38AF">
            <w:pPr>
              <w:pStyle w:val="affff7"/>
              <w:jc w:val="center"/>
            </w:pPr>
            <w:r w:rsidRPr="0020343C">
              <w:t>300/ 20000 кв.м</w:t>
            </w:r>
          </w:p>
        </w:tc>
        <w:tc>
          <w:tcPr>
            <w:tcW w:w="851" w:type="dxa"/>
          </w:tcPr>
          <w:p w:rsidR="006E38AF" w:rsidRPr="0020343C" w:rsidRDefault="006E38AF" w:rsidP="006E38AF">
            <w:pPr>
              <w:pStyle w:val="affff7"/>
              <w:jc w:val="center"/>
            </w:pPr>
            <w:r w:rsidRPr="0020343C">
              <w:t>12 м</w:t>
            </w:r>
          </w:p>
        </w:tc>
        <w:tc>
          <w:tcPr>
            <w:tcW w:w="1485" w:type="dxa"/>
          </w:tcPr>
          <w:p w:rsidR="006E38AF" w:rsidRPr="0020343C" w:rsidRDefault="006E38AF" w:rsidP="006E38AF">
            <w:pPr>
              <w:pStyle w:val="affff7"/>
              <w:jc w:val="center"/>
            </w:pPr>
            <w:r w:rsidRPr="0020343C">
              <w:t>3 м</w:t>
            </w:r>
          </w:p>
        </w:tc>
        <w:tc>
          <w:tcPr>
            <w:tcW w:w="993" w:type="dxa"/>
          </w:tcPr>
          <w:p w:rsidR="006E38AF" w:rsidRPr="0020343C" w:rsidRDefault="006E38AF" w:rsidP="006E38AF">
            <w:pPr>
              <w:pStyle w:val="affff7"/>
              <w:jc w:val="center"/>
            </w:pPr>
            <w:r w:rsidRPr="0020343C">
              <w:t>3 м</w:t>
            </w:r>
          </w:p>
        </w:tc>
        <w:tc>
          <w:tcPr>
            <w:tcW w:w="708" w:type="dxa"/>
          </w:tcPr>
          <w:p w:rsidR="006E38AF" w:rsidRPr="0020343C" w:rsidRDefault="006E38AF" w:rsidP="006E38AF">
            <w:pPr>
              <w:pStyle w:val="affff7"/>
              <w:jc w:val="center"/>
            </w:pPr>
            <w:r w:rsidRPr="0020343C">
              <w:t>1</w:t>
            </w:r>
          </w:p>
        </w:tc>
        <w:tc>
          <w:tcPr>
            <w:tcW w:w="709" w:type="dxa"/>
          </w:tcPr>
          <w:p w:rsidR="006E38AF" w:rsidRPr="0020343C" w:rsidRDefault="006E38AF" w:rsidP="006E38AF">
            <w:pPr>
              <w:pStyle w:val="affff7"/>
              <w:jc w:val="center"/>
            </w:pPr>
            <w:r w:rsidRPr="0020343C">
              <w:t>3</w:t>
            </w:r>
          </w:p>
        </w:tc>
        <w:tc>
          <w:tcPr>
            <w:tcW w:w="709" w:type="dxa"/>
          </w:tcPr>
          <w:p w:rsidR="006E38AF" w:rsidRPr="0020343C" w:rsidRDefault="006E38AF" w:rsidP="006E38AF">
            <w:pPr>
              <w:pStyle w:val="affff7"/>
              <w:jc w:val="center"/>
            </w:pPr>
            <w:r w:rsidRPr="0020343C">
              <w:t>10%</w:t>
            </w:r>
          </w:p>
        </w:tc>
      </w:tr>
      <w:tr w:rsidR="006E38AF" w:rsidRPr="0020343C" w:rsidTr="006E38AF">
        <w:tc>
          <w:tcPr>
            <w:tcW w:w="2768" w:type="dxa"/>
            <w:shd w:val="clear" w:color="auto" w:fill="auto"/>
          </w:tcPr>
          <w:p w:rsidR="006E38AF" w:rsidRPr="0020343C" w:rsidRDefault="006E38AF" w:rsidP="006E38AF">
            <w:pPr>
              <w:pStyle w:val="ConsPlusNormal"/>
              <w:ind w:firstLine="0"/>
              <w:rPr>
                <w:rFonts w:ascii="Times New Roman" w:hAnsi="Times New Roman" w:cs="Times New Roman"/>
                <w:sz w:val="24"/>
                <w:szCs w:val="24"/>
              </w:rPr>
            </w:pPr>
            <w:r w:rsidRPr="0020343C">
              <w:rPr>
                <w:rFonts w:ascii="Times New Roman" w:hAnsi="Times New Roman" w:cs="Times New Roman"/>
                <w:sz w:val="24"/>
                <w:szCs w:val="24"/>
              </w:rPr>
              <w:t>Природно-познавательный туризм</w:t>
            </w:r>
          </w:p>
        </w:tc>
        <w:tc>
          <w:tcPr>
            <w:tcW w:w="850" w:type="dxa"/>
            <w:shd w:val="clear" w:color="auto" w:fill="auto"/>
          </w:tcPr>
          <w:p w:rsidR="006E38AF" w:rsidRPr="0020343C" w:rsidRDefault="006E38AF" w:rsidP="006E38AF">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5.2</w:t>
            </w:r>
          </w:p>
        </w:tc>
        <w:tc>
          <w:tcPr>
            <w:tcW w:w="1134" w:type="dxa"/>
            <w:vMerge w:val="restart"/>
          </w:tcPr>
          <w:p w:rsidR="006E38AF" w:rsidRPr="0020343C" w:rsidRDefault="006E38AF" w:rsidP="006E38AF">
            <w:pPr>
              <w:ind w:firstLine="0"/>
              <w:jc w:val="center"/>
            </w:pPr>
            <w:r w:rsidRPr="0020343C">
              <w:rPr>
                <w:rFonts w:ascii="Times New Roman" w:hAnsi="Times New Roman" w:cs="Times New Roman"/>
              </w:rPr>
              <w:t>300/ 20000 кв.м</w:t>
            </w:r>
          </w:p>
        </w:tc>
        <w:tc>
          <w:tcPr>
            <w:tcW w:w="851" w:type="dxa"/>
            <w:vMerge w:val="restart"/>
          </w:tcPr>
          <w:p w:rsidR="006E38AF" w:rsidRPr="0020343C" w:rsidRDefault="006E38AF" w:rsidP="006E38AF">
            <w:pPr>
              <w:pStyle w:val="affff7"/>
              <w:jc w:val="center"/>
            </w:pPr>
            <w:r w:rsidRPr="0020343C">
              <w:t>12 м</w:t>
            </w:r>
          </w:p>
        </w:tc>
        <w:tc>
          <w:tcPr>
            <w:tcW w:w="1485" w:type="dxa"/>
            <w:vMerge w:val="restart"/>
          </w:tcPr>
          <w:p w:rsidR="006E38AF" w:rsidRPr="0020343C" w:rsidRDefault="006E38AF" w:rsidP="006E38AF">
            <w:pPr>
              <w:pStyle w:val="affff7"/>
              <w:jc w:val="center"/>
            </w:pPr>
            <w:r w:rsidRPr="0020343C">
              <w:t>5 м</w:t>
            </w:r>
          </w:p>
        </w:tc>
        <w:tc>
          <w:tcPr>
            <w:tcW w:w="993" w:type="dxa"/>
            <w:vMerge w:val="restart"/>
          </w:tcPr>
          <w:p w:rsidR="006E38AF" w:rsidRPr="0020343C" w:rsidRDefault="006E38AF" w:rsidP="006E38AF">
            <w:pPr>
              <w:pStyle w:val="affff7"/>
              <w:jc w:val="center"/>
            </w:pPr>
            <w:r w:rsidRPr="0020343C">
              <w:t>3 м</w:t>
            </w:r>
          </w:p>
        </w:tc>
        <w:tc>
          <w:tcPr>
            <w:tcW w:w="708" w:type="dxa"/>
            <w:vMerge w:val="restart"/>
          </w:tcPr>
          <w:p w:rsidR="006E38AF" w:rsidRPr="0020343C" w:rsidRDefault="006E38AF" w:rsidP="006E38AF">
            <w:pPr>
              <w:pStyle w:val="affff7"/>
              <w:jc w:val="center"/>
            </w:pPr>
            <w:r w:rsidRPr="0020343C">
              <w:t xml:space="preserve">1 </w:t>
            </w:r>
          </w:p>
        </w:tc>
        <w:tc>
          <w:tcPr>
            <w:tcW w:w="709" w:type="dxa"/>
            <w:vMerge w:val="restart"/>
          </w:tcPr>
          <w:p w:rsidR="006E38AF" w:rsidRPr="0020343C" w:rsidRDefault="006E38AF" w:rsidP="006E38AF">
            <w:pPr>
              <w:pStyle w:val="affff7"/>
              <w:jc w:val="center"/>
            </w:pPr>
            <w:r w:rsidRPr="0020343C">
              <w:t>3 м</w:t>
            </w:r>
          </w:p>
        </w:tc>
        <w:tc>
          <w:tcPr>
            <w:tcW w:w="709" w:type="dxa"/>
            <w:vMerge w:val="restart"/>
          </w:tcPr>
          <w:p w:rsidR="006E38AF" w:rsidRPr="0020343C" w:rsidRDefault="006E38AF" w:rsidP="006E38AF">
            <w:pPr>
              <w:pStyle w:val="affff7"/>
              <w:jc w:val="center"/>
            </w:pPr>
            <w:r w:rsidRPr="0020343C">
              <w:t>10%</w:t>
            </w:r>
          </w:p>
        </w:tc>
      </w:tr>
      <w:tr w:rsidR="006E38AF" w:rsidRPr="0020343C" w:rsidTr="006E38AF">
        <w:tc>
          <w:tcPr>
            <w:tcW w:w="2768" w:type="dxa"/>
            <w:shd w:val="clear" w:color="auto" w:fill="auto"/>
          </w:tcPr>
          <w:p w:rsidR="006E38AF" w:rsidRPr="0020343C" w:rsidRDefault="006E38AF" w:rsidP="006E38AF">
            <w:pPr>
              <w:pStyle w:val="ConsPlusNormal"/>
              <w:ind w:firstLine="0"/>
              <w:rPr>
                <w:rFonts w:ascii="Times New Roman" w:hAnsi="Times New Roman" w:cs="Times New Roman"/>
                <w:sz w:val="24"/>
                <w:szCs w:val="24"/>
              </w:rPr>
            </w:pPr>
            <w:r w:rsidRPr="0020343C">
              <w:rPr>
                <w:rFonts w:ascii="Times New Roman" w:hAnsi="Times New Roman" w:cs="Times New Roman"/>
                <w:sz w:val="24"/>
                <w:szCs w:val="24"/>
              </w:rPr>
              <w:t>Охота и рыбалка</w:t>
            </w:r>
          </w:p>
        </w:tc>
        <w:tc>
          <w:tcPr>
            <w:tcW w:w="850" w:type="dxa"/>
            <w:shd w:val="clear" w:color="auto" w:fill="auto"/>
          </w:tcPr>
          <w:p w:rsidR="006E38AF" w:rsidRPr="0020343C" w:rsidRDefault="006E38AF" w:rsidP="006E38AF">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5.3</w:t>
            </w:r>
          </w:p>
        </w:tc>
        <w:tc>
          <w:tcPr>
            <w:tcW w:w="1134" w:type="dxa"/>
            <w:vMerge/>
          </w:tcPr>
          <w:p w:rsidR="006E38AF" w:rsidRPr="0020343C" w:rsidRDefault="006E38AF" w:rsidP="006E38AF">
            <w:pPr>
              <w:pStyle w:val="affff7"/>
              <w:jc w:val="center"/>
            </w:pPr>
          </w:p>
        </w:tc>
        <w:tc>
          <w:tcPr>
            <w:tcW w:w="851" w:type="dxa"/>
            <w:vMerge/>
          </w:tcPr>
          <w:p w:rsidR="006E38AF" w:rsidRPr="0020343C" w:rsidRDefault="006E38AF" w:rsidP="006E38AF">
            <w:pPr>
              <w:pStyle w:val="affff7"/>
              <w:jc w:val="center"/>
            </w:pPr>
          </w:p>
        </w:tc>
        <w:tc>
          <w:tcPr>
            <w:tcW w:w="1485" w:type="dxa"/>
            <w:vMerge/>
          </w:tcPr>
          <w:p w:rsidR="006E38AF" w:rsidRPr="0020343C" w:rsidRDefault="006E38AF" w:rsidP="006E38AF">
            <w:pPr>
              <w:pStyle w:val="affff7"/>
              <w:jc w:val="center"/>
            </w:pPr>
          </w:p>
        </w:tc>
        <w:tc>
          <w:tcPr>
            <w:tcW w:w="993" w:type="dxa"/>
            <w:vMerge/>
          </w:tcPr>
          <w:p w:rsidR="006E38AF" w:rsidRPr="0020343C" w:rsidRDefault="006E38AF" w:rsidP="006E38AF">
            <w:pPr>
              <w:pStyle w:val="affff7"/>
              <w:jc w:val="center"/>
            </w:pPr>
          </w:p>
        </w:tc>
        <w:tc>
          <w:tcPr>
            <w:tcW w:w="708" w:type="dxa"/>
            <w:vMerge/>
          </w:tcPr>
          <w:p w:rsidR="006E38AF" w:rsidRPr="0020343C" w:rsidRDefault="006E38AF" w:rsidP="006E38AF">
            <w:pPr>
              <w:pStyle w:val="affff7"/>
              <w:jc w:val="center"/>
            </w:pPr>
          </w:p>
        </w:tc>
        <w:tc>
          <w:tcPr>
            <w:tcW w:w="709" w:type="dxa"/>
            <w:vMerge/>
          </w:tcPr>
          <w:p w:rsidR="006E38AF" w:rsidRPr="0020343C" w:rsidRDefault="006E38AF" w:rsidP="006E38AF">
            <w:pPr>
              <w:pStyle w:val="affff7"/>
              <w:jc w:val="center"/>
            </w:pPr>
          </w:p>
        </w:tc>
        <w:tc>
          <w:tcPr>
            <w:tcW w:w="709" w:type="dxa"/>
            <w:vMerge/>
          </w:tcPr>
          <w:p w:rsidR="006E38AF" w:rsidRPr="0020343C" w:rsidRDefault="006E38AF" w:rsidP="006E38AF">
            <w:pPr>
              <w:pStyle w:val="affff7"/>
              <w:jc w:val="center"/>
            </w:pPr>
          </w:p>
        </w:tc>
      </w:tr>
      <w:tr w:rsidR="006E38AF" w:rsidRPr="0020343C" w:rsidTr="006E38AF">
        <w:tc>
          <w:tcPr>
            <w:tcW w:w="2768" w:type="dxa"/>
            <w:shd w:val="clear" w:color="auto" w:fill="auto"/>
          </w:tcPr>
          <w:p w:rsidR="006E38AF" w:rsidRPr="0020343C" w:rsidRDefault="006E38AF" w:rsidP="006E38AF">
            <w:pPr>
              <w:pStyle w:val="affff7"/>
            </w:pPr>
            <w:r w:rsidRPr="0020343C">
              <w:t>Связь</w:t>
            </w:r>
          </w:p>
        </w:tc>
        <w:tc>
          <w:tcPr>
            <w:tcW w:w="850" w:type="dxa"/>
            <w:shd w:val="clear" w:color="auto" w:fill="auto"/>
          </w:tcPr>
          <w:p w:rsidR="006E38AF" w:rsidRPr="0020343C" w:rsidRDefault="006E38AF" w:rsidP="006E38AF">
            <w:pPr>
              <w:pStyle w:val="affff7"/>
              <w:jc w:val="center"/>
            </w:pPr>
            <w:r w:rsidRPr="0020343C">
              <w:t>6.8</w:t>
            </w:r>
          </w:p>
        </w:tc>
        <w:tc>
          <w:tcPr>
            <w:tcW w:w="6589" w:type="dxa"/>
            <w:gridSpan w:val="7"/>
          </w:tcPr>
          <w:p w:rsidR="006E38AF" w:rsidRPr="0020343C" w:rsidRDefault="006E38AF" w:rsidP="006E38AF">
            <w:pPr>
              <w:ind w:firstLine="0"/>
              <w:jc w:val="center"/>
              <w:rPr>
                <w:rFonts w:ascii="Times New Roman" w:hAnsi="Times New Roman" w:cs="Times New Roman"/>
              </w:rPr>
            </w:pPr>
            <w:r w:rsidRPr="0020343C">
              <w:rPr>
                <w:rFonts w:ascii="Times New Roman" w:hAnsi="Times New Roman" w:cs="Times New Roman"/>
              </w:rPr>
              <w:t>Не подлежат установлению, определяются в соответствии с техническими и санитарными нормами</w:t>
            </w:r>
          </w:p>
        </w:tc>
      </w:tr>
    </w:tbl>
    <w:p w:rsidR="006E38AF" w:rsidRPr="0020343C" w:rsidRDefault="006E38AF" w:rsidP="006E38AF">
      <w:pPr>
        <w:ind w:firstLine="426"/>
        <w:rPr>
          <w:rFonts w:ascii="Times New Roman" w:eastAsia="SimSun" w:hAnsi="Times New Roman" w:cs="Times New Roman"/>
          <w:lang w:eastAsia="zh-CN"/>
        </w:rPr>
      </w:pPr>
    </w:p>
    <w:p w:rsidR="006E38AF" w:rsidRPr="0020343C" w:rsidRDefault="006E38AF" w:rsidP="006E38AF">
      <w:pPr>
        <w:ind w:firstLine="426"/>
        <w:rPr>
          <w:rFonts w:ascii="Times New Roman" w:eastAsia="SimSun" w:hAnsi="Times New Roman" w:cs="Times New Roman"/>
          <w:lang w:eastAsia="zh-CN"/>
        </w:rPr>
      </w:pPr>
      <w:r w:rsidRPr="0020343C">
        <w:rPr>
          <w:rFonts w:ascii="Times New Roman" w:eastAsia="SimSun" w:hAnsi="Times New Roman" w:cs="Times New Roman"/>
          <w:lang w:eastAsia="zh-CN"/>
        </w:rPr>
        <w:t>1.3. Вспомогательные виды использования земельных участков и объектов капитального строительства:</w:t>
      </w:r>
    </w:p>
    <w:tbl>
      <w:tblPr>
        <w:tblW w:w="1063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37"/>
        <w:gridCol w:w="6094"/>
      </w:tblGrid>
      <w:tr w:rsidR="006E38AF" w:rsidRPr="0020343C" w:rsidTr="006E38AF">
        <w:trPr>
          <w:trHeight w:val="552"/>
        </w:trPr>
        <w:tc>
          <w:tcPr>
            <w:tcW w:w="4537" w:type="dxa"/>
            <w:vAlign w:val="center"/>
          </w:tcPr>
          <w:p w:rsidR="006E38AF" w:rsidRPr="0020343C" w:rsidRDefault="006E38AF" w:rsidP="006E38AF">
            <w:pPr>
              <w:tabs>
                <w:tab w:val="left" w:pos="0"/>
                <w:tab w:val="left" w:pos="2520"/>
              </w:tabs>
              <w:ind w:firstLine="34"/>
              <w:jc w:val="center"/>
              <w:rPr>
                <w:rFonts w:ascii="Times New Roman" w:eastAsia="SimSun" w:hAnsi="Times New Roman" w:cs="Times New Roman"/>
                <w:lang w:eastAsia="zh-CN"/>
              </w:rPr>
            </w:pPr>
            <w:r w:rsidRPr="0020343C">
              <w:rPr>
                <w:rFonts w:ascii="Times New Roman" w:eastAsia="SimSun" w:hAnsi="Times New Roman" w:cs="Times New Roman"/>
                <w:lang w:eastAsia="zh-CN"/>
              </w:rPr>
              <w:t>Виды использования</w:t>
            </w:r>
          </w:p>
        </w:tc>
        <w:tc>
          <w:tcPr>
            <w:tcW w:w="6094" w:type="dxa"/>
            <w:vAlign w:val="center"/>
          </w:tcPr>
          <w:p w:rsidR="006E38AF" w:rsidRPr="0020343C" w:rsidRDefault="006E38AF" w:rsidP="006E38AF">
            <w:pPr>
              <w:tabs>
                <w:tab w:val="left" w:pos="0"/>
                <w:tab w:val="left" w:pos="2520"/>
              </w:tabs>
              <w:ind w:firstLine="34"/>
              <w:jc w:val="center"/>
              <w:rPr>
                <w:rFonts w:ascii="Times New Roman" w:eastAsia="SimSun" w:hAnsi="Times New Roman" w:cs="Times New Roman"/>
                <w:lang w:eastAsia="zh-CN"/>
              </w:rPr>
            </w:pPr>
            <w:r w:rsidRPr="0020343C">
              <w:rPr>
                <w:rFonts w:ascii="Times New Roman" w:eastAsia="SimSun" w:hAnsi="Times New Roman" w:cs="Times New Roman"/>
                <w:lang w:eastAsia="zh-CN"/>
              </w:rPr>
              <w:t>Предельные размеры земельных участков и предельные параметры разрешенного строительства</w:t>
            </w:r>
          </w:p>
        </w:tc>
      </w:tr>
      <w:tr w:rsidR="006E38AF" w:rsidRPr="0020343C" w:rsidTr="006E38AF">
        <w:tc>
          <w:tcPr>
            <w:tcW w:w="4537" w:type="dxa"/>
          </w:tcPr>
          <w:p w:rsidR="006E38AF" w:rsidRPr="0020343C" w:rsidRDefault="006E38AF" w:rsidP="006E38AF">
            <w:pPr>
              <w:tabs>
                <w:tab w:val="left" w:pos="0"/>
              </w:tabs>
              <w:ind w:firstLine="34"/>
              <w:rPr>
                <w:rFonts w:ascii="Times New Roman" w:eastAsia="SimSun" w:hAnsi="Times New Roman" w:cs="Times New Roman"/>
                <w:lang w:eastAsia="zh-CN"/>
              </w:rPr>
            </w:pPr>
            <w:r w:rsidRPr="0020343C">
              <w:rPr>
                <w:rFonts w:ascii="Times New Roman" w:eastAsia="SimSun" w:hAnsi="Times New Roman" w:cs="Times New Roman"/>
                <w:lang w:eastAsia="zh-CN"/>
              </w:rPr>
              <w:t>- объекты благоустройства, колодцы, пруды</w:t>
            </w:r>
          </w:p>
          <w:p w:rsidR="006E38AF" w:rsidRPr="0020343C" w:rsidRDefault="006E38AF" w:rsidP="006E38AF">
            <w:pPr>
              <w:tabs>
                <w:tab w:val="left" w:pos="0"/>
              </w:tabs>
              <w:ind w:firstLine="34"/>
              <w:rPr>
                <w:rFonts w:ascii="Times New Roman" w:eastAsia="SimSun" w:hAnsi="Times New Roman" w:cs="Times New Roman"/>
                <w:lang w:eastAsia="zh-CN"/>
              </w:rPr>
            </w:pPr>
            <w:r w:rsidRPr="0020343C">
              <w:rPr>
                <w:rFonts w:ascii="Times New Roman" w:eastAsia="SimSun" w:hAnsi="Times New Roman" w:cs="Times New Roman"/>
                <w:lang w:eastAsia="zh-CN"/>
              </w:rPr>
              <w:t>- площадки для отдыха</w:t>
            </w:r>
          </w:p>
          <w:p w:rsidR="006E38AF" w:rsidRPr="0020343C" w:rsidRDefault="006E38AF" w:rsidP="006E38AF">
            <w:pPr>
              <w:tabs>
                <w:tab w:val="left" w:pos="0"/>
              </w:tabs>
              <w:ind w:firstLine="34"/>
              <w:rPr>
                <w:rFonts w:ascii="Times New Roman" w:eastAsia="SimSun" w:hAnsi="Times New Roman" w:cs="Times New Roman"/>
                <w:lang w:eastAsia="zh-CN"/>
              </w:rPr>
            </w:pPr>
            <w:r w:rsidRPr="0020343C">
              <w:rPr>
                <w:rFonts w:ascii="Times New Roman" w:eastAsia="SimSun" w:hAnsi="Times New Roman" w:cs="Times New Roman"/>
                <w:lang w:eastAsia="zh-CN"/>
              </w:rPr>
              <w:t xml:space="preserve">- стоянки для автомобилей наземные открытого, гаражи для индивидуального </w:t>
            </w:r>
            <w:r w:rsidRPr="0020343C">
              <w:rPr>
                <w:rFonts w:ascii="Times New Roman" w:eastAsia="SimSun" w:hAnsi="Times New Roman" w:cs="Times New Roman"/>
                <w:lang w:eastAsia="zh-CN"/>
              </w:rPr>
              <w:lastRenderedPageBreak/>
              <w:t xml:space="preserve">автотранспорта </w:t>
            </w:r>
          </w:p>
          <w:p w:rsidR="006E38AF" w:rsidRPr="0020343C" w:rsidRDefault="006E38AF" w:rsidP="006E38AF">
            <w:pPr>
              <w:tabs>
                <w:tab w:val="left" w:pos="0"/>
              </w:tabs>
              <w:ind w:firstLine="34"/>
              <w:rPr>
                <w:rFonts w:ascii="Times New Roman" w:eastAsia="SimSun" w:hAnsi="Times New Roman" w:cs="Times New Roman"/>
                <w:lang w:eastAsia="zh-CN"/>
              </w:rPr>
            </w:pPr>
            <w:r w:rsidRPr="0020343C">
              <w:rPr>
                <w:rFonts w:ascii="Times New Roman" w:eastAsia="SimSun" w:hAnsi="Times New Roman" w:cs="Times New Roman"/>
                <w:lang w:eastAsia="zh-CN"/>
              </w:rPr>
              <w:t>- площадки для сбора твердых бытовых отходов</w:t>
            </w:r>
          </w:p>
          <w:p w:rsidR="006E38AF" w:rsidRPr="0020343C" w:rsidRDefault="006E38AF" w:rsidP="006E38AF">
            <w:pPr>
              <w:tabs>
                <w:tab w:val="left" w:pos="0"/>
              </w:tabs>
              <w:ind w:firstLine="34"/>
              <w:rPr>
                <w:rFonts w:ascii="Times New Roman" w:eastAsia="SimSun" w:hAnsi="Times New Roman" w:cs="Times New Roman"/>
                <w:lang w:eastAsia="zh-CN"/>
              </w:rPr>
            </w:pPr>
            <w:r w:rsidRPr="0020343C">
              <w:rPr>
                <w:rFonts w:ascii="Times New Roman" w:eastAsia="SimSun" w:hAnsi="Times New Roman" w:cs="Times New Roman"/>
                <w:lang w:eastAsia="zh-CN"/>
              </w:rPr>
              <w:t xml:space="preserve">- бытовки для жизнеобеспечения ведущих хозяйство: защиты от непогоды, приема пищи, отдыха </w:t>
            </w:r>
          </w:p>
          <w:p w:rsidR="006E38AF" w:rsidRPr="0020343C" w:rsidRDefault="006E38AF" w:rsidP="006E38AF">
            <w:pPr>
              <w:tabs>
                <w:tab w:val="left" w:pos="0"/>
              </w:tabs>
              <w:ind w:firstLine="34"/>
              <w:rPr>
                <w:rFonts w:ascii="Times New Roman" w:eastAsia="SimSun" w:hAnsi="Times New Roman" w:cs="Times New Roman"/>
                <w:lang w:eastAsia="zh-CN"/>
              </w:rPr>
            </w:pPr>
            <w:r w:rsidRPr="0020343C">
              <w:rPr>
                <w:rFonts w:ascii="Times New Roman" w:eastAsia="SimSun" w:hAnsi="Times New Roman" w:cs="Times New Roman"/>
                <w:lang w:eastAsia="zh-CN"/>
              </w:rPr>
              <w:t>- гидротехнические и мелиоративные сооружения для осуществления искусственного орошения</w:t>
            </w:r>
          </w:p>
          <w:p w:rsidR="006E38AF" w:rsidRPr="0020343C" w:rsidRDefault="006E38AF" w:rsidP="006E38AF">
            <w:pPr>
              <w:tabs>
                <w:tab w:val="left" w:pos="0"/>
              </w:tabs>
              <w:ind w:firstLine="34"/>
              <w:rPr>
                <w:rFonts w:ascii="Times New Roman" w:eastAsia="SimSun" w:hAnsi="Times New Roman" w:cs="Times New Roman"/>
                <w:lang w:eastAsia="zh-CN"/>
              </w:rPr>
            </w:pPr>
            <w:r w:rsidRPr="0020343C">
              <w:rPr>
                <w:rFonts w:ascii="Times New Roman" w:eastAsia="SimSun" w:hAnsi="Times New Roman" w:cs="Times New Roman"/>
                <w:lang w:eastAsia="zh-CN"/>
              </w:rPr>
              <w:t>- сопутствующие объекты инженерной инфраструктуры</w:t>
            </w:r>
          </w:p>
          <w:p w:rsidR="006E38AF" w:rsidRPr="0020343C" w:rsidRDefault="006E38AF" w:rsidP="006E38AF">
            <w:pPr>
              <w:tabs>
                <w:tab w:val="left" w:pos="0"/>
              </w:tabs>
              <w:ind w:firstLine="34"/>
              <w:rPr>
                <w:rFonts w:ascii="Times New Roman" w:eastAsia="SimSun" w:hAnsi="Times New Roman" w:cs="Times New Roman"/>
                <w:lang w:eastAsia="zh-CN"/>
              </w:rPr>
            </w:pPr>
            <w:r w:rsidRPr="0020343C">
              <w:rPr>
                <w:rFonts w:ascii="Times New Roman" w:eastAsia="SimSun" w:hAnsi="Times New Roman" w:cs="Times New Roman"/>
                <w:lang w:eastAsia="zh-CN"/>
              </w:rPr>
              <w:t>- хозяйственные постройки для хранения инвентаря и других хозяйственных нужд</w:t>
            </w:r>
            <w:r w:rsidRPr="0020343C">
              <w:rPr>
                <w:rFonts w:ascii="Times New Roman" w:hAnsi="Times New Roman" w:cs="Times New Roman"/>
              </w:rPr>
              <w:t xml:space="preserve"> </w:t>
            </w:r>
          </w:p>
        </w:tc>
        <w:tc>
          <w:tcPr>
            <w:tcW w:w="6094" w:type="dxa"/>
          </w:tcPr>
          <w:p w:rsidR="006E38AF" w:rsidRPr="0020343C" w:rsidRDefault="006E38AF" w:rsidP="006E38AF">
            <w:pPr>
              <w:tabs>
                <w:tab w:val="left" w:pos="0"/>
              </w:tabs>
              <w:ind w:firstLine="34"/>
              <w:rPr>
                <w:rFonts w:ascii="Times New Roman" w:eastAsia="SimSun" w:hAnsi="Times New Roman" w:cs="Times New Roman"/>
                <w:lang w:eastAsia="zh-CN"/>
              </w:rPr>
            </w:pPr>
            <w:r w:rsidRPr="0020343C">
              <w:rPr>
                <w:rFonts w:ascii="Times New Roman" w:eastAsia="SimSun" w:hAnsi="Times New Roman" w:cs="Times New Roman"/>
                <w:lang w:eastAsia="zh-CN"/>
              </w:rPr>
              <w:lastRenderedPageBreak/>
              <w:t xml:space="preserve">Максимальное количество этажей - 1 </w:t>
            </w:r>
            <w:proofErr w:type="spellStart"/>
            <w:r w:rsidRPr="0020343C">
              <w:rPr>
                <w:rFonts w:ascii="Times New Roman" w:eastAsia="SimSun" w:hAnsi="Times New Roman" w:cs="Times New Roman"/>
                <w:lang w:eastAsia="zh-CN"/>
              </w:rPr>
              <w:t>эт</w:t>
            </w:r>
            <w:proofErr w:type="spellEnd"/>
            <w:r w:rsidRPr="0020343C">
              <w:rPr>
                <w:rFonts w:ascii="Times New Roman" w:eastAsia="SimSun" w:hAnsi="Times New Roman" w:cs="Times New Roman"/>
                <w:lang w:eastAsia="zh-CN"/>
              </w:rPr>
              <w:t>.</w:t>
            </w:r>
          </w:p>
          <w:p w:rsidR="006E38AF" w:rsidRPr="0020343C" w:rsidRDefault="006E38AF" w:rsidP="006E38AF">
            <w:pPr>
              <w:tabs>
                <w:tab w:val="left" w:pos="0"/>
              </w:tabs>
              <w:ind w:firstLine="34"/>
              <w:rPr>
                <w:rFonts w:ascii="Times New Roman" w:eastAsia="SimSun" w:hAnsi="Times New Roman" w:cs="Times New Roman"/>
                <w:lang w:eastAsia="zh-CN"/>
              </w:rPr>
            </w:pPr>
            <w:r w:rsidRPr="0020343C">
              <w:rPr>
                <w:rFonts w:ascii="Times New Roman" w:eastAsia="SimSun" w:hAnsi="Times New Roman" w:cs="Times New Roman"/>
                <w:lang w:eastAsia="zh-CN"/>
              </w:rPr>
              <w:t>Максимальная высота –3 м</w:t>
            </w:r>
          </w:p>
          <w:p w:rsidR="006E38AF" w:rsidRPr="0020343C" w:rsidRDefault="006E38AF" w:rsidP="006E38AF">
            <w:pPr>
              <w:tabs>
                <w:tab w:val="left" w:pos="0"/>
              </w:tabs>
              <w:ind w:firstLine="34"/>
              <w:rPr>
                <w:rFonts w:ascii="Times New Roman" w:eastAsia="SimSun" w:hAnsi="Times New Roman" w:cs="Times New Roman"/>
                <w:lang w:eastAsia="zh-CN"/>
              </w:rPr>
            </w:pPr>
            <w:r w:rsidRPr="0020343C">
              <w:rPr>
                <w:rFonts w:ascii="Times New Roman" w:eastAsia="SimSun" w:hAnsi="Times New Roman" w:cs="Times New Roman"/>
                <w:lang w:eastAsia="zh-CN"/>
              </w:rPr>
              <w:t>Минимальные расстояния от строений до границ смежного участка - 3 м</w:t>
            </w:r>
          </w:p>
          <w:p w:rsidR="006E38AF" w:rsidRPr="0020343C" w:rsidRDefault="006E38AF" w:rsidP="006E38AF">
            <w:pPr>
              <w:tabs>
                <w:tab w:val="left" w:pos="0"/>
              </w:tabs>
              <w:ind w:firstLine="34"/>
              <w:rPr>
                <w:rFonts w:ascii="Times New Roman" w:eastAsia="SimSun" w:hAnsi="Times New Roman" w:cs="Times New Roman"/>
                <w:lang w:eastAsia="zh-CN"/>
              </w:rPr>
            </w:pPr>
            <w:r w:rsidRPr="0020343C">
              <w:rPr>
                <w:rFonts w:ascii="Times New Roman" w:eastAsia="SimSun" w:hAnsi="Times New Roman" w:cs="Times New Roman"/>
                <w:lang w:eastAsia="zh-CN"/>
              </w:rPr>
              <w:t xml:space="preserve">Минимальное расстояние от строений до красных линий </w:t>
            </w:r>
            <w:r w:rsidRPr="0020343C">
              <w:rPr>
                <w:rFonts w:ascii="Times New Roman" w:eastAsia="SimSun" w:hAnsi="Times New Roman" w:cs="Times New Roman"/>
                <w:lang w:eastAsia="zh-CN"/>
              </w:rPr>
              <w:lastRenderedPageBreak/>
              <w:t>улиц и проездов - 5 м.</w:t>
            </w:r>
          </w:p>
          <w:p w:rsidR="006E38AF" w:rsidRPr="0020343C" w:rsidRDefault="006E38AF" w:rsidP="006E38AF">
            <w:pPr>
              <w:tabs>
                <w:tab w:val="left" w:pos="0"/>
              </w:tabs>
              <w:ind w:firstLine="34"/>
              <w:rPr>
                <w:rFonts w:ascii="Times New Roman" w:eastAsia="SimSun" w:hAnsi="Times New Roman" w:cs="Times New Roman"/>
                <w:lang w:eastAsia="zh-CN"/>
              </w:rPr>
            </w:pPr>
            <w:r w:rsidRPr="0020343C">
              <w:rPr>
                <w:rFonts w:ascii="Times New Roman" w:eastAsia="SimSun" w:hAnsi="Times New Roman" w:cs="Times New Roman"/>
                <w:lang w:eastAsia="zh-CN"/>
              </w:rPr>
              <w:t>Размещаются в соответствии с санитарно-эпидемиологическими нормами</w:t>
            </w:r>
          </w:p>
        </w:tc>
      </w:tr>
    </w:tbl>
    <w:p w:rsidR="006E38AF" w:rsidRPr="0020343C" w:rsidRDefault="006E38AF" w:rsidP="006E38AF"/>
    <w:p w:rsidR="006E38AF" w:rsidRPr="0020343C" w:rsidRDefault="006E38AF" w:rsidP="006E38AF">
      <w:pPr>
        <w:ind w:firstLine="0"/>
        <w:outlineLvl w:val="0"/>
        <w:rPr>
          <w:rFonts w:ascii="Times New Roman" w:hAnsi="Times New Roman" w:cs="Times New Roman"/>
          <w:b/>
          <w:u w:val="single"/>
        </w:rPr>
      </w:pPr>
      <w:bookmarkStart w:id="349" w:name="_Toc470251929"/>
      <w:bookmarkStart w:id="350" w:name="_Toc479729831"/>
      <w:bookmarkStart w:id="351" w:name="_Toc485899834"/>
      <w:bookmarkStart w:id="352" w:name="_Toc485902074"/>
      <w:bookmarkStart w:id="353" w:name="_Toc489630321"/>
      <w:bookmarkStart w:id="354" w:name="_Toc489643411"/>
      <w:bookmarkStart w:id="355" w:name="_Toc536808526"/>
      <w:bookmarkStart w:id="356" w:name="_Toc2770879"/>
      <w:bookmarkStart w:id="357" w:name="_Toc2849304"/>
      <w:bookmarkStart w:id="358" w:name="_Toc3399232"/>
      <w:bookmarkStart w:id="359" w:name="_Toc7446260"/>
      <w:bookmarkStart w:id="360" w:name="_Toc7446413"/>
      <w:bookmarkStart w:id="361" w:name="_Toc11666544"/>
      <w:bookmarkStart w:id="362" w:name="_Toc23150777"/>
      <w:bookmarkStart w:id="363" w:name="_Toc24319228"/>
      <w:r w:rsidRPr="0020343C">
        <w:rPr>
          <w:rFonts w:ascii="Times New Roman" w:hAnsi="Times New Roman" w:cs="Times New Roman"/>
          <w:b/>
          <w:u w:val="single"/>
        </w:rPr>
        <w:t>2) Зона озеленения общего пользования</w:t>
      </w:r>
      <w:bookmarkEnd w:id="349"/>
      <w:bookmarkEnd w:id="350"/>
      <w:bookmarkEnd w:id="351"/>
      <w:bookmarkEnd w:id="352"/>
      <w:bookmarkEnd w:id="353"/>
      <w:bookmarkEnd w:id="354"/>
      <w:bookmarkEnd w:id="355"/>
      <w:bookmarkEnd w:id="356"/>
      <w:bookmarkEnd w:id="357"/>
      <w:bookmarkEnd w:id="358"/>
      <w:r w:rsidRPr="0020343C">
        <w:rPr>
          <w:rFonts w:ascii="Times New Roman" w:hAnsi="Times New Roman" w:cs="Times New Roman"/>
          <w:b/>
          <w:u w:val="single"/>
        </w:rPr>
        <w:t xml:space="preserve"> (Р-1)</w:t>
      </w:r>
      <w:bookmarkEnd w:id="359"/>
      <w:bookmarkEnd w:id="360"/>
      <w:bookmarkEnd w:id="361"/>
      <w:bookmarkEnd w:id="362"/>
      <w:bookmarkEnd w:id="363"/>
    </w:p>
    <w:p w:rsidR="006E38AF" w:rsidRPr="0020343C" w:rsidRDefault="006E38AF" w:rsidP="006E38AF">
      <w:pPr>
        <w:tabs>
          <w:tab w:val="left" w:pos="2520"/>
        </w:tabs>
        <w:ind w:firstLine="0"/>
        <w:outlineLvl w:val="0"/>
        <w:rPr>
          <w:rFonts w:ascii="Times New Roman" w:hAnsi="Times New Roman" w:cs="Times New Roman"/>
        </w:rPr>
      </w:pPr>
      <w:bookmarkStart w:id="364" w:name="_Toc470251930"/>
      <w:bookmarkStart w:id="365" w:name="_Toc479729832"/>
      <w:bookmarkStart w:id="366" w:name="_Toc485899835"/>
      <w:bookmarkStart w:id="367" w:name="_Toc485902075"/>
      <w:bookmarkStart w:id="368" w:name="_Toc489630322"/>
      <w:bookmarkStart w:id="369" w:name="_Toc489643412"/>
      <w:bookmarkStart w:id="370" w:name="_Toc536808527"/>
      <w:bookmarkStart w:id="371" w:name="_Toc2770880"/>
      <w:bookmarkStart w:id="372" w:name="_Toc2849305"/>
      <w:bookmarkStart w:id="373" w:name="_Toc3399233"/>
      <w:bookmarkStart w:id="374" w:name="_Toc7446261"/>
      <w:bookmarkStart w:id="375" w:name="_Toc7446414"/>
      <w:bookmarkStart w:id="376" w:name="_Toc11666545"/>
      <w:bookmarkStart w:id="377" w:name="_Toc23150778"/>
      <w:bookmarkStart w:id="378" w:name="_Toc24319229"/>
      <w:r w:rsidRPr="0020343C">
        <w:rPr>
          <w:rFonts w:ascii="Times New Roman" w:hAnsi="Times New Roman" w:cs="Times New Roman"/>
        </w:rPr>
        <w:t>2.1) Основные виды и параметры разрешенного использования земельных участков и объектов капитального строительства</w:t>
      </w:r>
      <w:bookmarkEnd w:id="364"/>
      <w:bookmarkEnd w:id="365"/>
      <w:bookmarkEnd w:id="366"/>
      <w:bookmarkEnd w:id="367"/>
      <w:bookmarkEnd w:id="368"/>
      <w:bookmarkEnd w:id="369"/>
      <w:bookmarkEnd w:id="370"/>
      <w:bookmarkEnd w:id="371"/>
      <w:bookmarkEnd w:id="372"/>
      <w:bookmarkEnd w:id="373"/>
      <w:r w:rsidRPr="0020343C">
        <w:rPr>
          <w:rFonts w:ascii="Times New Roman" w:hAnsi="Times New Roman" w:cs="Times New Roman"/>
        </w:rPr>
        <w:t>:</w:t>
      </w:r>
      <w:bookmarkEnd w:id="374"/>
      <w:bookmarkEnd w:id="375"/>
      <w:bookmarkEnd w:id="376"/>
      <w:bookmarkEnd w:id="377"/>
      <w:bookmarkEnd w:id="378"/>
    </w:p>
    <w:tbl>
      <w:tblPr>
        <w:tblW w:w="9778"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94"/>
        <w:gridCol w:w="851"/>
        <w:gridCol w:w="1134"/>
        <w:gridCol w:w="847"/>
        <w:gridCol w:w="1134"/>
        <w:gridCol w:w="850"/>
        <w:gridCol w:w="709"/>
        <w:gridCol w:w="709"/>
        <w:gridCol w:w="850"/>
      </w:tblGrid>
      <w:tr w:rsidR="006E38AF" w:rsidRPr="0020343C" w:rsidTr="006E38AF">
        <w:trPr>
          <w:cantSplit/>
          <w:trHeight w:val="798"/>
          <w:jc w:val="center"/>
        </w:trPr>
        <w:tc>
          <w:tcPr>
            <w:tcW w:w="2694" w:type="dxa"/>
            <w:vMerge w:val="restart"/>
            <w:shd w:val="clear" w:color="auto" w:fill="auto"/>
            <w:vAlign w:val="center"/>
          </w:tcPr>
          <w:p w:rsidR="006E38AF" w:rsidRPr="0020343C" w:rsidRDefault="006E38AF" w:rsidP="006E38AF">
            <w:pPr>
              <w:ind w:left="31" w:firstLine="0"/>
              <w:jc w:val="center"/>
              <w:rPr>
                <w:rFonts w:ascii="Times New Roman" w:hAnsi="Times New Roman" w:cs="Times New Roman"/>
              </w:rPr>
            </w:pPr>
            <w:r w:rsidRPr="0020343C">
              <w:rPr>
                <w:rFonts w:ascii="Times New Roman" w:hAnsi="Times New Roman" w:cs="Times New Roman"/>
              </w:rPr>
              <w:t>Наименование вида разрешенного использования</w:t>
            </w:r>
          </w:p>
        </w:tc>
        <w:tc>
          <w:tcPr>
            <w:tcW w:w="851" w:type="dxa"/>
            <w:vMerge w:val="restart"/>
            <w:shd w:val="clear" w:color="auto" w:fill="auto"/>
            <w:vAlign w:val="center"/>
          </w:tcPr>
          <w:p w:rsidR="006E38AF" w:rsidRPr="0020343C" w:rsidRDefault="006E38AF" w:rsidP="006E38AF">
            <w:pPr>
              <w:ind w:left="31" w:firstLine="0"/>
              <w:jc w:val="center"/>
              <w:rPr>
                <w:rFonts w:ascii="Times New Roman" w:eastAsia="SimSun" w:hAnsi="Times New Roman" w:cs="Times New Roman"/>
                <w:lang w:eastAsia="zh-CN"/>
              </w:rPr>
            </w:pPr>
            <w:r w:rsidRPr="0020343C">
              <w:rPr>
                <w:rFonts w:ascii="Times New Roman" w:eastAsia="SimSun" w:hAnsi="Times New Roman" w:cs="Times New Roman"/>
                <w:lang w:eastAsia="zh-CN"/>
              </w:rPr>
              <w:t>Код</w:t>
            </w:r>
          </w:p>
        </w:tc>
        <w:tc>
          <w:tcPr>
            <w:tcW w:w="6233" w:type="dxa"/>
            <w:gridSpan w:val="7"/>
            <w:vAlign w:val="center"/>
          </w:tcPr>
          <w:p w:rsidR="006E38AF" w:rsidRPr="0020343C" w:rsidRDefault="006E38AF" w:rsidP="006E38AF">
            <w:pPr>
              <w:ind w:left="31" w:firstLine="0"/>
              <w:jc w:val="center"/>
              <w:rPr>
                <w:rFonts w:ascii="Times New Roman" w:hAnsi="Times New Roman" w:cs="Times New Roman"/>
              </w:rPr>
            </w:pPr>
            <w:r w:rsidRPr="0020343C">
              <w:rPr>
                <w:rFonts w:ascii="Times New Roman" w:hAnsi="Times New Roman" w:cs="Times New Roman"/>
              </w:rPr>
              <w:t>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w:t>
            </w:r>
          </w:p>
        </w:tc>
      </w:tr>
      <w:tr w:rsidR="006E38AF" w:rsidRPr="0020343C" w:rsidTr="006E38AF">
        <w:trPr>
          <w:cantSplit/>
          <w:trHeight w:val="4450"/>
          <w:jc w:val="center"/>
        </w:trPr>
        <w:tc>
          <w:tcPr>
            <w:tcW w:w="2694" w:type="dxa"/>
            <w:vMerge/>
            <w:shd w:val="clear" w:color="auto" w:fill="auto"/>
          </w:tcPr>
          <w:p w:rsidR="006E38AF" w:rsidRPr="0020343C" w:rsidRDefault="006E38AF" w:rsidP="006E38AF">
            <w:pPr>
              <w:ind w:left="31" w:firstLine="0"/>
              <w:jc w:val="center"/>
              <w:rPr>
                <w:rFonts w:ascii="Times New Roman" w:eastAsia="SimSun" w:hAnsi="Times New Roman" w:cs="Times New Roman"/>
                <w:lang w:eastAsia="zh-CN"/>
              </w:rPr>
            </w:pPr>
          </w:p>
        </w:tc>
        <w:tc>
          <w:tcPr>
            <w:tcW w:w="851" w:type="dxa"/>
            <w:vMerge/>
            <w:shd w:val="clear" w:color="auto" w:fill="auto"/>
          </w:tcPr>
          <w:p w:rsidR="006E38AF" w:rsidRPr="0020343C" w:rsidRDefault="006E38AF" w:rsidP="006E38AF">
            <w:pPr>
              <w:ind w:left="31" w:firstLine="0"/>
              <w:jc w:val="center"/>
              <w:rPr>
                <w:rFonts w:ascii="Times New Roman" w:eastAsia="SimSun" w:hAnsi="Times New Roman" w:cs="Times New Roman"/>
                <w:lang w:eastAsia="zh-CN"/>
              </w:rPr>
            </w:pPr>
          </w:p>
        </w:tc>
        <w:tc>
          <w:tcPr>
            <w:tcW w:w="1134" w:type="dxa"/>
            <w:textDirection w:val="btLr"/>
            <w:vAlign w:val="center"/>
          </w:tcPr>
          <w:p w:rsidR="006E38AF" w:rsidRPr="0020343C" w:rsidRDefault="006E38AF" w:rsidP="006E38AF">
            <w:pPr>
              <w:ind w:left="31" w:firstLine="0"/>
              <w:jc w:val="center"/>
              <w:rPr>
                <w:rFonts w:ascii="Times New Roman" w:eastAsia="SimSun" w:hAnsi="Times New Roman" w:cs="Times New Roman"/>
                <w:lang w:eastAsia="zh-CN"/>
              </w:rPr>
            </w:pPr>
            <w:r w:rsidRPr="0020343C">
              <w:rPr>
                <w:rFonts w:ascii="Times New Roman" w:hAnsi="Times New Roman" w:cs="Times New Roman"/>
              </w:rPr>
              <w:t xml:space="preserve">площадь земельных участков минимальная / максимальная </w:t>
            </w:r>
          </w:p>
        </w:tc>
        <w:tc>
          <w:tcPr>
            <w:tcW w:w="847" w:type="dxa"/>
            <w:textDirection w:val="btLr"/>
            <w:vAlign w:val="center"/>
          </w:tcPr>
          <w:p w:rsidR="006E38AF" w:rsidRPr="0020343C" w:rsidRDefault="006E38AF" w:rsidP="006E38AF">
            <w:pPr>
              <w:ind w:left="31" w:firstLine="0"/>
              <w:jc w:val="center"/>
              <w:rPr>
                <w:rFonts w:ascii="Times New Roman" w:hAnsi="Times New Roman" w:cs="Times New Roman"/>
              </w:rPr>
            </w:pPr>
            <w:r w:rsidRPr="0020343C">
              <w:rPr>
                <w:rFonts w:ascii="Times New Roman" w:hAnsi="Times New Roman" w:cs="Times New Roman"/>
              </w:rPr>
              <w:t>минимальная ширина земельных участков вдоль фронта улиц и проездов</w:t>
            </w:r>
          </w:p>
        </w:tc>
        <w:tc>
          <w:tcPr>
            <w:tcW w:w="1134" w:type="dxa"/>
            <w:textDirection w:val="btLr"/>
            <w:vAlign w:val="center"/>
          </w:tcPr>
          <w:p w:rsidR="006E38AF" w:rsidRPr="0020343C" w:rsidRDefault="006E38AF" w:rsidP="006E38AF">
            <w:pPr>
              <w:ind w:left="31" w:firstLine="0"/>
              <w:jc w:val="center"/>
              <w:rPr>
                <w:rFonts w:ascii="Times New Roman" w:eastAsia="SimSun" w:hAnsi="Times New Roman" w:cs="Times New Roman"/>
                <w:lang w:eastAsia="zh-CN"/>
              </w:rPr>
            </w:pPr>
            <w:r w:rsidRPr="0020343C">
              <w:rPr>
                <w:rFonts w:ascii="Times New Roman" w:hAnsi="Times New Roman" w:cs="Times New Roman"/>
              </w:rPr>
              <w:t xml:space="preserve">минимальный отступ основных зданий, строений и сооружений от границы, отделяющей земельный участок от территории общего пользования  </w:t>
            </w:r>
          </w:p>
        </w:tc>
        <w:tc>
          <w:tcPr>
            <w:tcW w:w="850" w:type="dxa"/>
            <w:textDirection w:val="btLr"/>
            <w:vAlign w:val="center"/>
          </w:tcPr>
          <w:p w:rsidR="006E38AF" w:rsidRPr="0020343C" w:rsidRDefault="006E38AF" w:rsidP="006E38AF">
            <w:pPr>
              <w:ind w:left="31" w:firstLine="0"/>
              <w:jc w:val="center"/>
              <w:rPr>
                <w:rFonts w:ascii="Times New Roman" w:eastAsia="SimSun" w:hAnsi="Times New Roman" w:cs="Times New Roman"/>
                <w:lang w:eastAsia="zh-CN"/>
              </w:rPr>
            </w:pPr>
            <w:r w:rsidRPr="0020343C">
              <w:rPr>
                <w:rFonts w:ascii="Times New Roman" w:hAnsi="Times New Roman" w:cs="Times New Roman"/>
              </w:rPr>
              <w:t>минимальный отступ основных зданий, строений и сооружений от границ смежных земельных участков</w:t>
            </w:r>
          </w:p>
        </w:tc>
        <w:tc>
          <w:tcPr>
            <w:tcW w:w="709" w:type="dxa"/>
            <w:textDirection w:val="btLr"/>
            <w:vAlign w:val="center"/>
          </w:tcPr>
          <w:p w:rsidR="006E38AF" w:rsidRPr="0020343C" w:rsidRDefault="006E38AF" w:rsidP="006E38AF">
            <w:pPr>
              <w:ind w:left="31" w:firstLine="0"/>
              <w:jc w:val="center"/>
              <w:rPr>
                <w:rFonts w:ascii="Times New Roman" w:eastAsia="SimSun" w:hAnsi="Times New Roman" w:cs="Times New Roman"/>
                <w:lang w:eastAsia="zh-CN"/>
              </w:rPr>
            </w:pPr>
            <w:r w:rsidRPr="0020343C">
              <w:rPr>
                <w:rFonts w:ascii="Times New Roman" w:hAnsi="Times New Roman" w:cs="Times New Roman"/>
              </w:rPr>
              <w:t>максимальное количество надземных этажей</w:t>
            </w:r>
          </w:p>
        </w:tc>
        <w:tc>
          <w:tcPr>
            <w:tcW w:w="709" w:type="dxa"/>
            <w:textDirection w:val="btLr"/>
            <w:vAlign w:val="center"/>
          </w:tcPr>
          <w:p w:rsidR="006E38AF" w:rsidRPr="0020343C" w:rsidRDefault="006E38AF" w:rsidP="006E38AF">
            <w:pPr>
              <w:ind w:left="31" w:firstLine="0"/>
              <w:jc w:val="center"/>
              <w:rPr>
                <w:rFonts w:ascii="Times New Roman" w:hAnsi="Times New Roman" w:cs="Times New Roman"/>
              </w:rPr>
            </w:pPr>
            <w:r w:rsidRPr="0020343C">
              <w:rPr>
                <w:rFonts w:ascii="Times New Roman" w:hAnsi="Times New Roman" w:cs="Times New Roman"/>
              </w:rPr>
              <w:t>максимальная высота зданий</w:t>
            </w:r>
          </w:p>
        </w:tc>
        <w:tc>
          <w:tcPr>
            <w:tcW w:w="850" w:type="dxa"/>
            <w:textDirection w:val="btLr"/>
            <w:vAlign w:val="center"/>
          </w:tcPr>
          <w:p w:rsidR="006E38AF" w:rsidRPr="0020343C" w:rsidRDefault="006E38AF" w:rsidP="006E38AF">
            <w:pPr>
              <w:ind w:left="31" w:firstLine="0"/>
              <w:jc w:val="center"/>
              <w:rPr>
                <w:rFonts w:ascii="Times New Roman" w:hAnsi="Times New Roman" w:cs="Times New Roman"/>
              </w:rPr>
            </w:pPr>
            <w:r w:rsidRPr="0020343C">
              <w:rPr>
                <w:rFonts w:ascii="Times New Roman" w:hAnsi="Times New Roman" w:cs="Times New Roman"/>
              </w:rPr>
              <w:t>максимальный процент застройки земельного участка</w:t>
            </w:r>
          </w:p>
        </w:tc>
      </w:tr>
      <w:tr w:rsidR="006E38AF" w:rsidRPr="0020343C" w:rsidTr="006E38AF">
        <w:trPr>
          <w:cantSplit/>
          <w:trHeight w:val="237"/>
          <w:jc w:val="center"/>
        </w:trPr>
        <w:tc>
          <w:tcPr>
            <w:tcW w:w="2694" w:type="dxa"/>
            <w:shd w:val="clear" w:color="auto" w:fill="auto"/>
            <w:vAlign w:val="center"/>
          </w:tcPr>
          <w:p w:rsidR="006E38AF" w:rsidRPr="0020343C" w:rsidRDefault="006E38AF" w:rsidP="006E38AF">
            <w:pPr>
              <w:ind w:left="31" w:firstLine="0"/>
              <w:jc w:val="center"/>
              <w:rPr>
                <w:rFonts w:ascii="Times New Roman" w:hAnsi="Times New Roman" w:cs="Times New Roman"/>
              </w:rPr>
            </w:pPr>
            <w:r w:rsidRPr="0020343C">
              <w:rPr>
                <w:rFonts w:ascii="Times New Roman" w:hAnsi="Times New Roman" w:cs="Times New Roman"/>
              </w:rPr>
              <w:t>1</w:t>
            </w:r>
          </w:p>
        </w:tc>
        <w:tc>
          <w:tcPr>
            <w:tcW w:w="851" w:type="dxa"/>
            <w:shd w:val="clear" w:color="auto" w:fill="auto"/>
            <w:vAlign w:val="center"/>
          </w:tcPr>
          <w:p w:rsidR="006E38AF" w:rsidRPr="0020343C" w:rsidRDefault="006E38AF" w:rsidP="006E38AF">
            <w:pPr>
              <w:ind w:left="31" w:firstLine="0"/>
              <w:jc w:val="center"/>
              <w:rPr>
                <w:rFonts w:ascii="Times New Roman" w:eastAsia="SimSun" w:hAnsi="Times New Roman" w:cs="Times New Roman"/>
                <w:lang w:eastAsia="zh-CN"/>
              </w:rPr>
            </w:pPr>
            <w:r w:rsidRPr="0020343C">
              <w:rPr>
                <w:rFonts w:ascii="Times New Roman" w:eastAsia="SimSun" w:hAnsi="Times New Roman" w:cs="Times New Roman"/>
                <w:lang w:eastAsia="zh-CN"/>
              </w:rPr>
              <w:t>2</w:t>
            </w:r>
          </w:p>
        </w:tc>
        <w:tc>
          <w:tcPr>
            <w:tcW w:w="1134" w:type="dxa"/>
            <w:vAlign w:val="center"/>
          </w:tcPr>
          <w:p w:rsidR="006E38AF" w:rsidRPr="0020343C" w:rsidRDefault="006E38AF" w:rsidP="006E38AF">
            <w:pPr>
              <w:ind w:left="31" w:firstLine="0"/>
              <w:jc w:val="center"/>
              <w:rPr>
                <w:rFonts w:ascii="Times New Roman" w:hAnsi="Times New Roman" w:cs="Times New Roman"/>
              </w:rPr>
            </w:pPr>
            <w:r w:rsidRPr="0020343C">
              <w:rPr>
                <w:rFonts w:ascii="Times New Roman" w:hAnsi="Times New Roman" w:cs="Times New Roman"/>
              </w:rPr>
              <w:t>3</w:t>
            </w:r>
          </w:p>
        </w:tc>
        <w:tc>
          <w:tcPr>
            <w:tcW w:w="847" w:type="dxa"/>
            <w:vAlign w:val="center"/>
          </w:tcPr>
          <w:p w:rsidR="006E38AF" w:rsidRPr="0020343C" w:rsidRDefault="006E38AF" w:rsidP="006E38AF">
            <w:pPr>
              <w:ind w:left="31" w:firstLine="0"/>
              <w:jc w:val="center"/>
              <w:rPr>
                <w:rFonts w:ascii="Times New Roman" w:hAnsi="Times New Roman" w:cs="Times New Roman"/>
              </w:rPr>
            </w:pPr>
            <w:r w:rsidRPr="0020343C">
              <w:rPr>
                <w:rFonts w:ascii="Times New Roman" w:hAnsi="Times New Roman" w:cs="Times New Roman"/>
              </w:rPr>
              <w:t>4</w:t>
            </w:r>
          </w:p>
        </w:tc>
        <w:tc>
          <w:tcPr>
            <w:tcW w:w="1134" w:type="dxa"/>
            <w:vAlign w:val="center"/>
          </w:tcPr>
          <w:p w:rsidR="006E38AF" w:rsidRPr="0020343C" w:rsidRDefault="006E38AF" w:rsidP="006E38AF">
            <w:pPr>
              <w:ind w:left="31" w:firstLine="0"/>
              <w:jc w:val="center"/>
              <w:rPr>
                <w:rFonts w:ascii="Times New Roman" w:hAnsi="Times New Roman" w:cs="Times New Roman"/>
              </w:rPr>
            </w:pPr>
            <w:r w:rsidRPr="0020343C">
              <w:rPr>
                <w:rFonts w:ascii="Times New Roman" w:hAnsi="Times New Roman" w:cs="Times New Roman"/>
              </w:rPr>
              <w:t>5</w:t>
            </w:r>
          </w:p>
        </w:tc>
        <w:tc>
          <w:tcPr>
            <w:tcW w:w="850" w:type="dxa"/>
            <w:vAlign w:val="center"/>
          </w:tcPr>
          <w:p w:rsidR="006E38AF" w:rsidRPr="0020343C" w:rsidRDefault="006E38AF" w:rsidP="006E38AF">
            <w:pPr>
              <w:ind w:left="31" w:firstLine="0"/>
              <w:jc w:val="center"/>
              <w:rPr>
                <w:rFonts w:ascii="Times New Roman" w:hAnsi="Times New Roman" w:cs="Times New Roman"/>
              </w:rPr>
            </w:pPr>
            <w:r w:rsidRPr="0020343C">
              <w:rPr>
                <w:rFonts w:ascii="Times New Roman" w:hAnsi="Times New Roman" w:cs="Times New Roman"/>
              </w:rPr>
              <w:t>6</w:t>
            </w:r>
          </w:p>
        </w:tc>
        <w:tc>
          <w:tcPr>
            <w:tcW w:w="709" w:type="dxa"/>
            <w:vAlign w:val="center"/>
          </w:tcPr>
          <w:p w:rsidR="006E38AF" w:rsidRPr="0020343C" w:rsidRDefault="006E38AF" w:rsidP="006E38AF">
            <w:pPr>
              <w:ind w:left="31" w:firstLine="0"/>
              <w:jc w:val="center"/>
              <w:rPr>
                <w:rFonts w:ascii="Times New Roman" w:hAnsi="Times New Roman" w:cs="Times New Roman"/>
              </w:rPr>
            </w:pPr>
            <w:r w:rsidRPr="0020343C">
              <w:rPr>
                <w:rFonts w:ascii="Times New Roman" w:hAnsi="Times New Roman" w:cs="Times New Roman"/>
              </w:rPr>
              <w:t>7</w:t>
            </w:r>
          </w:p>
        </w:tc>
        <w:tc>
          <w:tcPr>
            <w:tcW w:w="709" w:type="dxa"/>
            <w:vAlign w:val="center"/>
          </w:tcPr>
          <w:p w:rsidR="006E38AF" w:rsidRPr="0020343C" w:rsidRDefault="006E38AF" w:rsidP="006E38AF">
            <w:pPr>
              <w:ind w:left="31" w:firstLine="0"/>
              <w:jc w:val="center"/>
              <w:rPr>
                <w:rFonts w:ascii="Times New Roman" w:hAnsi="Times New Roman" w:cs="Times New Roman"/>
              </w:rPr>
            </w:pPr>
            <w:r w:rsidRPr="0020343C">
              <w:rPr>
                <w:rFonts w:ascii="Times New Roman" w:hAnsi="Times New Roman" w:cs="Times New Roman"/>
              </w:rPr>
              <w:t>8</w:t>
            </w:r>
          </w:p>
        </w:tc>
        <w:tc>
          <w:tcPr>
            <w:tcW w:w="850" w:type="dxa"/>
            <w:vAlign w:val="center"/>
          </w:tcPr>
          <w:p w:rsidR="006E38AF" w:rsidRPr="0020343C" w:rsidRDefault="006E38AF" w:rsidP="006E38AF">
            <w:pPr>
              <w:ind w:left="31" w:firstLine="0"/>
              <w:jc w:val="center"/>
              <w:rPr>
                <w:rFonts w:ascii="Times New Roman" w:hAnsi="Times New Roman" w:cs="Times New Roman"/>
              </w:rPr>
            </w:pPr>
            <w:r w:rsidRPr="0020343C">
              <w:rPr>
                <w:rFonts w:ascii="Times New Roman" w:hAnsi="Times New Roman" w:cs="Times New Roman"/>
              </w:rPr>
              <w:t>9</w:t>
            </w:r>
          </w:p>
        </w:tc>
      </w:tr>
      <w:tr w:rsidR="006E38AF" w:rsidRPr="0020343C" w:rsidTr="006E38AF">
        <w:trPr>
          <w:cantSplit/>
          <w:trHeight w:val="465"/>
          <w:jc w:val="center"/>
        </w:trPr>
        <w:tc>
          <w:tcPr>
            <w:tcW w:w="2694" w:type="dxa"/>
            <w:shd w:val="clear" w:color="auto" w:fill="auto"/>
          </w:tcPr>
          <w:p w:rsidR="006E38AF" w:rsidRPr="0020343C" w:rsidRDefault="006E38AF" w:rsidP="006E38AF">
            <w:pPr>
              <w:ind w:left="31" w:firstLine="0"/>
              <w:rPr>
                <w:rFonts w:ascii="Times New Roman" w:hAnsi="Times New Roman" w:cs="Times New Roman"/>
              </w:rPr>
            </w:pPr>
            <w:r w:rsidRPr="0020343C">
              <w:rPr>
                <w:rFonts w:ascii="Times New Roman" w:hAnsi="Times New Roman" w:cs="Times New Roman"/>
              </w:rPr>
              <w:t>Парки культуры и отдыха</w:t>
            </w:r>
          </w:p>
        </w:tc>
        <w:tc>
          <w:tcPr>
            <w:tcW w:w="851" w:type="dxa"/>
            <w:shd w:val="clear" w:color="auto" w:fill="auto"/>
          </w:tcPr>
          <w:p w:rsidR="006E38AF" w:rsidRPr="0020343C" w:rsidRDefault="006E38AF" w:rsidP="006E38AF">
            <w:pPr>
              <w:ind w:left="31" w:firstLine="0"/>
              <w:jc w:val="center"/>
              <w:rPr>
                <w:rFonts w:ascii="Times New Roman" w:hAnsi="Times New Roman" w:cs="Times New Roman"/>
              </w:rPr>
            </w:pPr>
            <w:r w:rsidRPr="0020343C">
              <w:rPr>
                <w:rFonts w:ascii="Times New Roman" w:hAnsi="Times New Roman" w:cs="Times New Roman"/>
              </w:rPr>
              <w:t>3.6.2</w:t>
            </w:r>
          </w:p>
        </w:tc>
        <w:tc>
          <w:tcPr>
            <w:tcW w:w="1134" w:type="dxa"/>
            <w:vMerge w:val="restart"/>
            <w:vAlign w:val="center"/>
          </w:tcPr>
          <w:p w:rsidR="006E38AF" w:rsidRPr="0020343C" w:rsidRDefault="006E38AF" w:rsidP="006E38AF">
            <w:pPr>
              <w:pStyle w:val="affff7"/>
              <w:spacing w:before="0" w:beforeAutospacing="0" w:after="0"/>
              <w:ind w:left="28"/>
              <w:jc w:val="center"/>
            </w:pPr>
            <w:r w:rsidRPr="0020343C">
              <w:t>300/</w:t>
            </w:r>
          </w:p>
          <w:p w:rsidR="006E38AF" w:rsidRPr="0020343C" w:rsidRDefault="006E38AF" w:rsidP="006E38AF">
            <w:pPr>
              <w:pStyle w:val="affff7"/>
              <w:spacing w:before="0" w:beforeAutospacing="0" w:after="0"/>
              <w:ind w:left="28"/>
              <w:jc w:val="center"/>
            </w:pPr>
            <w:r w:rsidRPr="0020343C">
              <w:t>60000</w:t>
            </w:r>
          </w:p>
          <w:p w:rsidR="006E38AF" w:rsidRPr="0020343C" w:rsidRDefault="006E38AF" w:rsidP="006E38AF">
            <w:pPr>
              <w:pStyle w:val="affff7"/>
              <w:spacing w:before="0" w:beforeAutospacing="0" w:after="0"/>
              <w:ind w:left="28"/>
              <w:jc w:val="center"/>
            </w:pPr>
            <w:r w:rsidRPr="0020343C">
              <w:t>кв.м</w:t>
            </w:r>
          </w:p>
        </w:tc>
        <w:tc>
          <w:tcPr>
            <w:tcW w:w="847" w:type="dxa"/>
            <w:vMerge w:val="restart"/>
            <w:vAlign w:val="center"/>
          </w:tcPr>
          <w:p w:rsidR="006E38AF" w:rsidRPr="0020343C" w:rsidRDefault="006E38AF" w:rsidP="006E38AF">
            <w:pPr>
              <w:pStyle w:val="affff7"/>
              <w:spacing w:before="0" w:beforeAutospacing="0" w:after="0"/>
              <w:ind w:left="28"/>
              <w:jc w:val="center"/>
            </w:pPr>
            <w:r w:rsidRPr="0020343C">
              <w:t>15 м</w:t>
            </w:r>
          </w:p>
        </w:tc>
        <w:tc>
          <w:tcPr>
            <w:tcW w:w="1134" w:type="dxa"/>
            <w:vMerge w:val="restart"/>
            <w:vAlign w:val="center"/>
          </w:tcPr>
          <w:p w:rsidR="006E38AF" w:rsidRPr="0020343C" w:rsidRDefault="006E38AF" w:rsidP="006E38AF">
            <w:pPr>
              <w:pStyle w:val="affff7"/>
              <w:spacing w:before="0" w:beforeAutospacing="0" w:after="0"/>
              <w:ind w:left="28"/>
              <w:jc w:val="center"/>
            </w:pPr>
            <w:r w:rsidRPr="0020343C">
              <w:t>5 м</w:t>
            </w:r>
          </w:p>
        </w:tc>
        <w:tc>
          <w:tcPr>
            <w:tcW w:w="850" w:type="dxa"/>
            <w:vMerge w:val="restart"/>
            <w:vAlign w:val="center"/>
          </w:tcPr>
          <w:p w:rsidR="006E38AF" w:rsidRPr="0020343C" w:rsidRDefault="006E38AF" w:rsidP="006E38AF">
            <w:pPr>
              <w:pStyle w:val="affff7"/>
              <w:spacing w:before="0" w:beforeAutospacing="0" w:after="0"/>
              <w:ind w:left="28"/>
              <w:jc w:val="center"/>
            </w:pPr>
            <w:r w:rsidRPr="0020343C">
              <w:t>3 м</w:t>
            </w:r>
          </w:p>
        </w:tc>
        <w:tc>
          <w:tcPr>
            <w:tcW w:w="709" w:type="dxa"/>
            <w:vMerge w:val="restart"/>
            <w:vAlign w:val="center"/>
          </w:tcPr>
          <w:p w:rsidR="006E38AF" w:rsidRPr="0020343C" w:rsidRDefault="006E38AF" w:rsidP="006E38AF">
            <w:pPr>
              <w:pStyle w:val="affff7"/>
              <w:spacing w:before="0" w:beforeAutospacing="0" w:after="0"/>
              <w:ind w:left="28"/>
              <w:jc w:val="center"/>
            </w:pPr>
            <w:r w:rsidRPr="0020343C">
              <w:t>1</w:t>
            </w:r>
          </w:p>
        </w:tc>
        <w:tc>
          <w:tcPr>
            <w:tcW w:w="709" w:type="dxa"/>
            <w:vMerge w:val="restart"/>
            <w:vAlign w:val="center"/>
          </w:tcPr>
          <w:p w:rsidR="006E38AF" w:rsidRPr="0020343C" w:rsidRDefault="006E38AF" w:rsidP="006E38AF">
            <w:pPr>
              <w:pStyle w:val="affff7"/>
              <w:spacing w:before="0" w:beforeAutospacing="0" w:after="0"/>
              <w:ind w:left="28"/>
              <w:jc w:val="center"/>
            </w:pPr>
            <w:r w:rsidRPr="0020343C">
              <w:t>3 м</w:t>
            </w:r>
          </w:p>
        </w:tc>
        <w:tc>
          <w:tcPr>
            <w:tcW w:w="850" w:type="dxa"/>
            <w:vMerge w:val="restart"/>
            <w:vAlign w:val="center"/>
          </w:tcPr>
          <w:p w:rsidR="006E38AF" w:rsidRPr="0020343C" w:rsidRDefault="006E38AF" w:rsidP="006E38AF">
            <w:pPr>
              <w:pStyle w:val="affff7"/>
              <w:spacing w:before="0" w:beforeAutospacing="0" w:after="0"/>
              <w:ind w:left="28"/>
              <w:jc w:val="center"/>
            </w:pPr>
            <w:r w:rsidRPr="0020343C">
              <w:t>10%</w:t>
            </w:r>
          </w:p>
        </w:tc>
      </w:tr>
      <w:tr w:rsidR="006E38AF" w:rsidRPr="0020343C" w:rsidTr="006E38AF">
        <w:trPr>
          <w:cantSplit/>
          <w:trHeight w:val="473"/>
          <w:jc w:val="center"/>
        </w:trPr>
        <w:tc>
          <w:tcPr>
            <w:tcW w:w="2694" w:type="dxa"/>
            <w:shd w:val="clear" w:color="auto" w:fill="auto"/>
          </w:tcPr>
          <w:p w:rsidR="006E38AF" w:rsidRPr="0020343C" w:rsidRDefault="006E38AF" w:rsidP="006E38AF">
            <w:pPr>
              <w:ind w:left="31" w:firstLine="0"/>
              <w:rPr>
                <w:rFonts w:ascii="Times New Roman" w:hAnsi="Times New Roman" w:cs="Times New Roman"/>
              </w:rPr>
            </w:pPr>
            <w:r w:rsidRPr="0020343C">
              <w:rPr>
                <w:rFonts w:ascii="Times New Roman" w:hAnsi="Times New Roman" w:cs="Times New Roman"/>
              </w:rPr>
              <w:t>Площадки для занятий спортом</w:t>
            </w:r>
          </w:p>
        </w:tc>
        <w:tc>
          <w:tcPr>
            <w:tcW w:w="851" w:type="dxa"/>
            <w:shd w:val="clear" w:color="auto" w:fill="auto"/>
          </w:tcPr>
          <w:p w:rsidR="006E38AF" w:rsidRPr="0020343C" w:rsidRDefault="006E38AF" w:rsidP="006E38AF">
            <w:pPr>
              <w:ind w:left="31" w:firstLine="0"/>
              <w:jc w:val="center"/>
              <w:rPr>
                <w:rFonts w:ascii="Times New Roman" w:hAnsi="Times New Roman" w:cs="Times New Roman"/>
              </w:rPr>
            </w:pPr>
            <w:r w:rsidRPr="0020343C">
              <w:rPr>
                <w:rFonts w:ascii="Times New Roman" w:hAnsi="Times New Roman" w:cs="Times New Roman"/>
              </w:rPr>
              <w:t>5.1.3</w:t>
            </w:r>
          </w:p>
        </w:tc>
        <w:tc>
          <w:tcPr>
            <w:tcW w:w="1134" w:type="dxa"/>
            <w:vMerge/>
          </w:tcPr>
          <w:p w:rsidR="006E38AF" w:rsidRPr="0020343C" w:rsidRDefault="006E38AF" w:rsidP="006E38AF">
            <w:pPr>
              <w:pStyle w:val="affff7"/>
              <w:ind w:left="31"/>
              <w:jc w:val="center"/>
            </w:pPr>
          </w:p>
        </w:tc>
        <w:tc>
          <w:tcPr>
            <w:tcW w:w="847" w:type="dxa"/>
            <w:vMerge/>
          </w:tcPr>
          <w:p w:rsidR="006E38AF" w:rsidRPr="0020343C" w:rsidRDefault="006E38AF" w:rsidP="006E38AF">
            <w:pPr>
              <w:pStyle w:val="affff7"/>
              <w:ind w:left="31"/>
              <w:jc w:val="center"/>
            </w:pPr>
          </w:p>
        </w:tc>
        <w:tc>
          <w:tcPr>
            <w:tcW w:w="1134" w:type="dxa"/>
            <w:vMerge/>
          </w:tcPr>
          <w:p w:rsidR="006E38AF" w:rsidRPr="0020343C" w:rsidRDefault="006E38AF" w:rsidP="006E38AF">
            <w:pPr>
              <w:pStyle w:val="affff7"/>
              <w:ind w:left="31"/>
              <w:jc w:val="center"/>
            </w:pPr>
          </w:p>
        </w:tc>
        <w:tc>
          <w:tcPr>
            <w:tcW w:w="850" w:type="dxa"/>
            <w:vMerge/>
          </w:tcPr>
          <w:p w:rsidR="006E38AF" w:rsidRPr="0020343C" w:rsidRDefault="006E38AF" w:rsidP="006E38AF">
            <w:pPr>
              <w:pStyle w:val="affff7"/>
              <w:ind w:left="31"/>
              <w:jc w:val="center"/>
            </w:pPr>
          </w:p>
        </w:tc>
        <w:tc>
          <w:tcPr>
            <w:tcW w:w="709" w:type="dxa"/>
            <w:vMerge/>
          </w:tcPr>
          <w:p w:rsidR="006E38AF" w:rsidRPr="0020343C" w:rsidRDefault="006E38AF" w:rsidP="006E38AF">
            <w:pPr>
              <w:pStyle w:val="affff7"/>
              <w:ind w:left="31"/>
              <w:jc w:val="center"/>
            </w:pPr>
          </w:p>
        </w:tc>
        <w:tc>
          <w:tcPr>
            <w:tcW w:w="709" w:type="dxa"/>
            <w:vMerge/>
          </w:tcPr>
          <w:p w:rsidR="006E38AF" w:rsidRPr="0020343C" w:rsidRDefault="006E38AF" w:rsidP="006E38AF">
            <w:pPr>
              <w:pStyle w:val="affff7"/>
              <w:ind w:left="31"/>
              <w:jc w:val="center"/>
            </w:pPr>
          </w:p>
        </w:tc>
        <w:tc>
          <w:tcPr>
            <w:tcW w:w="850" w:type="dxa"/>
            <w:vMerge/>
          </w:tcPr>
          <w:p w:rsidR="006E38AF" w:rsidRPr="0020343C" w:rsidRDefault="006E38AF" w:rsidP="006E38AF">
            <w:pPr>
              <w:pStyle w:val="affff7"/>
              <w:ind w:left="31"/>
              <w:jc w:val="center"/>
            </w:pPr>
          </w:p>
        </w:tc>
      </w:tr>
      <w:tr w:rsidR="006E38AF" w:rsidRPr="0020343C" w:rsidTr="006E38AF">
        <w:trPr>
          <w:cantSplit/>
          <w:trHeight w:val="339"/>
          <w:jc w:val="center"/>
        </w:trPr>
        <w:tc>
          <w:tcPr>
            <w:tcW w:w="2694" w:type="dxa"/>
            <w:shd w:val="clear" w:color="auto" w:fill="auto"/>
          </w:tcPr>
          <w:p w:rsidR="006E38AF" w:rsidRPr="0020343C" w:rsidRDefault="006E38AF" w:rsidP="006E38AF">
            <w:pPr>
              <w:ind w:left="31" w:firstLine="0"/>
              <w:rPr>
                <w:rFonts w:ascii="Times New Roman" w:hAnsi="Times New Roman" w:cs="Times New Roman"/>
              </w:rPr>
            </w:pPr>
            <w:r w:rsidRPr="0020343C">
              <w:rPr>
                <w:rFonts w:ascii="Times New Roman" w:hAnsi="Times New Roman" w:cs="Times New Roman"/>
              </w:rPr>
              <w:t>Охота и рыбалка</w:t>
            </w:r>
          </w:p>
        </w:tc>
        <w:tc>
          <w:tcPr>
            <w:tcW w:w="851" w:type="dxa"/>
            <w:shd w:val="clear" w:color="auto" w:fill="auto"/>
          </w:tcPr>
          <w:p w:rsidR="006E38AF" w:rsidRPr="0020343C" w:rsidRDefault="006E38AF" w:rsidP="006E38AF">
            <w:pPr>
              <w:ind w:left="31" w:firstLine="0"/>
              <w:jc w:val="center"/>
              <w:rPr>
                <w:rFonts w:ascii="Times New Roman" w:hAnsi="Times New Roman" w:cs="Times New Roman"/>
              </w:rPr>
            </w:pPr>
            <w:r w:rsidRPr="0020343C">
              <w:rPr>
                <w:rFonts w:ascii="Times New Roman" w:hAnsi="Times New Roman" w:cs="Times New Roman"/>
              </w:rPr>
              <w:t>5.3</w:t>
            </w:r>
          </w:p>
        </w:tc>
        <w:tc>
          <w:tcPr>
            <w:tcW w:w="1134" w:type="dxa"/>
            <w:vMerge/>
          </w:tcPr>
          <w:p w:rsidR="006E38AF" w:rsidRPr="0020343C" w:rsidRDefault="006E38AF" w:rsidP="006E38AF">
            <w:pPr>
              <w:pStyle w:val="affff7"/>
              <w:ind w:left="31"/>
              <w:jc w:val="center"/>
            </w:pPr>
          </w:p>
        </w:tc>
        <w:tc>
          <w:tcPr>
            <w:tcW w:w="847" w:type="dxa"/>
            <w:vMerge/>
          </w:tcPr>
          <w:p w:rsidR="006E38AF" w:rsidRPr="0020343C" w:rsidRDefault="006E38AF" w:rsidP="006E38AF">
            <w:pPr>
              <w:pStyle w:val="affff7"/>
              <w:ind w:left="31"/>
              <w:jc w:val="center"/>
            </w:pPr>
          </w:p>
        </w:tc>
        <w:tc>
          <w:tcPr>
            <w:tcW w:w="1134" w:type="dxa"/>
            <w:vMerge/>
          </w:tcPr>
          <w:p w:rsidR="006E38AF" w:rsidRPr="0020343C" w:rsidRDefault="006E38AF" w:rsidP="006E38AF">
            <w:pPr>
              <w:pStyle w:val="affff7"/>
              <w:ind w:left="31"/>
              <w:jc w:val="center"/>
            </w:pPr>
          </w:p>
        </w:tc>
        <w:tc>
          <w:tcPr>
            <w:tcW w:w="850" w:type="dxa"/>
            <w:vMerge/>
          </w:tcPr>
          <w:p w:rsidR="006E38AF" w:rsidRPr="0020343C" w:rsidRDefault="006E38AF" w:rsidP="006E38AF">
            <w:pPr>
              <w:pStyle w:val="affff7"/>
              <w:ind w:left="31"/>
              <w:jc w:val="center"/>
            </w:pPr>
          </w:p>
        </w:tc>
        <w:tc>
          <w:tcPr>
            <w:tcW w:w="709" w:type="dxa"/>
            <w:vMerge/>
          </w:tcPr>
          <w:p w:rsidR="006E38AF" w:rsidRPr="0020343C" w:rsidRDefault="006E38AF" w:rsidP="006E38AF">
            <w:pPr>
              <w:pStyle w:val="affff7"/>
              <w:ind w:left="31"/>
              <w:jc w:val="center"/>
            </w:pPr>
          </w:p>
        </w:tc>
        <w:tc>
          <w:tcPr>
            <w:tcW w:w="709" w:type="dxa"/>
            <w:vMerge/>
          </w:tcPr>
          <w:p w:rsidR="006E38AF" w:rsidRPr="0020343C" w:rsidRDefault="006E38AF" w:rsidP="006E38AF">
            <w:pPr>
              <w:pStyle w:val="affff7"/>
              <w:ind w:left="31"/>
              <w:jc w:val="center"/>
            </w:pPr>
          </w:p>
        </w:tc>
        <w:tc>
          <w:tcPr>
            <w:tcW w:w="850" w:type="dxa"/>
            <w:vMerge/>
          </w:tcPr>
          <w:p w:rsidR="006E38AF" w:rsidRPr="0020343C" w:rsidRDefault="006E38AF" w:rsidP="006E38AF">
            <w:pPr>
              <w:pStyle w:val="affff7"/>
              <w:ind w:left="31"/>
              <w:jc w:val="center"/>
            </w:pPr>
          </w:p>
        </w:tc>
      </w:tr>
      <w:tr w:rsidR="006E38AF" w:rsidRPr="0020343C" w:rsidTr="006E38AF">
        <w:trPr>
          <w:cantSplit/>
          <w:trHeight w:val="557"/>
          <w:jc w:val="center"/>
        </w:trPr>
        <w:tc>
          <w:tcPr>
            <w:tcW w:w="2694" w:type="dxa"/>
            <w:shd w:val="clear" w:color="auto" w:fill="auto"/>
          </w:tcPr>
          <w:p w:rsidR="006E38AF" w:rsidRPr="0020343C" w:rsidRDefault="006E38AF" w:rsidP="006E38AF">
            <w:pPr>
              <w:ind w:left="31" w:firstLine="0"/>
              <w:rPr>
                <w:rFonts w:ascii="Times New Roman" w:hAnsi="Times New Roman" w:cs="Times New Roman"/>
              </w:rPr>
            </w:pPr>
            <w:r w:rsidRPr="0020343C">
              <w:rPr>
                <w:rFonts w:ascii="Times New Roman" w:hAnsi="Times New Roman" w:cs="Times New Roman"/>
              </w:rPr>
              <w:t>Причалы для маломерных судов</w:t>
            </w:r>
          </w:p>
        </w:tc>
        <w:tc>
          <w:tcPr>
            <w:tcW w:w="851" w:type="dxa"/>
            <w:shd w:val="clear" w:color="auto" w:fill="auto"/>
          </w:tcPr>
          <w:p w:rsidR="006E38AF" w:rsidRPr="0020343C" w:rsidRDefault="006E38AF" w:rsidP="006E38AF">
            <w:pPr>
              <w:ind w:left="31" w:firstLine="0"/>
              <w:jc w:val="center"/>
              <w:rPr>
                <w:rFonts w:ascii="Times New Roman" w:hAnsi="Times New Roman" w:cs="Times New Roman"/>
              </w:rPr>
            </w:pPr>
            <w:r w:rsidRPr="0020343C">
              <w:rPr>
                <w:rFonts w:ascii="Times New Roman" w:hAnsi="Times New Roman" w:cs="Times New Roman"/>
              </w:rPr>
              <w:t>5.4</w:t>
            </w:r>
          </w:p>
        </w:tc>
        <w:tc>
          <w:tcPr>
            <w:tcW w:w="1134" w:type="dxa"/>
            <w:vMerge/>
          </w:tcPr>
          <w:p w:rsidR="006E38AF" w:rsidRPr="0020343C" w:rsidRDefault="006E38AF" w:rsidP="006E38AF">
            <w:pPr>
              <w:pStyle w:val="affff7"/>
              <w:ind w:left="31"/>
              <w:jc w:val="center"/>
            </w:pPr>
          </w:p>
        </w:tc>
        <w:tc>
          <w:tcPr>
            <w:tcW w:w="847" w:type="dxa"/>
            <w:vMerge/>
          </w:tcPr>
          <w:p w:rsidR="006E38AF" w:rsidRPr="0020343C" w:rsidRDefault="006E38AF" w:rsidP="006E38AF">
            <w:pPr>
              <w:pStyle w:val="affff7"/>
              <w:ind w:left="31"/>
              <w:jc w:val="center"/>
            </w:pPr>
          </w:p>
        </w:tc>
        <w:tc>
          <w:tcPr>
            <w:tcW w:w="1134" w:type="dxa"/>
            <w:vMerge/>
          </w:tcPr>
          <w:p w:rsidR="006E38AF" w:rsidRPr="0020343C" w:rsidRDefault="006E38AF" w:rsidP="006E38AF">
            <w:pPr>
              <w:pStyle w:val="affff7"/>
              <w:ind w:left="31"/>
              <w:jc w:val="center"/>
            </w:pPr>
          </w:p>
        </w:tc>
        <w:tc>
          <w:tcPr>
            <w:tcW w:w="850" w:type="dxa"/>
            <w:vMerge/>
          </w:tcPr>
          <w:p w:rsidR="006E38AF" w:rsidRPr="0020343C" w:rsidRDefault="006E38AF" w:rsidP="006E38AF">
            <w:pPr>
              <w:pStyle w:val="affff7"/>
              <w:ind w:left="31"/>
              <w:jc w:val="center"/>
            </w:pPr>
          </w:p>
        </w:tc>
        <w:tc>
          <w:tcPr>
            <w:tcW w:w="709" w:type="dxa"/>
            <w:vMerge/>
          </w:tcPr>
          <w:p w:rsidR="006E38AF" w:rsidRPr="0020343C" w:rsidRDefault="006E38AF" w:rsidP="006E38AF">
            <w:pPr>
              <w:pStyle w:val="affff7"/>
              <w:ind w:left="31"/>
              <w:jc w:val="center"/>
            </w:pPr>
          </w:p>
        </w:tc>
        <w:tc>
          <w:tcPr>
            <w:tcW w:w="709" w:type="dxa"/>
            <w:vMerge/>
          </w:tcPr>
          <w:p w:rsidR="006E38AF" w:rsidRPr="0020343C" w:rsidRDefault="006E38AF" w:rsidP="006E38AF">
            <w:pPr>
              <w:pStyle w:val="affff7"/>
              <w:ind w:left="31"/>
              <w:jc w:val="center"/>
            </w:pPr>
          </w:p>
        </w:tc>
        <w:tc>
          <w:tcPr>
            <w:tcW w:w="850" w:type="dxa"/>
            <w:vMerge/>
          </w:tcPr>
          <w:p w:rsidR="006E38AF" w:rsidRPr="0020343C" w:rsidRDefault="006E38AF" w:rsidP="006E38AF">
            <w:pPr>
              <w:pStyle w:val="affff7"/>
              <w:ind w:left="31"/>
              <w:jc w:val="center"/>
            </w:pPr>
          </w:p>
        </w:tc>
      </w:tr>
      <w:tr w:rsidR="006E38AF" w:rsidRPr="0020343C" w:rsidTr="006E38AF">
        <w:trPr>
          <w:cantSplit/>
          <w:trHeight w:val="409"/>
          <w:jc w:val="center"/>
        </w:trPr>
        <w:tc>
          <w:tcPr>
            <w:tcW w:w="2694" w:type="dxa"/>
            <w:shd w:val="clear" w:color="auto" w:fill="auto"/>
          </w:tcPr>
          <w:p w:rsidR="006E38AF" w:rsidRPr="0020343C" w:rsidRDefault="006E38AF" w:rsidP="006E38AF">
            <w:pPr>
              <w:ind w:left="31" w:firstLine="0"/>
              <w:rPr>
                <w:rFonts w:ascii="Times New Roman" w:hAnsi="Times New Roman" w:cs="Times New Roman"/>
              </w:rPr>
            </w:pPr>
            <w:r w:rsidRPr="0020343C">
              <w:rPr>
                <w:rFonts w:ascii="Times New Roman" w:hAnsi="Times New Roman" w:cs="Times New Roman"/>
              </w:rPr>
              <w:t>Развлекательные мероприятия</w:t>
            </w:r>
          </w:p>
        </w:tc>
        <w:tc>
          <w:tcPr>
            <w:tcW w:w="851" w:type="dxa"/>
            <w:shd w:val="clear" w:color="auto" w:fill="auto"/>
          </w:tcPr>
          <w:p w:rsidR="006E38AF" w:rsidRPr="0020343C" w:rsidRDefault="006E38AF" w:rsidP="006E38AF">
            <w:pPr>
              <w:ind w:left="31" w:firstLine="0"/>
              <w:jc w:val="center"/>
              <w:rPr>
                <w:rFonts w:ascii="Times New Roman" w:hAnsi="Times New Roman" w:cs="Times New Roman"/>
              </w:rPr>
            </w:pPr>
            <w:r w:rsidRPr="0020343C">
              <w:rPr>
                <w:rFonts w:ascii="Times New Roman" w:hAnsi="Times New Roman" w:cs="Times New Roman"/>
              </w:rPr>
              <w:t>4.8.1</w:t>
            </w:r>
          </w:p>
        </w:tc>
        <w:tc>
          <w:tcPr>
            <w:tcW w:w="1134" w:type="dxa"/>
            <w:vMerge/>
          </w:tcPr>
          <w:p w:rsidR="006E38AF" w:rsidRPr="0020343C" w:rsidRDefault="006E38AF" w:rsidP="006E38AF">
            <w:pPr>
              <w:pStyle w:val="affff7"/>
              <w:ind w:left="31"/>
              <w:jc w:val="center"/>
            </w:pPr>
          </w:p>
        </w:tc>
        <w:tc>
          <w:tcPr>
            <w:tcW w:w="847" w:type="dxa"/>
            <w:vMerge/>
          </w:tcPr>
          <w:p w:rsidR="006E38AF" w:rsidRPr="0020343C" w:rsidRDefault="006E38AF" w:rsidP="006E38AF">
            <w:pPr>
              <w:pStyle w:val="affff7"/>
              <w:ind w:left="31"/>
              <w:jc w:val="center"/>
            </w:pPr>
          </w:p>
        </w:tc>
        <w:tc>
          <w:tcPr>
            <w:tcW w:w="1134" w:type="dxa"/>
            <w:vMerge/>
          </w:tcPr>
          <w:p w:rsidR="006E38AF" w:rsidRPr="0020343C" w:rsidRDefault="006E38AF" w:rsidP="006E38AF">
            <w:pPr>
              <w:pStyle w:val="affff7"/>
              <w:ind w:left="31"/>
              <w:jc w:val="center"/>
            </w:pPr>
          </w:p>
        </w:tc>
        <w:tc>
          <w:tcPr>
            <w:tcW w:w="850" w:type="dxa"/>
            <w:vMerge/>
          </w:tcPr>
          <w:p w:rsidR="006E38AF" w:rsidRPr="0020343C" w:rsidRDefault="006E38AF" w:rsidP="006E38AF">
            <w:pPr>
              <w:pStyle w:val="affff7"/>
              <w:ind w:left="31"/>
              <w:jc w:val="center"/>
            </w:pPr>
          </w:p>
        </w:tc>
        <w:tc>
          <w:tcPr>
            <w:tcW w:w="709" w:type="dxa"/>
            <w:vMerge/>
          </w:tcPr>
          <w:p w:rsidR="006E38AF" w:rsidRPr="0020343C" w:rsidRDefault="006E38AF" w:rsidP="006E38AF">
            <w:pPr>
              <w:pStyle w:val="affff7"/>
              <w:ind w:left="31"/>
              <w:jc w:val="center"/>
            </w:pPr>
          </w:p>
        </w:tc>
        <w:tc>
          <w:tcPr>
            <w:tcW w:w="709" w:type="dxa"/>
            <w:vMerge/>
          </w:tcPr>
          <w:p w:rsidR="006E38AF" w:rsidRPr="0020343C" w:rsidRDefault="006E38AF" w:rsidP="006E38AF">
            <w:pPr>
              <w:pStyle w:val="affff7"/>
              <w:ind w:left="31"/>
              <w:jc w:val="center"/>
            </w:pPr>
          </w:p>
        </w:tc>
        <w:tc>
          <w:tcPr>
            <w:tcW w:w="850" w:type="dxa"/>
            <w:vMerge/>
          </w:tcPr>
          <w:p w:rsidR="006E38AF" w:rsidRPr="0020343C" w:rsidRDefault="006E38AF" w:rsidP="006E38AF">
            <w:pPr>
              <w:pStyle w:val="affff7"/>
              <w:ind w:left="31"/>
              <w:jc w:val="center"/>
            </w:pPr>
          </w:p>
        </w:tc>
      </w:tr>
      <w:tr w:rsidR="006E38AF" w:rsidRPr="0020343C" w:rsidTr="006E38AF">
        <w:trPr>
          <w:cantSplit/>
          <w:trHeight w:val="417"/>
          <w:jc w:val="center"/>
        </w:trPr>
        <w:tc>
          <w:tcPr>
            <w:tcW w:w="2694" w:type="dxa"/>
            <w:shd w:val="clear" w:color="auto" w:fill="auto"/>
          </w:tcPr>
          <w:p w:rsidR="006E38AF" w:rsidRPr="0020343C" w:rsidRDefault="006E38AF" w:rsidP="006E38AF">
            <w:pPr>
              <w:ind w:left="31" w:firstLine="0"/>
              <w:rPr>
                <w:rFonts w:ascii="Times New Roman" w:hAnsi="Times New Roman" w:cs="Times New Roman"/>
              </w:rPr>
            </w:pPr>
            <w:r w:rsidRPr="0020343C">
              <w:rPr>
                <w:rFonts w:ascii="Times New Roman" w:hAnsi="Times New Roman" w:cs="Times New Roman"/>
              </w:rPr>
              <w:t>Общее пользование водными объектами</w:t>
            </w:r>
          </w:p>
        </w:tc>
        <w:tc>
          <w:tcPr>
            <w:tcW w:w="851" w:type="dxa"/>
            <w:shd w:val="clear" w:color="auto" w:fill="auto"/>
          </w:tcPr>
          <w:p w:rsidR="006E38AF" w:rsidRPr="0020343C" w:rsidRDefault="006E38AF" w:rsidP="006E38AF">
            <w:pPr>
              <w:ind w:left="31" w:firstLine="0"/>
              <w:jc w:val="center"/>
              <w:rPr>
                <w:rFonts w:ascii="Times New Roman" w:hAnsi="Times New Roman" w:cs="Times New Roman"/>
              </w:rPr>
            </w:pPr>
            <w:r w:rsidRPr="0020343C">
              <w:rPr>
                <w:rFonts w:ascii="Times New Roman" w:hAnsi="Times New Roman" w:cs="Times New Roman"/>
              </w:rPr>
              <w:t>11.1</w:t>
            </w:r>
          </w:p>
        </w:tc>
        <w:tc>
          <w:tcPr>
            <w:tcW w:w="1134" w:type="dxa"/>
            <w:vMerge/>
          </w:tcPr>
          <w:p w:rsidR="006E38AF" w:rsidRPr="0020343C" w:rsidRDefault="006E38AF" w:rsidP="006E38AF">
            <w:pPr>
              <w:pStyle w:val="affff7"/>
              <w:ind w:left="31"/>
              <w:jc w:val="center"/>
              <w:rPr>
                <w:rFonts w:eastAsiaTheme="minorHAnsi"/>
                <w:lang w:eastAsia="en-US"/>
              </w:rPr>
            </w:pPr>
          </w:p>
        </w:tc>
        <w:tc>
          <w:tcPr>
            <w:tcW w:w="847" w:type="dxa"/>
            <w:vMerge/>
          </w:tcPr>
          <w:p w:rsidR="006E38AF" w:rsidRPr="0020343C" w:rsidRDefault="006E38AF" w:rsidP="006E38AF">
            <w:pPr>
              <w:pStyle w:val="affff7"/>
              <w:ind w:left="31"/>
              <w:jc w:val="center"/>
              <w:rPr>
                <w:rFonts w:eastAsiaTheme="minorHAnsi"/>
                <w:lang w:eastAsia="en-US"/>
              </w:rPr>
            </w:pPr>
          </w:p>
        </w:tc>
        <w:tc>
          <w:tcPr>
            <w:tcW w:w="1134" w:type="dxa"/>
            <w:vMerge/>
          </w:tcPr>
          <w:p w:rsidR="006E38AF" w:rsidRPr="0020343C" w:rsidRDefault="006E38AF" w:rsidP="006E38AF">
            <w:pPr>
              <w:pStyle w:val="affff7"/>
              <w:ind w:left="31"/>
              <w:jc w:val="center"/>
              <w:rPr>
                <w:rFonts w:eastAsiaTheme="minorHAnsi"/>
                <w:lang w:eastAsia="en-US"/>
              </w:rPr>
            </w:pPr>
          </w:p>
        </w:tc>
        <w:tc>
          <w:tcPr>
            <w:tcW w:w="850" w:type="dxa"/>
            <w:vMerge/>
          </w:tcPr>
          <w:p w:rsidR="006E38AF" w:rsidRPr="0020343C" w:rsidRDefault="006E38AF" w:rsidP="006E38AF">
            <w:pPr>
              <w:pStyle w:val="affff7"/>
              <w:ind w:left="31"/>
              <w:jc w:val="center"/>
              <w:rPr>
                <w:rFonts w:eastAsiaTheme="minorHAnsi"/>
                <w:lang w:eastAsia="en-US"/>
              </w:rPr>
            </w:pPr>
          </w:p>
        </w:tc>
        <w:tc>
          <w:tcPr>
            <w:tcW w:w="709" w:type="dxa"/>
            <w:vMerge/>
          </w:tcPr>
          <w:p w:rsidR="006E38AF" w:rsidRPr="0020343C" w:rsidRDefault="006E38AF" w:rsidP="006E38AF">
            <w:pPr>
              <w:pStyle w:val="affff7"/>
              <w:ind w:left="31"/>
              <w:jc w:val="center"/>
              <w:rPr>
                <w:rFonts w:eastAsiaTheme="minorHAnsi"/>
                <w:lang w:eastAsia="en-US"/>
              </w:rPr>
            </w:pPr>
          </w:p>
        </w:tc>
        <w:tc>
          <w:tcPr>
            <w:tcW w:w="709" w:type="dxa"/>
            <w:vMerge/>
          </w:tcPr>
          <w:p w:rsidR="006E38AF" w:rsidRPr="0020343C" w:rsidRDefault="006E38AF" w:rsidP="006E38AF">
            <w:pPr>
              <w:pStyle w:val="affff7"/>
              <w:ind w:left="31"/>
              <w:jc w:val="center"/>
              <w:rPr>
                <w:rFonts w:eastAsiaTheme="minorHAnsi"/>
                <w:lang w:eastAsia="en-US"/>
              </w:rPr>
            </w:pPr>
          </w:p>
        </w:tc>
        <w:tc>
          <w:tcPr>
            <w:tcW w:w="850" w:type="dxa"/>
            <w:vMerge/>
          </w:tcPr>
          <w:p w:rsidR="006E38AF" w:rsidRPr="0020343C" w:rsidRDefault="006E38AF" w:rsidP="006E38AF">
            <w:pPr>
              <w:pStyle w:val="affff7"/>
              <w:ind w:left="31"/>
              <w:jc w:val="center"/>
              <w:rPr>
                <w:rFonts w:eastAsiaTheme="minorHAnsi"/>
                <w:lang w:eastAsia="en-US"/>
              </w:rPr>
            </w:pPr>
          </w:p>
        </w:tc>
      </w:tr>
      <w:tr w:rsidR="006E38AF" w:rsidRPr="0020343C" w:rsidTr="006E38AF">
        <w:trPr>
          <w:cantSplit/>
          <w:trHeight w:val="1134"/>
          <w:jc w:val="center"/>
        </w:trPr>
        <w:tc>
          <w:tcPr>
            <w:tcW w:w="2694" w:type="dxa"/>
            <w:shd w:val="clear" w:color="auto" w:fill="auto"/>
          </w:tcPr>
          <w:p w:rsidR="006E38AF" w:rsidRPr="0020343C" w:rsidRDefault="006E38AF" w:rsidP="006E38AF">
            <w:pPr>
              <w:pStyle w:val="ConsPlusNormal"/>
              <w:ind w:hanging="15"/>
              <w:rPr>
                <w:rFonts w:ascii="Times New Roman" w:hAnsi="Times New Roman" w:cs="Times New Roman"/>
                <w:sz w:val="24"/>
                <w:szCs w:val="24"/>
              </w:rPr>
            </w:pPr>
            <w:r w:rsidRPr="0020343C">
              <w:rPr>
                <w:rFonts w:ascii="Times New Roman" w:hAnsi="Times New Roman" w:cs="Times New Roman"/>
                <w:sz w:val="24"/>
                <w:szCs w:val="24"/>
              </w:rPr>
              <w:t>Предоставление коммунальных услуг</w:t>
            </w:r>
          </w:p>
        </w:tc>
        <w:tc>
          <w:tcPr>
            <w:tcW w:w="851" w:type="dxa"/>
            <w:shd w:val="clear" w:color="auto" w:fill="auto"/>
          </w:tcPr>
          <w:p w:rsidR="006E38AF" w:rsidRPr="0020343C" w:rsidRDefault="006E38AF" w:rsidP="006E38AF">
            <w:pPr>
              <w:ind w:hanging="15"/>
              <w:jc w:val="center"/>
              <w:rPr>
                <w:rFonts w:ascii="Times New Roman" w:hAnsi="Times New Roman" w:cs="Times New Roman"/>
              </w:rPr>
            </w:pPr>
            <w:r w:rsidRPr="0020343C">
              <w:rPr>
                <w:rFonts w:ascii="Times New Roman" w:hAnsi="Times New Roman" w:cs="Times New Roman"/>
              </w:rPr>
              <w:t>3.1.1</w:t>
            </w:r>
          </w:p>
        </w:tc>
        <w:tc>
          <w:tcPr>
            <w:tcW w:w="1134" w:type="dxa"/>
          </w:tcPr>
          <w:p w:rsidR="006E38AF" w:rsidRPr="0020343C" w:rsidRDefault="006E38AF" w:rsidP="006E38AF">
            <w:pPr>
              <w:pStyle w:val="affff7"/>
              <w:jc w:val="center"/>
            </w:pPr>
            <w:r w:rsidRPr="0020343C">
              <w:t>1/</w:t>
            </w:r>
          </w:p>
          <w:p w:rsidR="006E38AF" w:rsidRPr="0020343C" w:rsidRDefault="006E38AF" w:rsidP="006E38AF">
            <w:pPr>
              <w:pStyle w:val="affff7"/>
              <w:jc w:val="center"/>
            </w:pPr>
            <w:r w:rsidRPr="0020343C">
              <w:t>20000</w:t>
            </w:r>
          </w:p>
          <w:p w:rsidR="006E38AF" w:rsidRPr="0020343C" w:rsidRDefault="006E38AF" w:rsidP="006E38AF">
            <w:pPr>
              <w:pStyle w:val="affff7"/>
              <w:ind w:hanging="44"/>
              <w:jc w:val="center"/>
            </w:pPr>
            <w:r w:rsidRPr="0020343C">
              <w:t>кв.м</w:t>
            </w:r>
          </w:p>
        </w:tc>
        <w:tc>
          <w:tcPr>
            <w:tcW w:w="5099" w:type="dxa"/>
            <w:gridSpan w:val="6"/>
          </w:tcPr>
          <w:p w:rsidR="006E38AF" w:rsidRPr="0020343C" w:rsidRDefault="006E38AF" w:rsidP="006E38AF">
            <w:pPr>
              <w:pStyle w:val="ConsPlusNormal"/>
              <w:ind w:hanging="15"/>
              <w:jc w:val="center"/>
              <w:rPr>
                <w:rFonts w:ascii="Times New Roman" w:hAnsi="Times New Roman" w:cs="Times New Roman"/>
                <w:sz w:val="24"/>
                <w:szCs w:val="24"/>
              </w:rPr>
            </w:pPr>
            <w:r w:rsidRPr="0020343C">
              <w:rPr>
                <w:rFonts w:ascii="Times New Roman" w:hAnsi="Times New Roman" w:cs="Times New Roman"/>
                <w:sz w:val="24"/>
                <w:szCs w:val="24"/>
              </w:rPr>
              <w:t>Для линейных, головных и сопутствующих объектов инженерной инфраструктуры определяются в соответствии с техническими и санитарными нормами</w:t>
            </w:r>
          </w:p>
        </w:tc>
      </w:tr>
      <w:tr w:rsidR="006E38AF" w:rsidRPr="0020343C" w:rsidTr="006E38AF">
        <w:trPr>
          <w:cantSplit/>
          <w:trHeight w:val="414"/>
          <w:jc w:val="center"/>
        </w:trPr>
        <w:tc>
          <w:tcPr>
            <w:tcW w:w="2694" w:type="dxa"/>
            <w:shd w:val="clear" w:color="auto" w:fill="auto"/>
          </w:tcPr>
          <w:p w:rsidR="006E38AF" w:rsidRPr="0020343C" w:rsidRDefault="006E38AF" w:rsidP="006E38AF">
            <w:pPr>
              <w:pStyle w:val="affff7"/>
            </w:pPr>
            <w:r w:rsidRPr="0020343C">
              <w:lastRenderedPageBreak/>
              <w:t>Земельные участки (территории) общего пользования</w:t>
            </w:r>
          </w:p>
        </w:tc>
        <w:tc>
          <w:tcPr>
            <w:tcW w:w="851" w:type="dxa"/>
            <w:shd w:val="clear" w:color="auto" w:fill="auto"/>
          </w:tcPr>
          <w:p w:rsidR="006E38AF" w:rsidRPr="0020343C" w:rsidRDefault="006E38AF" w:rsidP="006E38AF">
            <w:pPr>
              <w:pStyle w:val="affff7"/>
              <w:jc w:val="center"/>
            </w:pPr>
            <w:r w:rsidRPr="0020343C">
              <w:t>12.0</w:t>
            </w:r>
          </w:p>
        </w:tc>
        <w:tc>
          <w:tcPr>
            <w:tcW w:w="6233" w:type="dxa"/>
            <w:gridSpan w:val="7"/>
            <w:vMerge w:val="restart"/>
            <w:vAlign w:val="center"/>
          </w:tcPr>
          <w:p w:rsidR="006E38AF" w:rsidRPr="0020343C" w:rsidRDefault="006E38AF" w:rsidP="006E38AF">
            <w:pPr>
              <w:pStyle w:val="affff7"/>
              <w:ind w:left="31"/>
              <w:jc w:val="center"/>
            </w:pPr>
            <w:r w:rsidRPr="0020343C">
              <w:t>Не подлежат установлению</w:t>
            </w:r>
          </w:p>
        </w:tc>
      </w:tr>
      <w:tr w:rsidR="006E38AF" w:rsidRPr="0020343C" w:rsidTr="006E38AF">
        <w:trPr>
          <w:cantSplit/>
          <w:trHeight w:val="414"/>
          <w:jc w:val="center"/>
        </w:trPr>
        <w:tc>
          <w:tcPr>
            <w:tcW w:w="2694" w:type="dxa"/>
            <w:shd w:val="clear" w:color="auto" w:fill="auto"/>
          </w:tcPr>
          <w:p w:rsidR="006E38AF" w:rsidRPr="0020343C" w:rsidRDefault="006E38AF" w:rsidP="006E38AF">
            <w:pPr>
              <w:pStyle w:val="affff7"/>
            </w:pPr>
            <w:r w:rsidRPr="0020343C">
              <w:t>Улично-дорожная сеть</w:t>
            </w:r>
          </w:p>
        </w:tc>
        <w:tc>
          <w:tcPr>
            <w:tcW w:w="851" w:type="dxa"/>
            <w:shd w:val="clear" w:color="auto" w:fill="auto"/>
          </w:tcPr>
          <w:p w:rsidR="006E38AF" w:rsidRPr="0020343C" w:rsidRDefault="006E38AF" w:rsidP="006E38AF">
            <w:pPr>
              <w:pStyle w:val="affff7"/>
              <w:jc w:val="center"/>
            </w:pPr>
            <w:r w:rsidRPr="0020343C">
              <w:t>12.0.1</w:t>
            </w:r>
          </w:p>
        </w:tc>
        <w:tc>
          <w:tcPr>
            <w:tcW w:w="6233" w:type="dxa"/>
            <w:gridSpan w:val="7"/>
            <w:vMerge/>
          </w:tcPr>
          <w:p w:rsidR="006E38AF" w:rsidRPr="0020343C" w:rsidRDefault="006E38AF" w:rsidP="006E38AF">
            <w:pPr>
              <w:pStyle w:val="affff7"/>
              <w:ind w:left="31"/>
              <w:jc w:val="center"/>
            </w:pPr>
          </w:p>
        </w:tc>
      </w:tr>
      <w:tr w:rsidR="006E38AF" w:rsidRPr="0020343C" w:rsidTr="006E38AF">
        <w:trPr>
          <w:cantSplit/>
          <w:trHeight w:val="414"/>
          <w:jc w:val="center"/>
        </w:trPr>
        <w:tc>
          <w:tcPr>
            <w:tcW w:w="2694" w:type="dxa"/>
            <w:shd w:val="clear" w:color="auto" w:fill="auto"/>
          </w:tcPr>
          <w:p w:rsidR="006E38AF" w:rsidRPr="0020343C" w:rsidRDefault="006E38AF" w:rsidP="006E38AF">
            <w:pPr>
              <w:pStyle w:val="affff7"/>
            </w:pPr>
            <w:r w:rsidRPr="0020343C">
              <w:t>Благоустройство территории</w:t>
            </w:r>
          </w:p>
        </w:tc>
        <w:tc>
          <w:tcPr>
            <w:tcW w:w="851" w:type="dxa"/>
            <w:shd w:val="clear" w:color="auto" w:fill="auto"/>
          </w:tcPr>
          <w:p w:rsidR="006E38AF" w:rsidRPr="0020343C" w:rsidRDefault="006E38AF" w:rsidP="006E38AF">
            <w:pPr>
              <w:pStyle w:val="affff7"/>
              <w:jc w:val="center"/>
            </w:pPr>
            <w:r w:rsidRPr="0020343C">
              <w:t>12.0.2</w:t>
            </w:r>
          </w:p>
        </w:tc>
        <w:tc>
          <w:tcPr>
            <w:tcW w:w="6233" w:type="dxa"/>
            <w:gridSpan w:val="7"/>
            <w:vMerge/>
          </w:tcPr>
          <w:p w:rsidR="006E38AF" w:rsidRPr="0020343C" w:rsidRDefault="006E38AF" w:rsidP="006E38AF">
            <w:pPr>
              <w:pStyle w:val="affff7"/>
              <w:ind w:left="31"/>
              <w:jc w:val="center"/>
            </w:pPr>
          </w:p>
        </w:tc>
      </w:tr>
      <w:tr w:rsidR="006E38AF" w:rsidRPr="0020343C" w:rsidTr="006E38AF">
        <w:trPr>
          <w:cantSplit/>
          <w:trHeight w:val="414"/>
          <w:jc w:val="center"/>
        </w:trPr>
        <w:tc>
          <w:tcPr>
            <w:tcW w:w="2694" w:type="dxa"/>
            <w:shd w:val="clear" w:color="auto" w:fill="auto"/>
          </w:tcPr>
          <w:p w:rsidR="006E38AF" w:rsidRPr="0020343C" w:rsidRDefault="006E38AF" w:rsidP="006E38AF">
            <w:pPr>
              <w:ind w:left="31" w:firstLine="0"/>
              <w:rPr>
                <w:rFonts w:ascii="Times New Roman" w:hAnsi="Times New Roman" w:cs="Times New Roman"/>
              </w:rPr>
            </w:pPr>
            <w:r w:rsidRPr="0020343C">
              <w:rPr>
                <w:rFonts w:ascii="Times New Roman" w:hAnsi="Times New Roman" w:cs="Times New Roman"/>
              </w:rPr>
              <w:t>Историко-культурная деятельность</w:t>
            </w:r>
          </w:p>
        </w:tc>
        <w:tc>
          <w:tcPr>
            <w:tcW w:w="851" w:type="dxa"/>
            <w:shd w:val="clear" w:color="auto" w:fill="auto"/>
          </w:tcPr>
          <w:p w:rsidR="006E38AF" w:rsidRPr="0020343C" w:rsidRDefault="006E38AF" w:rsidP="006E38AF">
            <w:pPr>
              <w:ind w:left="31" w:firstLine="0"/>
              <w:jc w:val="center"/>
              <w:rPr>
                <w:rFonts w:ascii="Times New Roman" w:hAnsi="Times New Roman" w:cs="Times New Roman"/>
              </w:rPr>
            </w:pPr>
            <w:r w:rsidRPr="0020343C">
              <w:rPr>
                <w:rFonts w:ascii="Times New Roman" w:hAnsi="Times New Roman" w:cs="Times New Roman"/>
              </w:rPr>
              <w:t>9.3</w:t>
            </w:r>
          </w:p>
        </w:tc>
        <w:tc>
          <w:tcPr>
            <w:tcW w:w="6233" w:type="dxa"/>
            <w:gridSpan w:val="7"/>
            <w:vMerge/>
          </w:tcPr>
          <w:p w:rsidR="006E38AF" w:rsidRPr="0020343C" w:rsidRDefault="006E38AF" w:rsidP="006E38AF">
            <w:pPr>
              <w:pStyle w:val="affff7"/>
              <w:ind w:left="31"/>
              <w:jc w:val="center"/>
            </w:pPr>
          </w:p>
        </w:tc>
      </w:tr>
    </w:tbl>
    <w:p w:rsidR="006E38AF" w:rsidRPr="0020343C" w:rsidRDefault="006E38AF" w:rsidP="006E38AF">
      <w:pPr>
        <w:rPr>
          <w:rFonts w:ascii="Times New Roman" w:eastAsia="SimSun" w:hAnsi="Times New Roman" w:cs="Times New Roman"/>
          <w:lang w:eastAsia="zh-CN"/>
        </w:rPr>
      </w:pPr>
    </w:p>
    <w:p w:rsidR="006E38AF" w:rsidRPr="0020343C" w:rsidRDefault="006E38AF" w:rsidP="006E38AF">
      <w:pPr>
        <w:ind w:firstLine="0"/>
        <w:rPr>
          <w:rFonts w:ascii="Times New Roman" w:eastAsia="SimSun" w:hAnsi="Times New Roman" w:cs="Times New Roman"/>
          <w:lang w:eastAsia="zh-CN"/>
        </w:rPr>
      </w:pPr>
      <w:r w:rsidRPr="0020343C">
        <w:rPr>
          <w:rFonts w:ascii="Times New Roman" w:eastAsia="SimSun" w:hAnsi="Times New Roman" w:cs="Times New Roman"/>
          <w:lang w:eastAsia="zh-CN"/>
        </w:rPr>
        <w:t xml:space="preserve">2.2. Условно разрешенные виды использования земельных участков и объектов капитального строительства: </w:t>
      </w:r>
    </w:p>
    <w:tbl>
      <w:tblPr>
        <w:tblW w:w="9917"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80"/>
        <w:gridCol w:w="989"/>
        <w:gridCol w:w="988"/>
        <w:gridCol w:w="992"/>
        <w:gridCol w:w="990"/>
        <w:gridCol w:w="855"/>
        <w:gridCol w:w="709"/>
        <w:gridCol w:w="855"/>
        <w:gridCol w:w="859"/>
      </w:tblGrid>
      <w:tr w:rsidR="006E38AF" w:rsidRPr="0020343C" w:rsidTr="006E38AF">
        <w:trPr>
          <w:cantSplit/>
          <w:trHeight w:val="861"/>
          <w:jc w:val="center"/>
        </w:trPr>
        <w:tc>
          <w:tcPr>
            <w:tcW w:w="2680" w:type="dxa"/>
            <w:vMerge w:val="restart"/>
            <w:shd w:val="clear" w:color="auto" w:fill="auto"/>
            <w:vAlign w:val="center"/>
          </w:tcPr>
          <w:p w:rsidR="006E38AF" w:rsidRPr="0020343C" w:rsidRDefault="006E38AF" w:rsidP="006E38AF">
            <w:pPr>
              <w:ind w:firstLine="0"/>
              <w:jc w:val="center"/>
              <w:rPr>
                <w:rFonts w:ascii="Times New Roman" w:hAnsi="Times New Roman" w:cs="Times New Roman"/>
              </w:rPr>
            </w:pPr>
            <w:r w:rsidRPr="0020343C">
              <w:rPr>
                <w:rFonts w:ascii="Times New Roman" w:hAnsi="Times New Roman" w:cs="Times New Roman"/>
              </w:rPr>
              <w:t>Наименование вида разрешенного использования</w:t>
            </w:r>
          </w:p>
        </w:tc>
        <w:tc>
          <w:tcPr>
            <w:tcW w:w="989" w:type="dxa"/>
            <w:vMerge w:val="restart"/>
            <w:shd w:val="clear" w:color="auto" w:fill="auto"/>
            <w:vAlign w:val="center"/>
          </w:tcPr>
          <w:p w:rsidR="006E38AF" w:rsidRPr="0020343C" w:rsidRDefault="006E38AF" w:rsidP="006E38AF">
            <w:pPr>
              <w:ind w:firstLine="0"/>
              <w:jc w:val="center"/>
              <w:rPr>
                <w:rFonts w:ascii="Times New Roman" w:eastAsia="SimSun" w:hAnsi="Times New Roman" w:cs="Times New Roman"/>
                <w:lang w:eastAsia="zh-CN"/>
              </w:rPr>
            </w:pPr>
            <w:r w:rsidRPr="0020343C">
              <w:rPr>
                <w:rFonts w:ascii="Times New Roman" w:eastAsia="SimSun" w:hAnsi="Times New Roman" w:cs="Times New Roman"/>
                <w:lang w:eastAsia="zh-CN"/>
              </w:rPr>
              <w:t>Код</w:t>
            </w:r>
          </w:p>
        </w:tc>
        <w:tc>
          <w:tcPr>
            <w:tcW w:w="6248" w:type="dxa"/>
            <w:gridSpan w:val="7"/>
            <w:vAlign w:val="center"/>
          </w:tcPr>
          <w:p w:rsidR="006E38AF" w:rsidRPr="0020343C" w:rsidRDefault="006E38AF" w:rsidP="006E38AF">
            <w:pPr>
              <w:ind w:firstLine="0"/>
              <w:jc w:val="center"/>
              <w:rPr>
                <w:rFonts w:ascii="Times New Roman" w:hAnsi="Times New Roman" w:cs="Times New Roman"/>
              </w:rPr>
            </w:pPr>
            <w:r w:rsidRPr="0020343C">
              <w:rPr>
                <w:rFonts w:ascii="Times New Roman" w:hAnsi="Times New Roman" w:cs="Times New Roman"/>
              </w:rPr>
              <w:t>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w:t>
            </w:r>
          </w:p>
        </w:tc>
      </w:tr>
      <w:tr w:rsidR="006E38AF" w:rsidRPr="0020343C" w:rsidTr="006E38AF">
        <w:trPr>
          <w:cantSplit/>
          <w:trHeight w:val="4233"/>
          <w:jc w:val="center"/>
        </w:trPr>
        <w:tc>
          <w:tcPr>
            <w:tcW w:w="2680" w:type="dxa"/>
            <w:vMerge/>
            <w:shd w:val="clear" w:color="auto" w:fill="auto"/>
          </w:tcPr>
          <w:p w:rsidR="006E38AF" w:rsidRPr="0020343C" w:rsidRDefault="006E38AF" w:rsidP="006E38AF">
            <w:pPr>
              <w:ind w:firstLine="0"/>
              <w:jc w:val="center"/>
              <w:rPr>
                <w:rFonts w:ascii="Times New Roman" w:eastAsia="SimSun" w:hAnsi="Times New Roman" w:cs="Times New Roman"/>
                <w:lang w:eastAsia="zh-CN"/>
              </w:rPr>
            </w:pPr>
          </w:p>
        </w:tc>
        <w:tc>
          <w:tcPr>
            <w:tcW w:w="989" w:type="dxa"/>
            <w:vMerge/>
            <w:shd w:val="clear" w:color="auto" w:fill="auto"/>
          </w:tcPr>
          <w:p w:rsidR="006E38AF" w:rsidRPr="0020343C" w:rsidRDefault="006E38AF" w:rsidP="006E38AF">
            <w:pPr>
              <w:ind w:firstLine="0"/>
              <w:jc w:val="center"/>
              <w:rPr>
                <w:rFonts w:ascii="Times New Roman" w:eastAsia="SimSun" w:hAnsi="Times New Roman" w:cs="Times New Roman"/>
                <w:lang w:eastAsia="zh-CN"/>
              </w:rPr>
            </w:pPr>
          </w:p>
        </w:tc>
        <w:tc>
          <w:tcPr>
            <w:tcW w:w="988" w:type="dxa"/>
            <w:textDirection w:val="btLr"/>
            <w:vAlign w:val="center"/>
          </w:tcPr>
          <w:p w:rsidR="006E38AF" w:rsidRPr="0020343C" w:rsidRDefault="006E38AF" w:rsidP="006E38AF">
            <w:pPr>
              <w:ind w:firstLine="0"/>
              <w:jc w:val="center"/>
              <w:rPr>
                <w:rFonts w:ascii="Times New Roman" w:eastAsia="SimSun" w:hAnsi="Times New Roman" w:cs="Times New Roman"/>
                <w:lang w:eastAsia="zh-CN"/>
              </w:rPr>
            </w:pPr>
            <w:r w:rsidRPr="0020343C">
              <w:rPr>
                <w:rFonts w:ascii="Times New Roman" w:hAnsi="Times New Roman" w:cs="Times New Roman"/>
              </w:rPr>
              <w:t xml:space="preserve">площадь земельных участков минимальная / максимальная </w:t>
            </w:r>
          </w:p>
        </w:tc>
        <w:tc>
          <w:tcPr>
            <w:tcW w:w="992" w:type="dxa"/>
            <w:textDirection w:val="btLr"/>
            <w:vAlign w:val="center"/>
          </w:tcPr>
          <w:p w:rsidR="006E38AF" w:rsidRPr="0020343C" w:rsidRDefault="006E38AF" w:rsidP="006E38AF">
            <w:pPr>
              <w:ind w:firstLine="0"/>
              <w:jc w:val="center"/>
              <w:rPr>
                <w:rFonts w:ascii="Times New Roman" w:hAnsi="Times New Roman" w:cs="Times New Roman"/>
              </w:rPr>
            </w:pPr>
            <w:r w:rsidRPr="0020343C">
              <w:rPr>
                <w:rFonts w:ascii="Times New Roman" w:hAnsi="Times New Roman" w:cs="Times New Roman"/>
              </w:rPr>
              <w:t>минимальная ширина земельных участков вдоль фронта улиц и проездов</w:t>
            </w:r>
          </w:p>
        </w:tc>
        <w:tc>
          <w:tcPr>
            <w:tcW w:w="990" w:type="dxa"/>
            <w:textDirection w:val="btLr"/>
            <w:vAlign w:val="center"/>
          </w:tcPr>
          <w:p w:rsidR="006E38AF" w:rsidRPr="0020343C" w:rsidRDefault="006E38AF" w:rsidP="006E38AF">
            <w:pPr>
              <w:ind w:firstLine="0"/>
              <w:jc w:val="center"/>
              <w:rPr>
                <w:rFonts w:ascii="Times New Roman" w:eastAsia="SimSun" w:hAnsi="Times New Roman" w:cs="Times New Roman"/>
                <w:lang w:eastAsia="zh-CN"/>
              </w:rPr>
            </w:pPr>
            <w:r w:rsidRPr="0020343C">
              <w:rPr>
                <w:rFonts w:ascii="Times New Roman" w:hAnsi="Times New Roman" w:cs="Times New Roman"/>
              </w:rPr>
              <w:t xml:space="preserve">минимальный отступ основных зданий, строений и сооружений от границы, отделяющей земельный участок от территории общего пользования  </w:t>
            </w:r>
          </w:p>
        </w:tc>
        <w:tc>
          <w:tcPr>
            <w:tcW w:w="855" w:type="dxa"/>
            <w:textDirection w:val="btLr"/>
            <w:vAlign w:val="center"/>
          </w:tcPr>
          <w:p w:rsidR="006E38AF" w:rsidRPr="0020343C" w:rsidRDefault="006E38AF" w:rsidP="006E38AF">
            <w:pPr>
              <w:ind w:firstLine="0"/>
              <w:jc w:val="center"/>
              <w:rPr>
                <w:rFonts w:ascii="Times New Roman" w:eastAsia="SimSun" w:hAnsi="Times New Roman" w:cs="Times New Roman"/>
                <w:lang w:eastAsia="zh-CN"/>
              </w:rPr>
            </w:pPr>
            <w:r w:rsidRPr="0020343C">
              <w:rPr>
                <w:rFonts w:ascii="Times New Roman" w:hAnsi="Times New Roman" w:cs="Times New Roman"/>
              </w:rPr>
              <w:t>минимальный отступ основных зданий, строений и сооружений от границ смежных земельных участков</w:t>
            </w:r>
          </w:p>
        </w:tc>
        <w:tc>
          <w:tcPr>
            <w:tcW w:w="709" w:type="dxa"/>
            <w:textDirection w:val="btLr"/>
            <w:vAlign w:val="center"/>
          </w:tcPr>
          <w:p w:rsidR="006E38AF" w:rsidRPr="0020343C" w:rsidRDefault="006E38AF" w:rsidP="006E38AF">
            <w:pPr>
              <w:ind w:firstLine="0"/>
              <w:jc w:val="center"/>
              <w:rPr>
                <w:rFonts w:ascii="Times New Roman" w:eastAsia="SimSun" w:hAnsi="Times New Roman" w:cs="Times New Roman"/>
                <w:lang w:eastAsia="zh-CN"/>
              </w:rPr>
            </w:pPr>
            <w:r w:rsidRPr="0020343C">
              <w:rPr>
                <w:rFonts w:ascii="Times New Roman" w:hAnsi="Times New Roman" w:cs="Times New Roman"/>
              </w:rPr>
              <w:t>максимальное количество надземных этажей</w:t>
            </w:r>
          </w:p>
        </w:tc>
        <w:tc>
          <w:tcPr>
            <w:tcW w:w="855" w:type="dxa"/>
            <w:textDirection w:val="btLr"/>
            <w:vAlign w:val="center"/>
          </w:tcPr>
          <w:p w:rsidR="006E38AF" w:rsidRPr="0020343C" w:rsidRDefault="006E38AF" w:rsidP="006E38AF">
            <w:pPr>
              <w:ind w:firstLine="0"/>
              <w:jc w:val="center"/>
              <w:rPr>
                <w:rFonts w:ascii="Times New Roman" w:hAnsi="Times New Roman" w:cs="Times New Roman"/>
              </w:rPr>
            </w:pPr>
            <w:r w:rsidRPr="0020343C">
              <w:rPr>
                <w:rFonts w:ascii="Times New Roman" w:hAnsi="Times New Roman" w:cs="Times New Roman"/>
              </w:rPr>
              <w:t>максимальная высота зданий</w:t>
            </w:r>
          </w:p>
        </w:tc>
        <w:tc>
          <w:tcPr>
            <w:tcW w:w="859" w:type="dxa"/>
            <w:textDirection w:val="btLr"/>
            <w:vAlign w:val="center"/>
          </w:tcPr>
          <w:p w:rsidR="006E38AF" w:rsidRPr="0020343C" w:rsidRDefault="006E38AF" w:rsidP="006E38AF">
            <w:pPr>
              <w:ind w:firstLine="0"/>
              <w:jc w:val="center"/>
              <w:rPr>
                <w:rFonts w:ascii="Times New Roman" w:hAnsi="Times New Roman" w:cs="Times New Roman"/>
              </w:rPr>
            </w:pPr>
            <w:r w:rsidRPr="0020343C">
              <w:rPr>
                <w:rFonts w:ascii="Times New Roman" w:hAnsi="Times New Roman" w:cs="Times New Roman"/>
              </w:rPr>
              <w:t>максимальный процент застройки земельного участка</w:t>
            </w:r>
          </w:p>
        </w:tc>
      </w:tr>
      <w:tr w:rsidR="006E38AF" w:rsidRPr="0020343C" w:rsidTr="006E38AF">
        <w:trPr>
          <w:cantSplit/>
          <w:trHeight w:val="237"/>
          <w:jc w:val="center"/>
        </w:trPr>
        <w:tc>
          <w:tcPr>
            <w:tcW w:w="2680" w:type="dxa"/>
            <w:shd w:val="clear" w:color="auto" w:fill="auto"/>
            <w:vAlign w:val="center"/>
          </w:tcPr>
          <w:p w:rsidR="006E38AF" w:rsidRPr="0020343C" w:rsidRDefault="006E38AF" w:rsidP="006E38AF">
            <w:pPr>
              <w:ind w:firstLine="0"/>
              <w:jc w:val="center"/>
              <w:rPr>
                <w:rFonts w:ascii="Times New Roman" w:hAnsi="Times New Roman" w:cs="Times New Roman"/>
              </w:rPr>
            </w:pPr>
            <w:r w:rsidRPr="0020343C">
              <w:rPr>
                <w:rFonts w:ascii="Times New Roman" w:hAnsi="Times New Roman" w:cs="Times New Roman"/>
              </w:rPr>
              <w:t>1</w:t>
            </w:r>
          </w:p>
        </w:tc>
        <w:tc>
          <w:tcPr>
            <w:tcW w:w="989" w:type="dxa"/>
            <w:shd w:val="clear" w:color="auto" w:fill="auto"/>
            <w:vAlign w:val="center"/>
          </w:tcPr>
          <w:p w:rsidR="006E38AF" w:rsidRPr="0020343C" w:rsidRDefault="006E38AF" w:rsidP="006E38AF">
            <w:pPr>
              <w:ind w:firstLine="0"/>
              <w:jc w:val="center"/>
              <w:rPr>
                <w:rFonts w:ascii="Times New Roman" w:eastAsia="SimSun" w:hAnsi="Times New Roman" w:cs="Times New Roman"/>
                <w:lang w:eastAsia="zh-CN"/>
              </w:rPr>
            </w:pPr>
            <w:r w:rsidRPr="0020343C">
              <w:rPr>
                <w:rFonts w:ascii="Times New Roman" w:eastAsia="SimSun" w:hAnsi="Times New Roman" w:cs="Times New Roman"/>
                <w:lang w:eastAsia="zh-CN"/>
              </w:rPr>
              <w:t>2</w:t>
            </w:r>
          </w:p>
        </w:tc>
        <w:tc>
          <w:tcPr>
            <w:tcW w:w="988" w:type="dxa"/>
            <w:vAlign w:val="center"/>
          </w:tcPr>
          <w:p w:rsidR="006E38AF" w:rsidRPr="0020343C" w:rsidRDefault="006E38AF" w:rsidP="006E38AF">
            <w:pPr>
              <w:ind w:firstLine="0"/>
              <w:jc w:val="center"/>
              <w:rPr>
                <w:rFonts w:ascii="Times New Roman" w:hAnsi="Times New Roman" w:cs="Times New Roman"/>
              </w:rPr>
            </w:pPr>
            <w:r w:rsidRPr="0020343C">
              <w:rPr>
                <w:rFonts w:ascii="Times New Roman" w:hAnsi="Times New Roman" w:cs="Times New Roman"/>
              </w:rPr>
              <w:t>3</w:t>
            </w:r>
          </w:p>
        </w:tc>
        <w:tc>
          <w:tcPr>
            <w:tcW w:w="992" w:type="dxa"/>
            <w:vAlign w:val="center"/>
          </w:tcPr>
          <w:p w:rsidR="006E38AF" w:rsidRPr="0020343C" w:rsidRDefault="006E38AF" w:rsidP="006E38AF">
            <w:pPr>
              <w:ind w:firstLine="0"/>
              <w:jc w:val="center"/>
              <w:rPr>
                <w:rFonts w:ascii="Times New Roman" w:hAnsi="Times New Roman" w:cs="Times New Roman"/>
              </w:rPr>
            </w:pPr>
            <w:r w:rsidRPr="0020343C">
              <w:rPr>
                <w:rFonts w:ascii="Times New Roman" w:hAnsi="Times New Roman" w:cs="Times New Roman"/>
              </w:rPr>
              <w:t>4</w:t>
            </w:r>
          </w:p>
        </w:tc>
        <w:tc>
          <w:tcPr>
            <w:tcW w:w="990" w:type="dxa"/>
            <w:vAlign w:val="center"/>
          </w:tcPr>
          <w:p w:rsidR="006E38AF" w:rsidRPr="0020343C" w:rsidRDefault="006E38AF" w:rsidP="006E38AF">
            <w:pPr>
              <w:ind w:firstLine="0"/>
              <w:jc w:val="center"/>
              <w:rPr>
                <w:rFonts w:ascii="Times New Roman" w:hAnsi="Times New Roman" w:cs="Times New Roman"/>
              </w:rPr>
            </w:pPr>
            <w:r w:rsidRPr="0020343C">
              <w:rPr>
                <w:rFonts w:ascii="Times New Roman" w:hAnsi="Times New Roman" w:cs="Times New Roman"/>
              </w:rPr>
              <w:t>5</w:t>
            </w:r>
          </w:p>
        </w:tc>
        <w:tc>
          <w:tcPr>
            <w:tcW w:w="855" w:type="dxa"/>
            <w:vAlign w:val="center"/>
          </w:tcPr>
          <w:p w:rsidR="006E38AF" w:rsidRPr="0020343C" w:rsidRDefault="006E38AF" w:rsidP="006E38AF">
            <w:pPr>
              <w:ind w:firstLine="0"/>
              <w:jc w:val="center"/>
              <w:rPr>
                <w:rFonts w:ascii="Times New Roman" w:hAnsi="Times New Roman" w:cs="Times New Roman"/>
              </w:rPr>
            </w:pPr>
            <w:r w:rsidRPr="0020343C">
              <w:rPr>
                <w:rFonts w:ascii="Times New Roman" w:hAnsi="Times New Roman" w:cs="Times New Roman"/>
              </w:rPr>
              <w:t>6</w:t>
            </w:r>
          </w:p>
        </w:tc>
        <w:tc>
          <w:tcPr>
            <w:tcW w:w="709" w:type="dxa"/>
            <w:vAlign w:val="center"/>
          </w:tcPr>
          <w:p w:rsidR="006E38AF" w:rsidRPr="0020343C" w:rsidRDefault="006E38AF" w:rsidP="006E38AF">
            <w:pPr>
              <w:ind w:firstLine="0"/>
              <w:jc w:val="center"/>
              <w:rPr>
                <w:rFonts w:ascii="Times New Roman" w:hAnsi="Times New Roman" w:cs="Times New Roman"/>
              </w:rPr>
            </w:pPr>
            <w:r w:rsidRPr="0020343C">
              <w:rPr>
                <w:rFonts w:ascii="Times New Roman" w:hAnsi="Times New Roman" w:cs="Times New Roman"/>
              </w:rPr>
              <w:t>7</w:t>
            </w:r>
          </w:p>
        </w:tc>
        <w:tc>
          <w:tcPr>
            <w:tcW w:w="855" w:type="dxa"/>
            <w:vAlign w:val="center"/>
          </w:tcPr>
          <w:p w:rsidR="006E38AF" w:rsidRPr="0020343C" w:rsidRDefault="006E38AF" w:rsidP="006E38AF">
            <w:pPr>
              <w:ind w:firstLine="0"/>
              <w:jc w:val="center"/>
              <w:rPr>
                <w:rFonts w:ascii="Times New Roman" w:hAnsi="Times New Roman" w:cs="Times New Roman"/>
              </w:rPr>
            </w:pPr>
            <w:r w:rsidRPr="0020343C">
              <w:rPr>
                <w:rFonts w:ascii="Times New Roman" w:hAnsi="Times New Roman" w:cs="Times New Roman"/>
              </w:rPr>
              <w:t>8</w:t>
            </w:r>
          </w:p>
        </w:tc>
        <w:tc>
          <w:tcPr>
            <w:tcW w:w="859" w:type="dxa"/>
            <w:vAlign w:val="center"/>
          </w:tcPr>
          <w:p w:rsidR="006E38AF" w:rsidRPr="0020343C" w:rsidRDefault="006E38AF" w:rsidP="006E38AF">
            <w:pPr>
              <w:ind w:firstLine="0"/>
              <w:jc w:val="center"/>
              <w:rPr>
                <w:rFonts w:ascii="Times New Roman" w:hAnsi="Times New Roman" w:cs="Times New Roman"/>
              </w:rPr>
            </w:pPr>
            <w:r w:rsidRPr="0020343C">
              <w:rPr>
                <w:rFonts w:ascii="Times New Roman" w:hAnsi="Times New Roman" w:cs="Times New Roman"/>
              </w:rPr>
              <w:t>9</w:t>
            </w:r>
          </w:p>
        </w:tc>
      </w:tr>
      <w:tr w:rsidR="006E38AF" w:rsidRPr="0020343C" w:rsidTr="006E38AF">
        <w:trPr>
          <w:cantSplit/>
          <w:trHeight w:val="843"/>
          <w:jc w:val="center"/>
        </w:trPr>
        <w:tc>
          <w:tcPr>
            <w:tcW w:w="2680" w:type="dxa"/>
            <w:shd w:val="clear" w:color="auto" w:fill="auto"/>
          </w:tcPr>
          <w:p w:rsidR="006E38AF" w:rsidRPr="0020343C" w:rsidRDefault="006E38AF" w:rsidP="006E38AF">
            <w:pPr>
              <w:pStyle w:val="affff7"/>
              <w:spacing w:before="0" w:beforeAutospacing="0" w:after="0"/>
            </w:pPr>
            <w:r w:rsidRPr="0020343C">
              <w:t xml:space="preserve">Объекты </w:t>
            </w:r>
            <w:proofErr w:type="spellStart"/>
            <w:r w:rsidRPr="0020343C">
              <w:t>культурно-досуговой</w:t>
            </w:r>
            <w:proofErr w:type="spellEnd"/>
            <w:r w:rsidRPr="0020343C">
              <w:t xml:space="preserve"> деятельности</w:t>
            </w:r>
          </w:p>
        </w:tc>
        <w:tc>
          <w:tcPr>
            <w:tcW w:w="989" w:type="dxa"/>
            <w:shd w:val="clear" w:color="auto" w:fill="auto"/>
          </w:tcPr>
          <w:p w:rsidR="006E38AF" w:rsidRPr="0020343C" w:rsidRDefault="006E38AF" w:rsidP="006E38AF">
            <w:pPr>
              <w:pStyle w:val="affff7"/>
              <w:spacing w:before="0" w:beforeAutospacing="0" w:after="0"/>
              <w:jc w:val="center"/>
            </w:pPr>
            <w:r w:rsidRPr="0020343C">
              <w:t>3.6.1</w:t>
            </w:r>
          </w:p>
        </w:tc>
        <w:tc>
          <w:tcPr>
            <w:tcW w:w="988" w:type="dxa"/>
          </w:tcPr>
          <w:p w:rsidR="006E38AF" w:rsidRPr="0020343C" w:rsidRDefault="006E38AF" w:rsidP="006E38AF">
            <w:pPr>
              <w:pStyle w:val="affff7"/>
              <w:spacing w:before="0" w:beforeAutospacing="0" w:after="0"/>
              <w:ind w:left="31"/>
              <w:jc w:val="center"/>
            </w:pPr>
            <w:r w:rsidRPr="0020343C">
              <w:t>300/</w:t>
            </w:r>
          </w:p>
          <w:p w:rsidR="006E38AF" w:rsidRPr="0020343C" w:rsidRDefault="006E38AF" w:rsidP="006E38AF">
            <w:pPr>
              <w:pStyle w:val="affff7"/>
              <w:spacing w:before="0" w:beforeAutospacing="0" w:after="0"/>
              <w:ind w:left="31"/>
              <w:jc w:val="center"/>
            </w:pPr>
            <w:r w:rsidRPr="0020343C">
              <w:t>60000</w:t>
            </w:r>
          </w:p>
          <w:p w:rsidR="006E38AF" w:rsidRPr="0020343C" w:rsidRDefault="006E38AF" w:rsidP="006E38AF">
            <w:pPr>
              <w:pStyle w:val="affff7"/>
              <w:spacing w:before="0" w:beforeAutospacing="0" w:after="0"/>
              <w:ind w:left="31"/>
              <w:jc w:val="center"/>
            </w:pPr>
            <w:r w:rsidRPr="0020343C">
              <w:t>кв.м</w:t>
            </w:r>
          </w:p>
        </w:tc>
        <w:tc>
          <w:tcPr>
            <w:tcW w:w="992" w:type="dxa"/>
          </w:tcPr>
          <w:p w:rsidR="006E38AF" w:rsidRPr="0020343C" w:rsidRDefault="006E38AF" w:rsidP="006E38AF">
            <w:pPr>
              <w:pStyle w:val="affff7"/>
              <w:spacing w:before="0" w:beforeAutospacing="0" w:after="0"/>
              <w:ind w:left="31"/>
              <w:jc w:val="center"/>
            </w:pPr>
            <w:r w:rsidRPr="0020343C">
              <w:t>15 м</w:t>
            </w:r>
          </w:p>
        </w:tc>
        <w:tc>
          <w:tcPr>
            <w:tcW w:w="990" w:type="dxa"/>
          </w:tcPr>
          <w:p w:rsidR="006E38AF" w:rsidRPr="0020343C" w:rsidRDefault="006E38AF" w:rsidP="006E38AF">
            <w:pPr>
              <w:pStyle w:val="affff7"/>
              <w:spacing w:before="0" w:beforeAutospacing="0" w:after="0"/>
              <w:ind w:left="31"/>
              <w:jc w:val="center"/>
            </w:pPr>
            <w:r w:rsidRPr="0020343C">
              <w:t>5 м</w:t>
            </w:r>
          </w:p>
        </w:tc>
        <w:tc>
          <w:tcPr>
            <w:tcW w:w="855" w:type="dxa"/>
          </w:tcPr>
          <w:p w:rsidR="006E38AF" w:rsidRPr="0020343C" w:rsidRDefault="006E38AF" w:rsidP="006E38AF">
            <w:pPr>
              <w:pStyle w:val="affff7"/>
              <w:spacing w:before="0" w:beforeAutospacing="0" w:after="0"/>
              <w:ind w:left="31"/>
              <w:jc w:val="center"/>
            </w:pPr>
            <w:r w:rsidRPr="0020343C">
              <w:t>3 м</w:t>
            </w:r>
          </w:p>
        </w:tc>
        <w:tc>
          <w:tcPr>
            <w:tcW w:w="709" w:type="dxa"/>
          </w:tcPr>
          <w:p w:rsidR="006E38AF" w:rsidRPr="0020343C" w:rsidRDefault="006E38AF" w:rsidP="006E38AF">
            <w:pPr>
              <w:pStyle w:val="affff7"/>
              <w:spacing w:before="0" w:beforeAutospacing="0" w:after="0"/>
              <w:ind w:left="31"/>
              <w:jc w:val="center"/>
            </w:pPr>
            <w:r w:rsidRPr="0020343C">
              <w:t>1</w:t>
            </w:r>
          </w:p>
        </w:tc>
        <w:tc>
          <w:tcPr>
            <w:tcW w:w="855" w:type="dxa"/>
          </w:tcPr>
          <w:p w:rsidR="006E38AF" w:rsidRPr="0020343C" w:rsidRDefault="006E38AF" w:rsidP="006E38AF">
            <w:pPr>
              <w:pStyle w:val="affff7"/>
              <w:spacing w:before="0" w:beforeAutospacing="0" w:after="0"/>
              <w:ind w:left="31"/>
              <w:jc w:val="center"/>
            </w:pPr>
            <w:r w:rsidRPr="0020343C">
              <w:t>3 м</w:t>
            </w:r>
          </w:p>
          <w:p w:rsidR="006E38AF" w:rsidRPr="0020343C" w:rsidRDefault="006E38AF" w:rsidP="006E38AF">
            <w:pPr>
              <w:pStyle w:val="affff7"/>
              <w:spacing w:before="0" w:beforeAutospacing="0" w:after="0"/>
              <w:ind w:left="31"/>
              <w:jc w:val="center"/>
            </w:pPr>
          </w:p>
        </w:tc>
        <w:tc>
          <w:tcPr>
            <w:tcW w:w="859" w:type="dxa"/>
          </w:tcPr>
          <w:p w:rsidR="006E38AF" w:rsidRPr="0020343C" w:rsidRDefault="006E38AF" w:rsidP="006E38AF">
            <w:pPr>
              <w:pStyle w:val="affff7"/>
              <w:ind w:left="31"/>
              <w:jc w:val="center"/>
            </w:pPr>
            <w:r w:rsidRPr="0020343C">
              <w:t>10%</w:t>
            </w:r>
          </w:p>
        </w:tc>
      </w:tr>
      <w:tr w:rsidR="006E38AF" w:rsidRPr="0020343C" w:rsidTr="006E38AF">
        <w:trPr>
          <w:cantSplit/>
          <w:trHeight w:val="843"/>
          <w:jc w:val="center"/>
        </w:trPr>
        <w:tc>
          <w:tcPr>
            <w:tcW w:w="2680" w:type="dxa"/>
            <w:shd w:val="clear" w:color="auto" w:fill="auto"/>
          </w:tcPr>
          <w:p w:rsidR="006E38AF" w:rsidRPr="0020343C" w:rsidRDefault="006E38AF" w:rsidP="006E38AF">
            <w:pPr>
              <w:pStyle w:val="affff7"/>
            </w:pPr>
            <w:r w:rsidRPr="0020343C">
              <w:t>Связь</w:t>
            </w:r>
          </w:p>
        </w:tc>
        <w:tc>
          <w:tcPr>
            <w:tcW w:w="989" w:type="dxa"/>
            <w:shd w:val="clear" w:color="auto" w:fill="auto"/>
          </w:tcPr>
          <w:p w:rsidR="006E38AF" w:rsidRPr="0020343C" w:rsidRDefault="006E38AF" w:rsidP="006E38AF">
            <w:pPr>
              <w:pStyle w:val="affff7"/>
              <w:jc w:val="center"/>
            </w:pPr>
            <w:r w:rsidRPr="0020343C">
              <w:t>6.8</w:t>
            </w:r>
          </w:p>
        </w:tc>
        <w:tc>
          <w:tcPr>
            <w:tcW w:w="6248" w:type="dxa"/>
            <w:gridSpan w:val="7"/>
          </w:tcPr>
          <w:p w:rsidR="006E38AF" w:rsidRPr="0020343C" w:rsidRDefault="006E38AF" w:rsidP="006E38AF">
            <w:pPr>
              <w:pStyle w:val="affff7"/>
              <w:jc w:val="center"/>
            </w:pPr>
            <w:r w:rsidRPr="0020343C">
              <w:t>Не подлежат установлению, определяются в соответствии с техническими и санитарными нормами</w:t>
            </w:r>
          </w:p>
        </w:tc>
      </w:tr>
    </w:tbl>
    <w:p w:rsidR="006E38AF" w:rsidRPr="0020343C" w:rsidRDefault="006E38AF" w:rsidP="006E38AF">
      <w:pPr>
        <w:ind w:firstLine="426"/>
        <w:rPr>
          <w:rFonts w:ascii="Times New Roman" w:eastAsia="SimSun" w:hAnsi="Times New Roman" w:cs="Times New Roman"/>
          <w:lang w:eastAsia="zh-CN"/>
        </w:rPr>
      </w:pPr>
    </w:p>
    <w:p w:rsidR="006E38AF" w:rsidRPr="0020343C" w:rsidRDefault="006E38AF" w:rsidP="006E38AF">
      <w:pPr>
        <w:ind w:firstLine="0"/>
        <w:rPr>
          <w:rFonts w:ascii="Times New Roman" w:eastAsia="SimSun" w:hAnsi="Times New Roman" w:cs="Times New Roman"/>
          <w:lang w:eastAsia="zh-CN"/>
        </w:rPr>
      </w:pPr>
      <w:r w:rsidRPr="0020343C">
        <w:rPr>
          <w:rFonts w:ascii="Times New Roman" w:eastAsia="SimSun" w:hAnsi="Times New Roman" w:cs="Times New Roman"/>
          <w:lang w:eastAsia="zh-CN"/>
        </w:rPr>
        <w:t>2.3. Вспомогательные виды использования земельных участков и объектов капитального строительства:</w:t>
      </w:r>
    </w:p>
    <w:tbl>
      <w:tblPr>
        <w:tblW w:w="9924"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46"/>
        <w:gridCol w:w="4678"/>
      </w:tblGrid>
      <w:tr w:rsidR="006E38AF" w:rsidRPr="0020343C" w:rsidTr="006E38AF">
        <w:trPr>
          <w:trHeight w:val="552"/>
          <w:jc w:val="center"/>
        </w:trPr>
        <w:tc>
          <w:tcPr>
            <w:tcW w:w="5246" w:type="dxa"/>
            <w:vAlign w:val="center"/>
          </w:tcPr>
          <w:p w:rsidR="006E38AF" w:rsidRPr="0020343C" w:rsidRDefault="006E38AF" w:rsidP="006E38AF">
            <w:pPr>
              <w:tabs>
                <w:tab w:val="left" w:pos="2520"/>
              </w:tabs>
              <w:ind w:firstLine="0"/>
              <w:jc w:val="center"/>
              <w:rPr>
                <w:rFonts w:ascii="Times New Roman" w:eastAsia="SimSun" w:hAnsi="Times New Roman" w:cs="Times New Roman"/>
                <w:lang w:eastAsia="zh-CN"/>
              </w:rPr>
            </w:pPr>
            <w:r w:rsidRPr="0020343C">
              <w:rPr>
                <w:rFonts w:ascii="Times New Roman" w:eastAsia="SimSun" w:hAnsi="Times New Roman" w:cs="Times New Roman"/>
                <w:lang w:eastAsia="zh-CN"/>
              </w:rPr>
              <w:t>Виды использования</w:t>
            </w:r>
          </w:p>
        </w:tc>
        <w:tc>
          <w:tcPr>
            <w:tcW w:w="4678" w:type="dxa"/>
            <w:vAlign w:val="center"/>
          </w:tcPr>
          <w:p w:rsidR="006E38AF" w:rsidRPr="0020343C" w:rsidRDefault="006E38AF" w:rsidP="006E38AF">
            <w:pPr>
              <w:tabs>
                <w:tab w:val="left" w:pos="2520"/>
              </w:tabs>
              <w:ind w:firstLine="0"/>
              <w:jc w:val="center"/>
              <w:rPr>
                <w:rFonts w:ascii="Times New Roman" w:eastAsia="SimSun" w:hAnsi="Times New Roman" w:cs="Times New Roman"/>
                <w:lang w:eastAsia="zh-CN"/>
              </w:rPr>
            </w:pPr>
            <w:r w:rsidRPr="0020343C">
              <w:rPr>
                <w:rFonts w:ascii="Times New Roman" w:eastAsia="SimSun" w:hAnsi="Times New Roman" w:cs="Times New Roman"/>
                <w:lang w:eastAsia="zh-CN"/>
              </w:rPr>
              <w:t>Предельные параметры разрешенного строительства</w:t>
            </w:r>
          </w:p>
        </w:tc>
      </w:tr>
      <w:tr w:rsidR="006E38AF" w:rsidRPr="0020343C" w:rsidTr="006E38AF">
        <w:trPr>
          <w:jc w:val="center"/>
        </w:trPr>
        <w:tc>
          <w:tcPr>
            <w:tcW w:w="5246" w:type="dxa"/>
          </w:tcPr>
          <w:p w:rsidR="006E38AF" w:rsidRPr="0020343C" w:rsidRDefault="006E38AF" w:rsidP="006E38AF">
            <w:pPr>
              <w:ind w:firstLine="0"/>
              <w:rPr>
                <w:rFonts w:ascii="Times New Roman" w:eastAsia="SimSun" w:hAnsi="Times New Roman" w:cs="Times New Roman"/>
                <w:lang w:eastAsia="zh-CN"/>
              </w:rPr>
            </w:pPr>
            <w:r w:rsidRPr="0020343C">
              <w:rPr>
                <w:rFonts w:ascii="Times New Roman" w:eastAsia="SimSun" w:hAnsi="Times New Roman" w:cs="Times New Roman"/>
                <w:lang w:eastAsia="zh-CN"/>
              </w:rPr>
              <w:t>- объекты благоустройства</w:t>
            </w:r>
          </w:p>
          <w:p w:rsidR="006E38AF" w:rsidRPr="0020343C" w:rsidRDefault="006E38AF" w:rsidP="006E38AF">
            <w:pPr>
              <w:ind w:firstLine="0"/>
              <w:rPr>
                <w:rFonts w:ascii="Times New Roman" w:eastAsia="SimSun" w:hAnsi="Times New Roman" w:cs="Times New Roman"/>
                <w:lang w:eastAsia="zh-CN"/>
              </w:rPr>
            </w:pPr>
            <w:r w:rsidRPr="0020343C">
              <w:rPr>
                <w:rFonts w:ascii="Times New Roman" w:eastAsia="SimSun" w:hAnsi="Times New Roman" w:cs="Times New Roman"/>
                <w:lang w:eastAsia="zh-CN"/>
              </w:rPr>
              <w:t>- аттракционы</w:t>
            </w:r>
          </w:p>
          <w:p w:rsidR="006E38AF" w:rsidRPr="0020343C" w:rsidRDefault="006E38AF" w:rsidP="006E38AF">
            <w:pPr>
              <w:ind w:firstLine="0"/>
              <w:rPr>
                <w:rFonts w:ascii="Times New Roman" w:eastAsia="SimSun" w:hAnsi="Times New Roman" w:cs="Times New Roman"/>
                <w:lang w:eastAsia="zh-CN"/>
              </w:rPr>
            </w:pPr>
            <w:r w:rsidRPr="0020343C">
              <w:rPr>
                <w:rFonts w:ascii="Times New Roman" w:eastAsia="SimSun" w:hAnsi="Times New Roman" w:cs="Times New Roman"/>
                <w:lang w:eastAsia="zh-CN"/>
              </w:rPr>
              <w:t xml:space="preserve">- площадки для детей, отдыха, спорта </w:t>
            </w:r>
          </w:p>
          <w:p w:rsidR="006E38AF" w:rsidRPr="0020343C" w:rsidRDefault="006E38AF" w:rsidP="006E38AF">
            <w:pPr>
              <w:ind w:firstLine="0"/>
              <w:rPr>
                <w:rFonts w:ascii="Times New Roman" w:eastAsia="SimSun" w:hAnsi="Times New Roman" w:cs="Times New Roman"/>
                <w:lang w:eastAsia="zh-CN"/>
              </w:rPr>
            </w:pPr>
            <w:r w:rsidRPr="0020343C">
              <w:rPr>
                <w:rFonts w:ascii="Times New Roman" w:eastAsia="SimSun" w:hAnsi="Times New Roman" w:cs="Times New Roman"/>
                <w:lang w:eastAsia="zh-CN"/>
              </w:rPr>
              <w:t xml:space="preserve">- стоянки для автомобилей надземные открытого, гаражи для индивидуального автотранспорта </w:t>
            </w:r>
          </w:p>
          <w:p w:rsidR="006E38AF" w:rsidRPr="0020343C" w:rsidRDefault="006E38AF" w:rsidP="006E38AF">
            <w:pPr>
              <w:ind w:firstLine="0"/>
              <w:rPr>
                <w:rFonts w:ascii="Times New Roman" w:eastAsia="SimSun" w:hAnsi="Times New Roman" w:cs="Times New Roman"/>
                <w:lang w:eastAsia="zh-CN"/>
              </w:rPr>
            </w:pPr>
            <w:r w:rsidRPr="0020343C">
              <w:rPr>
                <w:rFonts w:ascii="Times New Roman" w:eastAsia="SimSun" w:hAnsi="Times New Roman" w:cs="Times New Roman"/>
                <w:lang w:eastAsia="zh-CN"/>
              </w:rPr>
              <w:t>- места для пикников</w:t>
            </w:r>
          </w:p>
          <w:p w:rsidR="006E38AF" w:rsidRPr="0020343C" w:rsidRDefault="006E38AF" w:rsidP="006E38AF">
            <w:pPr>
              <w:ind w:firstLine="0"/>
              <w:rPr>
                <w:rFonts w:ascii="Times New Roman" w:eastAsia="SimSun" w:hAnsi="Times New Roman" w:cs="Times New Roman"/>
                <w:lang w:eastAsia="zh-CN"/>
              </w:rPr>
            </w:pPr>
            <w:r w:rsidRPr="0020343C">
              <w:rPr>
                <w:rFonts w:ascii="Times New Roman" w:eastAsia="SimSun" w:hAnsi="Times New Roman" w:cs="Times New Roman"/>
                <w:lang w:eastAsia="zh-CN"/>
              </w:rPr>
              <w:t>- велосипедные дорожки, пешеходные дорожки</w:t>
            </w:r>
          </w:p>
          <w:p w:rsidR="006E38AF" w:rsidRPr="0020343C" w:rsidRDefault="006E38AF" w:rsidP="006E38AF">
            <w:pPr>
              <w:ind w:firstLine="0"/>
              <w:rPr>
                <w:rFonts w:ascii="Times New Roman" w:eastAsia="SimSun" w:hAnsi="Times New Roman" w:cs="Times New Roman"/>
                <w:lang w:eastAsia="zh-CN"/>
              </w:rPr>
            </w:pPr>
            <w:r w:rsidRPr="0020343C">
              <w:rPr>
                <w:rFonts w:ascii="Times New Roman" w:eastAsia="SimSun" w:hAnsi="Times New Roman" w:cs="Times New Roman"/>
                <w:lang w:eastAsia="zh-CN"/>
              </w:rPr>
              <w:t>- беседки, ротонды, солярии, аэрарии, раздевалки, душевые</w:t>
            </w:r>
          </w:p>
          <w:p w:rsidR="006E38AF" w:rsidRPr="0020343C" w:rsidRDefault="006E38AF" w:rsidP="006E38AF">
            <w:pPr>
              <w:ind w:firstLine="0"/>
              <w:rPr>
                <w:rFonts w:ascii="Times New Roman" w:eastAsia="SimSun" w:hAnsi="Times New Roman" w:cs="Times New Roman"/>
                <w:lang w:eastAsia="zh-CN"/>
              </w:rPr>
            </w:pPr>
            <w:r w:rsidRPr="0020343C">
              <w:rPr>
                <w:rFonts w:ascii="Times New Roman" w:eastAsia="SimSun" w:hAnsi="Times New Roman" w:cs="Times New Roman"/>
                <w:lang w:eastAsia="zh-CN"/>
              </w:rPr>
              <w:t xml:space="preserve">- пункты проката игрового и спортивного </w:t>
            </w:r>
            <w:r w:rsidRPr="0020343C">
              <w:rPr>
                <w:rFonts w:ascii="Times New Roman" w:eastAsia="SimSun" w:hAnsi="Times New Roman" w:cs="Times New Roman"/>
                <w:lang w:eastAsia="zh-CN"/>
              </w:rPr>
              <w:lastRenderedPageBreak/>
              <w:t>инвентаря</w:t>
            </w:r>
          </w:p>
          <w:p w:rsidR="006E38AF" w:rsidRPr="0020343C" w:rsidRDefault="006E38AF" w:rsidP="006E38AF">
            <w:pPr>
              <w:ind w:firstLine="0"/>
              <w:rPr>
                <w:rFonts w:ascii="Times New Roman" w:eastAsia="SimSun" w:hAnsi="Times New Roman" w:cs="Times New Roman"/>
                <w:lang w:eastAsia="zh-CN"/>
              </w:rPr>
            </w:pPr>
            <w:r w:rsidRPr="0020343C">
              <w:rPr>
                <w:rFonts w:ascii="Times New Roman" w:eastAsia="SimSun" w:hAnsi="Times New Roman" w:cs="Times New Roman"/>
                <w:lang w:eastAsia="zh-CN"/>
              </w:rPr>
              <w:t>- объекты пожарной охраны (гидранты, резервуары);</w:t>
            </w:r>
          </w:p>
          <w:p w:rsidR="006E38AF" w:rsidRPr="0020343C" w:rsidRDefault="006E38AF" w:rsidP="006E38AF">
            <w:pPr>
              <w:ind w:firstLine="0"/>
              <w:rPr>
                <w:rFonts w:ascii="Times New Roman" w:eastAsia="SimSun" w:hAnsi="Times New Roman" w:cs="Times New Roman"/>
                <w:lang w:eastAsia="zh-CN"/>
              </w:rPr>
            </w:pPr>
            <w:r w:rsidRPr="0020343C">
              <w:rPr>
                <w:rFonts w:ascii="Times New Roman" w:eastAsia="SimSun" w:hAnsi="Times New Roman" w:cs="Times New Roman"/>
                <w:lang w:eastAsia="zh-CN"/>
              </w:rPr>
              <w:t>- склады, ангары, пункты проката для хранения оборудования, инвентаря и пр.</w:t>
            </w:r>
          </w:p>
          <w:p w:rsidR="006E38AF" w:rsidRPr="0020343C" w:rsidRDefault="006E38AF" w:rsidP="006E38AF">
            <w:pPr>
              <w:ind w:firstLine="0"/>
              <w:rPr>
                <w:rFonts w:ascii="Times New Roman" w:eastAsia="SimSun" w:hAnsi="Times New Roman" w:cs="Times New Roman"/>
                <w:lang w:eastAsia="zh-CN"/>
              </w:rPr>
            </w:pPr>
            <w:r w:rsidRPr="0020343C">
              <w:rPr>
                <w:rFonts w:ascii="Times New Roman" w:eastAsia="SimSun" w:hAnsi="Times New Roman" w:cs="Times New Roman"/>
                <w:lang w:eastAsia="zh-CN"/>
              </w:rPr>
              <w:t>- навесы</w:t>
            </w:r>
          </w:p>
          <w:p w:rsidR="006E38AF" w:rsidRPr="0020343C" w:rsidRDefault="006E38AF" w:rsidP="006E38AF">
            <w:pPr>
              <w:ind w:firstLine="0"/>
              <w:rPr>
                <w:rFonts w:ascii="Times New Roman" w:eastAsia="SimSun" w:hAnsi="Times New Roman" w:cs="Times New Roman"/>
                <w:lang w:eastAsia="zh-CN"/>
              </w:rPr>
            </w:pPr>
            <w:r w:rsidRPr="0020343C">
              <w:rPr>
                <w:rFonts w:ascii="Times New Roman" w:eastAsia="SimSun" w:hAnsi="Times New Roman" w:cs="Times New Roman"/>
                <w:lang w:eastAsia="zh-CN"/>
              </w:rPr>
              <w:t>- теплицы, парники, оранжереи</w:t>
            </w:r>
          </w:p>
          <w:p w:rsidR="006E38AF" w:rsidRPr="0020343C" w:rsidRDefault="006E38AF" w:rsidP="006E38AF">
            <w:pPr>
              <w:ind w:firstLine="0"/>
              <w:rPr>
                <w:rFonts w:ascii="Times New Roman" w:eastAsia="SimSun" w:hAnsi="Times New Roman" w:cs="Times New Roman"/>
                <w:lang w:eastAsia="zh-CN"/>
              </w:rPr>
            </w:pPr>
            <w:r w:rsidRPr="0020343C">
              <w:rPr>
                <w:rFonts w:ascii="Times New Roman" w:eastAsia="SimSun" w:hAnsi="Times New Roman" w:cs="Times New Roman"/>
                <w:lang w:eastAsia="zh-CN"/>
              </w:rPr>
              <w:t>- контрольно-пропускные пункты, пункты охраны</w:t>
            </w:r>
          </w:p>
          <w:p w:rsidR="006E38AF" w:rsidRPr="0020343C" w:rsidRDefault="006E38AF" w:rsidP="006E38AF">
            <w:pPr>
              <w:ind w:firstLine="0"/>
              <w:rPr>
                <w:rFonts w:ascii="Times New Roman" w:eastAsia="SimSun" w:hAnsi="Times New Roman" w:cs="Times New Roman"/>
                <w:lang w:eastAsia="zh-CN"/>
              </w:rPr>
            </w:pPr>
            <w:r w:rsidRPr="0020343C">
              <w:rPr>
                <w:rFonts w:ascii="Times New Roman" w:eastAsia="SimSun" w:hAnsi="Times New Roman" w:cs="Times New Roman"/>
                <w:lang w:eastAsia="zh-CN"/>
              </w:rPr>
              <w:t>- сопутствующие объекты инженерной инфраструктуры</w:t>
            </w:r>
          </w:p>
        </w:tc>
        <w:tc>
          <w:tcPr>
            <w:tcW w:w="4678" w:type="dxa"/>
          </w:tcPr>
          <w:p w:rsidR="006E38AF" w:rsidRPr="0020343C" w:rsidRDefault="006E38AF" w:rsidP="006E38AF">
            <w:pPr>
              <w:tabs>
                <w:tab w:val="left" w:pos="2520"/>
              </w:tabs>
              <w:ind w:firstLine="0"/>
              <w:rPr>
                <w:rFonts w:ascii="Times New Roman" w:hAnsi="Times New Roman" w:cs="Times New Roman"/>
              </w:rPr>
            </w:pPr>
            <w:r w:rsidRPr="0020343C">
              <w:rPr>
                <w:rFonts w:ascii="Times New Roman" w:hAnsi="Times New Roman" w:cs="Times New Roman"/>
              </w:rPr>
              <w:lastRenderedPageBreak/>
              <w:t>Максимальная высота строений, сооружений от уровня земли - 3 м (кроме аттракционов)</w:t>
            </w:r>
          </w:p>
          <w:p w:rsidR="006E38AF" w:rsidRPr="0020343C" w:rsidRDefault="006E38AF" w:rsidP="006E38AF">
            <w:pPr>
              <w:tabs>
                <w:tab w:val="left" w:pos="2520"/>
              </w:tabs>
              <w:ind w:firstLine="0"/>
              <w:rPr>
                <w:rFonts w:ascii="Times New Roman" w:hAnsi="Times New Roman" w:cs="Times New Roman"/>
              </w:rPr>
            </w:pPr>
            <w:r w:rsidRPr="0020343C">
              <w:rPr>
                <w:rFonts w:ascii="Times New Roman" w:hAnsi="Times New Roman" w:cs="Times New Roman"/>
              </w:rPr>
              <w:t>Минимальный отступ строений от красной линии - 5 м (если не установлены красные линии - от фасадной границы участка)</w:t>
            </w:r>
          </w:p>
          <w:p w:rsidR="006E38AF" w:rsidRPr="0020343C" w:rsidRDefault="006E38AF" w:rsidP="006E38AF">
            <w:pPr>
              <w:ind w:firstLine="0"/>
              <w:rPr>
                <w:rFonts w:ascii="Times New Roman" w:eastAsia="SimSun" w:hAnsi="Times New Roman" w:cs="Times New Roman"/>
                <w:lang w:eastAsia="zh-CN"/>
              </w:rPr>
            </w:pPr>
            <w:r w:rsidRPr="0020343C">
              <w:rPr>
                <w:rFonts w:ascii="Times New Roman" w:hAnsi="Times New Roman" w:cs="Times New Roman"/>
              </w:rPr>
              <w:t>Минимальный отступ строений и сооружений от границ смежных участков - 3 м</w:t>
            </w:r>
          </w:p>
        </w:tc>
      </w:tr>
      <w:tr w:rsidR="006E38AF" w:rsidRPr="0020343C" w:rsidTr="006E38AF">
        <w:trPr>
          <w:jc w:val="center"/>
        </w:trPr>
        <w:tc>
          <w:tcPr>
            <w:tcW w:w="5246" w:type="dxa"/>
          </w:tcPr>
          <w:p w:rsidR="006E38AF" w:rsidRPr="0020343C" w:rsidRDefault="006E38AF" w:rsidP="006E38AF">
            <w:pPr>
              <w:ind w:firstLine="0"/>
              <w:rPr>
                <w:rFonts w:ascii="Times New Roman" w:eastAsia="SimSun" w:hAnsi="Times New Roman" w:cs="Times New Roman"/>
                <w:lang w:eastAsia="zh-CN"/>
              </w:rPr>
            </w:pPr>
            <w:r w:rsidRPr="0020343C">
              <w:rPr>
                <w:rFonts w:ascii="Times New Roman" w:eastAsia="SimSun" w:hAnsi="Times New Roman" w:cs="Times New Roman"/>
                <w:lang w:eastAsia="zh-CN"/>
              </w:rPr>
              <w:lastRenderedPageBreak/>
              <w:t>Общественные туалеты, гидронепроницаемые выгребы, септики.</w:t>
            </w:r>
          </w:p>
        </w:tc>
        <w:tc>
          <w:tcPr>
            <w:tcW w:w="4678" w:type="dxa"/>
          </w:tcPr>
          <w:p w:rsidR="006E38AF" w:rsidRPr="0020343C" w:rsidRDefault="006E38AF" w:rsidP="006E38AF">
            <w:pPr>
              <w:ind w:firstLine="0"/>
              <w:rPr>
                <w:rFonts w:ascii="Times New Roman" w:eastAsia="SimSun" w:hAnsi="Times New Roman" w:cs="Times New Roman"/>
                <w:lang w:eastAsia="zh-CN"/>
              </w:rPr>
            </w:pPr>
            <w:r w:rsidRPr="0020343C">
              <w:rPr>
                <w:rFonts w:ascii="Times New Roman" w:eastAsia="SimSun" w:hAnsi="Times New Roman" w:cs="Times New Roman"/>
                <w:lang w:eastAsia="zh-CN"/>
              </w:rPr>
              <w:t>Максимальная высота строений - 3 м</w:t>
            </w:r>
          </w:p>
          <w:p w:rsidR="006E38AF" w:rsidRPr="0020343C" w:rsidRDefault="006E38AF" w:rsidP="006E38AF">
            <w:pPr>
              <w:ind w:firstLine="0"/>
              <w:rPr>
                <w:rFonts w:ascii="Times New Roman" w:eastAsia="SimSun" w:hAnsi="Times New Roman" w:cs="Times New Roman"/>
                <w:lang w:eastAsia="zh-CN"/>
              </w:rPr>
            </w:pPr>
            <w:r w:rsidRPr="0020343C">
              <w:rPr>
                <w:rFonts w:ascii="Times New Roman" w:eastAsia="SimSun" w:hAnsi="Times New Roman" w:cs="Times New Roman"/>
                <w:lang w:eastAsia="zh-CN"/>
              </w:rPr>
              <w:t>Расстояние от соседнего жилого дома не менее - 12 м.</w:t>
            </w:r>
          </w:p>
          <w:p w:rsidR="006E38AF" w:rsidRPr="0020343C" w:rsidRDefault="006E38AF" w:rsidP="006E38AF">
            <w:pPr>
              <w:ind w:firstLine="0"/>
              <w:rPr>
                <w:rFonts w:ascii="Times New Roman" w:eastAsia="SimSun" w:hAnsi="Times New Roman" w:cs="Times New Roman"/>
                <w:lang w:eastAsia="zh-CN"/>
              </w:rPr>
            </w:pPr>
            <w:r w:rsidRPr="0020343C">
              <w:rPr>
                <w:rFonts w:ascii="Times New Roman" w:eastAsia="SimSun" w:hAnsi="Times New Roman" w:cs="Times New Roman"/>
                <w:lang w:eastAsia="zh-CN"/>
              </w:rPr>
              <w:t>Расстояние от мест массового скопления отдыхающих - не менее 50 м</w:t>
            </w:r>
          </w:p>
          <w:p w:rsidR="006E38AF" w:rsidRPr="0020343C" w:rsidRDefault="006E38AF" w:rsidP="006E38AF">
            <w:pPr>
              <w:ind w:firstLine="0"/>
              <w:rPr>
                <w:rFonts w:ascii="Times New Roman" w:eastAsia="SimSun" w:hAnsi="Times New Roman" w:cs="Times New Roman"/>
                <w:lang w:eastAsia="zh-CN"/>
              </w:rPr>
            </w:pPr>
            <w:r w:rsidRPr="0020343C">
              <w:rPr>
                <w:rFonts w:ascii="Times New Roman" w:eastAsia="SimSun" w:hAnsi="Times New Roman" w:cs="Times New Roman"/>
                <w:lang w:eastAsia="zh-CN"/>
              </w:rPr>
              <w:t xml:space="preserve">Расстояние от красной линии не менее - 10 м. </w:t>
            </w:r>
          </w:p>
          <w:p w:rsidR="006E38AF" w:rsidRPr="0020343C" w:rsidRDefault="006E38AF" w:rsidP="006E38AF">
            <w:pPr>
              <w:ind w:firstLine="0"/>
              <w:rPr>
                <w:rFonts w:ascii="Times New Roman" w:eastAsia="SimSun" w:hAnsi="Times New Roman" w:cs="Times New Roman"/>
                <w:lang w:eastAsia="zh-CN"/>
              </w:rPr>
            </w:pPr>
            <w:r w:rsidRPr="0020343C">
              <w:rPr>
                <w:rFonts w:ascii="Times New Roman" w:eastAsia="SimSun" w:hAnsi="Times New Roman" w:cs="Times New Roman"/>
                <w:lang w:eastAsia="zh-CN"/>
              </w:rPr>
              <w:t>Расстояние от границы смежного земельного участка не менее - 3 м.</w:t>
            </w:r>
          </w:p>
        </w:tc>
      </w:tr>
      <w:tr w:rsidR="006E38AF" w:rsidRPr="0020343C" w:rsidTr="006E38AF">
        <w:trPr>
          <w:jc w:val="center"/>
        </w:trPr>
        <w:tc>
          <w:tcPr>
            <w:tcW w:w="5246" w:type="dxa"/>
          </w:tcPr>
          <w:p w:rsidR="006E38AF" w:rsidRPr="0020343C" w:rsidRDefault="006E38AF" w:rsidP="006E38AF">
            <w:pPr>
              <w:ind w:firstLine="0"/>
              <w:rPr>
                <w:rFonts w:ascii="Times New Roman" w:eastAsia="SimSun" w:hAnsi="Times New Roman" w:cs="Times New Roman"/>
                <w:lang w:eastAsia="zh-CN"/>
              </w:rPr>
            </w:pPr>
            <w:r w:rsidRPr="0020343C">
              <w:rPr>
                <w:rFonts w:ascii="Times New Roman" w:eastAsia="SimSun" w:hAnsi="Times New Roman" w:cs="Times New Roman"/>
                <w:lang w:eastAsia="zh-CN"/>
              </w:rPr>
              <w:t>Площадки для сбора твердых бытовых отходов.</w:t>
            </w:r>
          </w:p>
        </w:tc>
        <w:tc>
          <w:tcPr>
            <w:tcW w:w="4678" w:type="dxa"/>
          </w:tcPr>
          <w:p w:rsidR="006E38AF" w:rsidRPr="0020343C" w:rsidRDefault="006E38AF" w:rsidP="006E38AF">
            <w:pPr>
              <w:ind w:firstLine="0"/>
              <w:rPr>
                <w:rFonts w:ascii="Times New Roman" w:eastAsia="SimSun" w:hAnsi="Times New Roman" w:cs="Times New Roman"/>
                <w:lang w:eastAsia="zh-CN"/>
              </w:rPr>
            </w:pPr>
            <w:r w:rsidRPr="0020343C">
              <w:rPr>
                <w:rFonts w:ascii="Times New Roman" w:eastAsia="SimSun" w:hAnsi="Times New Roman" w:cs="Times New Roman"/>
                <w:lang w:eastAsia="zh-CN"/>
              </w:rPr>
              <w:t>Хозяйственная зона с участками, выделенными для установки сменных мусоросборников, должна быть расположена не ближе 50 м от мест массового скопления отдыхающих (танцплощадки, эстрады, фонтаны, главные аллеи, зрелищные павильоны и другие)</w:t>
            </w:r>
          </w:p>
          <w:p w:rsidR="006E38AF" w:rsidRPr="0020343C" w:rsidRDefault="006E38AF" w:rsidP="006E38AF">
            <w:pPr>
              <w:ind w:firstLine="0"/>
              <w:rPr>
                <w:rFonts w:ascii="Times New Roman" w:eastAsia="SimSun" w:hAnsi="Times New Roman" w:cs="Times New Roman"/>
                <w:lang w:eastAsia="zh-CN"/>
              </w:rPr>
            </w:pPr>
            <w:r w:rsidRPr="0020343C">
              <w:rPr>
                <w:rFonts w:ascii="Times New Roman" w:eastAsia="SimSun" w:hAnsi="Times New Roman" w:cs="Times New Roman"/>
                <w:lang w:eastAsia="zh-CN"/>
              </w:rPr>
              <w:t xml:space="preserve">Расстояние от площадок с контейнерами до окон жилых домов, границ участков детских, лечебных учреждений, мест отдыха должны быть не менее 20 м, и не более 100 м. </w:t>
            </w:r>
          </w:p>
          <w:p w:rsidR="006E38AF" w:rsidRPr="0020343C" w:rsidRDefault="006E38AF" w:rsidP="006E38AF">
            <w:pPr>
              <w:ind w:firstLine="0"/>
              <w:rPr>
                <w:rFonts w:ascii="Times New Roman" w:eastAsia="SimSun" w:hAnsi="Times New Roman" w:cs="Times New Roman"/>
                <w:lang w:eastAsia="zh-CN"/>
              </w:rPr>
            </w:pPr>
            <w:r w:rsidRPr="0020343C">
              <w:rPr>
                <w:rFonts w:ascii="Times New Roman" w:eastAsia="SimSun" w:hAnsi="Times New Roman" w:cs="Times New Roman"/>
                <w:lang w:eastAsia="zh-CN"/>
              </w:rPr>
              <w:t>Общее количество контейнеров не более 5 шт.</w:t>
            </w:r>
          </w:p>
        </w:tc>
      </w:tr>
    </w:tbl>
    <w:p w:rsidR="006E38AF" w:rsidRPr="0020343C" w:rsidRDefault="006E38AF" w:rsidP="006E38AF">
      <w:pPr>
        <w:ind w:firstLine="0"/>
        <w:outlineLvl w:val="0"/>
        <w:rPr>
          <w:rFonts w:ascii="Times New Roman" w:hAnsi="Times New Roman" w:cs="Times New Roman"/>
          <w:b/>
          <w:u w:val="single"/>
        </w:rPr>
        <w:sectPr w:rsidR="006E38AF" w:rsidRPr="0020343C" w:rsidSect="006E38AF">
          <w:pgSz w:w="11906" w:h="16838"/>
          <w:pgMar w:top="567" w:right="709" w:bottom="709" w:left="1134" w:header="720" w:footer="283" w:gutter="0"/>
          <w:cols w:space="720"/>
          <w:docGrid w:linePitch="360"/>
        </w:sectPr>
      </w:pPr>
      <w:bookmarkStart w:id="379" w:name="_Toc7446262"/>
      <w:bookmarkStart w:id="380" w:name="_Toc7446415"/>
    </w:p>
    <w:p w:rsidR="006E38AF" w:rsidRPr="0020343C" w:rsidRDefault="006E38AF" w:rsidP="006E38AF">
      <w:pPr>
        <w:ind w:firstLine="0"/>
        <w:outlineLvl w:val="0"/>
        <w:rPr>
          <w:rFonts w:ascii="Times New Roman" w:hAnsi="Times New Roman" w:cs="Times New Roman"/>
          <w:b/>
          <w:u w:val="single"/>
        </w:rPr>
      </w:pPr>
      <w:bookmarkStart w:id="381" w:name="_Toc11666546"/>
      <w:bookmarkStart w:id="382" w:name="_Toc23150779"/>
      <w:bookmarkStart w:id="383" w:name="_Toc24319230"/>
      <w:r w:rsidRPr="0020343C">
        <w:rPr>
          <w:rFonts w:ascii="Times New Roman" w:hAnsi="Times New Roman" w:cs="Times New Roman"/>
          <w:b/>
          <w:u w:val="single"/>
        </w:rPr>
        <w:lastRenderedPageBreak/>
        <w:t>3) Зона объектов физической культуры и спорта (Р-2)</w:t>
      </w:r>
      <w:bookmarkEnd w:id="379"/>
      <w:bookmarkEnd w:id="380"/>
      <w:bookmarkEnd w:id="381"/>
      <w:bookmarkEnd w:id="382"/>
      <w:bookmarkEnd w:id="383"/>
    </w:p>
    <w:p w:rsidR="006E38AF" w:rsidRPr="0020343C" w:rsidRDefault="006E38AF" w:rsidP="006E38AF">
      <w:pPr>
        <w:tabs>
          <w:tab w:val="left" w:pos="2520"/>
        </w:tabs>
        <w:ind w:firstLine="0"/>
        <w:outlineLvl w:val="0"/>
        <w:rPr>
          <w:rFonts w:ascii="Times New Roman" w:hAnsi="Times New Roman" w:cs="Times New Roman"/>
        </w:rPr>
      </w:pPr>
      <w:bookmarkStart w:id="384" w:name="_Toc7446263"/>
      <w:bookmarkStart w:id="385" w:name="_Toc7446416"/>
      <w:bookmarkStart w:id="386" w:name="_Toc11666547"/>
      <w:bookmarkStart w:id="387" w:name="_Toc23150780"/>
      <w:bookmarkStart w:id="388" w:name="_Toc24319231"/>
      <w:r w:rsidRPr="0020343C">
        <w:rPr>
          <w:rFonts w:ascii="Times New Roman" w:hAnsi="Times New Roman" w:cs="Times New Roman"/>
        </w:rPr>
        <w:t>3.1. Основные виды и параметры разрешенного использования земельных участков и объектов капитального строительства:</w:t>
      </w:r>
      <w:bookmarkEnd w:id="384"/>
      <w:bookmarkEnd w:id="385"/>
      <w:bookmarkEnd w:id="386"/>
      <w:bookmarkEnd w:id="387"/>
      <w:bookmarkEnd w:id="388"/>
    </w:p>
    <w:tbl>
      <w:tblPr>
        <w:tblW w:w="106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94"/>
        <w:gridCol w:w="985"/>
        <w:gridCol w:w="992"/>
        <w:gridCol w:w="851"/>
        <w:gridCol w:w="1260"/>
        <w:gridCol w:w="992"/>
        <w:gridCol w:w="866"/>
        <w:gridCol w:w="1118"/>
        <w:gridCol w:w="851"/>
      </w:tblGrid>
      <w:tr w:rsidR="006E38AF" w:rsidRPr="0020343C" w:rsidTr="006E38AF">
        <w:trPr>
          <w:cantSplit/>
          <w:trHeight w:val="656"/>
          <w:jc w:val="center"/>
        </w:trPr>
        <w:tc>
          <w:tcPr>
            <w:tcW w:w="2694" w:type="dxa"/>
            <w:vMerge w:val="restart"/>
            <w:shd w:val="clear" w:color="auto" w:fill="auto"/>
            <w:vAlign w:val="center"/>
          </w:tcPr>
          <w:p w:rsidR="006E38AF" w:rsidRPr="0020343C" w:rsidRDefault="006E38AF" w:rsidP="006E38AF">
            <w:pPr>
              <w:ind w:firstLine="0"/>
              <w:jc w:val="center"/>
              <w:rPr>
                <w:rFonts w:ascii="Times New Roman" w:hAnsi="Times New Roman" w:cs="Times New Roman"/>
              </w:rPr>
            </w:pPr>
            <w:r w:rsidRPr="0020343C">
              <w:rPr>
                <w:rFonts w:ascii="Times New Roman" w:hAnsi="Times New Roman" w:cs="Times New Roman"/>
              </w:rPr>
              <w:t>Наименование вида разрешенного использования</w:t>
            </w:r>
          </w:p>
        </w:tc>
        <w:tc>
          <w:tcPr>
            <w:tcW w:w="985" w:type="dxa"/>
            <w:vMerge w:val="restart"/>
            <w:shd w:val="clear" w:color="auto" w:fill="auto"/>
            <w:vAlign w:val="center"/>
          </w:tcPr>
          <w:p w:rsidR="006E38AF" w:rsidRPr="0020343C" w:rsidRDefault="006E38AF" w:rsidP="006E38AF">
            <w:pPr>
              <w:ind w:firstLine="0"/>
              <w:jc w:val="center"/>
              <w:rPr>
                <w:rFonts w:ascii="Times New Roman" w:eastAsia="SimSun" w:hAnsi="Times New Roman" w:cs="Times New Roman"/>
                <w:lang w:eastAsia="zh-CN"/>
              </w:rPr>
            </w:pPr>
            <w:r w:rsidRPr="0020343C">
              <w:rPr>
                <w:rFonts w:ascii="Times New Roman" w:eastAsia="SimSun" w:hAnsi="Times New Roman" w:cs="Times New Roman"/>
                <w:lang w:eastAsia="zh-CN"/>
              </w:rPr>
              <w:t>Код</w:t>
            </w:r>
          </w:p>
        </w:tc>
        <w:tc>
          <w:tcPr>
            <w:tcW w:w="6930" w:type="dxa"/>
            <w:gridSpan w:val="7"/>
            <w:vAlign w:val="center"/>
          </w:tcPr>
          <w:p w:rsidR="006E38AF" w:rsidRPr="0020343C" w:rsidRDefault="006E38AF" w:rsidP="006E38AF">
            <w:pPr>
              <w:ind w:firstLine="0"/>
              <w:jc w:val="center"/>
              <w:rPr>
                <w:rFonts w:ascii="Times New Roman" w:hAnsi="Times New Roman" w:cs="Times New Roman"/>
              </w:rPr>
            </w:pPr>
            <w:r w:rsidRPr="0020343C">
              <w:rPr>
                <w:rFonts w:ascii="Times New Roman" w:hAnsi="Times New Roman" w:cs="Times New Roman"/>
              </w:rPr>
              <w:t>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w:t>
            </w:r>
          </w:p>
        </w:tc>
      </w:tr>
      <w:tr w:rsidR="006E38AF" w:rsidRPr="0020343C" w:rsidTr="006E38AF">
        <w:trPr>
          <w:cantSplit/>
          <w:trHeight w:val="4528"/>
          <w:jc w:val="center"/>
        </w:trPr>
        <w:tc>
          <w:tcPr>
            <w:tcW w:w="2694" w:type="dxa"/>
            <w:vMerge/>
            <w:shd w:val="clear" w:color="auto" w:fill="auto"/>
          </w:tcPr>
          <w:p w:rsidR="006E38AF" w:rsidRPr="0020343C" w:rsidRDefault="006E38AF" w:rsidP="006E38AF">
            <w:pPr>
              <w:ind w:firstLine="0"/>
              <w:jc w:val="center"/>
              <w:rPr>
                <w:rFonts w:ascii="Times New Roman" w:eastAsia="SimSun" w:hAnsi="Times New Roman" w:cs="Times New Roman"/>
                <w:lang w:eastAsia="zh-CN"/>
              </w:rPr>
            </w:pPr>
          </w:p>
        </w:tc>
        <w:tc>
          <w:tcPr>
            <w:tcW w:w="985" w:type="dxa"/>
            <w:vMerge/>
            <w:shd w:val="clear" w:color="auto" w:fill="auto"/>
          </w:tcPr>
          <w:p w:rsidR="006E38AF" w:rsidRPr="0020343C" w:rsidRDefault="006E38AF" w:rsidP="006E38AF">
            <w:pPr>
              <w:ind w:firstLine="0"/>
              <w:jc w:val="center"/>
              <w:rPr>
                <w:rFonts w:ascii="Times New Roman" w:eastAsia="SimSun" w:hAnsi="Times New Roman" w:cs="Times New Roman"/>
                <w:lang w:eastAsia="zh-CN"/>
              </w:rPr>
            </w:pPr>
          </w:p>
        </w:tc>
        <w:tc>
          <w:tcPr>
            <w:tcW w:w="992" w:type="dxa"/>
            <w:textDirection w:val="btLr"/>
            <w:vAlign w:val="center"/>
          </w:tcPr>
          <w:p w:rsidR="006E38AF" w:rsidRPr="0020343C" w:rsidRDefault="006E38AF" w:rsidP="006E38AF">
            <w:pPr>
              <w:ind w:firstLine="0"/>
              <w:jc w:val="center"/>
              <w:rPr>
                <w:rFonts w:ascii="Times New Roman" w:eastAsia="SimSun" w:hAnsi="Times New Roman" w:cs="Times New Roman"/>
                <w:lang w:eastAsia="zh-CN"/>
              </w:rPr>
            </w:pPr>
            <w:r w:rsidRPr="0020343C">
              <w:rPr>
                <w:rFonts w:ascii="Times New Roman" w:hAnsi="Times New Roman" w:cs="Times New Roman"/>
              </w:rPr>
              <w:t xml:space="preserve">площадь земельных участков минимальная / максимальная </w:t>
            </w:r>
          </w:p>
        </w:tc>
        <w:tc>
          <w:tcPr>
            <w:tcW w:w="851" w:type="dxa"/>
            <w:textDirection w:val="btLr"/>
            <w:vAlign w:val="center"/>
          </w:tcPr>
          <w:p w:rsidR="006E38AF" w:rsidRPr="0020343C" w:rsidRDefault="006E38AF" w:rsidP="006E38AF">
            <w:pPr>
              <w:ind w:firstLine="0"/>
              <w:jc w:val="center"/>
              <w:rPr>
                <w:rFonts w:ascii="Times New Roman" w:hAnsi="Times New Roman" w:cs="Times New Roman"/>
              </w:rPr>
            </w:pPr>
            <w:r w:rsidRPr="0020343C">
              <w:rPr>
                <w:rFonts w:ascii="Times New Roman" w:hAnsi="Times New Roman" w:cs="Times New Roman"/>
              </w:rPr>
              <w:t>минимальная ширина земельных участков вдоль фронта улиц и проездов</w:t>
            </w:r>
          </w:p>
        </w:tc>
        <w:tc>
          <w:tcPr>
            <w:tcW w:w="1260" w:type="dxa"/>
            <w:textDirection w:val="btLr"/>
            <w:vAlign w:val="center"/>
          </w:tcPr>
          <w:p w:rsidR="006E38AF" w:rsidRPr="0020343C" w:rsidRDefault="006E38AF" w:rsidP="006E38AF">
            <w:pPr>
              <w:ind w:firstLine="0"/>
              <w:jc w:val="center"/>
              <w:rPr>
                <w:rFonts w:ascii="Times New Roman" w:eastAsia="SimSun" w:hAnsi="Times New Roman" w:cs="Times New Roman"/>
                <w:lang w:eastAsia="zh-CN"/>
              </w:rPr>
            </w:pPr>
            <w:r w:rsidRPr="0020343C">
              <w:rPr>
                <w:rFonts w:ascii="Times New Roman" w:hAnsi="Times New Roman" w:cs="Times New Roman"/>
              </w:rPr>
              <w:t xml:space="preserve">минимальный отступ основных зданий, сооружений, строений и сооружений от границы, отделяющей земельный участок от территории общего пользования  </w:t>
            </w:r>
          </w:p>
        </w:tc>
        <w:tc>
          <w:tcPr>
            <w:tcW w:w="992" w:type="dxa"/>
            <w:textDirection w:val="btLr"/>
            <w:vAlign w:val="center"/>
          </w:tcPr>
          <w:p w:rsidR="006E38AF" w:rsidRPr="0020343C" w:rsidRDefault="006E38AF" w:rsidP="006E38AF">
            <w:pPr>
              <w:ind w:firstLine="0"/>
              <w:jc w:val="center"/>
              <w:rPr>
                <w:rFonts w:ascii="Times New Roman" w:eastAsia="SimSun" w:hAnsi="Times New Roman" w:cs="Times New Roman"/>
                <w:lang w:eastAsia="zh-CN"/>
              </w:rPr>
            </w:pPr>
            <w:r w:rsidRPr="0020343C">
              <w:rPr>
                <w:rFonts w:ascii="Times New Roman" w:hAnsi="Times New Roman" w:cs="Times New Roman"/>
              </w:rPr>
              <w:t>минимальный отступ основных зданий, сооружений, строений и сооружений от границ смежных земельных участков</w:t>
            </w:r>
          </w:p>
        </w:tc>
        <w:tc>
          <w:tcPr>
            <w:tcW w:w="866" w:type="dxa"/>
            <w:textDirection w:val="btLr"/>
            <w:vAlign w:val="center"/>
          </w:tcPr>
          <w:p w:rsidR="006E38AF" w:rsidRPr="0020343C" w:rsidRDefault="006E38AF" w:rsidP="006E38AF">
            <w:pPr>
              <w:ind w:firstLine="0"/>
              <w:jc w:val="center"/>
              <w:rPr>
                <w:rFonts w:ascii="Times New Roman" w:eastAsia="SimSun" w:hAnsi="Times New Roman" w:cs="Times New Roman"/>
                <w:lang w:eastAsia="zh-CN"/>
              </w:rPr>
            </w:pPr>
            <w:r w:rsidRPr="0020343C">
              <w:rPr>
                <w:rFonts w:ascii="Times New Roman" w:hAnsi="Times New Roman" w:cs="Times New Roman"/>
              </w:rPr>
              <w:t>максимальное количество надземных этажей</w:t>
            </w:r>
          </w:p>
        </w:tc>
        <w:tc>
          <w:tcPr>
            <w:tcW w:w="1118" w:type="dxa"/>
            <w:textDirection w:val="btLr"/>
            <w:vAlign w:val="center"/>
          </w:tcPr>
          <w:p w:rsidR="006E38AF" w:rsidRPr="0020343C" w:rsidRDefault="006E38AF" w:rsidP="006E38AF">
            <w:pPr>
              <w:ind w:firstLine="0"/>
              <w:jc w:val="center"/>
              <w:rPr>
                <w:rFonts w:ascii="Times New Roman" w:hAnsi="Times New Roman" w:cs="Times New Roman"/>
              </w:rPr>
            </w:pPr>
            <w:r w:rsidRPr="0020343C">
              <w:rPr>
                <w:rFonts w:ascii="Times New Roman" w:hAnsi="Times New Roman" w:cs="Times New Roman"/>
              </w:rPr>
              <w:t>максимальная высота зданий</w:t>
            </w:r>
          </w:p>
        </w:tc>
        <w:tc>
          <w:tcPr>
            <w:tcW w:w="851" w:type="dxa"/>
            <w:textDirection w:val="btLr"/>
            <w:vAlign w:val="center"/>
          </w:tcPr>
          <w:p w:rsidR="006E38AF" w:rsidRPr="0020343C" w:rsidRDefault="006E38AF" w:rsidP="006E38AF">
            <w:pPr>
              <w:ind w:firstLine="0"/>
              <w:jc w:val="center"/>
              <w:rPr>
                <w:rFonts w:ascii="Times New Roman" w:hAnsi="Times New Roman" w:cs="Times New Roman"/>
              </w:rPr>
            </w:pPr>
            <w:r w:rsidRPr="0020343C">
              <w:rPr>
                <w:rFonts w:ascii="Times New Roman" w:hAnsi="Times New Roman" w:cs="Times New Roman"/>
              </w:rPr>
              <w:t>максимальный процент застройки земельного участка</w:t>
            </w:r>
          </w:p>
        </w:tc>
      </w:tr>
      <w:tr w:rsidR="006E38AF" w:rsidRPr="0020343C" w:rsidTr="006E38AF">
        <w:trPr>
          <w:cantSplit/>
          <w:trHeight w:val="237"/>
          <w:jc w:val="center"/>
        </w:trPr>
        <w:tc>
          <w:tcPr>
            <w:tcW w:w="2694" w:type="dxa"/>
            <w:shd w:val="clear" w:color="auto" w:fill="auto"/>
            <w:vAlign w:val="center"/>
          </w:tcPr>
          <w:p w:rsidR="006E38AF" w:rsidRPr="0020343C" w:rsidRDefault="006E38AF" w:rsidP="006E38AF">
            <w:pPr>
              <w:ind w:firstLine="0"/>
              <w:jc w:val="center"/>
              <w:rPr>
                <w:rFonts w:ascii="Times New Roman" w:hAnsi="Times New Roman" w:cs="Times New Roman"/>
              </w:rPr>
            </w:pPr>
            <w:r w:rsidRPr="0020343C">
              <w:rPr>
                <w:rFonts w:ascii="Times New Roman" w:hAnsi="Times New Roman" w:cs="Times New Roman"/>
              </w:rPr>
              <w:t>1</w:t>
            </w:r>
          </w:p>
        </w:tc>
        <w:tc>
          <w:tcPr>
            <w:tcW w:w="985" w:type="dxa"/>
            <w:shd w:val="clear" w:color="auto" w:fill="auto"/>
            <w:vAlign w:val="center"/>
          </w:tcPr>
          <w:p w:rsidR="006E38AF" w:rsidRPr="0020343C" w:rsidRDefault="006E38AF" w:rsidP="006E38AF">
            <w:pPr>
              <w:ind w:firstLine="0"/>
              <w:jc w:val="center"/>
              <w:rPr>
                <w:rFonts w:ascii="Times New Roman" w:eastAsia="SimSun" w:hAnsi="Times New Roman" w:cs="Times New Roman"/>
                <w:lang w:eastAsia="zh-CN"/>
              </w:rPr>
            </w:pPr>
            <w:r w:rsidRPr="0020343C">
              <w:rPr>
                <w:rFonts w:ascii="Times New Roman" w:eastAsia="SimSun" w:hAnsi="Times New Roman" w:cs="Times New Roman"/>
                <w:lang w:eastAsia="zh-CN"/>
              </w:rPr>
              <w:t>2</w:t>
            </w:r>
          </w:p>
        </w:tc>
        <w:tc>
          <w:tcPr>
            <w:tcW w:w="992" w:type="dxa"/>
            <w:vAlign w:val="center"/>
          </w:tcPr>
          <w:p w:rsidR="006E38AF" w:rsidRPr="0020343C" w:rsidRDefault="006E38AF" w:rsidP="006E38AF">
            <w:pPr>
              <w:ind w:firstLine="0"/>
              <w:jc w:val="center"/>
              <w:rPr>
                <w:rFonts w:ascii="Times New Roman" w:hAnsi="Times New Roman" w:cs="Times New Roman"/>
              </w:rPr>
            </w:pPr>
            <w:r w:rsidRPr="0020343C">
              <w:rPr>
                <w:rFonts w:ascii="Times New Roman" w:hAnsi="Times New Roman" w:cs="Times New Roman"/>
              </w:rPr>
              <w:t>3</w:t>
            </w:r>
          </w:p>
        </w:tc>
        <w:tc>
          <w:tcPr>
            <w:tcW w:w="851" w:type="dxa"/>
            <w:vAlign w:val="center"/>
          </w:tcPr>
          <w:p w:rsidR="006E38AF" w:rsidRPr="0020343C" w:rsidRDefault="006E38AF" w:rsidP="006E38AF">
            <w:pPr>
              <w:ind w:firstLine="0"/>
              <w:jc w:val="center"/>
              <w:rPr>
                <w:rFonts w:ascii="Times New Roman" w:hAnsi="Times New Roman" w:cs="Times New Roman"/>
              </w:rPr>
            </w:pPr>
            <w:r w:rsidRPr="0020343C">
              <w:rPr>
                <w:rFonts w:ascii="Times New Roman" w:hAnsi="Times New Roman" w:cs="Times New Roman"/>
              </w:rPr>
              <w:t>4</w:t>
            </w:r>
          </w:p>
        </w:tc>
        <w:tc>
          <w:tcPr>
            <w:tcW w:w="1260" w:type="dxa"/>
            <w:vAlign w:val="center"/>
          </w:tcPr>
          <w:p w:rsidR="006E38AF" w:rsidRPr="0020343C" w:rsidRDefault="006E38AF" w:rsidP="006E38AF">
            <w:pPr>
              <w:ind w:firstLine="0"/>
              <w:jc w:val="center"/>
              <w:rPr>
                <w:rFonts w:ascii="Times New Roman" w:hAnsi="Times New Roman" w:cs="Times New Roman"/>
              </w:rPr>
            </w:pPr>
            <w:r w:rsidRPr="0020343C">
              <w:rPr>
                <w:rFonts w:ascii="Times New Roman" w:hAnsi="Times New Roman" w:cs="Times New Roman"/>
              </w:rPr>
              <w:t>5</w:t>
            </w:r>
          </w:p>
        </w:tc>
        <w:tc>
          <w:tcPr>
            <w:tcW w:w="992" w:type="dxa"/>
            <w:vAlign w:val="center"/>
          </w:tcPr>
          <w:p w:rsidR="006E38AF" w:rsidRPr="0020343C" w:rsidRDefault="006E38AF" w:rsidP="006E38AF">
            <w:pPr>
              <w:ind w:firstLine="0"/>
              <w:jc w:val="center"/>
              <w:rPr>
                <w:rFonts w:ascii="Times New Roman" w:hAnsi="Times New Roman" w:cs="Times New Roman"/>
              </w:rPr>
            </w:pPr>
            <w:r w:rsidRPr="0020343C">
              <w:rPr>
                <w:rFonts w:ascii="Times New Roman" w:hAnsi="Times New Roman" w:cs="Times New Roman"/>
              </w:rPr>
              <w:t>6</w:t>
            </w:r>
          </w:p>
        </w:tc>
        <w:tc>
          <w:tcPr>
            <w:tcW w:w="866" w:type="dxa"/>
            <w:vAlign w:val="center"/>
          </w:tcPr>
          <w:p w:rsidR="006E38AF" w:rsidRPr="0020343C" w:rsidRDefault="006E38AF" w:rsidP="006E38AF">
            <w:pPr>
              <w:ind w:firstLine="0"/>
              <w:jc w:val="center"/>
              <w:rPr>
                <w:rFonts w:ascii="Times New Roman" w:hAnsi="Times New Roman" w:cs="Times New Roman"/>
              </w:rPr>
            </w:pPr>
            <w:r w:rsidRPr="0020343C">
              <w:rPr>
                <w:rFonts w:ascii="Times New Roman" w:hAnsi="Times New Roman" w:cs="Times New Roman"/>
              </w:rPr>
              <w:t>7</w:t>
            </w:r>
          </w:p>
        </w:tc>
        <w:tc>
          <w:tcPr>
            <w:tcW w:w="1118" w:type="dxa"/>
            <w:vAlign w:val="center"/>
          </w:tcPr>
          <w:p w:rsidR="006E38AF" w:rsidRPr="0020343C" w:rsidRDefault="006E38AF" w:rsidP="006E38AF">
            <w:pPr>
              <w:ind w:firstLine="0"/>
              <w:jc w:val="center"/>
              <w:rPr>
                <w:rFonts w:ascii="Times New Roman" w:hAnsi="Times New Roman" w:cs="Times New Roman"/>
              </w:rPr>
            </w:pPr>
            <w:r w:rsidRPr="0020343C">
              <w:rPr>
                <w:rFonts w:ascii="Times New Roman" w:hAnsi="Times New Roman" w:cs="Times New Roman"/>
              </w:rPr>
              <w:t>8</w:t>
            </w:r>
          </w:p>
        </w:tc>
        <w:tc>
          <w:tcPr>
            <w:tcW w:w="851" w:type="dxa"/>
            <w:vAlign w:val="center"/>
          </w:tcPr>
          <w:p w:rsidR="006E38AF" w:rsidRPr="0020343C" w:rsidRDefault="006E38AF" w:rsidP="006E38AF">
            <w:pPr>
              <w:ind w:firstLine="0"/>
              <w:jc w:val="center"/>
              <w:rPr>
                <w:rFonts w:ascii="Times New Roman" w:hAnsi="Times New Roman" w:cs="Times New Roman"/>
              </w:rPr>
            </w:pPr>
            <w:r w:rsidRPr="0020343C">
              <w:rPr>
                <w:rFonts w:ascii="Times New Roman" w:hAnsi="Times New Roman" w:cs="Times New Roman"/>
              </w:rPr>
              <w:t>9</w:t>
            </w:r>
          </w:p>
        </w:tc>
      </w:tr>
      <w:tr w:rsidR="006E38AF" w:rsidRPr="0020343C" w:rsidTr="006E38AF">
        <w:trPr>
          <w:cantSplit/>
          <w:trHeight w:val="843"/>
          <w:jc w:val="center"/>
        </w:trPr>
        <w:tc>
          <w:tcPr>
            <w:tcW w:w="2694" w:type="dxa"/>
            <w:shd w:val="clear" w:color="auto" w:fill="auto"/>
          </w:tcPr>
          <w:p w:rsidR="006E38AF" w:rsidRPr="0020343C" w:rsidRDefault="006E38AF" w:rsidP="006E38AF">
            <w:pPr>
              <w:ind w:left="31" w:firstLine="0"/>
              <w:rPr>
                <w:rFonts w:ascii="Times New Roman" w:hAnsi="Times New Roman" w:cs="Times New Roman"/>
              </w:rPr>
            </w:pPr>
            <w:r w:rsidRPr="0020343C">
              <w:rPr>
                <w:rFonts w:ascii="Times New Roman" w:hAnsi="Times New Roman" w:cs="Times New Roman"/>
              </w:rPr>
              <w:t>Обеспечение спортивно-зрелищных мероприятий</w:t>
            </w:r>
          </w:p>
        </w:tc>
        <w:tc>
          <w:tcPr>
            <w:tcW w:w="985" w:type="dxa"/>
            <w:shd w:val="clear" w:color="auto" w:fill="auto"/>
          </w:tcPr>
          <w:p w:rsidR="006E38AF" w:rsidRPr="0020343C" w:rsidRDefault="006E38AF" w:rsidP="006E38AF">
            <w:pPr>
              <w:ind w:left="31" w:firstLine="0"/>
              <w:jc w:val="center"/>
              <w:rPr>
                <w:rFonts w:ascii="Times New Roman" w:hAnsi="Times New Roman" w:cs="Times New Roman"/>
              </w:rPr>
            </w:pPr>
            <w:r w:rsidRPr="0020343C">
              <w:rPr>
                <w:rFonts w:ascii="Times New Roman" w:hAnsi="Times New Roman" w:cs="Times New Roman"/>
              </w:rPr>
              <w:t>5.1.1</w:t>
            </w:r>
          </w:p>
        </w:tc>
        <w:tc>
          <w:tcPr>
            <w:tcW w:w="992" w:type="dxa"/>
            <w:vMerge w:val="restart"/>
            <w:vAlign w:val="center"/>
          </w:tcPr>
          <w:p w:rsidR="006E38AF" w:rsidRPr="0020343C" w:rsidRDefault="006E38AF" w:rsidP="006E38AF">
            <w:pPr>
              <w:pStyle w:val="affff7"/>
              <w:spacing w:before="0" w:beforeAutospacing="0" w:after="0"/>
              <w:jc w:val="center"/>
            </w:pPr>
            <w:r w:rsidRPr="0020343C">
              <w:t>500/</w:t>
            </w:r>
          </w:p>
          <w:p w:rsidR="006E38AF" w:rsidRPr="0020343C" w:rsidRDefault="006E38AF" w:rsidP="006E38AF">
            <w:pPr>
              <w:pStyle w:val="affff7"/>
              <w:spacing w:before="0" w:beforeAutospacing="0" w:after="0"/>
              <w:jc w:val="center"/>
            </w:pPr>
            <w:r w:rsidRPr="0020343C">
              <w:rPr>
                <w:lang w:val="en-US"/>
              </w:rPr>
              <w:t>5</w:t>
            </w:r>
            <w:r w:rsidRPr="0020343C">
              <w:t>0000</w:t>
            </w:r>
          </w:p>
          <w:p w:rsidR="006E38AF" w:rsidRPr="0020343C" w:rsidRDefault="006E38AF" w:rsidP="006E38AF">
            <w:pPr>
              <w:pStyle w:val="affff7"/>
              <w:spacing w:before="0" w:beforeAutospacing="0" w:after="0"/>
              <w:jc w:val="center"/>
            </w:pPr>
            <w:r w:rsidRPr="0020343C">
              <w:t>кв.м</w:t>
            </w:r>
          </w:p>
        </w:tc>
        <w:tc>
          <w:tcPr>
            <w:tcW w:w="851" w:type="dxa"/>
            <w:vMerge w:val="restart"/>
            <w:vAlign w:val="center"/>
          </w:tcPr>
          <w:p w:rsidR="006E38AF" w:rsidRPr="0020343C" w:rsidRDefault="006E38AF" w:rsidP="006E38AF">
            <w:pPr>
              <w:pStyle w:val="affff7"/>
              <w:spacing w:before="0" w:beforeAutospacing="0" w:after="0"/>
              <w:jc w:val="center"/>
            </w:pPr>
            <w:r w:rsidRPr="0020343C">
              <w:t>1</w:t>
            </w:r>
            <w:r w:rsidRPr="0020343C">
              <w:rPr>
                <w:lang w:val="en-US"/>
              </w:rPr>
              <w:t>5</w:t>
            </w:r>
            <w:r w:rsidRPr="0020343C">
              <w:t xml:space="preserve"> м</w:t>
            </w:r>
          </w:p>
        </w:tc>
        <w:tc>
          <w:tcPr>
            <w:tcW w:w="1260" w:type="dxa"/>
            <w:vMerge w:val="restart"/>
            <w:vAlign w:val="center"/>
          </w:tcPr>
          <w:p w:rsidR="006E38AF" w:rsidRPr="0020343C" w:rsidRDefault="006E38AF" w:rsidP="006E38AF">
            <w:pPr>
              <w:pStyle w:val="affff7"/>
              <w:spacing w:before="0" w:beforeAutospacing="0" w:after="0"/>
              <w:jc w:val="center"/>
            </w:pPr>
            <w:r w:rsidRPr="0020343C">
              <w:t>10 м</w:t>
            </w:r>
          </w:p>
        </w:tc>
        <w:tc>
          <w:tcPr>
            <w:tcW w:w="992" w:type="dxa"/>
            <w:vMerge w:val="restart"/>
            <w:vAlign w:val="center"/>
          </w:tcPr>
          <w:p w:rsidR="006E38AF" w:rsidRPr="0020343C" w:rsidRDefault="006E38AF" w:rsidP="006E38AF">
            <w:pPr>
              <w:pStyle w:val="affff7"/>
              <w:spacing w:before="0" w:beforeAutospacing="0" w:after="0"/>
              <w:jc w:val="center"/>
              <w:rPr>
                <w:lang w:val="en-US"/>
              </w:rPr>
            </w:pPr>
            <w:r w:rsidRPr="0020343C">
              <w:rPr>
                <w:lang w:val="en-US"/>
              </w:rPr>
              <w:t>5</w:t>
            </w:r>
            <w:r w:rsidRPr="0020343C">
              <w:t xml:space="preserve"> м</w:t>
            </w:r>
          </w:p>
        </w:tc>
        <w:tc>
          <w:tcPr>
            <w:tcW w:w="866" w:type="dxa"/>
            <w:vMerge w:val="restart"/>
            <w:vAlign w:val="center"/>
          </w:tcPr>
          <w:p w:rsidR="006E38AF" w:rsidRPr="0020343C" w:rsidRDefault="006E38AF" w:rsidP="006E38AF">
            <w:pPr>
              <w:pStyle w:val="affff7"/>
              <w:spacing w:before="0" w:beforeAutospacing="0" w:after="0"/>
              <w:jc w:val="center"/>
            </w:pPr>
            <w:r w:rsidRPr="0020343C">
              <w:t>2</w:t>
            </w:r>
          </w:p>
        </w:tc>
        <w:tc>
          <w:tcPr>
            <w:tcW w:w="1118" w:type="dxa"/>
            <w:vMerge w:val="restart"/>
            <w:vAlign w:val="center"/>
          </w:tcPr>
          <w:p w:rsidR="006E38AF" w:rsidRPr="0020343C" w:rsidRDefault="006E38AF" w:rsidP="006E38AF">
            <w:pPr>
              <w:pStyle w:val="affff7"/>
              <w:spacing w:before="0" w:beforeAutospacing="0" w:after="0"/>
              <w:jc w:val="center"/>
            </w:pPr>
            <w:r w:rsidRPr="0020343C">
              <w:t>12 м</w:t>
            </w:r>
          </w:p>
        </w:tc>
        <w:tc>
          <w:tcPr>
            <w:tcW w:w="851" w:type="dxa"/>
            <w:vMerge w:val="restart"/>
            <w:vAlign w:val="center"/>
          </w:tcPr>
          <w:p w:rsidR="006E38AF" w:rsidRPr="0020343C" w:rsidRDefault="006E38AF" w:rsidP="006E38AF">
            <w:pPr>
              <w:pStyle w:val="affff7"/>
              <w:spacing w:before="0" w:beforeAutospacing="0" w:after="0"/>
              <w:jc w:val="center"/>
              <w:rPr>
                <w:lang w:val="en-US"/>
              </w:rPr>
            </w:pPr>
            <w:r w:rsidRPr="0020343C">
              <w:rPr>
                <w:lang w:val="en-US"/>
              </w:rPr>
              <w:t>5</w:t>
            </w:r>
            <w:r w:rsidRPr="0020343C">
              <w:t>0%</w:t>
            </w:r>
          </w:p>
        </w:tc>
      </w:tr>
      <w:tr w:rsidR="006E38AF" w:rsidRPr="0020343C" w:rsidTr="006E38AF">
        <w:trPr>
          <w:cantSplit/>
          <w:trHeight w:val="587"/>
          <w:jc w:val="center"/>
        </w:trPr>
        <w:tc>
          <w:tcPr>
            <w:tcW w:w="2694" w:type="dxa"/>
            <w:shd w:val="clear" w:color="auto" w:fill="auto"/>
          </w:tcPr>
          <w:p w:rsidR="006E38AF" w:rsidRPr="0020343C" w:rsidRDefault="006E38AF" w:rsidP="006E38AF">
            <w:pPr>
              <w:ind w:left="31" w:firstLine="0"/>
              <w:rPr>
                <w:rFonts w:ascii="Times New Roman" w:hAnsi="Times New Roman" w:cs="Times New Roman"/>
              </w:rPr>
            </w:pPr>
            <w:r w:rsidRPr="0020343C">
              <w:rPr>
                <w:rFonts w:ascii="Times New Roman" w:hAnsi="Times New Roman" w:cs="Times New Roman"/>
              </w:rPr>
              <w:t>Обеспечение занятий спортом в помещениях</w:t>
            </w:r>
          </w:p>
        </w:tc>
        <w:tc>
          <w:tcPr>
            <w:tcW w:w="985" w:type="dxa"/>
            <w:shd w:val="clear" w:color="auto" w:fill="auto"/>
          </w:tcPr>
          <w:p w:rsidR="006E38AF" w:rsidRPr="0020343C" w:rsidRDefault="006E38AF" w:rsidP="006E38AF">
            <w:pPr>
              <w:ind w:left="31" w:firstLine="0"/>
              <w:jc w:val="center"/>
              <w:rPr>
                <w:rFonts w:ascii="Times New Roman" w:hAnsi="Times New Roman" w:cs="Times New Roman"/>
              </w:rPr>
            </w:pPr>
            <w:r w:rsidRPr="0020343C">
              <w:rPr>
                <w:rFonts w:ascii="Times New Roman" w:hAnsi="Times New Roman" w:cs="Times New Roman"/>
              </w:rPr>
              <w:t>5.1.2</w:t>
            </w:r>
          </w:p>
        </w:tc>
        <w:tc>
          <w:tcPr>
            <w:tcW w:w="992" w:type="dxa"/>
            <w:vMerge/>
          </w:tcPr>
          <w:p w:rsidR="006E38AF" w:rsidRPr="0020343C" w:rsidRDefault="006E38AF" w:rsidP="006E38AF">
            <w:pPr>
              <w:pStyle w:val="affff7"/>
              <w:jc w:val="center"/>
            </w:pPr>
          </w:p>
        </w:tc>
        <w:tc>
          <w:tcPr>
            <w:tcW w:w="851" w:type="dxa"/>
            <w:vMerge/>
          </w:tcPr>
          <w:p w:rsidR="006E38AF" w:rsidRPr="0020343C" w:rsidRDefault="006E38AF" w:rsidP="006E38AF">
            <w:pPr>
              <w:pStyle w:val="affff7"/>
              <w:jc w:val="center"/>
            </w:pPr>
          </w:p>
        </w:tc>
        <w:tc>
          <w:tcPr>
            <w:tcW w:w="1260" w:type="dxa"/>
            <w:vMerge/>
          </w:tcPr>
          <w:p w:rsidR="006E38AF" w:rsidRPr="0020343C" w:rsidRDefault="006E38AF" w:rsidP="006E38AF">
            <w:pPr>
              <w:pStyle w:val="affff7"/>
              <w:jc w:val="center"/>
            </w:pPr>
          </w:p>
        </w:tc>
        <w:tc>
          <w:tcPr>
            <w:tcW w:w="992" w:type="dxa"/>
            <w:vMerge/>
          </w:tcPr>
          <w:p w:rsidR="006E38AF" w:rsidRPr="0020343C" w:rsidRDefault="006E38AF" w:rsidP="006E38AF">
            <w:pPr>
              <w:pStyle w:val="affff7"/>
              <w:jc w:val="center"/>
            </w:pPr>
          </w:p>
        </w:tc>
        <w:tc>
          <w:tcPr>
            <w:tcW w:w="866" w:type="dxa"/>
            <w:vMerge/>
          </w:tcPr>
          <w:p w:rsidR="006E38AF" w:rsidRPr="0020343C" w:rsidRDefault="006E38AF" w:rsidP="006E38AF">
            <w:pPr>
              <w:pStyle w:val="affff7"/>
              <w:jc w:val="center"/>
            </w:pPr>
          </w:p>
        </w:tc>
        <w:tc>
          <w:tcPr>
            <w:tcW w:w="1118" w:type="dxa"/>
            <w:vMerge/>
          </w:tcPr>
          <w:p w:rsidR="006E38AF" w:rsidRPr="0020343C" w:rsidRDefault="006E38AF" w:rsidP="006E38AF">
            <w:pPr>
              <w:pStyle w:val="affff7"/>
              <w:jc w:val="center"/>
            </w:pPr>
          </w:p>
        </w:tc>
        <w:tc>
          <w:tcPr>
            <w:tcW w:w="851" w:type="dxa"/>
            <w:vMerge/>
          </w:tcPr>
          <w:p w:rsidR="006E38AF" w:rsidRPr="0020343C" w:rsidRDefault="006E38AF" w:rsidP="006E38AF">
            <w:pPr>
              <w:pStyle w:val="affff7"/>
              <w:jc w:val="center"/>
            </w:pPr>
          </w:p>
        </w:tc>
      </w:tr>
      <w:tr w:rsidR="006E38AF" w:rsidRPr="0020343C" w:rsidTr="006E38AF">
        <w:trPr>
          <w:cantSplit/>
          <w:trHeight w:val="443"/>
          <w:jc w:val="center"/>
        </w:trPr>
        <w:tc>
          <w:tcPr>
            <w:tcW w:w="2694" w:type="dxa"/>
            <w:shd w:val="clear" w:color="auto" w:fill="auto"/>
          </w:tcPr>
          <w:p w:rsidR="006E38AF" w:rsidRPr="0020343C" w:rsidRDefault="006E38AF" w:rsidP="006E38AF">
            <w:pPr>
              <w:ind w:left="31" w:firstLine="0"/>
              <w:rPr>
                <w:rFonts w:ascii="Times New Roman" w:hAnsi="Times New Roman" w:cs="Times New Roman"/>
              </w:rPr>
            </w:pPr>
            <w:r w:rsidRPr="0020343C">
              <w:rPr>
                <w:rFonts w:ascii="Times New Roman" w:hAnsi="Times New Roman" w:cs="Times New Roman"/>
              </w:rPr>
              <w:t>Площадки для занятий спортом</w:t>
            </w:r>
          </w:p>
        </w:tc>
        <w:tc>
          <w:tcPr>
            <w:tcW w:w="985" w:type="dxa"/>
            <w:shd w:val="clear" w:color="auto" w:fill="auto"/>
          </w:tcPr>
          <w:p w:rsidR="006E38AF" w:rsidRPr="0020343C" w:rsidRDefault="006E38AF" w:rsidP="006E38AF">
            <w:pPr>
              <w:ind w:left="31" w:firstLine="0"/>
              <w:jc w:val="center"/>
              <w:rPr>
                <w:rFonts w:ascii="Times New Roman" w:hAnsi="Times New Roman" w:cs="Times New Roman"/>
              </w:rPr>
            </w:pPr>
            <w:r w:rsidRPr="0020343C">
              <w:rPr>
                <w:rFonts w:ascii="Times New Roman" w:hAnsi="Times New Roman" w:cs="Times New Roman"/>
              </w:rPr>
              <w:t>5.1.3</w:t>
            </w:r>
          </w:p>
        </w:tc>
        <w:tc>
          <w:tcPr>
            <w:tcW w:w="992" w:type="dxa"/>
            <w:vMerge/>
          </w:tcPr>
          <w:p w:rsidR="006E38AF" w:rsidRPr="0020343C" w:rsidRDefault="006E38AF" w:rsidP="006E38AF">
            <w:pPr>
              <w:pStyle w:val="affff7"/>
              <w:jc w:val="center"/>
            </w:pPr>
          </w:p>
        </w:tc>
        <w:tc>
          <w:tcPr>
            <w:tcW w:w="851" w:type="dxa"/>
            <w:vMerge/>
          </w:tcPr>
          <w:p w:rsidR="006E38AF" w:rsidRPr="0020343C" w:rsidRDefault="006E38AF" w:rsidP="006E38AF">
            <w:pPr>
              <w:pStyle w:val="affff7"/>
              <w:jc w:val="center"/>
            </w:pPr>
          </w:p>
        </w:tc>
        <w:tc>
          <w:tcPr>
            <w:tcW w:w="1260" w:type="dxa"/>
            <w:vMerge/>
          </w:tcPr>
          <w:p w:rsidR="006E38AF" w:rsidRPr="0020343C" w:rsidRDefault="006E38AF" w:rsidP="006E38AF">
            <w:pPr>
              <w:pStyle w:val="affff7"/>
              <w:jc w:val="center"/>
            </w:pPr>
          </w:p>
        </w:tc>
        <w:tc>
          <w:tcPr>
            <w:tcW w:w="992" w:type="dxa"/>
            <w:vMerge/>
          </w:tcPr>
          <w:p w:rsidR="006E38AF" w:rsidRPr="0020343C" w:rsidRDefault="006E38AF" w:rsidP="006E38AF">
            <w:pPr>
              <w:pStyle w:val="affff7"/>
              <w:jc w:val="center"/>
            </w:pPr>
          </w:p>
        </w:tc>
        <w:tc>
          <w:tcPr>
            <w:tcW w:w="866" w:type="dxa"/>
            <w:vMerge/>
          </w:tcPr>
          <w:p w:rsidR="006E38AF" w:rsidRPr="0020343C" w:rsidRDefault="006E38AF" w:rsidP="006E38AF">
            <w:pPr>
              <w:pStyle w:val="affff7"/>
              <w:jc w:val="center"/>
            </w:pPr>
          </w:p>
        </w:tc>
        <w:tc>
          <w:tcPr>
            <w:tcW w:w="1118" w:type="dxa"/>
            <w:vMerge/>
          </w:tcPr>
          <w:p w:rsidR="006E38AF" w:rsidRPr="0020343C" w:rsidRDefault="006E38AF" w:rsidP="006E38AF">
            <w:pPr>
              <w:pStyle w:val="affff7"/>
              <w:jc w:val="center"/>
            </w:pPr>
          </w:p>
        </w:tc>
        <w:tc>
          <w:tcPr>
            <w:tcW w:w="851" w:type="dxa"/>
            <w:vMerge/>
          </w:tcPr>
          <w:p w:rsidR="006E38AF" w:rsidRPr="0020343C" w:rsidRDefault="006E38AF" w:rsidP="006E38AF">
            <w:pPr>
              <w:pStyle w:val="affff7"/>
              <w:jc w:val="center"/>
            </w:pPr>
          </w:p>
        </w:tc>
      </w:tr>
      <w:tr w:rsidR="006E38AF" w:rsidRPr="0020343C" w:rsidTr="006E38AF">
        <w:trPr>
          <w:cantSplit/>
          <w:trHeight w:val="843"/>
          <w:jc w:val="center"/>
        </w:trPr>
        <w:tc>
          <w:tcPr>
            <w:tcW w:w="2694" w:type="dxa"/>
            <w:shd w:val="clear" w:color="auto" w:fill="auto"/>
          </w:tcPr>
          <w:p w:rsidR="006E38AF" w:rsidRPr="0020343C" w:rsidRDefault="006E38AF" w:rsidP="006E38AF">
            <w:pPr>
              <w:ind w:left="31" w:firstLine="0"/>
              <w:rPr>
                <w:rFonts w:ascii="Times New Roman" w:hAnsi="Times New Roman" w:cs="Times New Roman"/>
              </w:rPr>
            </w:pPr>
            <w:r w:rsidRPr="0020343C">
              <w:rPr>
                <w:rFonts w:ascii="Times New Roman" w:hAnsi="Times New Roman" w:cs="Times New Roman"/>
              </w:rPr>
              <w:t>Оборудованные площадки для занятий спортом</w:t>
            </w:r>
          </w:p>
        </w:tc>
        <w:tc>
          <w:tcPr>
            <w:tcW w:w="985" w:type="dxa"/>
            <w:shd w:val="clear" w:color="auto" w:fill="auto"/>
          </w:tcPr>
          <w:p w:rsidR="006E38AF" w:rsidRPr="0020343C" w:rsidRDefault="006E38AF" w:rsidP="006E38AF">
            <w:pPr>
              <w:ind w:left="31" w:firstLine="0"/>
              <w:jc w:val="center"/>
              <w:rPr>
                <w:rFonts w:ascii="Times New Roman" w:hAnsi="Times New Roman" w:cs="Times New Roman"/>
              </w:rPr>
            </w:pPr>
            <w:r w:rsidRPr="0020343C">
              <w:rPr>
                <w:rFonts w:ascii="Times New Roman" w:hAnsi="Times New Roman" w:cs="Times New Roman"/>
              </w:rPr>
              <w:t>5.1.4</w:t>
            </w:r>
          </w:p>
        </w:tc>
        <w:tc>
          <w:tcPr>
            <w:tcW w:w="992" w:type="dxa"/>
            <w:vMerge/>
          </w:tcPr>
          <w:p w:rsidR="006E38AF" w:rsidRPr="0020343C" w:rsidRDefault="006E38AF" w:rsidP="006E38AF">
            <w:pPr>
              <w:pStyle w:val="affff7"/>
              <w:jc w:val="center"/>
            </w:pPr>
          </w:p>
        </w:tc>
        <w:tc>
          <w:tcPr>
            <w:tcW w:w="851" w:type="dxa"/>
            <w:vMerge/>
          </w:tcPr>
          <w:p w:rsidR="006E38AF" w:rsidRPr="0020343C" w:rsidRDefault="006E38AF" w:rsidP="006E38AF">
            <w:pPr>
              <w:pStyle w:val="affff7"/>
              <w:jc w:val="center"/>
            </w:pPr>
          </w:p>
        </w:tc>
        <w:tc>
          <w:tcPr>
            <w:tcW w:w="1260" w:type="dxa"/>
            <w:vMerge/>
          </w:tcPr>
          <w:p w:rsidR="006E38AF" w:rsidRPr="0020343C" w:rsidRDefault="006E38AF" w:rsidP="006E38AF">
            <w:pPr>
              <w:pStyle w:val="affff7"/>
              <w:jc w:val="center"/>
            </w:pPr>
          </w:p>
        </w:tc>
        <w:tc>
          <w:tcPr>
            <w:tcW w:w="992" w:type="dxa"/>
            <w:vMerge/>
          </w:tcPr>
          <w:p w:rsidR="006E38AF" w:rsidRPr="0020343C" w:rsidRDefault="006E38AF" w:rsidP="006E38AF">
            <w:pPr>
              <w:pStyle w:val="affff7"/>
              <w:jc w:val="center"/>
            </w:pPr>
          </w:p>
        </w:tc>
        <w:tc>
          <w:tcPr>
            <w:tcW w:w="866" w:type="dxa"/>
            <w:vMerge/>
          </w:tcPr>
          <w:p w:rsidR="006E38AF" w:rsidRPr="0020343C" w:rsidRDefault="006E38AF" w:rsidP="006E38AF">
            <w:pPr>
              <w:pStyle w:val="affff7"/>
              <w:jc w:val="center"/>
            </w:pPr>
          </w:p>
        </w:tc>
        <w:tc>
          <w:tcPr>
            <w:tcW w:w="1118" w:type="dxa"/>
            <w:vMerge/>
          </w:tcPr>
          <w:p w:rsidR="006E38AF" w:rsidRPr="0020343C" w:rsidRDefault="006E38AF" w:rsidP="006E38AF">
            <w:pPr>
              <w:pStyle w:val="affff7"/>
              <w:jc w:val="center"/>
            </w:pPr>
          </w:p>
        </w:tc>
        <w:tc>
          <w:tcPr>
            <w:tcW w:w="851" w:type="dxa"/>
            <w:vMerge/>
          </w:tcPr>
          <w:p w:rsidR="006E38AF" w:rsidRPr="0020343C" w:rsidRDefault="006E38AF" w:rsidP="006E38AF">
            <w:pPr>
              <w:pStyle w:val="affff7"/>
              <w:jc w:val="center"/>
            </w:pPr>
          </w:p>
        </w:tc>
      </w:tr>
      <w:tr w:rsidR="006E38AF" w:rsidRPr="0020343C" w:rsidTr="006E38AF">
        <w:trPr>
          <w:cantSplit/>
          <w:trHeight w:val="311"/>
          <w:jc w:val="center"/>
        </w:trPr>
        <w:tc>
          <w:tcPr>
            <w:tcW w:w="2694" w:type="dxa"/>
            <w:shd w:val="clear" w:color="auto" w:fill="auto"/>
          </w:tcPr>
          <w:p w:rsidR="006E38AF" w:rsidRPr="0020343C" w:rsidRDefault="006E38AF" w:rsidP="006E38AF">
            <w:pPr>
              <w:ind w:left="31" w:firstLine="0"/>
              <w:rPr>
                <w:rFonts w:ascii="Times New Roman" w:hAnsi="Times New Roman" w:cs="Times New Roman"/>
              </w:rPr>
            </w:pPr>
            <w:r w:rsidRPr="0020343C">
              <w:rPr>
                <w:rFonts w:ascii="Times New Roman" w:hAnsi="Times New Roman" w:cs="Times New Roman"/>
              </w:rPr>
              <w:t>Спортивные базы</w:t>
            </w:r>
          </w:p>
        </w:tc>
        <w:tc>
          <w:tcPr>
            <w:tcW w:w="985" w:type="dxa"/>
            <w:shd w:val="clear" w:color="auto" w:fill="auto"/>
          </w:tcPr>
          <w:p w:rsidR="006E38AF" w:rsidRPr="0020343C" w:rsidRDefault="006E38AF" w:rsidP="006E38AF">
            <w:pPr>
              <w:ind w:left="31" w:firstLine="0"/>
              <w:jc w:val="center"/>
              <w:rPr>
                <w:rFonts w:ascii="Times New Roman" w:hAnsi="Times New Roman" w:cs="Times New Roman"/>
              </w:rPr>
            </w:pPr>
            <w:r w:rsidRPr="0020343C">
              <w:rPr>
                <w:rFonts w:ascii="Times New Roman" w:hAnsi="Times New Roman" w:cs="Times New Roman"/>
              </w:rPr>
              <w:t>5.1.5</w:t>
            </w:r>
          </w:p>
        </w:tc>
        <w:tc>
          <w:tcPr>
            <w:tcW w:w="992" w:type="dxa"/>
            <w:vMerge/>
          </w:tcPr>
          <w:p w:rsidR="006E38AF" w:rsidRPr="0020343C" w:rsidRDefault="006E38AF" w:rsidP="006E38AF">
            <w:pPr>
              <w:pStyle w:val="affff7"/>
              <w:jc w:val="center"/>
            </w:pPr>
          </w:p>
        </w:tc>
        <w:tc>
          <w:tcPr>
            <w:tcW w:w="851" w:type="dxa"/>
            <w:vMerge/>
          </w:tcPr>
          <w:p w:rsidR="006E38AF" w:rsidRPr="0020343C" w:rsidRDefault="006E38AF" w:rsidP="006E38AF">
            <w:pPr>
              <w:pStyle w:val="affff7"/>
              <w:jc w:val="center"/>
            </w:pPr>
          </w:p>
        </w:tc>
        <w:tc>
          <w:tcPr>
            <w:tcW w:w="1260" w:type="dxa"/>
            <w:vMerge/>
          </w:tcPr>
          <w:p w:rsidR="006E38AF" w:rsidRPr="0020343C" w:rsidRDefault="006E38AF" w:rsidP="006E38AF">
            <w:pPr>
              <w:pStyle w:val="affff7"/>
              <w:jc w:val="center"/>
            </w:pPr>
          </w:p>
        </w:tc>
        <w:tc>
          <w:tcPr>
            <w:tcW w:w="992" w:type="dxa"/>
            <w:vMerge/>
          </w:tcPr>
          <w:p w:rsidR="006E38AF" w:rsidRPr="0020343C" w:rsidRDefault="006E38AF" w:rsidP="006E38AF">
            <w:pPr>
              <w:pStyle w:val="affff7"/>
              <w:jc w:val="center"/>
            </w:pPr>
          </w:p>
        </w:tc>
        <w:tc>
          <w:tcPr>
            <w:tcW w:w="866" w:type="dxa"/>
            <w:vMerge/>
          </w:tcPr>
          <w:p w:rsidR="006E38AF" w:rsidRPr="0020343C" w:rsidRDefault="006E38AF" w:rsidP="006E38AF">
            <w:pPr>
              <w:pStyle w:val="affff7"/>
              <w:jc w:val="center"/>
            </w:pPr>
          </w:p>
        </w:tc>
        <w:tc>
          <w:tcPr>
            <w:tcW w:w="1118" w:type="dxa"/>
            <w:vMerge/>
          </w:tcPr>
          <w:p w:rsidR="006E38AF" w:rsidRPr="0020343C" w:rsidRDefault="006E38AF" w:rsidP="006E38AF">
            <w:pPr>
              <w:pStyle w:val="affff7"/>
              <w:jc w:val="center"/>
            </w:pPr>
          </w:p>
        </w:tc>
        <w:tc>
          <w:tcPr>
            <w:tcW w:w="851" w:type="dxa"/>
            <w:vMerge/>
          </w:tcPr>
          <w:p w:rsidR="006E38AF" w:rsidRPr="0020343C" w:rsidRDefault="006E38AF" w:rsidP="006E38AF">
            <w:pPr>
              <w:pStyle w:val="affff7"/>
              <w:jc w:val="center"/>
            </w:pPr>
          </w:p>
        </w:tc>
      </w:tr>
      <w:tr w:rsidR="006E38AF" w:rsidRPr="0020343C" w:rsidTr="006E38AF">
        <w:trPr>
          <w:cantSplit/>
          <w:trHeight w:val="831"/>
          <w:jc w:val="center"/>
        </w:trPr>
        <w:tc>
          <w:tcPr>
            <w:tcW w:w="2694" w:type="dxa"/>
            <w:shd w:val="clear" w:color="auto" w:fill="auto"/>
          </w:tcPr>
          <w:p w:rsidR="006E38AF" w:rsidRPr="0020343C" w:rsidRDefault="006E38AF" w:rsidP="006E38AF">
            <w:pPr>
              <w:pStyle w:val="ConsPlusNormal"/>
              <w:ind w:hanging="15"/>
              <w:rPr>
                <w:rFonts w:ascii="Times New Roman" w:hAnsi="Times New Roman" w:cs="Times New Roman"/>
                <w:sz w:val="24"/>
                <w:szCs w:val="24"/>
              </w:rPr>
            </w:pPr>
            <w:r w:rsidRPr="0020343C">
              <w:rPr>
                <w:rFonts w:ascii="Times New Roman" w:hAnsi="Times New Roman" w:cs="Times New Roman"/>
                <w:sz w:val="24"/>
                <w:szCs w:val="24"/>
              </w:rPr>
              <w:t>Предоставление коммунальных услуг</w:t>
            </w:r>
          </w:p>
        </w:tc>
        <w:tc>
          <w:tcPr>
            <w:tcW w:w="985" w:type="dxa"/>
            <w:shd w:val="clear" w:color="auto" w:fill="auto"/>
          </w:tcPr>
          <w:p w:rsidR="006E38AF" w:rsidRPr="0020343C" w:rsidRDefault="006E38AF" w:rsidP="006E38AF">
            <w:pPr>
              <w:ind w:hanging="15"/>
              <w:jc w:val="center"/>
              <w:rPr>
                <w:rFonts w:ascii="Times New Roman" w:hAnsi="Times New Roman" w:cs="Times New Roman"/>
              </w:rPr>
            </w:pPr>
            <w:r w:rsidRPr="0020343C">
              <w:rPr>
                <w:rFonts w:ascii="Times New Roman" w:hAnsi="Times New Roman" w:cs="Times New Roman"/>
              </w:rPr>
              <w:t>3.1.1</w:t>
            </w:r>
          </w:p>
        </w:tc>
        <w:tc>
          <w:tcPr>
            <w:tcW w:w="992" w:type="dxa"/>
          </w:tcPr>
          <w:p w:rsidR="006E38AF" w:rsidRPr="0020343C" w:rsidRDefault="006E38AF" w:rsidP="006E38AF">
            <w:pPr>
              <w:pStyle w:val="affff7"/>
              <w:spacing w:before="0" w:beforeAutospacing="0" w:after="0"/>
              <w:jc w:val="center"/>
            </w:pPr>
            <w:r w:rsidRPr="0020343C">
              <w:t>1/</w:t>
            </w:r>
          </w:p>
          <w:p w:rsidR="006E38AF" w:rsidRPr="0020343C" w:rsidRDefault="006E38AF" w:rsidP="006E38AF">
            <w:pPr>
              <w:pStyle w:val="affff7"/>
              <w:spacing w:before="0" w:beforeAutospacing="0" w:after="0"/>
              <w:jc w:val="center"/>
            </w:pPr>
            <w:r w:rsidRPr="0020343C">
              <w:t>20000</w:t>
            </w:r>
          </w:p>
          <w:p w:rsidR="006E38AF" w:rsidRPr="0020343C" w:rsidRDefault="006E38AF" w:rsidP="006E38AF">
            <w:pPr>
              <w:pStyle w:val="affff7"/>
              <w:spacing w:before="0" w:beforeAutospacing="0" w:after="0"/>
              <w:ind w:hanging="44"/>
              <w:jc w:val="center"/>
            </w:pPr>
            <w:r w:rsidRPr="0020343C">
              <w:t>кв.м</w:t>
            </w:r>
          </w:p>
        </w:tc>
        <w:tc>
          <w:tcPr>
            <w:tcW w:w="5938" w:type="dxa"/>
            <w:gridSpan w:val="6"/>
          </w:tcPr>
          <w:p w:rsidR="006E38AF" w:rsidRPr="0020343C" w:rsidRDefault="006E38AF" w:rsidP="006E38AF">
            <w:pPr>
              <w:pStyle w:val="ConsPlusNormal"/>
              <w:ind w:hanging="15"/>
              <w:jc w:val="center"/>
              <w:rPr>
                <w:rFonts w:ascii="Times New Roman" w:hAnsi="Times New Roman" w:cs="Times New Roman"/>
                <w:sz w:val="24"/>
                <w:szCs w:val="24"/>
              </w:rPr>
            </w:pPr>
            <w:r w:rsidRPr="0020343C">
              <w:rPr>
                <w:rFonts w:ascii="Times New Roman" w:hAnsi="Times New Roman" w:cs="Times New Roman"/>
                <w:sz w:val="24"/>
                <w:szCs w:val="24"/>
              </w:rPr>
              <w:t>Для линейных, головных и сопутствующих объектов инженерной инфраструктуры определяются в соответствии с техническими и санитарными нормами</w:t>
            </w:r>
          </w:p>
        </w:tc>
      </w:tr>
      <w:tr w:rsidR="006E38AF" w:rsidRPr="0020343C" w:rsidTr="006E38AF">
        <w:trPr>
          <w:cantSplit/>
          <w:trHeight w:val="409"/>
          <w:jc w:val="center"/>
        </w:trPr>
        <w:tc>
          <w:tcPr>
            <w:tcW w:w="2694" w:type="dxa"/>
            <w:shd w:val="clear" w:color="auto" w:fill="auto"/>
          </w:tcPr>
          <w:p w:rsidR="006E38AF" w:rsidRPr="0020343C" w:rsidRDefault="006E38AF" w:rsidP="006E38AF">
            <w:pPr>
              <w:pStyle w:val="affff7"/>
            </w:pPr>
            <w:r w:rsidRPr="0020343C">
              <w:t>Благоустройство территории</w:t>
            </w:r>
          </w:p>
        </w:tc>
        <w:tc>
          <w:tcPr>
            <w:tcW w:w="985" w:type="dxa"/>
            <w:shd w:val="clear" w:color="auto" w:fill="auto"/>
          </w:tcPr>
          <w:p w:rsidR="006E38AF" w:rsidRPr="0020343C" w:rsidRDefault="006E38AF" w:rsidP="006E38AF">
            <w:pPr>
              <w:pStyle w:val="affff7"/>
              <w:jc w:val="center"/>
            </w:pPr>
            <w:r w:rsidRPr="0020343C">
              <w:t>12.0.2</w:t>
            </w:r>
          </w:p>
        </w:tc>
        <w:tc>
          <w:tcPr>
            <w:tcW w:w="6930" w:type="dxa"/>
            <w:gridSpan w:val="7"/>
            <w:vMerge w:val="restart"/>
          </w:tcPr>
          <w:p w:rsidR="006E38AF" w:rsidRPr="0020343C" w:rsidRDefault="006E38AF" w:rsidP="006E38AF">
            <w:pPr>
              <w:pStyle w:val="affff7"/>
              <w:jc w:val="center"/>
            </w:pPr>
            <w:r w:rsidRPr="0020343C">
              <w:t>Не подлежат установлению</w:t>
            </w:r>
          </w:p>
        </w:tc>
      </w:tr>
      <w:tr w:rsidR="006E38AF" w:rsidRPr="0020343C" w:rsidTr="006E38AF">
        <w:trPr>
          <w:cantSplit/>
          <w:trHeight w:val="571"/>
          <w:jc w:val="center"/>
        </w:trPr>
        <w:tc>
          <w:tcPr>
            <w:tcW w:w="2694" w:type="dxa"/>
            <w:shd w:val="clear" w:color="auto" w:fill="auto"/>
          </w:tcPr>
          <w:p w:rsidR="006E38AF" w:rsidRPr="0020343C" w:rsidRDefault="006E38AF" w:rsidP="006E38AF">
            <w:pPr>
              <w:ind w:left="31" w:firstLine="0"/>
              <w:rPr>
                <w:rFonts w:ascii="Times New Roman" w:hAnsi="Times New Roman" w:cs="Times New Roman"/>
              </w:rPr>
            </w:pPr>
            <w:r w:rsidRPr="0020343C">
              <w:rPr>
                <w:rFonts w:ascii="Times New Roman" w:hAnsi="Times New Roman" w:cs="Times New Roman"/>
              </w:rPr>
              <w:t>Историко-культурная деятельность</w:t>
            </w:r>
          </w:p>
        </w:tc>
        <w:tc>
          <w:tcPr>
            <w:tcW w:w="985" w:type="dxa"/>
            <w:shd w:val="clear" w:color="auto" w:fill="auto"/>
          </w:tcPr>
          <w:p w:rsidR="006E38AF" w:rsidRPr="0020343C" w:rsidRDefault="006E38AF" w:rsidP="006E38AF">
            <w:pPr>
              <w:ind w:left="31" w:firstLine="0"/>
              <w:jc w:val="center"/>
              <w:rPr>
                <w:rFonts w:ascii="Times New Roman" w:hAnsi="Times New Roman" w:cs="Times New Roman"/>
              </w:rPr>
            </w:pPr>
            <w:r w:rsidRPr="0020343C">
              <w:rPr>
                <w:rFonts w:ascii="Times New Roman" w:hAnsi="Times New Roman" w:cs="Times New Roman"/>
              </w:rPr>
              <w:t>9.3</w:t>
            </w:r>
          </w:p>
        </w:tc>
        <w:tc>
          <w:tcPr>
            <w:tcW w:w="6930" w:type="dxa"/>
            <w:gridSpan w:val="7"/>
            <w:vMerge/>
          </w:tcPr>
          <w:p w:rsidR="006E38AF" w:rsidRPr="0020343C" w:rsidRDefault="006E38AF" w:rsidP="006E38AF">
            <w:pPr>
              <w:pStyle w:val="affff7"/>
              <w:jc w:val="center"/>
            </w:pPr>
          </w:p>
        </w:tc>
      </w:tr>
    </w:tbl>
    <w:p w:rsidR="006E38AF" w:rsidRPr="0020343C" w:rsidRDefault="006E38AF" w:rsidP="006E38AF">
      <w:pPr>
        <w:ind w:firstLine="426"/>
        <w:rPr>
          <w:rFonts w:ascii="Times New Roman" w:eastAsia="SimSun" w:hAnsi="Times New Roman" w:cs="Times New Roman"/>
          <w:lang w:eastAsia="zh-CN"/>
        </w:rPr>
      </w:pPr>
    </w:p>
    <w:p w:rsidR="006E38AF" w:rsidRPr="0020343C" w:rsidRDefault="006E38AF" w:rsidP="006E38AF">
      <w:pPr>
        <w:ind w:firstLine="426"/>
        <w:rPr>
          <w:rFonts w:ascii="Times New Roman" w:eastAsia="SimSun" w:hAnsi="Times New Roman" w:cs="Times New Roman"/>
          <w:lang w:eastAsia="zh-CN"/>
        </w:rPr>
      </w:pPr>
      <w:r w:rsidRPr="0020343C">
        <w:rPr>
          <w:rFonts w:ascii="Times New Roman" w:eastAsia="SimSun" w:hAnsi="Times New Roman" w:cs="Times New Roman"/>
          <w:lang w:eastAsia="zh-CN"/>
        </w:rPr>
        <w:t xml:space="preserve">3.2. Условно разрешенные виды использования земельных участков и объектов капитального строительства - не установлены. </w:t>
      </w:r>
    </w:p>
    <w:p w:rsidR="006E38AF" w:rsidRPr="0020343C" w:rsidRDefault="006E38AF" w:rsidP="006E38AF">
      <w:pPr>
        <w:ind w:firstLine="426"/>
        <w:rPr>
          <w:rFonts w:ascii="Times New Roman" w:eastAsia="SimSun" w:hAnsi="Times New Roman" w:cs="Times New Roman"/>
          <w:lang w:eastAsia="zh-CN"/>
        </w:rPr>
      </w:pPr>
    </w:p>
    <w:p w:rsidR="006E38AF" w:rsidRPr="0020343C" w:rsidRDefault="006E38AF" w:rsidP="006E38AF">
      <w:pPr>
        <w:ind w:firstLine="426"/>
        <w:rPr>
          <w:rFonts w:ascii="Times New Roman" w:eastAsia="SimSun" w:hAnsi="Times New Roman" w:cs="Times New Roman"/>
          <w:lang w:eastAsia="zh-CN"/>
        </w:rPr>
      </w:pPr>
      <w:r w:rsidRPr="0020343C">
        <w:rPr>
          <w:rFonts w:ascii="Times New Roman" w:eastAsia="SimSun" w:hAnsi="Times New Roman" w:cs="Times New Roman"/>
          <w:lang w:eastAsia="zh-CN"/>
        </w:rPr>
        <w:t>3.3. Вспомогательные виды использования земельных участков и объектов капитального строительства:</w:t>
      </w:r>
    </w:p>
    <w:tbl>
      <w:tblPr>
        <w:tblW w:w="9923"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57"/>
        <w:gridCol w:w="5666"/>
      </w:tblGrid>
      <w:tr w:rsidR="006E38AF" w:rsidRPr="0020343C" w:rsidTr="00CC0609">
        <w:trPr>
          <w:trHeight w:val="552"/>
          <w:jc w:val="center"/>
        </w:trPr>
        <w:tc>
          <w:tcPr>
            <w:tcW w:w="4257" w:type="dxa"/>
            <w:vAlign w:val="center"/>
          </w:tcPr>
          <w:p w:rsidR="006E38AF" w:rsidRPr="0020343C" w:rsidRDefault="006E38AF" w:rsidP="006E38AF">
            <w:pPr>
              <w:ind w:firstLine="0"/>
              <w:jc w:val="center"/>
              <w:rPr>
                <w:rFonts w:ascii="Times New Roman" w:hAnsi="Times New Roman" w:cs="Times New Roman"/>
              </w:rPr>
            </w:pPr>
            <w:r w:rsidRPr="0020343C">
              <w:rPr>
                <w:rFonts w:ascii="Times New Roman" w:hAnsi="Times New Roman" w:cs="Times New Roman"/>
              </w:rPr>
              <w:t>Виды использования</w:t>
            </w:r>
          </w:p>
        </w:tc>
        <w:tc>
          <w:tcPr>
            <w:tcW w:w="5666" w:type="dxa"/>
            <w:vAlign w:val="center"/>
          </w:tcPr>
          <w:p w:rsidR="006E38AF" w:rsidRPr="0020343C" w:rsidRDefault="006E38AF" w:rsidP="006E38AF">
            <w:pPr>
              <w:tabs>
                <w:tab w:val="left" w:pos="2520"/>
              </w:tabs>
              <w:ind w:firstLine="0"/>
              <w:jc w:val="center"/>
              <w:rPr>
                <w:rFonts w:ascii="Times New Roman" w:hAnsi="Times New Roman" w:cs="Times New Roman"/>
              </w:rPr>
            </w:pPr>
            <w:r w:rsidRPr="0020343C">
              <w:rPr>
                <w:rFonts w:ascii="Times New Roman" w:hAnsi="Times New Roman" w:cs="Times New Roman"/>
              </w:rPr>
              <w:t>Предельные параметры разрешенного строительства</w:t>
            </w:r>
          </w:p>
        </w:tc>
      </w:tr>
      <w:tr w:rsidR="006E38AF" w:rsidRPr="0020343C" w:rsidTr="00CC0609">
        <w:trPr>
          <w:jc w:val="center"/>
        </w:trPr>
        <w:tc>
          <w:tcPr>
            <w:tcW w:w="4257" w:type="dxa"/>
            <w:vAlign w:val="center"/>
          </w:tcPr>
          <w:p w:rsidR="006E38AF" w:rsidRPr="0020343C" w:rsidRDefault="006E38AF" w:rsidP="006E38AF">
            <w:pPr>
              <w:ind w:firstLine="0"/>
              <w:rPr>
                <w:rFonts w:ascii="Times New Roman" w:hAnsi="Times New Roman" w:cs="Times New Roman"/>
              </w:rPr>
            </w:pPr>
            <w:r w:rsidRPr="0020343C">
              <w:rPr>
                <w:rFonts w:ascii="Times New Roman" w:hAnsi="Times New Roman" w:cs="Times New Roman"/>
              </w:rPr>
              <w:t>Открытые бассейны, спортивные площадки</w:t>
            </w:r>
          </w:p>
          <w:p w:rsidR="006E38AF" w:rsidRPr="0020343C" w:rsidRDefault="006E38AF" w:rsidP="006E38AF">
            <w:pPr>
              <w:ind w:firstLine="0"/>
              <w:rPr>
                <w:rFonts w:ascii="Times New Roman" w:hAnsi="Times New Roman" w:cs="Times New Roman"/>
              </w:rPr>
            </w:pPr>
            <w:r w:rsidRPr="0020343C">
              <w:rPr>
                <w:rFonts w:ascii="Times New Roman" w:hAnsi="Times New Roman" w:cs="Times New Roman"/>
              </w:rPr>
              <w:t>Киоски</w:t>
            </w:r>
          </w:p>
          <w:p w:rsidR="006E38AF" w:rsidRPr="0020343C" w:rsidRDefault="006E38AF" w:rsidP="006E38AF">
            <w:pPr>
              <w:ind w:firstLine="0"/>
              <w:rPr>
                <w:rFonts w:ascii="Times New Roman" w:hAnsi="Times New Roman" w:cs="Times New Roman"/>
              </w:rPr>
            </w:pPr>
            <w:r w:rsidRPr="0020343C">
              <w:rPr>
                <w:rFonts w:ascii="Times New Roman" w:hAnsi="Times New Roman" w:cs="Times New Roman"/>
              </w:rPr>
              <w:lastRenderedPageBreak/>
              <w:t>Парковки, гаражи для временного хранения автотранспорта</w:t>
            </w:r>
          </w:p>
          <w:p w:rsidR="006E38AF" w:rsidRPr="0020343C" w:rsidRDefault="006E38AF" w:rsidP="006E38AF">
            <w:pPr>
              <w:ind w:firstLine="0"/>
              <w:rPr>
                <w:rFonts w:ascii="Times New Roman" w:hAnsi="Times New Roman" w:cs="Times New Roman"/>
              </w:rPr>
            </w:pPr>
            <w:r w:rsidRPr="0020343C">
              <w:rPr>
                <w:rFonts w:ascii="Times New Roman" w:hAnsi="Times New Roman" w:cs="Times New Roman"/>
              </w:rPr>
              <w:t>Навесы, склады, хозяйственные постройки для содержания инвентаря, топлива и других хозяйственных нужд</w:t>
            </w:r>
          </w:p>
          <w:p w:rsidR="006E38AF" w:rsidRPr="0020343C" w:rsidRDefault="006E38AF" w:rsidP="006E38AF">
            <w:pPr>
              <w:ind w:firstLine="0"/>
              <w:rPr>
                <w:rFonts w:ascii="Times New Roman" w:hAnsi="Times New Roman" w:cs="Times New Roman"/>
              </w:rPr>
            </w:pPr>
            <w:r w:rsidRPr="0020343C">
              <w:rPr>
                <w:rFonts w:ascii="Times New Roman" w:hAnsi="Times New Roman" w:cs="Times New Roman"/>
              </w:rPr>
              <w:t>Площадки для сбора твердых бытовых отходов</w:t>
            </w:r>
          </w:p>
          <w:p w:rsidR="006E38AF" w:rsidRPr="0020343C" w:rsidRDefault="006E38AF" w:rsidP="006E38AF">
            <w:pPr>
              <w:ind w:firstLine="0"/>
              <w:rPr>
                <w:rFonts w:ascii="Times New Roman" w:hAnsi="Times New Roman" w:cs="Times New Roman"/>
              </w:rPr>
            </w:pPr>
            <w:r w:rsidRPr="0020343C">
              <w:rPr>
                <w:rFonts w:ascii="Times New Roman" w:hAnsi="Times New Roman" w:cs="Times New Roman"/>
              </w:rPr>
              <w:t>Элементы благоустройства, площадки для отдыха, детские площадки</w:t>
            </w:r>
          </w:p>
          <w:p w:rsidR="006E38AF" w:rsidRPr="0020343C" w:rsidRDefault="006E38AF" w:rsidP="006E38AF">
            <w:pPr>
              <w:ind w:firstLine="0"/>
              <w:rPr>
                <w:rFonts w:ascii="Times New Roman" w:hAnsi="Times New Roman" w:cs="Times New Roman"/>
              </w:rPr>
            </w:pPr>
            <w:r w:rsidRPr="0020343C">
              <w:rPr>
                <w:rFonts w:ascii="Times New Roman" w:hAnsi="Times New Roman" w:cs="Times New Roman"/>
              </w:rPr>
              <w:t>Памятники, объекты монументального искусства</w:t>
            </w:r>
          </w:p>
          <w:p w:rsidR="006E38AF" w:rsidRPr="0020343C" w:rsidRDefault="006E38AF" w:rsidP="006E38AF">
            <w:pPr>
              <w:ind w:firstLine="0"/>
              <w:rPr>
                <w:rFonts w:ascii="Times New Roman" w:hAnsi="Times New Roman" w:cs="Times New Roman"/>
              </w:rPr>
            </w:pPr>
            <w:r w:rsidRPr="0020343C">
              <w:rPr>
                <w:rFonts w:ascii="Times New Roman" w:hAnsi="Times New Roman" w:cs="Times New Roman"/>
              </w:rPr>
              <w:t>Объекты гражданской обороны (убежища, противорадиационные укрытия и т.п.)</w:t>
            </w:r>
          </w:p>
          <w:p w:rsidR="006E38AF" w:rsidRPr="0020343C" w:rsidRDefault="006E38AF" w:rsidP="006E38AF">
            <w:pPr>
              <w:ind w:firstLine="0"/>
              <w:rPr>
                <w:rFonts w:ascii="Times New Roman" w:hAnsi="Times New Roman" w:cs="Times New Roman"/>
              </w:rPr>
            </w:pPr>
            <w:r w:rsidRPr="0020343C">
              <w:rPr>
                <w:rFonts w:ascii="Times New Roman" w:hAnsi="Times New Roman" w:cs="Times New Roman"/>
              </w:rPr>
              <w:t>Объекты инженерного обеспечения</w:t>
            </w:r>
          </w:p>
        </w:tc>
        <w:tc>
          <w:tcPr>
            <w:tcW w:w="5666" w:type="dxa"/>
            <w:vAlign w:val="center"/>
          </w:tcPr>
          <w:p w:rsidR="006E38AF" w:rsidRPr="0020343C" w:rsidRDefault="006E38AF" w:rsidP="006E38AF">
            <w:pPr>
              <w:ind w:firstLine="0"/>
              <w:rPr>
                <w:rFonts w:ascii="Times New Roman" w:hAnsi="Times New Roman" w:cs="Times New Roman"/>
              </w:rPr>
            </w:pPr>
            <w:r w:rsidRPr="0020343C">
              <w:rPr>
                <w:rFonts w:ascii="Times New Roman" w:hAnsi="Times New Roman" w:cs="Times New Roman"/>
              </w:rPr>
              <w:lastRenderedPageBreak/>
              <w:t>Максимальное количество надземных этажей  – 1 этаж</w:t>
            </w:r>
          </w:p>
          <w:p w:rsidR="006E38AF" w:rsidRPr="0020343C" w:rsidRDefault="006E38AF" w:rsidP="006E38AF">
            <w:pPr>
              <w:ind w:firstLine="0"/>
              <w:rPr>
                <w:rFonts w:ascii="Times New Roman" w:hAnsi="Times New Roman" w:cs="Times New Roman"/>
              </w:rPr>
            </w:pPr>
            <w:r w:rsidRPr="0020343C">
              <w:rPr>
                <w:rFonts w:ascii="Times New Roman" w:hAnsi="Times New Roman" w:cs="Times New Roman"/>
              </w:rPr>
              <w:t>Максимальная высота строений и сооружений - 5 м</w:t>
            </w:r>
          </w:p>
          <w:p w:rsidR="006E38AF" w:rsidRPr="0020343C" w:rsidRDefault="006E38AF" w:rsidP="006E38AF">
            <w:pPr>
              <w:ind w:firstLine="0"/>
              <w:rPr>
                <w:rFonts w:ascii="Times New Roman" w:hAnsi="Times New Roman" w:cs="Times New Roman"/>
              </w:rPr>
            </w:pPr>
            <w:r w:rsidRPr="0020343C">
              <w:rPr>
                <w:rFonts w:ascii="Times New Roman" w:hAnsi="Times New Roman" w:cs="Times New Roman"/>
              </w:rPr>
              <w:lastRenderedPageBreak/>
              <w:t xml:space="preserve">Минимальный отступ строений от красной линии (если не установлены красные линии - от фасадной границы участка) - 5 м </w:t>
            </w:r>
          </w:p>
          <w:p w:rsidR="006E38AF" w:rsidRPr="0020343C" w:rsidRDefault="006E38AF" w:rsidP="006E38AF">
            <w:pPr>
              <w:ind w:firstLine="0"/>
              <w:rPr>
                <w:rFonts w:ascii="Times New Roman" w:hAnsi="Times New Roman" w:cs="Times New Roman"/>
              </w:rPr>
            </w:pPr>
            <w:r w:rsidRPr="0020343C">
              <w:rPr>
                <w:rFonts w:ascii="Times New Roman" w:hAnsi="Times New Roman" w:cs="Times New Roman"/>
              </w:rPr>
              <w:t xml:space="preserve">Минимальный отступ строений до границ смежного участка - 3 м </w:t>
            </w:r>
          </w:p>
          <w:p w:rsidR="006E38AF" w:rsidRPr="0020343C" w:rsidRDefault="006E38AF" w:rsidP="006E38AF">
            <w:pPr>
              <w:ind w:firstLine="0"/>
              <w:rPr>
                <w:rFonts w:ascii="Times New Roman" w:hAnsi="Times New Roman" w:cs="Times New Roman"/>
              </w:rPr>
            </w:pPr>
            <w:r w:rsidRPr="0020343C">
              <w:rPr>
                <w:rFonts w:ascii="Times New Roman" w:hAnsi="Times New Roman" w:cs="Times New Roman"/>
              </w:rPr>
              <w:t>Автостоянки открытого и закрытого (наземные) типа необходимо размещать при условии соблюдения расстояний до объектов, указанных в табл.77 Нормативов Градостроительного проектирования Краснодарского края и п.4 статьи 41 настоящих Правил</w:t>
            </w:r>
          </w:p>
        </w:tc>
      </w:tr>
      <w:tr w:rsidR="006E38AF" w:rsidRPr="0020343C" w:rsidTr="00CC0609">
        <w:trPr>
          <w:jc w:val="center"/>
        </w:trPr>
        <w:tc>
          <w:tcPr>
            <w:tcW w:w="4257" w:type="dxa"/>
            <w:vAlign w:val="center"/>
          </w:tcPr>
          <w:p w:rsidR="006E38AF" w:rsidRPr="0020343C" w:rsidRDefault="006E38AF" w:rsidP="006E38AF">
            <w:pPr>
              <w:ind w:firstLine="0"/>
              <w:rPr>
                <w:rFonts w:ascii="Times New Roman" w:hAnsi="Times New Roman" w:cs="Times New Roman"/>
              </w:rPr>
            </w:pPr>
            <w:r w:rsidRPr="0020343C">
              <w:rPr>
                <w:rFonts w:ascii="Times New Roman" w:hAnsi="Times New Roman" w:cs="Times New Roman"/>
              </w:rPr>
              <w:lastRenderedPageBreak/>
              <w:t>Общественные туалеты, гидронепроницаемые выгребы, септики.</w:t>
            </w:r>
          </w:p>
        </w:tc>
        <w:tc>
          <w:tcPr>
            <w:tcW w:w="5666" w:type="dxa"/>
            <w:vAlign w:val="center"/>
          </w:tcPr>
          <w:p w:rsidR="006E38AF" w:rsidRPr="0020343C" w:rsidRDefault="006E38AF" w:rsidP="006E38AF">
            <w:pPr>
              <w:ind w:firstLine="0"/>
              <w:rPr>
                <w:rFonts w:ascii="Times New Roman" w:hAnsi="Times New Roman" w:cs="Times New Roman"/>
              </w:rPr>
            </w:pPr>
            <w:r w:rsidRPr="0020343C">
              <w:rPr>
                <w:rFonts w:ascii="Times New Roman" w:hAnsi="Times New Roman" w:cs="Times New Roman"/>
              </w:rPr>
              <w:t>Максимальное количество надземных этажей  – 1 этаж</w:t>
            </w:r>
          </w:p>
          <w:p w:rsidR="006E38AF" w:rsidRPr="0020343C" w:rsidRDefault="006E38AF" w:rsidP="006E38AF">
            <w:pPr>
              <w:ind w:firstLine="0"/>
              <w:rPr>
                <w:rFonts w:ascii="Times New Roman" w:hAnsi="Times New Roman" w:cs="Times New Roman"/>
              </w:rPr>
            </w:pPr>
            <w:r w:rsidRPr="0020343C">
              <w:rPr>
                <w:rFonts w:ascii="Times New Roman" w:hAnsi="Times New Roman" w:cs="Times New Roman"/>
              </w:rPr>
              <w:t xml:space="preserve">Максимальная высота строений и сооружений – 3 м. </w:t>
            </w:r>
          </w:p>
          <w:p w:rsidR="006E38AF" w:rsidRPr="0020343C" w:rsidRDefault="006E38AF" w:rsidP="006E38AF">
            <w:pPr>
              <w:ind w:firstLine="0"/>
              <w:rPr>
                <w:rFonts w:ascii="Times New Roman" w:hAnsi="Times New Roman" w:cs="Times New Roman"/>
              </w:rPr>
            </w:pPr>
            <w:r w:rsidRPr="0020343C">
              <w:rPr>
                <w:rFonts w:ascii="Times New Roman" w:hAnsi="Times New Roman" w:cs="Times New Roman"/>
              </w:rPr>
              <w:t>Расстояние от соседнего жилого дома не менее - 12 м.</w:t>
            </w:r>
          </w:p>
          <w:p w:rsidR="006E38AF" w:rsidRPr="0020343C" w:rsidRDefault="006E38AF" w:rsidP="006E38AF">
            <w:pPr>
              <w:ind w:firstLine="0"/>
              <w:rPr>
                <w:rFonts w:ascii="Times New Roman" w:hAnsi="Times New Roman" w:cs="Times New Roman"/>
              </w:rPr>
            </w:pPr>
            <w:r w:rsidRPr="0020343C">
              <w:rPr>
                <w:rFonts w:ascii="Times New Roman" w:hAnsi="Times New Roman" w:cs="Times New Roman"/>
              </w:rPr>
              <w:t xml:space="preserve">Расстояние от красной линии не менее - 10 м. </w:t>
            </w:r>
          </w:p>
          <w:p w:rsidR="006E38AF" w:rsidRPr="0020343C" w:rsidRDefault="006E38AF" w:rsidP="006E38AF">
            <w:pPr>
              <w:ind w:firstLine="0"/>
              <w:rPr>
                <w:rFonts w:ascii="Times New Roman" w:hAnsi="Times New Roman" w:cs="Times New Roman"/>
              </w:rPr>
            </w:pPr>
            <w:r w:rsidRPr="0020343C">
              <w:rPr>
                <w:rFonts w:ascii="Times New Roman" w:hAnsi="Times New Roman" w:cs="Times New Roman"/>
              </w:rPr>
              <w:t>Расстояние от границы смежного земельного участка не менее - 3м.</w:t>
            </w:r>
          </w:p>
        </w:tc>
      </w:tr>
    </w:tbl>
    <w:p w:rsidR="006E38AF" w:rsidRPr="0020343C" w:rsidRDefault="006E38AF" w:rsidP="006E38AF"/>
    <w:p w:rsidR="006E38AF" w:rsidRPr="0020343C" w:rsidRDefault="006E38AF" w:rsidP="00CC0609">
      <w:pPr>
        <w:pStyle w:val="20"/>
        <w:spacing w:after="100"/>
        <w:jc w:val="left"/>
        <w:rPr>
          <w:rFonts w:ascii="Times New Roman" w:hAnsi="Times New Roman" w:cs="Times New Roman"/>
          <w:color w:val="auto"/>
        </w:rPr>
      </w:pPr>
      <w:bookmarkStart w:id="389" w:name="_Toc23150781"/>
      <w:bookmarkStart w:id="390" w:name="_Toc24319232"/>
      <w:r w:rsidRPr="0020343C">
        <w:rPr>
          <w:rFonts w:ascii="Times New Roman" w:hAnsi="Times New Roman" w:cs="Times New Roman"/>
          <w:color w:val="auto"/>
        </w:rPr>
        <w:t>Статья 38.1. Иные параметры разрешённого строительства, реконструкции объектов капитального строительства и ограничения использования земельных участков, расположенных в пределах зон рекреационного назначения.</w:t>
      </w:r>
      <w:bookmarkEnd w:id="389"/>
      <w:bookmarkEnd w:id="390"/>
    </w:p>
    <w:p w:rsidR="006E38AF" w:rsidRPr="0020343C" w:rsidRDefault="006E38AF" w:rsidP="006E38AF">
      <w:pPr>
        <w:rPr>
          <w:rFonts w:ascii="Times New Roman" w:eastAsia="SimSun" w:hAnsi="Times New Roman" w:cs="Times New Roman"/>
          <w:lang w:eastAsia="zh-CN"/>
        </w:rPr>
      </w:pPr>
      <w:r w:rsidRPr="0020343C">
        <w:rPr>
          <w:rFonts w:ascii="Times New Roman" w:eastAsia="SimSun" w:hAnsi="Times New Roman" w:cs="Times New Roman"/>
          <w:lang w:eastAsia="zh-CN"/>
        </w:rPr>
        <w:t>1. 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rsidR="006E38AF" w:rsidRPr="0020343C" w:rsidRDefault="006E38AF" w:rsidP="006E38AF">
      <w:pPr>
        <w:rPr>
          <w:rFonts w:ascii="Times New Roman" w:eastAsia="SimSun" w:hAnsi="Times New Roman" w:cs="Times New Roman"/>
          <w:lang w:eastAsia="zh-CN"/>
        </w:rPr>
      </w:pPr>
      <w:r w:rsidRPr="0020343C">
        <w:rPr>
          <w:rFonts w:ascii="Times New Roman" w:eastAsia="SimSun" w:hAnsi="Times New Roman" w:cs="Times New Roman"/>
          <w:lang w:eastAsia="zh-CN"/>
        </w:rPr>
        <w:t>2.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 статьями 43-49 настоящих Правил.</w:t>
      </w:r>
    </w:p>
    <w:p w:rsidR="006E38AF" w:rsidRPr="0020343C" w:rsidRDefault="006E38AF" w:rsidP="006E38AF">
      <w:pPr>
        <w:pStyle w:val="ConsPlusNormal"/>
        <w:ind w:firstLine="709"/>
        <w:rPr>
          <w:rFonts w:ascii="Times New Roman" w:eastAsia="SimSun" w:hAnsi="Times New Roman" w:cs="Times New Roman"/>
          <w:sz w:val="24"/>
          <w:szCs w:val="24"/>
          <w:lang w:eastAsia="zh-CN"/>
        </w:rPr>
      </w:pPr>
      <w:r w:rsidRPr="0020343C">
        <w:rPr>
          <w:rFonts w:ascii="Times New Roman" w:eastAsia="SimSun" w:hAnsi="Times New Roman" w:cs="Times New Roman"/>
          <w:sz w:val="24"/>
          <w:szCs w:val="24"/>
          <w:lang w:eastAsia="zh-CN"/>
        </w:rPr>
        <w:t xml:space="preserve">3.Устройство оград следует выполнять в соответствии со </w:t>
      </w:r>
      <w:proofErr w:type="spellStart"/>
      <w:r w:rsidRPr="0020343C">
        <w:rPr>
          <w:rFonts w:ascii="Times New Roman" w:eastAsia="SimSun" w:hAnsi="Times New Roman" w:cs="Times New Roman"/>
          <w:sz w:val="24"/>
          <w:szCs w:val="24"/>
          <w:lang w:eastAsia="zh-CN"/>
        </w:rPr>
        <w:t>СНиП</w:t>
      </w:r>
      <w:proofErr w:type="spellEnd"/>
      <w:r w:rsidRPr="0020343C">
        <w:rPr>
          <w:rFonts w:ascii="Times New Roman" w:eastAsia="SimSun" w:hAnsi="Times New Roman" w:cs="Times New Roman"/>
          <w:sz w:val="24"/>
          <w:szCs w:val="24"/>
          <w:lang w:eastAsia="zh-CN"/>
        </w:rPr>
        <w:t xml:space="preserve"> III-10-75 "Благоустройство территорий".</w:t>
      </w:r>
    </w:p>
    <w:p w:rsidR="006E38AF" w:rsidRPr="0020343C" w:rsidRDefault="006E38AF" w:rsidP="006E38AF">
      <w:pPr>
        <w:pStyle w:val="ConsPlusNormal"/>
        <w:ind w:firstLine="709"/>
        <w:rPr>
          <w:rFonts w:ascii="Times New Roman" w:eastAsia="SimSun" w:hAnsi="Times New Roman" w:cs="Times New Roman"/>
          <w:sz w:val="24"/>
          <w:szCs w:val="24"/>
          <w:lang w:eastAsia="zh-CN"/>
        </w:rPr>
      </w:pPr>
      <w:r w:rsidRPr="0020343C">
        <w:rPr>
          <w:rFonts w:ascii="Times New Roman" w:eastAsia="SimSun" w:hAnsi="Times New Roman" w:cs="Times New Roman"/>
          <w:sz w:val="24"/>
          <w:szCs w:val="24"/>
          <w:lang w:eastAsia="zh-CN"/>
        </w:rPr>
        <w:t>4. Поднятие уровня земельного участка путем отсыпки грунта допускается при наличии письменного согласия правообладателей соседних земельных участков, подпись которых должна быть удостоверена нотариально.</w:t>
      </w:r>
    </w:p>
    <w:p w:rsidR="006E38AF" w:rsidRPr="0020343C" w:rsidRDefault="006E38AF" w:rsidP="006E38AF">
      <w:pPr>
        <w:pStyle w:val="ConsPlusNormal"/>
        <w:ind w:firstLine="709"/>
        <w:rPr>
          <w:rFonts w:ascii="Times New Roman" w:eastAsia="SimSun" w:hAnsi="Times New Roman" w:cs="Times New Roman"/>
          <w:sz w:val="24"/>
          <w:szCs w:val="24"/>
          <w:lang w:eastAsia="zh-CN"/>
        </w:rPr>
      </w:pPr>
      <w:r w:rsidRPr="0020343C">
        <w:rPr>
          <w:rFonts w:ascii="Times New Roman" w:eastAsia="SimSun" w:hAnsi="Times New Roman" w:cs="Times New Roman"/>
          <w:sz w:val="24"/>
          <w:szCs w:val="24"/>
          <w:lang w:eastAsia="zh-CN"/>
        </w:rPr>
        <w:t>5. Минимально допустимая площадь озелененной территории земельных участков принимается в соответствии с п.2 статьи 41 настоящих Правил.</w:t>
      </w:r>
    </w:p>
    <w:p w:rsidR="006E38AF" w:rsidRPr="0020343C" w:rsidRDefault="006E38AF" w:rsidP="006E38AF">
      <w:pPr>
        <w:rPr>
          <w:rFonts w:ascii="Times New Roman" w:hAnsi="Times New Roman" w:cs="Times New Roman"/>
        </w:rPr>
      </w:pPr>
      <w:r w:rsidRPr="0020343C">
        <w:rPr>
          <w:rFonts w:ascii="Times New Roman" w:hAnsi="Times New Roman" w:cs="Times New Roman"/>
        </w:rPr>
        <w:t xml:space="preserve">6. Нормы расчета стоянок автомобилей и </w:t>
      </w:r>
      <w:proofErr w:type="spellStart"/>
      <w:r w:rsidRPr="0020343C">
        <w:rPr>
          <w:rFonts w:ascii="Times New Roman" w:hAnsi="Times New Roman" w:cs="Times New Roman"/>
        </w:rPr>
        <w:t>манимальные</w:t>
      </w:r>
      <w:proofErr w:type="spellEnd"/>
      <w:r w:rsidRPr="0020343C">
        <w:rPr>
          <w:rFonts w:ascii="Times New Roman" w:hAnsi="Times New Roman" w:cs="Times New Roman"/>
        </w:rPr>
        <w:t xml:space="preserve"> расстояния от мест хранения до объектов предусматриваются в соответствии с Приложением «К» СП 42.13330.2011 «Градостроительство. Планировка и застройка городских и сельских поселений», региональными и местными нормативами градостроительного проектирования, а также п.4 статьи 41 настоящих Правил.</w:t>
      </w:r>
    </w:p>
    <w:p w:rsidR="00CC0609" w:rsidRPr="0020343C" w:rsidRDefault="00CC0609" w:rsidP="00CC0609">
      <w:pPr>
        <w:pStyle w:val="20"/>
        <w:spacing w:after="100"/>
        <w:jc w:val="left"/>
        <w:rPr>
          <w:rFonts w:ascii="Times New Roman" w:hAnsi="Times New Roman" w:cs="Times New Roman"/>
          <w:color w:val="auto"/>
        </w:rPr>
        <w:sectPr w:rsidR="00CC0609" w:rsidRPr="0020343C" w:rsidSect="00083471">
          <w:pgSz w:w="11906" w:h="16838"/>
          <w:pgMar w:top="567" w:right="709" w:bottom="709" w:left="1134" w:header="720" w:footer="363" w:gutter="0"/>
          <w:cols w:space="720"/>
          <w:docGrid w:linePitch="360"/>
        </w:sectPr>
      </w:pPr>
      <w:bookmarkStart w:id="391" w:name="_Toc470251914"/>
      <w:bookmarkStart w:id="392" w:name="_Toc487473520"/>
      <w:bookmarkStart w:id="393" w:name="_Toc2849309"/>
      <w:bookmarkStart w:id="394" w:name="_Toc23150782"/>
    </w:p>
    <w:p w:rsidR="00CC0609" w:rsidRPr="0020343C" w:rsidRDefault="00CC0609" w:rsidP="00CC0609">
      <w:pPr>
        <w:pStyle w:val="20"/>
        <w:spacing w:after="100"/>
        <w:jc w:val="left"/>
        <w:rPr>
          <w:rFonts w:ascii="Times New Roman" w:hAnsi="Times New Roman" w:cs="Times New Roman"/>
          <w:color w:val="auto"/>
        </w:rPr>
      </w:pPr>
      <w:bookmarkStart w:id="395" w:name="_Toc24319233"/>
      <w:r w:rsidRPr="0020343C">
        <w:rPr>
          <w:rFonts w:ascii="Times New Roman" w:hAnsi="Times New Roman" w:cs="Times New Roman"/>
          <w:color w:val="auto"/>
        </w:rPr>
        <w:lastRenderedPageBreak/>
        <w:t>Статья 39. Градостроительные регламенты в отношении земельных участков и объектов капитального строительства, расположенных в пределах зон сельскохозяйственного использования.</w:t>
      </w:r>
      <w:bookmarkEnd w:id="391"/>
      <w:bookmarkEnd w:id="392"/>
      <w:bookmarkEnd w:id="393"/>
      <w:bookmarkEnd w:id="394"/>
      <w:bookmarkEnd w:id="395"/>
    </w:p>
    <w:p w:rsidR="00CC0609" w:rsidRPr="0020343C" w:rsidRDefault="00CC0609" w:rsidP="00877E09">
      <w:pPr>
        <w:pStyle w:val="ConsPlusNormal"/>
        <w:ind w:firstLine="709"/>
        <w:rPr>
          <w:rFonts w:ascii="Times New Roman" w:eastAsia="SimSun" w:hAnsi="Times New Roman" w:cs="Times New Roman"/>
          <w:b/>
          <w:sz w:val="24"/>
          <w:szCs w:val="24"/>
          <w:u w:val="single"/>
          <w:lang w:eastAsia="zh-CN"/>
        </w:rPr>
      </w:pPr>
      <w:bookmarkStart w:id="396" w:name="_Toc485899843"/>
      <w:bookmarkStart w:id="397" w:name="_Toc485902083"/>
      <w:bookmarkStart w:id="398" w:name="_Toc489630330"/>
      <w:bookmarkStart w:id="399" w:name="_Toc489643420"/>
      <w:bookmarkStart w:id="400" w:name="_Toc536808536"/>
      <w:bookmarkStart w:id="401" w:name="_Toc2770885"/>
      <w:bookmarkStart w:id="402" w:name="_Toc2849310"/>
      <w:bookmarkStart w:id="403" w:name="_Toc3399242"/>
      <w:bookmarkStart w:id="404" w:name="_Toc7446266"/>
      <w:bookmarkStart w:id="405" w:name="_Toc7446419"/>
      <w:bookmarkStart w:id="406" w:name="_Toc11666550"/>
      <w:bookmarkStart w:id="407" w:name="_Toc23150783"/>
      <w:bookmarkStart w:id="408" w:name="_Toc24319234"/>
      <w:r w:rsidRPr="0020343C">
        <w:rPr>
          <w:rFonts w:ascii="Times New Roman" w:eastAsia="SimSun" w:hAnsi="Times New Roman" w:cs="Times New Roman"/>
          <w:b/>
          <w:sz w:val="24"/>
          <w:szCs w:val="24"/>
          <w:u w:val="single"/>
          <w:lang w:eastAsia="zh-CN"/>
        </w:rPr>
        <w:t>1) Зона сельскохозяйственных угодий</w:t>
      </w:r>
      <w:bookmarkEnd w:id="396"/>
      <w:bookmarkEnd w:id="397"/>
      <w:bookmarkEnd w:id="398"/>
      <w:bookmarkEnd w:id="399"/>
      <w:bookmarkEnd w:id="400"/>
      <w:bookmarkEnd w:id="401"/>
      <w:bookmarkEnd w:id="402"/>
      <w:bookmarkEnd w:id="403"/>
      <w:r w:rsidRPr="0020343C">
        <w:rPr>
          <w:rFonts w:ascii="Times New Roman" w:eastAsia="SimSun" w:hAnsi="Times New Roman" w:cs="Times New Roman"/>
          <w:b/>
          <w:sz w:val="24"/>
          <w:szCs w:val="24"/>
          <w:u w:val="single"/>
          <w:lang w:eastAsia="zh-CN"/>
        </w:rPr>
        <w:t xml:space="preserve"> (СХ)</w:t>
      </w:r>
      <w:bookmarkEnd w:id="404"/>
      <w:bookmarkEnd w:id="405"/>
      <w:bookmarkEnd w:id="406"/>
      <w:bookmarkEnd w:id="407"/>
      <w:bookmarkEnd w:id="408"/>
    </w:p>
    <w:p w:rsidR="00CC0609" w:rsidRPr="0020343C" w:rsidRDefault="00CC0609" w:rsidP="00877E09">
      <w:pPr>
        <w:pStyle w:val="ConsPlusNormal"/>
        <w:ind w:firstLine="709"/>
        <w:rPr>
          <w:rFonts w:ascii="Times New Roman" w:eastAsia="SimSun" w:hAnsi="Times New Roman" w:cs="Times New Roman"/>
          <w:sz w:val="24"/>
          <w:szCs w:val="24"/>
          <w:lang w:eastAsia="zh-CN"/>
        </w:rPr>
      </w:pPr>
      <w:bookmarkStart w:id="409" w:name="_Toc470251916"/>
      <w:bookmarkStart w:id="410" w:name="_Toc479729841"/>
      <w:bookmarkStart w:id="411" w:name="_Toc485899844"/>
      <w:bookmarkStart w:id="412" w:name="_Toc485902084"/>
      <w:bookmarkStart w:id="413" w:name="_Toc489630331"/>
      <w:bookmarkStart w:id="414" w:name="_Toc489643421"/>
      <w:bookmarkStart w:id="415" w:name="_Toc536808537"/>
      <w:bookmarkStart w:id="416" w:name="_Toc2770886"/>
      <w:bookmarkStart w:id="417" w:name="_Toc2849311"/>
      <w:bookmarkStart w:id="418" w:name="_Toc3399243"/>
      <w:r w:rsidRPr="0020343C">
        <w:rPr>
          <w:rFonts w:ascii="Times New Roman" w:eastAsia="SimSun" w:hAnsi="Times New Roman" w:cs="Times New Roman"/>
          <w:sz w:val="24"/>
          <w:szCs w:val="24"/>
          <w:lang w:eastAsia="zh-CN"/>
        </w:rPr>
        <w:t>Зона СХ выделена для сохранения и развития сельскохозяйственных угодий и обеспечивающих их инфраструктур, предотвращение их использования для других видов деятельности.</w:t>
      </w:r>
    </w:p>
    <w:p w:rsidR="00CC0609" w:rsidRPr="0020343C" w:rsidRDefault="00CC0609" w:rsidP="00CC0609">
      <w:pPr>
        <w:pStyle w:val="Standard"/>
        <w:ind w:firstLine="709"/>
        <w:jc w:val="both"/>
        <w:rPr>
          <w:rFonts w:eastAsia="SimSun" w:cs="Times New Roman"/>
          <w:kern w:val="0"/>
          <w:lang w:val="ru-RU" w:eastAsia="zh-CN" w:bidi="ar-SA"/>
        </w:rPr>
      </w:pPr>
      <w:r w:rsidRPr="0020343C">
        <w:rPr>
          <w:rFonts w:eastAsia="SimSun" w:cs="Times New Roman"/>
          <w:kern w:val="0"/>
          <w:lang w:val="ru-RU" w:eastAsia="zh-CN" w:bidi="ar-SA"/>
        </w:rPr>
        <w:t xml:space="preserve">В соответствии с пунктом 6 статьи 36 Градостроительного кодекса Российской Федерации градостроительные регламенты для зоны сельскохозяйственных угодий в составе земель сельскохозяйственного назначения не устанавливаются.  В соответствии с пунктом 7 статьи 36 Градостроительного кодекса Российской Федерации 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 </w:t>
      </w:r>
    </w:p>
    <w:p w:rsidR="00CC0609" w:rsidRPr="0020343C" w:rsidRDefault="00CC0609" w:rsidP="00CC0609">
      <w:pPr>
        <w:pStyle w:val="Standard"/>
        <w:ind w:firstLine="709"/>
        <w:jc w:val="both"/>
        <w:rPr>
          <w:rFonts w:eastAsia="SimSun" w:cs="Times New Roman"/>
          <w:lang w:val="ru-RU" w:eastAsia="zh-CN"/>
        </w:rPr>
      </w:pPr>
      <w:r w:rsidRPr="0020343C">
        <w:rPr>
          <w:rFonts w:eastAsia="SimSun" w:cs="Times New Roman"/>
          <w:kern w:val="0"/>
          <w:lang w:val="ru-RU" w:eastAsia="zh-CN" w:bidi="ar-SA"/>
        </w:rPr>
        <w:t>За пределами населенного пункта минимальная (максимальная) площадь земельных участков сельскохозяйственного назначения определяется согласно действующему законодательству (Федеральному закону от 24 июля 2002 года</w:t>
      </w:r>
      <w:r w:rsidRPr="0020343C">
        <w:rPr>
          <w:rFonts w:eastAsia="SimSun" w:cs="Times New Roman"/>
          <w:lang w:val="ru-RU" w:eastAsia="zh-CN"/>
        </w:rPr>
        <w:t xml:space="preserve"> № 101 - ФЗ «Об обороте земель сельскохозяйственного назначения»)».</w:t>
      </w:r>
    </w:p>
    <w:p w:rsidR="00877E09" w:rsidRPr="0020343C" w:rsidRDefault="00877E09" w:rsidP="00CC0609">
      <w:pPr>
        <w:pStyle w:val="Standard"/>
        <w:ind w:firstLine="709"/>
        <w:jc w:val="both"/>
        <w:rPr>
          <w:rFonts w:eastAsia="SimSun" w:cs="Times New Roman"/>
          <w:kern w:val="0"/>
          <w:lang w:val="ru-RU" w:eastAsia="zh-CN" w:bidi="ar-SA"/>
        </w:rPr>
      </w:pPr>
    </w:p>
    <w:p w:rsidR="00CC0609" w:rsidRPr="0020343C" w:rsidRDefault="00CC0609" w:rsidP="00877E09">
      <w:pPr>
        <w:pStyle w:val="Standard"/>
        <w:ind w:firstLine="709"/>
        <w:jc w:val="both"/>
        <w:rPr>
          <w:rFonts w:eastAsia="SimSun" w:cs="Times New Roman"/>
          <w:kern w:val="0"/>
          <w:lang w:val="ru-RU" w:eastAsia="zh-CN" w:bidi="ar-SA"/>
        </w:rPr>
      </w:pPr>
      <w:bookmarkStart w:id="419" w:name="_Toc11666551"/>
      <w:bookmarkStart w:id="420" w:name="_Toc23150784"/>
      <w:bookmarkStart w:id="421" w:name="_Toc24319235"/>
      <w:r w:rsidRPr="0020343C">
        <w:rPr>
          <w:rFonts w:eastAsia="SimSun" w:cs="Times New Roman"/>
          <w:kern w:val="0"/>
          <w:lang w:val="ru-RU" w:eastAsia="zh-CN" w:bidi="ar-SA"/>
        </w:rPr>
        <w:t>1.1. Основные виды и параметры разрешенного использования земельных участков и объектов капитального строительства</w:t>
      </w:r>
      <w:bookmarkEnd w:id="419"/>
      <w:bookmarkEnd w:id="420"/>
      <w:bookmarkEnd w:id="421"/>
    </w:p>
    <w:tbl>
      <w:tblPr>
        <w:tblW w:w="9727" w:type="dxa"/>
        <w:jc w:val="center"/>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376"/>
        <w:gridCol w:w="849"/>
        <w:gridCol w:w="1134"/>
        <w:gridCol w:w="832"/>
        <w:gridCol w:w="1275"/>
        <w:gridCol w:w="105"/>
        <w:gridCol w:w="888"/>
        <w:gridCol w:w="102"/>
        <w:gridCol w:w="606"/>
        <w:gridCol w:w="144"/>
        <w:gridCol w:w="565"/>
        <w:gridCol w:w="80"/>
        <w:gridCol w:w="771"/>
      </w:tblGrid>
      <w:tr w:rsidR="00CC0609" w:rsidRPr="0020343C" w:rsidTr="00083471">
        <w:trPr>
          <w:cantSplit/>
          <w:trHeight w:val="514"/>
          <w:jc w:val="center"/>
        </w:trPr>
        <w:tc>
          <w:tcPr>
            <w:tcW w:w="2376" w:type="dxa"/>
            <w:vMerge w:val="restart"/>
            <w:shd w:val="clear" w:color="auto" w:fill="auto"/>
            <w:vAlign w:val="center"/>
          </w:tcPr>
          <w:p w:rsidR="00CC0609" w:rsidRPr="0020343C" w:rsidRDefault="00CC0609" w:rsidP="00083471">
            <w:pPr>
              <w:ind w:hanging="21"/>
              <w:jc w:val="center"/>
              <w:rPr>
                <w:rFonts w:ascii="Times New Roman" w:hAnsi="Times New Roman" w:cs="Times New Roman"/>
              </w:rPr>
            </w:pPr>
            <w:r w:rsidRPr="0020343C">
              <w:rPr>
                <w:rFonts w:ascii="Times New Roman" w:hAnsi="Times New Roman" w:cs="Times New Roman"/>
              </w:rPr>
              <w:t>Наименование вида разрешенного использования</w:t>
            </w:r>
          </w:p>
        </w:tc>
        <w:tc>
          <w:tcPr>
            <w:tcW w:w="849" w:type="dxa"/>
            <w:vMerge w:val="restart"/>
            <w:shd w:val="clear" w:color="auto" w:fill="auto"/>
            <w:vAlign w:val="center"/>
          </w:tcPr>
          <w:p w:rsidR="00CC0609" w:rsidRPr="0020343C" w:rsidRDefault="00CC0609" w:rsidP="00083471">
            <w:pPr>
              <w:ind w:hanging="21"/>
              <w:jc w:val="center"/>
              <w:rPr>
                <w:rFonts w:ascii="Times New Roman" w:eastAsia="SimSun" w:hAnsi="Times New Roman" w:cs="Times New Roman"/>
                <w:lang w:eastAsia="zh-CN"/>
              </w:rPr>
            </w:pPr>
            <w:r w:rsidRPr="0020343C">
              <w:rPr>
                <w:rFonts w:ascii="Times New Roman" w:eastAsia="SimSun" w:hAnsi="Times New Roman" w:cs="Times New Roman"/>
                <w:lang w:eastAsia="zh-CN"/>
              </w:rPr>
              <w:t>Код</w:t>
            </w:r>
          </w:p>
        </w:tc>
        <w:tc>
          <w:tcPr>
            <w:tcW w:w="6502" w:type="dxa"/>
            <w:gridSpan w:val="11"/>
            <w:vAlign w:val="center"/>
          </w:tcPr>
          <w:p w:rsidR="00CC0609" w:rsidRPr="0020343C" w:rsidRDefault="00CC0609" w:rsidP="00083471">
            <w:pPr>
              <w:ind w:hanging="21"/>
              <w:jc w:val="center"/>
              <w:rPr>
                <w:rFonts w:ascii="Times New Roman" w:hAnsi="Times New Roman" w:cs="Times New Roman"/>
              </w:rPr>
            </w:pPr>
            <w:r w:rsidRPr="0020343C">
              <w:rPr>
                <w:rFonts w:ascii="Times New Roman" w:hAnsi="Times New Roman" w:cs="Times New Roman"/>
              </w:rPr>
              <w:t>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w:t>
            </w:r>
          </w:p>
        </w:tc>
      </w:tr>
      <w:tr w:rsidR="00CC0609" w:rsidRPr="0020343C" w:rsidTr="00083471">
        <w:trPr>
          <w:cantSplit/>
          <w:trHeight w:val="4305"/>
          <w:jc w:val="center"/>
        </w:trPr>
        <w:tc>
          <w:tcPr>
            <w:tcW w:w="2376" w:type="dxa"/>
            <w:vMerge/>
            <w:shd w:val="clear" w:color="auto" w:fill="auto"/>
          </w:tcPr>
          <w:p w:rsidR="00CC0609" w:rsidRPr="0020343C" w:rsidRDefault="00CC0609" w:rsidP="00083471">
            <w:pPr>
              <w:ind w:hanging="21"/>
              <w:jc w:val="center"/>
              <w:rPr>
                <w:rFonts w:ascii="Times New Roman" w:eastAsia="SimSun" w:hAnsi="Times New Roman" w:cs="Times New Roman"/>
                <w:lang w:eastAsia="zh-CN"/>
              </w:rPr>
            </w:pPr>
          </w:p>
        </w:tc>
        <w:tc>
          <w:tcPr>
            <w:tcW w:w="849" w:type="dxa"/>
            <w:vMerge/>
            <w:shd w:val="clear" w:color="auto" w:fill="auto"/>
          </w:tcPr>
          <w:p w:rsidR="00CC0609" w:rsidRPr="0020343C" w:rsidRDefault="00CC0609" w:rsidP="00083471">
            <w:pPr>
              <w:ind w:hanging="21"/>
              <w:jc w:val="center"/>
              <w:rPr>
                <w:rFonts w:ascii="Times New Roman" w:eastAsia="SimSun" w:hAnsi="Times New Roman" w:cs="Times New Roman"/>
                <w:lang w:eastAsia="zh-CN"/>
              </w:rPr>
            </w:pPr>
          </w:p>
        </w:tc>
        <w:tc>
          <w:tcPr>
            <w:tcW w:w="1134" w:type="dxa"/>
            <w:textDirection w:val="btLr"/>
            <w:vAlign w:val="center"/>
          </w:tcPr>
          <w:p w:rsidR="00CC0609" w:rsidRPr="0020343C" w:rsidRDefault="00CC0609" w:rsidP="00083471">
            <w:pPr>
              <w:ind w:left="113" w:hanging="21"/>
              <w:jc w:val="center"/>
              <w:rPr>
                <w:rFonts w:ascii="Times New Roman" w:eastAsia="SimSun" w:hAnsi="Times New Roman" w:cs="Times New Roman"/>
                <w:lang w:eastAsia="zh-CN"/>
              </w:rPr>
            </w:pPr>
            <w:r w:rsidRPr="0020343C">
              <w:rPr>
                <w:rFonts w:ascii="Times New Roman" w:hAnsi="Times New Roman" w:cs="Times New Roman"/>
              </w:rPr>
              <w:t xml:space="preserve">площадь земельных участков минимальная / максимальная </w:t>
            </w:r>
          </w:p>
        </w:tc>
        <w:tc>
          <w:tcPr>
            <w:tcW w:w="832" w:type="dxa"/>
            <w:textDirection w:val="btLr"/>
            <w:vAlign w:val="center"/>
          </w:tcPr>
          <w:p w:rsidR="00CC0609" w:rsidRPr="0020343C" w:rsidRDefault="00CC0609" w:rsidP="00083471">
            <w:pPr>
              <w:ind w:left="113" w:hanging="21"/>
              <w:jc w:val="center"/>
              <w:rPr>
                <w:rFonts w:ascii="Times New Roman" w:hAnsi="Times New Roman" w:cs="Times New Roman"/>
              </w:rPr>
            </w:pPr>
            <w:r w:rsidRPr="0020343C">
              <w:rPr>
                <w:rFonts w:ascii="Times New Roman" w:hAnsi="Times New Roman" w:cs="Times New Roman"/>
              </w:rPr>
              <w:t>минимальная ширина земельных участков вдоль фронта улиц и проездов</w:t>
            </w:r>
          </w:p>
        </w:tc>
        <w:tc>
          <w:tcPr>
            <w:tcW w:w="1275" w:type="dxa"/>
            <w:textDirection w:val="btLr"/>
            <w:vAlign w:val="center"/>
          </w:tcPr>
          <w:p w:rsidR="00CC0609" w:rsidRPr="0020343C" w:rsidRDefault="00CC0609" w:rsidP="00083471">
            <w:pPr>
              <w:ind w:left="113" w:hanging="21"/>
              <w:jc w:val="center"/>
              <w:rPr>
                <w:rFonts w:ascii="Times New Roman" w:eastAsia="SimSun" w:hAnsi="Times New Roman" w:cs="Times New Roman"/>
                <w:lang w:eastAsia="zh-CN"/>
              </w:rPr>
            </w:pPr>
            <w:r w:rsidRPr="0020343C">
              <w:rPr>
                <w:rFonts w:ascii="Times New Roman" w:hAnsi="Times New Roman" w:cs="Times New Roman"/>
              </w:rPr>
              <w:t xml:space="preserve">минимальный отступ основных зданий, строений и сооружений от границы, отделяющей земельный участок от территории общего пользования  </w:t>
            </w:r>
          </w:p>
        </w:tc>
        <w:tc>
          <w:tcPr>
            <w:tcW w:w="993" w:type="dxa"/>
            <w:gridSpan w:val="2"/>
            <w:textDirection w:val="btLr"/>
            <w:vAlign w:val="center"/>
          </w:tcPr>
          <w:p w:rsidR="00CC0609" w:rsidRPr="0020343C" w:rsidRDefault="00CC0609" w:rsidP="00083471">
            <w:pPr>
              <w:ind w:left="113" w:hanging="21"/>
              <w:jc w:val="center"/>
              <w:rPr>
                <w:rFonts w:ascii="Times New Roman" w:eastAsia="SimSun" w:hAnsi="Times New Roman" w:cs="Times New Roman"/>
                <w:lang w:eastAsia="zh-CN"/>
              </w:rPr>
            </w:pPr>
            <w:r w:rsidRPr="0020343C">
              <w:rPr>
                <w:rFonts w:ascii="Times New Roman" w:hAnsi="Times New Roman" w:cs="Times New Roman"/>
              </w:rPr>
              <w:t>минимальный отступ основных зданий, строений и сооружений от границ смежных земельных участков</w:t>
            </w:r>
          </w:p>
        </w:tc>
        <w:tc>
          <w:tcPr>
            <w:tcW w:w="708" w:type="dxa"/>
            <w:gridSpan w:val="2"/>
            <w:textDirection w:val="btLr"/>
            <w:vAlign w:val="center"/>
          </w:tcPr>
          <w:p w:rsidR="00CC0609" w:rsidRPr="0020343C" w:rsidRDefault="00CC0609" w:rsidP="00083471">
            <w:pPr>
              <w:ind w:left="113" w:hanging="21"/>
              <w:jc w:val="center"/>
              <w:rPr>
                <w:rFonts w:ascii="Times New Roman" w:eastAsia="SimSun" w:hAnsi="Times New Roman" w:cs="Times New Roman"/>
                <w:lang w:eastAsia="zh-CN"/>
              </w:rPr>
            </w:pPr>
            <w:r w:rsidRPr="0020343C">
              <w:rPr>
                <w:rFonts w:ascii="Times New Roman" w:hAnsi="Times New Roman" w:cs="Times New Roman"/>
              </w:rPr>
              <w:t>максимальное количество надземных этажей</w:t>
            </w:r>
          </w:p>
        </w:tc>
        <w:tc>
          <w:tcPr>
            <w:tcW w:w="709" w:type="dxa"/>
            <w:gridSpan w:val="2"/>
            <w:textDirection w:val="btLr"/>
            <w:vAlign w:val="center"/>
          </w:tcPr>
          <w:p w:rsidR="00CC0609" w:rsidRPr="0020343C" w:rsidRDefault="00CC0609" w:rsidP="00083471">
            <w:pPr>
              <w:ind w:left="113" w:hanging="21"/>
              <w:jc w:val="center"/>
              <w:rPr>
                <w:rFonts w:ascii="Times New Roman" w:hAnsi="Times New Roman" w:cs="Times New Roman"/>
              </w:rPr>
            </w:pPr>
            <w:r w:rsidRPr="0020343C">
              <w:rPr>
                <w:rFonts w:ascii="Times New Roman" w:hAnsi="Times New Roman" w:cs="Times New Roman"/>
              </w:rPr>
              <w:t>максимальная высота зданий</w:t>
            </w:r>
          </w:p>
        </w:tc>
        <w:tc>
          <w:tcPr>
            <w:tcW w:w="851" w:type="dxa"/>
            <w:gridSpan w:val="2"/>
            <w:textDirection w:val="btLr"/>
            <w:vAlign w:val="center"/>
          </w:tcPr>
          <w:p w:rsidR="00CC0609" w:rsidRPr="0020343C" w:rsidRDefault="00CC0609" w:rsidP="00083471">
            <w:pPr>
              <w:ind w:left="113" w:hanging="21"/>
              <w:jc w:val="center"/>
              <w:rPr>
                <w:rFonts w:ascii="Times New Roman" w:hAnsi="Times New Roman" w:cs="Times New Roman"/>
              </w:rPr>
            </w:pPr>
            <w:r w:rsidRPr="0020343C">
              <w:rPr>
                <w:rFonts w:ascii="Times New Roman" w:hAnsi="Times New Roman" w:cs="Times New Roman"/>
              </w:rPr>
              <w:t>максимальный процент застройки земельного участка</w:t>
            </w:r>
          </w:p>
        </w:tc>
      </w:tr>
      <w:tr w:rsidR="00CC0609" w:rsidRPr="0020343C" w:rsidTr="00083471">
        <w:trPr>
          <w:cantSplit/>
          <w:trHeight w:val="237"/>
          <w:jc w:val="center"/>
        </w:trPr>
        <w:tc>
          <w:tcPr>
            <w:tcW w:w="2376" w:type="dxa"/>
            <w:shd w:val="clear" w:color="auto" w:fill="auto"/>
            <w:vAlign w:val="center"/>
          </w:tcPr>
          <w:p w:rsidR="00CC0609" w:rsidRPr="0020343C" w:rsidRDefault="00CC0609" w:rsidP="00083471">
            <w:pPr>
              <w:ind w:hanging="21"/>
              <w:jc w:val="center"/>
              <w:rPr>
                <w:rFonts w:ascii="Times New Roman" w:hAnsi="Times New Roman" w:cs="Times New Roman"/>
              </w:rPr>
            </w:pPr>
            <w:r w:rsidRPr="0020343C">
              <w:rPr>
                <w:rFonts w:ascii="Times New Roman" w:hAnsi="Times New Roman" w:cs="Times New Roman"/>
              </w:rPr>
              <w:t>1</w:t>
            </w:r>
          </w:p>
        </w:tc>
        <w:tc>
          <w:tcPr>
            <w:tcW w:w="849" w:type="dxa"/>
            <w:shd w:val="clear" w:color="auto" w:fill="auto"/>
            <w:vAlign w:val="center"/>
          </w:tcPr>
          <w:p w:rsidR="00CC0609" w:rsidRPr="0020343C" w:rsidRDefault="00CC0609" w:rsidP="00083471">
            <w:pPr>
              <w:ind w:hanging="21"/>
              <w:jc w:val="center"/>
              <w:rPr>
                <w:rFonts w:ascii="Times New Roman" w:eastAsia="SimSun" w:hAnsi="Times New Roman" w:cs="Times New Roman"/>
                <w:lang w:eastAsia="zh-CN"/>
              </w:rPr>
            </w:pPr>
            <w:r w:rsidRPr="0020343C">
              <w:rPr>
                <w:rFonts w:ascii="Times New Roman" w:eastAsia="SimSun" w:hAnsi="Times New Roman" w:cs="Times New Roman"/>
                <w:lang w:eastAsia="zh-CN"/>
              </w:rPr>
              <w:t>2</w:t>
            </w:r>
          </w:p>
        </w:tc>
        <w:tc>
          <w:tcPr>
            <w:tcW w:w="1134" w:type="dxa"/>
            <w:vAlign w:val="center"/>
          </w:tcPr>
          <w:p w:rsidR="00CC0609" w:rsidRPr="0020343C" w:rsidRDefault="00CC0609" w:rsidP="00083471">
            <w:pPr>
              <w:ind w:hanging="21"/>
              <w:jc w:val="center"/>
              <w:rPr>
                <w:rFonts w:ascii="Times New Roman" w:hAnsi="Times New Roman" w:cs="Times New Roman"/>
              </w:rPr>
            </w:pPr>
            <w:r w:rsidRPr="0020343C">
              <w:rPr>
                <w:rFonts w:ascii="Times New Roman" w:hAnsi="Times New Roman" w:cs="Times New Roman"/>
              </w:rPr>
              <w:t>3</w:t>
            </w:r>
          </w:p>
        </w:tc>
        <w:tc>
          <w:tcPr>
            <w:tcW w:w="832" w:type="dxa"/>
            <w:vAlign w:val="center"/>
          </w:tcPr>
          <w:p w:rsidR="00CC0609" w:rsidRPr="0020343C" w:rsidRDefault="00CC0609" w:rsidP="00083471">
            <w:pPr>
              <w:ind w:hanging="21"/>
              <w:jc w:val="center"/>
              <w:rPr>
                <w:rFonts w:ascii="Times New Roman" w:hAnsi="Times New Roman" w:cs="Times New Roman"/>
              </w:rPr>
            </w:pPr>
            <w:r w:rsidRPr="0020343C">
              <w:rPr>
                <w:rFonts w:ascii="Times New Roman" w:hAnsi="Times New Roman" w:cs="Times New Roman"/>
              </w:rPr>
              <w:t>4</w:t>
            </w:r>
          </w:p>
        </w:tc>
        <w:tc>
          <w:tcPr>
            <w:tcW w:w="1275" w:type="dxa"/>
            <w:vAlign w:val="center"/>
          </w:tcPr>
          <w:p w:rsidR="00CC0609" w:rsidRPr="0020343C" w:rsidRDefault="00CC0609" w:rsidP="00083471">
            <w:pPr>
              <w:ind w:hanging="21"/>
              <w:jc w:val="center"/>
              <w:rPr>
                <w:rFonts w:ascii="Times New Roman" w:hAnsi="Times New Roman" w:cs="Times New Roman"/>
              </w:rPr>
            </w:pPr>
            <w:r w:rsidRPr="0020343C">
              <w:rPr>
                <w:rFonts w:ascii="Times New Roman" w:hAnsi="Times New Roman" w:cs="Times New Roman"/>
              </w:rPr>
              <w:t>5</w:t>
            </w:r>
          </w:p>
        </w:tc>
        <w:tc>
          <w:tcPr>
            <w:tcW w:w="993" w:type="dxa"/>
            <w:gridSpan w:val="2"/>
            <w:vAlign w:val="center"/>
          </w:tcPr>
          <w:p w:rsidR="00CC0609" w:rsidRPr="0020343C" w:rsidRDefault="00CC0609" w:rsidP="00083471">
            <w:pPr>
              <w:ind w:hanging="21"/>
              <w:jc w:val="center"/>
              <w:rPr>
                <w:rFonts w:ascii="Times New Roman" w:hAnsi="Times New Roman" w:cs="Times New Roman"/>
              </w:rPr>
            </w:pPr>
            <w:r w:rsidRPr="0020343C">
              <w:rPr>
                <w:rFonts w:ascii="Times New Roman" w:hAnsi="Times New Roman" w:cs="Times New Roman"/>
              </w:rPr>
              <w:t>6</w:t>
            </w:r>
          </w:p>
        </w:tc>
        <w:tc>
          <w:tcPr>
            <w:tcW w:w="708" w:type="dxa"/>
            <w:gridSpan w:val="2"/>
            <w:vAlign w:val="center"/>
          </w:tcPr>
          <w:p w:rsidR="00CC0609" w:rsidRPr="0020343C" w:rsidRDefault="00CC0609" w:rsidP="00083471">
            <w:pPr>
              <w:ind w:hanging="21"/>
              <w:jc w:val="center"/>
              <w:rPr>
                <w:rFonts w:ascii="Times New Roman" w:hAnsi="Times New Roman" w:cs="Times New Roman"/>
              </w:rPr>
            </w:pPr>
            <w:r w:rsidRPr="0020343C">
              <w:rPr>
                <w:rFonts w:ascii="Times New Roman" w:hAnsi="Times New Roman" w:cs="Times New Roman"/>
              </w:rPr>
              <w:t>7</w:t>
            </w:r>
          </w:p>
        </w:tc>
        <w:tc>
          <w:tcPr>
            <w:tcW w:w="709" w:type="dxa"/>
            <w:gridSpan w:val="2"/>
            <w:vAlign w:val="center"/>
          </w:tcPr>
          <w:p w:rsidR="00CC0609" w:rsidRPr="0020343C" w:rsidRDefault="00CC0609" w:rsidP="00083471">
            <w:pPr>
              <w:ind w:hanging="21"/>
              <w:jc w:val="center"/>
              <w:rPr>
                <w:rFonts w:ascii="Times New Roman" w:hAnsi="Times New Roman" w:cs="Times New Roman"/>
              </w:rPr>
            </w:pPr>
            <w:r w:rsidRPr="0020343C">
              <w:rPr>
                <w:rFonts w:ascii="Times New Roman" w:hAnsi="Times New Roman" w:cs="Times New Roman"/>
              </w:rPr>
              <w:t>8</w:t>
            </w:r>
          </w:p>
        </w:tc>
        <w:tc>
          <w:tcPr>
            <w:tcW w:w="851" w:type="dxa"/>
            <w:gridSpan w:val="2"/>
            <w:vAlign w:val="center"/>
          </w:tcPr>
          <w:p w:rsidR="00CC0609" w:rsidRPr="0020343C" w:rsidRDefault="00CC0609" w:rsidP="00083471">
            <w:pPr>
              <w:ind w:hanging="21"/>
              <w:jc w:val="center"/>
              <w:rPr>
                <w:rFonts w:ascii="Times New Roman" w:hAnsi="Times New Roman" w:cs="Times New Roman"/>
              </w:rPr>
            </w:pPr>
            <w:r w:rsidRPr="0020343C">
              <w:rPr>
                <w:rFonts w:ascii="Times New Roman" w:hAnsi="Times New Roman" w:cs="Times New Roman"/>
              </w:rPr>
              <w:t>9</w:t>
            </w:r>
          </w:p>
        </w:tc>
      </w:tr>
      <w:tr w:rsidR="00CC0609" w:rsidRPr="0020343C" w:rsidTr="00083471">
        <w:trPr>
          <w:cantSplit/>
          <w:trHeight w:val="843"/>
          <w:jc w:val="center"/>
        </w:trPr>
        <w:tc>
          <w:tcPr>
            <w:tcW w:w="2376" w:type="dxa"/>
            <w:shd w:val="clear" w:color="auto" w:fill="auto"/>
          </w:tcPr>
          <w:p w:rsidR="00CC0609" w:rsidRPr="0020343C" w:rsidRDefault="00CC0609" w:rsidP="00083471">
            <w:pPr>
              <w:ind w:hanging="21"/>
              <w:rPr>
                <w:rFonts w:ascii="Times New Roman" w:hAnsi="Times New Roman" w:cs="Times New Roman"/>
              </w:rPr>
            </w:pPr>
            <w:r w:rsidRPr="0020343C">
              <w:rPr>
                <w:rFonts w:ascii="Times New Roman" w:hAnsi="Times New Roman" w:cs="Times New Roman"/>
              </w:rPr>
              <w:t>Выращивание зерновых и иных сельскохозяйственных культур</w:t>
            </w:r>
          </w:p>
        </w:tc>
        <w:tc>
          <w:tcPr>
            <w:tcW w:w="849" w:type="dxa"/>
            <w:shd w:val="clear" w:color="auto" w:fill="auto"/>
          </w:tcPr>
          <w:p w:rsidR="00CC0609" w:rsidRPr="0020343C" w:rsidRDefault="00CC0609" w:rsidP="00083471">
            <w:pPr>
              <w:ind w:hanging="21"/>
              <w:jc w:val="center"/>
              <w:rPr>
                <w:rFonts w:ascii="Times New Roman" w:hAnsi="Times New Roman" w:cs="Times New Roman"/>
              </w:rPr>
            </w:pPr>
            <w:r w:rsidRPr="0020343C">
              <w:rPr>
                <w:rFonts w:ascii="Times New Roman" w:hAnsi="Times New Roman" w:cs="Times New Roman"/>
              </w:rPr>
              <w:t>1.2</w:t>
            </w:r>
          </w:p>
        </w:tc>
        <w:tc>
          <w:tcPr>
            <w:tcW w:w="1134" w:type="dxa"/>
          </w:tcPr>
          <w:p w:rsidR="00CC0609" w:rsidRPr="0020343C" w:rsidRDefault="00CC0609" w:rsidP="00083471">
            <w:pPr>
              <w:pStyle w:val="affff7"/>
              <w:spacing w:before="0" w:beforeAutospacing="0" w:after="0"/>
              <w:ind w:hanging="21"/>
              <w:jc w:val="center"/>
            </w:pPr>
            <w:r w:rsidRPr="0020343C">
              <w:t>500/</w:t>
            </w:r>
          </w:p>
          <w:p w:rsidR="00CC0609" w:rsidRPr="0020343C" w:rsidRDefault="00CC0609" w:rsidP="00083471">
            <w:pPr>
              <w:pStyle w:val="affff7"/>
              <w:spacing w:before="0" w:beforeAutospacing="0" w:after="0"/>
              <w:ind w:hanging="21"/>
              <w:jc w:val="center"/>
            </w:pPr>
            <w:r w:rsidRPr="0020343C">
              <w:t>500000</w:t>
            </w:r>
          </w:p>
          <w:p w:rsidR="00CC0609" w:rsidRPr="0020343C" w:rsidRDefault="00CC0609" w:rsidP="00083471">
            <w:pPr>
              <w:pStyle w:val="affff7"/>
              <w:spacing w:before="0" w:beforeAutospacing="0" w:after="0"/>
              <w:ind w:hanging="21"/>
              <w:jc w:val="center"/>
            </w:pPr>
            <w:r w:rsidRPr="0020343C">
              <w:t>кв.м</w:t>
            </w:r>
          </w:p>
        </w:tc>
        <w:tc>
          <w:tcPr>
            <w:tcW w:w="832" w:type="dxa"/>
          </w:tcPr>
          <w:p w:rsidR="00CC0609" w:rsidRPr="0020343C" w:rsidRDefault="00CC0609" w:rsidP="00083471">
            <w:pPr>
              <w:pStyle w:val="affff7"/>
              <w:ind w:hanging="21"/>
              <w:jc w:val="center"/>
            </w:pPr>
            <w:r w:rsidRPr="0020343C">
              <w:t>10м</w:t>
            </w:r>
          </w:p>
        </w:tc>
        <w:tc>
          <w:tcPr>
            <w:tcW w:w="4536" w:type="dxa"/>
            <w:gridSpan w:val="9"/>
          </w:tcPr>
          <w:p w:rsidR="00CC0609" w:rsidRPr="0020343C" w:rsidRDefault="00CC0609" w:rsidP="00083471">
            <w:pPr>
              <w:ind w:hanging="21"/>
              <w:rPr>
                <w:rFonts w:ascii="Times New Roman" w:hAnsi="Times New Roman" w:cs="Times New Roman"/>
              </w:rPr>
            </w:pPr>
            <w:r w:rsidRPr="0020343C">
              <w:rPr>
                <w:rFonts w:ascii="Times New Roman" w:hAnsi="Times New Roman" w:cs="Times New Roman"/>
              </w:rPr>
              <w:t>Не подлежат установлению, капитальное строительство запрещено</w:t>
            </w:r>
          </w:p>
        </w:tc>
      </w:tr>
      <w:tr w:rsidR="00CC0609" w:rsidRPr="0020343C" w:rsidTr="00083471">
        <w:trPr>
          <w:cantSplit/>
          <w:trHeight w:val="843"/>
          <w:jc w:val="center"/>
        </w:trPr>
        <w:tc>
          <w:tcPr>
            <w:tcW w:w="2376" w:type="dxa"/>
            <w:shd w:val="clear" w:color="auto" w:fill="auto"/>
          </w:tcPr>
          <w:p w:rsidR="00CC0609" w:rsidRPr="0020343C" w:rsidRDefault="00CC0609" w:rsidP="00083471">
            <w:pPr>
              <w:ind w:hanging="21"/>
              <w:rPr>
                <w:rFonts w:ascii="Times New Roman" w:hAnsi="Times New Roman" w:cs="Times New Roman"/>
              </w:rPr>
            </w:pPr>
            <w:r w:rsidRPr="0020343C">
              <w:rPr>
                <w:rFonts w:ascii="Times New Roman" w:hAnsi="Times New Roman" w:cs="Times New Roman"/>
              </w:rPr>
              <w:t>Овощеводство</w:t>
            </w:r>
          </w:p>
        </w:tc>
        <w:tc>
          <w:tcPr>
            <w:tcW w:w="849" w:type="dxa"/>
            <w:shd w:val="clear" w:color="auto" w:fill="auto"/>
          </w:tcPr>
          <w:p w:rsidR="00CC0609" w:rsidRPr="0020343C" w:rsidRDefault="00CC0609" w:rsidP="00083471">
            <w:pPr>
              <w:ind w:hanging="21"/>
              <w:jc w:val="center"/>
              <w:rPr>
                <w:rFonts w:ascii="Times New Roman" w:hAnsi="Times New Roman" w:cs="Times New Roman"/>
              </w:rPr>
            </w:pPr>
            <w:r w:rsidRPr="0020343C">
              <w:rPr>
                <w:rFonts w:ascii="Times New Roman" w:hAnsi="Times New Roman" w:cs="Times New Roman"/>
              </w:rPr>
              <w:t>1.3</w:t>
            </w:r>
          </w:p>
        </w:tc>
        <w:tc>
          <w:tcPr>
            <w:tcW w:w="1134" w:type="dxa"/>
          </w:tcPr>
          <w:p w:rsidR="00CC0609" w:rsidRPr="0020343C" w:rsidRDefault="00CC0609" w:rsidP="00083471">
            <w:pPr>
              <w:pStyle w:val="affff7"/>
              <w:spacing w:before="0" w:beforeAutospacing="0" w:after="0"/>
              <w:ind w:hanging="21"/>
              <w:jc w:val="center"/>
            </w:pPr>
            <w:r w:rsidRPr="0020343C">
              <w:t>500/</w:t>
            </w:r>
          </w:p>
          <w:p w:rsidR="00CC0609" w:rsidRPr="0020343C" w:rsidRDefault="00CC0609" w:rsidP="00083471">
            <w:pPr>
              <w:pStyle w:val="affff7"/>
              <w:spacing w:before="0" w:beforeAutospacing="0" w:after="0"/>
              <w:ind w:hanging="21"/>
              <w:jc w:val="center"/>
            </w:pPr>
            <w:r w:rsidRPr="0020343C">
              <w:t>500000</w:t>
            </w:r>
          </w:p>
          <w:p w:rsidR="00CC0609" w:rsidRPr="0020343C" w:rsidRDefault="00CC0609" w:rsidP="00083471">
            <w:pPr>
              <w:pStyle w:val="affff7"/>
              <w:spacing w:before="0" w:beforeAutospacing="0" w:after="0"/>
              <w:ind w:hanging="21"/>
              <w:jc w:val="center"/>
            </w:pPr>
            <w:r w:rsidRPr="0020343C">
              <w:t>кв.м</w:t>
            </w:r>
          </w:p>
        </w:tc>
        <w:tc>
          <w:tcPr>
            <w:tcW w:w="832" w:type="dxa"/>
          </w:tcPr>
          <w:p w:rsidR="00CC0609" w:rsidRPr="0020343C" w:rsidRDefault="00CC0609" w:rsidP="00083471">
            <w:pPr>
              <w:pStyle w:val="affff7"/>
              <w:ind w:hanging="21"/>
              <w:jc w:val="center"/>
            </w:pPr>
            <w:r w:rsidRPr="0020343C">
              <w:t>10м</w:t>
            </w:r>
          </w:p>
        </w:tc>
        <w:tc>
          <w:tcPr>
            <w:tcW w:w="1275" w:type="dxa"/>
          </w:tcPr>
          <w:p w:rsidR="00CC0609" w:rsidRPr="0020343C" w:rsidRDefault="00CC0609" w:rsidP="00083471">
            <w:pPr>
              <w:pStyle w:val="affff7"/>
              <w:ind w:hanging="21"/>
              <w:jc w:val="center"/>
            </w:pPr>
            <w:r w:rsidRPr="0020343C">
              <w:t>3 м</w:t>
            </w:r>
          </w:p>
        </w:tc>
        <w:tc>
          <w:tcPr>
            <w:tcW w:w="993" w:type="dxa"/>
            <w:gridSpan w:val="2"/>
          </w:tcPr>
          <w:p w:rsidR="00CC0609" w:rsidRPr="0020343C" w:rsidRDefault="00CC0609" w:rsidP="00083471">
            <w:pPr>
              <w:pStyle w:val="affff7"/>
              <w:ind w:hanging="21"/>
              <w:jc w:val="center"/>
            </w:pPr>
            <w:r w:rsidRPr="0020343C">
              <w:t>1 м</w:t>
            </w:r>
          </w:p>
        </w:tc>
        <w:tc>
          <w:tcPr>
            <w:tcW w:w="708" w:type="dxa"/>
            <w:gridSpan w:val="2"/>
          </w:tcPr>
          <w:p w:rsidR="00CC0609" w:rsidRPr="0020343C" w:rsidRDefault="00CC0609" w:rsidP="00083471">
            <w:pPr>
              <w:pStyle w:val="affff7"/>
              <w:ind w:hanging="21"/>
              <w:jc w:val="center"/>
            </w:pPr>
            <w:r w:rsidRPr="0020343C">
              <w:t>1</w:t>
            </w:r>
          </w:p>
        </w:tc>
        <w:tc>
          <w:tcPr>
            <w:tcW w:w="709" w:type="dxa"/>
            <w:gridSpan w:val="2"/>
          </w:tcPr>
          <w:p w:rsidR="00CC0609" w:rsidRPr="0020343C" w:rsidRDefault="00CC0609" w:rsidP="00083471">
            <w:pPr>
              <w:pStyle w:val="affff7"/>
              <w:ind w:hanging="21"/>
              <w:jc w:val="center"/>
            </w:pPr>
            <w:r w:rsidRPr="0020343C">
              <w:t>6 м</w:t>
            </w:r>
          </w:p>
          <w:p w:rsidR="00CC0609" w:rsidRPr="0020343C" w:rsidRDefault="00CC0609" w:rsidP="00083471">
            <w:pPr>
              <w:pStyle w:val="affff7"/>
              <w:ind w:hanging="21"/>
              <w:jc w:val="center"/>
            </w:pPr>
          </w:p>
        </w:tc>
        <w:tc>
          <w:tcPr>
            <w:tcW w:w="851" w:type="dxa"/>
            <w:gridSpan w:val="2"/>
          </w:tcPr>
          <w:p w:rsidR="00CC0609" w:rsidRPr="0020343C" w:rsidRDefault="00CC0609" w:rsidP="00083471">
            <w:pPr>
              <w:pStyle w:val="affff7"/>
              <w:ind w:hanging="21"/>
              <w:jc w:val="center"/>
            </w:pPr>
            <w:r w:rsidRPr="0020343C">
              <w:t>70%</w:t>
            </w:r>
          </w:p>
        </w:tc>
      </w:tr>
      <w:tr w:rsidR="00CC0609" w:rsidRPr="0020343C" w:rsidTr="00083471">
        <w:trPr>
          <w:cantSplit/>
          <w:trHeight w:val="830"/>
          <w:jc w:val="center"/>
        </w:trPr>
        <w:tc>
          <w:tcPr>
            <w:tcW w:w="2376" w:type="dxa"/>
            <w:shd w:val="clear" w:color="auto" w:fill="auto"/>
          </w:tcPr>
          <w:p w:rsidR="00CC0609" w:rsidRPr="0020343C" w:rsidRDefault="00CC0609" w:rsidP="00083471">
            <w:pPr>
              <w:pStyle w:val="ConsPlusNormal"/>
              <w:ind w:hanging="15"/>
              <w:rPr>
                <w:rFonts w:ascii="Times New Roman" w:hAnsi="Times New Roman" w:cs="Times New Roman"/>
                <w:sz w:val="24"/>
                <w:szCs w:val="24"/>
              </w:rPr>
            </w:pPr>
            <w:r w:rsidRPr="0020343C">
              <w:rPr>
                <w:rFonts w:ascii="Times New Roman" w:hAnsi="Times New Roman" w:cs="Times New Roman"/>
                <w:sz w:val="24"/>
                <w:szCs w:val="24"/>
              </w:rPr>
              <w:t>Предоставление коммунальных услуг</w:t>
            </w:r>
          </w:p>
        </w:tc>
        <w:tc>
          <w:tcPr>
            <w:tcW w:w="849" w:type="dxa"/>
            <w:shd w:val="clear" w:color="auto" w:fill="auto"/>
          </w:tcPr>
          <w:p w:rsidR="00CC0609" w:rsidRPr="0020343C" w:rsidRDefault="00CC0609" w:rsidP="00083471">
            <w:pPr>
              <w:ind w:hanging="15"/>
              <w:jc w:val="center"/>
              <w:rPr>
                <w:rFonts w:ascii="Times New Roman" w:hAnsi="Times New Roman" w:cs="Times New Roman"/>
              </w:rPr>
            </w:pPr>
            <w:r w:rsidRPr="0020343C">
              <w:rPr>
                <w:rFonts w:ascii="Times New Roman" w:hAnsi="Times New Roman" w:cs="Times New Roman"/>
              </w:rPr>
              <w:t>3.1.1</w:t>
            </w:r>
          </w:p>
        </w:tc>
        <w:tc>
          <w:tcPr>
            <w:tcW w:w="1134" w:type="dxa"/>
          </w:tcPr>
          <w:p w:rsidR="00CC0609" w:rsidRPr="0020343C" w:rsidRDefault="00CC0609" w:rsidP="00083471">
            <w:pPr>
              <w:pStyle w:val="affff7"/>
              <w:spacing w:before="0" w:beforeAutospacing="0" w:after="0"/>
              <w:jc w:val="center"/>
            </w:pPr>
            <w:r w:rsidRPr="0020343C">
              <w:t>1/</w:t>
            </w:r>
          </w:p>
          <w:p w:rsidR="00CC0609" w:rsidRPr="0020343C" w:rsidRDefault="00CC0609" w:rsidP="00083471">
            <w:pPr>
              <w:pStyle w:val="affff7"/>
              <w:spacing w:before="0" w:beforeAutospacing="0" w:after="0"/>
              <w:jc w:val="center"/>
            </w:pPr>
            <w:r w:rsidRPr="0020343C">
              <w:t>20000</w:t>
            </w:r>
          </w:p>
          <w:p w:rsidR="00CC0609" w:rsidRPr="0020343C" w:rsidRDefault="00CC0609" w:rsidP="00083471">
            <w:pPr>
              <w:pStyle w:val="affff7"/>
              <w:spacing w:before="0" w:beforeAutospacing="0" w:after="0"/>
              <w:ind w:hanging="44"/>
              <w:jc w:val="center"/>
            </w:pPr>
            <w:r w:rsidRPr="0020343C">
              <w:t>кв.м</w:t>
            </w:r>
          </w:p>
        </w:tc>
        <w:tc>
          <w:tcPr>
            <w:tcW w:w="5368" w:type="dxa"/>
            <w:gridSpan w:val="10"/>
          </w:tcPr>
          <w:p w:rsidR="00CC0609" w:rsidRPr="0020343C" w:rsidRDefault="00CC0609" w:rsidP="00083471">
            <w:pPr>
              <w:pStyle w:val="ConsPlusNormal"/>
              <w:ind w:hanging="15"/>
              <w:jc w:val="center"/>
              <w:rPr>
                <w:rFonts w:ascii="Times New Roman" w:hAnsi="Times New Roman" w:cs="Times New Roman"/>
                <w:sz w:val="24"/>
                <w:szCs w:val="24"/>
              </w:rPr>
            </w:pPr>
            <w:r w:rsidRPr="0020343C">
              <w:rPr>
                <w:rFonts w:ascii="Times New Roman" w:hAnsi="Times New Roman" w:cs="Times New Roman"/>
                <w:sz w:val="24"/>
                <w:szCs w:val="24"/>
              </w:rPr>
              <w:t>Для линейных, головных и сопутствующих объектов инженерной инфраструктуры определяются в соответствии с техническими и санитарными нормами</w:t>
            </w:r>
          </w:p>
        </w:tc>
      </w:tr>
      <w:tr w:rsidR="00CC0609" w:rsidRPr="0020343C" w:rsidTr="00083471">
        <w:trPr>
          <w:cantSplit/>
          <w:trHeight w:val="843"/>
          <w:jc w:val="center"/>
        </w:trPr>
        <w:tc>
          <w:tcPr>
            <w:tcW w:w="2376" w:type="dxa"/>
            <w:shd w:val="clear" w:color="auto" w:fill="auto"/>
          </w:tcPr>
          <w:p w:rsidR="00CC0609" w:rsidRPr="0020343C" w:rsidRDefault="00CC0609" w:rsidP="00083471">
            <w:pPr>
              <w:ind w:hanging="21"/>
              <w:rPr>
                <w:rFonts w:ascii="Times New Roman" w:hAnsi="Times New Roman" w:cs="Times New Roman"/>
              </w:rPr>
            </w:pPr>
            <w:r w:rsidRPr="0020343C">
              <w:rPr>
                <w:rFonts w:ascii="Times New Roman" w:hAnsi="Times New Roman" w:cs="Times New Roman"/>
              </w:rPr>
              <w:lastRenderedPageBreak/>
              <w:t>Выращивание тонизирующих, лекарственных, цветочных культур</w:t>
            </w:r>
          </w:p>
        </w:tc>
        <w:tc>
          <w:tcPr>
            <w:tcW w:w="849" w:type="dxa"/>
            <w:shd w:val="clear" w:color="auto" w:fill="auto"/>
          </w:tcPr>
          <w:p w:rsidR="00CC0609" w:rsidRPr="0020343C" w:rsidRDefault="00CC0609" w:rsidP="00083471">
            <w:pPr>
              <w:ind w:hanging="21"/>
              <w:jc w:val="center"/>
              <w:rPr>
                <w:rFonts w:ascii="Times New Roman" w:hAnsi="Times New Roman" w:cs="Times New Roman"/>
              </w:rPr>
            </w:pPr>
            <w:r w:rsidRPr="0020343C">
              <w:rPr>
                <w:rFonts w:ascii="Times New Roman" w:hAnsi="Times New Roman" w:cs="Times New Roman"/>
              </w:rPr>
              <w:t>1.4</w:t>
            </w:r>
          </w:p>
        </w:tc>
        <w:tc>
          <w:tcPr>
            <w:tcW w:w="1134" w:type="dxa"/>
            <w:vMerge w:val="restart"/>
            <w:vAlign w:val="center"/>
          </w:tcPr>
          <w:p w:rsidR="00CC0609" w:rsidRPr="0020343C" w:rsidRDefault="00CC0609" w:rsidP="00083471">
            <w:pPr>
              <w:pStyle w:val="affff7"/>
              <w:spacing w:before="0" w:beforeAutospacing="0" w:after="0"/>
              <w:ind w:hanging="21"/>
              <w:jc w:val="center"/>
            </w:pPr>
            <w:r w:rsidRPr="0020343C">
              <w:t>500/</w:t>
            </w:r>
          </w:p>
          <w:p w:rsidR="00CC0609" w:rsidRPr="0020343C" w:rsidRDefault="00CC0609" w:rsidP="00083471">
            <w:pPr>
              <w:pStyle w:val="affff7"/>
              <w:spacing w:before="0" w:beforeAutospacing="0" w:after="0"/>
              <w:ind w:hanging="21"/>
              <w:jc w:val="center"/>
            </w:pPr>
            <w:r w:rsidRPr="0020343C">
              <w:t>500000</w:t>
            </w:r>
          </w:p>
          <w:p w:rsidR="00CC0609" w:rsidRPr="0020343C" w:rsidRDefault="00CC0609" w:rsidP="00083471">
            <w:pPr>
              <w:pStyle w:val="affff7"/>
              <w:spacing w:before="0" w:beforeAutospacing="0" w:after="0"/>
              <w:ind w:hanging="21"/>
              <w:jc w:val="center"/>
            </w:pPr>
            <w:r w:rsidRPr="0020343C">
              <w:t>кв.м</w:t>
            </w:r>
          </w:p>
        </w:tc>
        <w:tc>
          <w:tcPr>
            <w:tcW w:w="832" w:type="dxa"/>
            <w:vMerge w:val="restart"/>
            <w:vAlign w:val="center"/>
          </w:tcPr>
          <w:p w:rsidR="00CC0609" w:rsidRPr="0020343C" w:rsidRDefault="00CC0609" w:rsidP="00083471">
            <w:pPr>
              <w:pStyle w:val="affff7"/>
              <w:ind w:hanging="21"/>
              <w:jc w:val="center"/>
            </w:pPr>
            <w:r w:rsidRPr="0020343C">
              <w:t>10м</w:t>
            </w:r>
          </w:p>
        </w:tc>
        <w:tc>
          <w:tcPr>
            <w:tcW w:w="4536" w:type="dxa"/>
            <w:gridSpan w:val="9"/>
            <w:vMerge w:val="restart"/>
            <w:vAlign w:val="center"/>
          </w:tcPr>
          <w:p w:rsidR="00CC0609" w:rsidRPr="0020343C" w:rsidRDefault="00CC0609" w:rsidP="00083471">
            <w:pPr>
              <w:ind w:hanging="21"/>
              <w:jc w:val="center"/>
              <w:rPr>
                <w:rFonts w:ascii="Times New Roman" w:hAnsi="Times New Roman" w:cs="Times New Roman"/>
              </w:rPr>
            </w:pPr>
            <w:r w:rsidRPr="0020343C">
              <w:rPr>
                <w:rFonts w:ascii="Times New Roman" w:hAnsi="Times New Roman" w:cs="Times New Roman"/>
              </w:rPr>
              <w:t>Не подлежат установлению, капитальное строительство запрещено</w:t>
            </w:r>
          </w:p>
        </w:tc>
      </w:tr>
      <w:tr w:rsidR="00CC0609" w:rsidRPr="0020343C" w:rsidTr="00083471">
        <w:trPr>
          <w:cantSplit/>
          <w:trHeight w:val="310"/>
          <w:jc w:val="center"/>
        </w:trPr>
        <w:tc>
          <w:tcPr>
            <w:tcW w:w="2376" w:type="dxa"/>
            <w:shd w:val="clear" w:color="auto" w:fill="auto"/>
          </w:tcPr>
          <w:p w:rsidR="00CC0609" w:rsidRPr="0020343C" w:rsidRDefault="00CC0609" w:rsidP="00083471">
            <w:pPr>
              <w:ind w:hanging="21"/>
              <w:rPr>
                <w:rFonts w:ascii="Times New Roman" w:hAnsi="Times New Roman" w:cs="Times New Roman"/>
              </w:rPr>
            </w:pPr>
            <w:r w:rsidRPr="0020343C">
              <w:rPr>
                <w:rFonts w:ascii="Times New Roman" w:hAnsi="Times New Roman" w:cs="Times New Roman"/>
              </w:rPr>
              <w:t>Садоводство</w:t>
            </w:r>
          </w:p>
        </w:tc>
        <w:tc>
          <w:tcPr>
            <w:tcW w:w="849" w:type="dxa"/>
            <w:shd w:val="clear" w:color="auto" w:fill="auto"/>
          </w:tcPr>
          <w:p w:rsidR="00CC0609" w:rsidRPr="0020343C" w:rsidRDefault="00CC0609" w:rsidP="00083471">
            <w:pPr>
              <w:ind w:hanging="21"/>
              <w:jc w:val="center"/>
              <w:rPr>
                <w:rFonts w:ascii="Times New Roman" w:hAnsi="Times New Roman" w:cs="Times New Roman"/>
              </w:rPr>
            </w:pPr>
            <w:r w:rsidRPr="0020343C">
              <w:rPr>
                <w:rFonts w:ascii="Times New Roman" w:hAnsi="Times New Roman" w:cs="Times New Roman"/>
              </w:rPr>
              <w:t>1.5</w:t>
            </w:r>
          </w:p>
        </w:tc>
        <w:tc>
          <w:tcPr>
            <w:tcW w:w="1134" w:type="dxa"/>
            <w:vMerge/>
          </w:tcPr>
          <w:p w:rsidR="00CC0609" w:rsidRPr="0020343C" w:rsidRDefault="00CC0609" w:rsidP="00083471">
            <w:pPr>
              <w:ind w:hanging="21"/>
              <w:jc w:val="center"/>
              <w:rPr>
                <w:rFonts w:ascii="Times New Roman" w:hAnsi="Times New Roman" w:cs="Times New Roman"/>
              </w:rPr>
            </w:pPr>
          </w:p>
        </w:tc>
        <w:tc>
          <w:tcPr>
            <w:tcW w:w="832" w:type="dxa"/>
            <w:vMerge/>
          </w:tcPr>
          <w:p w:rsidR="00CC0609" w:rsidRPr="0020343C" w:rsidRDefault="00CC0609" w:rsidP="00083471">
            <w:pPr>
              <w:pStyle w:val="affff7"/>
              <w:ind w:hanging="21"/>
              <w:jc w:val="center"/>
            </w:pPr>
          </w:p>
        </w:tc>
        <w:tc>
          <w:tcPr>
            <w:tcW w:w="4536" w:type="dxa"/>
            <w:gridSpan w:val="9"/>
            <w:vMerge/>
          </w:tcPr>
          <w:p w:rsidR="00CC0609" w:rsidRPr="0020343C" w:rsidRDefault="00CC0609" w:rsidP="00083471">
            <w:pPr>
              <w:ind w:hanging="21"/>
              <w:rPr>
                <w:rFonts w:ascii="Times New Roman" w:hAnsi="Times New Roman" w:cs="Times New Roman"/>
              </w:rPr>
            </w:pPr>
          </w:p>
        </w:tc>
      </w:tr>
      <w:tr w:rsidR="00CC0609" w:rsidRPr="0020343C" w:rsidTr="00083471">
        <w:trPr>
          <w:cantSplit/>
          <w:trHeight w:val="414"/>
          <w:jc w:val="center"/>
        </w:trPr>
        <w:tc>
          <w:tcPr>
            <w:tcW w:w="2376" w:type="dxa"/>
            <w:shd w:val="clear" w:color="auto" w:fill="auto"/>
          </w:tcPr>
          <w:p w:rsidR="00CC0609" w:rsidRPr="0020343C" w:rsidRDefault="00CC0609" w:rsidP="00083471">
            <w:pPr>
              <w:pStyle w:val="ConsPlusNormal"/>
              <w:ind w:hanging="21"/>
              <w:rPr>
                <w:rFonts w:ascii="Times New Roman" w:hAnsi="Times New Roman" w:cs="Times New Roman"/>
                <w:sz w:val="24"/>
                <w:szCs w:val="24"/>
              </w:rPr>
            </w:pPr>
            <w:r w:rsidRPr="0020343C">
              <w:rPr>
                <w:rFonts w:ascii="Times New Roman" w:hAnsi="Times New Roman" w:cs="Times New Roman"/>
                <w:sz w:val="24"/>
                <w:szCs w:val="24"/>
              </w:rPr>
              <w:t>Выращивание льна и конопли</w:t>
            </w:r>
          </w:p>
        </w:tc>
        <w:tc>
          <w:tcPr>
            <w:tcW w:w="849" w:type="dxa"/>
            <w:shd w:val="clear" w:color="auto" w:fill="auto"/>
          </w:tcPr>
          <w:p w:rsidR="00CC0609" w:rsidRPr="0020343C" w:rsidRDefault="00CC0609" w:rsidP="00083471">
            <w:pPr>
              <w:ind w:hanging="21"/>
              <w:jc w:val="center"/>
              <w:rPr>
                <w:rFonts w:ascii="Times New Roman" w:hAnsi="Times New Roman" w:cs="Times New Roman"/>
              </w:rPr>
            </w:pPr>
            <w:r w:rsidRPr="0020343C">
              <w:rPr>
                <w:rFonts w:ascii="Times New Roman" w:hAnsi="Times New Roman" w:cs="Times New Roman"/>
              </w:rPr>
              <w:t>1.6</w:t>
            </w:r>
          </w:p>
        </w:tc>
        <w:tc>
          <w:tcPr>
            <w:tcW w:w="1134" w:type="dxa"/>
            <w:vMerge/>
          </w:tcPr>
          <w:p w:rsidR="00CC0609" w:rsidRPr="0020343C" w:rsidRDefault="00CC0609" w:rsidP="00083471">
            <w:pPr>
              <w:pStyle w:val="affff7"/>
              <w:spacing w:before="0" w:beforeAutospacing="0" w:after="0"/>
              <w:ind w:hanging="21"/>
              <w:jc w:val="center"/>
            </w:pPr>
          </w:p>
        </w:tc>
        <w:tc>
          <w:tcPr>
            <w:tcW w:w="832" w:type="dxa"/>
            <w:vMerge/>
          </w:tcPr>
          <w:p w:rsidR="00CC0609" w:rsidRPr="0020343C" w:rsidRDefault="00CC0609" w:rsidP="00083471">
            <w:pPr>
              <w:pStyle w:val="affff7"/>
              <w:ind w:hanging="21"/>
              <w:jc w:val="center"/>
            </w:pPr>
          </w:p>
        </w:tc>
        <w:tc>
          <w:tcPr>
            <w:tcW w:w="4536" w:type="dxa"/>
            <w:gridSpan w:val="9"/>
            <w:vMerge/>
          </w:tcPr>
          <w:p w:rsidR="00CC0609" w:rsidRPr="0020343C" w:rsidRDefault="00CC0609" w:rsidP="00083471">
            <w:pPr>
              <w:ind w:hanging="21"/>
              <w:rPr>
                <w:rFonts w:ascii="Times New Roman" w:hAnsi="Times New Roman" w:cs="Times New Roman"/>
              </w:rPr>
            </w:pPr>
          </w:p>
        </w:tc>
      </w:tr>
      <w:tr w:rsidR="00CC0609" w:rsidRPr="0020343C" w:rsidTr="00083471">
        <w:trPr>
          <w:cantSplit/>
          <w:trHeight w:val="279"/>
          <w:jc w:val="center"/>
        </w:trPr>
        <w:tc>
          <w:tcPr>
            <w:tcW w:w="2376" w:type="dxa"/>
            <w:shd w:val="clear" w:color="auto" w:fill="auto"/>
          </w:tcPr>
          <w:p w:rsidR="00CC0609" w:rsidRPr="0020343C" w:rsidRDefault="00CC0609" w:rsidP="00083471">
            <w:pPr>
              <w:ind w:hanging="21"/>
              <w:rPr>
                <w:rFonts w:ascii="Times New Roman" w:hAnsi="Times New Roman" w:cs="Times New Roman"/>
              </w:rPr>
            </w:pPr>
            <w:r w:rsidRPr="0020343C">
              <w:rPr>
                <w:rFonts w:ascii="Times New Roman" w:hAnsi="Times New Roman" w:cs="Times New Roman"/>
              </w:rPr>
              <w:t>Питомники</w:t>
            </w:r>
          </w:p>
        </w:tc>
        <w:tc>
          <w:tcPr>
            <w:tcW w:w="849" w:type="dxa"/>
            <w:shd w:val="clear" w:color="auto" w:fill="auto"/>
          </w:tcPr>
          <w:p w:rsidR="00CC0609" w:rsidRPr="0020343C" w:rsidRDefault="00CC0609" w:rsidP="00083471">
            <w:pPr>
              <w:ind w:hanging="21"/>
              <w:rPr>
                <w:rFonts w:ascii="Times New Roman" w:hAnsi="Times New Roman" w:cs="Times New Roman"/>
              </w:rPr>
            </w:pPr>
            <w:r w:rsidRPr="0020343C">
              <w:rPr>
                <w:rFonts w:ascii="Times New Roman" w:hAnsi="Times New Roman" w:cs="Times New Roman"/>
              </w:rPr>
              <w:t>1.17</w:t>
            </w:r>
          </w:p>
        </w:tc>
        <w:tc>
          <w:tcPr>
            <w:tcW w:w="1134" w:type="dxa"/>
            <w:vMerge/>
          </w:tcPr>
          <w:p w:rsidR="00CC0609" w:rsidRPr="0020343C" w:rsidRDefault="00CC0609" w:rsidP="00083471">
            <w:pPr>
              <w:pStyle w:val="affff7"/>
              <w:spacing w:before="0" w:beforeAutospacing="0" w:after="0"/>
              <w:ind w:hanging="21"/>
              <w:jc w:val="center"/>
            </w:pPr>
          </w:p>
        </w:tc>
        <w:tc>
          <w:tcPr>
            <w:tcW w:w="832" w:type="dxa"/>
            <w:vMerge/>
          </w:tcPr>
          <w:p w:rsidR="00CC0609" w:rsidRPr="0020343C" w:rsidRDefault="00CC0609" w:rsidP="00083471">
            <w:pPr>
              <w:pStyle w:val="affff7"/>
              <w:ind w:hanging="21"/>
              <w:jc w:val="center"/>
            </w:pPr>
          </w:p>
        </w:tc>
        <w:tc>
          <w:tcPr>
            <w:tcW w:w="4536" w:type="dxa"/>
            <w:gridSpan w:val="9"/>
            <w:vMerge/>
          </w:tcPr>
          <w:p w:rsidR="00CC0609" w:rsidRPr="0020343C" w:rsidRDefault="00CC0609" w:rsidP="00083471">
            <w:pPr>
              <w:pStyle w:val="affff7"/>
              <w:ind w:hanging="21"/>
            </w:pPr>
          </w:p>
        </w:tc>
      </w:tr>
      <w:tr w:rsidR="00CC0609" w:rsidRPr="0020343C" w:rsidTr="00083471">
        <w:trPr>
          <w:cantSplit/>
          <w:trHeight w:val="843"/>
          <w:jc w:val="center"/>
        </w:trPr>
        <w:tc>
          <w:tcPr>
            <w:tcW w:w="2376" w:type="dxa"/>
            <w:shd w:val="clear" w:color="auto" w:fill="auto"/>
          </w:tcPr>
          <w:p w:rsidR="00CC0609" w:rsidRPr="0020343C" w:rsidRDefault="00CC0609" w:rsidP="00083471">
            <w:pPr>
              <w:ind w:hanging="21"/>
              <w:rPr>
                <w:rFonts w:ascii="Times New Roman" w:hAnsi="Times New Roman" w:cs="Times New Roman"/>
              </w:rPr>
            </w:pPr>
            <w:r w:rsidRPr="0020343C">
              <w:rPr>
                <w:rFonts w:ascii="Times New Roman" w:hAnsi="Times New Roman" w:cs="Times New Roman"/>
              </w:rPr>
              <w:t>Обеспечение сельскохозяйственного производства</w:t>
            </w:r>
          </w:p>
        </w:tc>
        <w:tc>
          <w:tcPr>
            <w:tcW w:w="849" w:type="dxa"/>
            <w:shd w:val="clear" w:color="auto" w:fill="auto"/>
          </w:tcPr>
          <w:p w:rsidR="00CC0609" w:rsidRPr="0020343C" w:rsidRDefault="00CC0609" w:rsidP="00083471">
            <w:pPr>
              <w:ind w:hanging="21"/>
              <w:rPr>
                <w:rFonts w:ascii="Times New Roman" w:hAnsi="Times New Roman" w:cs="Times New Roman"/>
              </w:rPr>
            </w:pPr>
            <w:r w:rsidRPr="0020343C">
              <w:rPr>
                <w:rFonts w:ascii="Times New Roman" w:hAnsi="Times New Roman" w:cs="Times New Roman"/>
              </w:rPr>
              <w:t>1.18</w:t>
            </w:r>
          </w:p>
        </w:tc>
        <w:tc>
          <w:tcPr>
            <w:tcW w:w="1134" w:type="dxa"/>
            <w:vAlign w:val="center"/>
          </w:tcPr>
          <w:p w:rsidR="00CC0609" w:rsidRPr="0020343C" w:rsidRDefault="00CC0609" w:rsidP="00083471">
            <w:pPr>
              <w:pStyle w:val="affff7"/>
              <w:spacing w:before="0" w:beforeAutospacing="0" w:after="0"/>
              <w:ind w:hanging="21"/>
              <w:jc w:val="center"/>
            </w:pPr>
            <w:r w:rsidRPr="0020343C">
              <w:t>500/</w:t>
            </w:r>
          </w:p>
          <w:p w:rsidR="00CC0609" w:rsidRPr="0020343C" w:rsidRDefault="00CC0609" w:rsidP="00083471">
            <w:pPr>
              <w:pStyle w:val="affff7"/>
              <w:spacing w:before="0" w:beforeAutospacing="0" w:after="0"/>
              <w:ind w:hanging="21"/>
              <w:jc w:val="center"/>
            </w:pPr>
            <w:r w:rsidRPr="0020343C">
              <w:t>500000</w:t>
            </w:r>
          </w:p>
          <w:p w:rsidR="00CC0609" w:rsidRPr="0020343C" w:rsidRDefault="00CC0609" w:rsidP="00083471">
            <w:pPr>
              <w:ind w:firstLine="31"/>
              <w:jc w:val="center"/>
              <w:rPr>
                <w:rFonts w:ascii="Times New Roman" w:hAnsi="Times New Roman" w:cs="Times New Roman"/>
              </w:rPr>
            </w:pPr>
            <w:r w:rsidRPr="0020343C">
              <w:rPr>
                <w:rFonts w:ascii="Times New Roman" w:hAnsi="Times New Roman" w:cs="Times New Roman"/>
              </w:rPr>
              <w:t>кв.м</w:t>
            </w:r>
          </w:p>
        </w:tc>
        <w:tc>
          <w:tcPr>
            <w:tcW w:w="832" w:type="dxa"/>
            <w:vAlign w:val="center"/>
          </w:tcPr>
          <w:p w:rsidR="00CC0609" w:rsidRPr="0020343C" w:rsidRDefault="00CC0609" w:rsidP="00083471">
            <w:pPr>
              <w:ind w:firstLine="31"/>
              <w:jc w:val="center"/>
              <w:rPr>
                <w:rFonts w:ascii="Times New Roman" w:hAnsi="Times New Roman" w:cs="Times New Roman"/>
              </w:rPr>
            </w:pPr>
            <w:r w:rsidRPr="0020343C">
              <w:rPr>
                <w:rFonts w:ascii="Times New Roman" w:hAnsi="Times New Roman" w:cs="Times New Roman"/>
              </w:rPr>
              <w:t>12 м / 100 м</w:t>
            </w:r>
          </w:p>
        </w:tc>
        <w:tc>
          <w:tcPr>
            <w:tcW w:w="1380" w:type="dxa"/>
            <w:gridSpan w:val="2"/>
            <w:vAlign w:val="center"/>
          </w:tcPr>
          <w:p w:rsidR="00CC0609" w:rsidRPr="0020343C" w:rsidRDefault="00CC0609" w:rsidP="00083471">
            <w:pPr>
              <w:ind w:firstLine="31"/>
              <w:jc w:val="center"/>
              <w:rPr>
                <w:rFonts w:ascii="Times New Roman" w:hAnsi="Times New Roman" w:cs="Times New Roman"/>
              </w:rPr>
            </w:pPr>
            <w:r w:rsidRPr="0020343C">
              <w:rPr>
                <w:rFonts w:ascii="Times New Roman" w:hAnsi="Times New Roman" w:cs="Times New Roman"/>
              </w:rPr>
              <w:t>3 м</w:t>
            </w:r>
          </w:p>
        </w:tc>
        <w:tc>
          <w:tcPr>
            <w:tcW w:w="990" w:type="dxa"/>
            <w:gridSpan w:val="2"/>
            <w:vAlign w:val="center"/>
          </w:tcPr>
          <w:p w:rsidR="00CC0609" w:rsidRPr="0020343C" w:rsidRDefault="00CC0609" w:rsidP="00083471">
            <w:pPr>
              <w:ind w:firstLine="31"/>
              <w:jc w:val="center"/>
              <w:rPr>
                <w:rFonts w:ascii="Times New Roman" w:hAnsi="Times New Roman" w:cs="Times New Roman"/>
              </w:rPr>
            </w:pPr>
            <w:r w:rsidRPr="0020343C">
              <w:rPr>
                <w:rFonts w:ascii="Times New Roman" w:hAnsi="Times New Roman" w:cs="Times New Roman"/>
              </w:rPr>
              <w:t>3 м</w:t>
            </w:r>
          </w:p>
        </w:tc>
        <w:tc>
          <w:tcPr>
            <w:tcW w:w="750" w:type="dxa"/>
            <w:gridSpan w:val="2"/>
            <w:vAlign w:val="center"/>
          </w:tcPr>
          <w:p w:rsidR="00CC0609" w:rsidRPr="0020343C" w:rsidRDefault="00CC0609" w:rsidP="00083471">
            <w:pPr>
              <w:ind w:firstLine="31"/>
              <w:jc w:val="center"/>
              <w:rPr>
                <w:rFonts w:ascii="Times New Roman" w:hAnsi="Times New Roman" w:cs="Times New Roman"/>
              </w:rPr>
            </w:pPr>
            <w:r w:rsidRPr="0020343C">
              <w:rPr>
                <w:rFonts w:ascii="Times New Roman" w:hAnsi="Times New Roman" w:cs="Times New Roman"/>
              </w:rPr>
              <w:t>1</w:t>
            </w:r>
          </w:p>
        </w:tc>
        <w:tc>
          <w:tcPr>
            <w:tcW w:w="645" w:type="dxa"/>
            <w:gridSpan w:val="2"/>
            <w:vAlign w:val="center"/>
          </w:tcPr>
          <w:p w:rsidR="00CC0609" w:rsidRPr="0020343C" w:rsidRDefault="00CC0609" w:rsidP="00083471">
            <w:pPr>
              <w:ind w:firstLine="31"/>
              <w:jc w:val="center"/>
              <w:rPr>
                <w:rFonts w:ascii="Times New Roman" w:hAnsi="Times New Roman" w:cs="Times New Roman"/>
              </w:rPr>
            </w:pPr>
            <w:r w:rsidRPr="0020343C">
              <w:rPr>
                <w:rFonts w:ascii="Times New Roman" w:hAnsi="Times New Roman" w:cs="Times New Roman"/>
              </w:rPr>
              <w:t>6м</w:t>
            </w:r>
          </w:p>
        </w:tc>
        <w:tc>
          <w:tcPr>
            <w:tcW w:w="771" w:type="dxa"/>
            <w:vAlign w:val="center"/>
          </w:tcPr>
          <w:p w:rsidR="00CC0609" w:rsidRPr="0020343C" w:rsidRDefault="00CC0609" w:rsidP="00083471">
            <w:pPr>
              <w:ind w:firstLine="31"/>
              <w:jc w:val="center"/>
              <w:rPr>
                <w:rFonts w:ascii="Times New Roman" w:hAnsi="Times New Roman" w:cs="Times New Roman"/>
              </w:rPr>
            </w:pPr>
            <w:r w:rsidRPr="0020343C">
              <w:rPr>
                <w:rFonts w:ascii="Times New Roman" w:hAnsi="Times New Roman" w:cs="Times New Roman"/>
              </w:rPr>
              <w:t>60%</w:t>
            </w:r>
          </w:p>
        </w:tc>
      </w:tr>
      <w:tr w:rsidR="00CC0609" w:rsidRPr="0020343C" w:rsidTr="00083471">
        <w:trPr>
          <w:cantSplit/>
          <w:trHeight w:val="301"/>
          <w:jc w:val="center"/>
        </w:trPr>
        <w:tc>
          <w:tcPr>
            <w:tcW w:w="2376" w:type="dxa"/>
            <w:shd w:val="clear" w:color="auto" w:fill="auto"/>
          </w:tcPr>
          <w:p w:rsidR="00CC0609" w:rsidRPr="0020343C" w:rsidRDefault="00CC0609" w:rsidP="00083471">
            <w:pPr>
              <w:ind w:hanging="21"/>
              <w:rPr>
                <w:rFonts w:ascii="Times New Roman" w:hAnsi="Times New Roman" w:cs="Times New Roman"/>
              </w:rPr>
            </w:pPr>
            <w:r w:rsidRPr="0020343C">
              <w:rPr>
                <w:rFonts w:ascii="Times New Roman" w:hAnsi="Times New Roman" w:cs="Times New Roman"/>
              </w:rPr>
              <w:t>Сенокошение</w:t>
            </w:r>
          </w:p>
        </w:tc>
        <w:tc>
          <w:tcPr>
            <w:tcW w:w="849" w:type="dxa"/>
            <w:shd w:val="clear" w:color="auto" w:fill="auto"/>
          </w:tcPr>
          <w:p w:rsidR="00CC0609" w:rsidRPr="0020343C" w:rsidRDefault="00CC0609" w:rsidP="00083471">
            <w:pPr>
              <w:ind w:hanging="21"/>
              <w:rPr>
                <w:rFonts w:ascii="Times New Roman" w:hAnsi="Times New Roman" w:cs="Times New Roman"/>
              </w:rPr>
            </w:pPr>
            <w:r w:rsidRPr="0020343C">
              <w:rPr>
                <w:rFonts w:ascii="Times New Roman" w:hAnsi="Times New Roman" w:cs="Times New Roman"/>
              </w:rPr>
              <w:t>1.19</w:t>
            </w:r>
          </w:p>
        </w:tc>
        <w:tc>
          <w:tcPr>
            <w:tcW w:w="1134" w:type="dxa"/>
            <w:vMerge w:val="restart"/>
            <w:vAlign w:val="center"/>
          </w:tcPr>
          <w:p w:rsidR="00CC0609" w:rsidRPr="0020343C" w:rsidRDefault="00CC0609" w:rsidP="00083471">
            <w:pPr>
              <w:pStyle w:val="affff7"/>
              <w:spacing w:before="0" w:beforeAutospacing="0" w:after="0"/>
              <w:ind w:hanging="21"/>
              <w:jc w:val="center"/>
            </w:pPr>
            <w:r w:rsidRPr="0020343C">
              <w:t>500/</w:t>
            </w:r>
          </w:p>
          <w:p w:rsidR="00CC0609" w:rsidRPr="0020343C" w:rsidRDefault="00CC0609" w:rsidP="00083471">
            <w:pPr>
              <w:pStyle w:val="affff7"/>
              <w:spacing w:before="0" w:beforeAutospacing="0" w:after="0"/>
              <w:ind w:hanging="21"/>
              <w:jc w:val="center"/>
            </w:pPr>
            <w:r w:rsidRPr="0020343C">
              <w:t>500000</w:t>
            </w:r>
          </w:p>
          <w:p w:rsidR="00CC0609" w:rsidRPr="0020343C" w:rsidRDefault="00CC0609" w:rsidP="00083471">
            <w:pPr>
              <w:pStyle w:val="affff7"/>
              <w:spacing w:before="0" w:beforeAutospacing="0" w:after="0"/>
              <w:ind w:hanging="21"/>
              <w:jc w:val="center"/>
            </w:pPr>
            <w:r w:rsidRPr="0020343C">
              <w:t>кв.м</w:t>
            </w:r>
          </w:p>
        </w:tc>
        <w:tc>
          <w:tcPr>
            <w:tcW w:w="832" w:type="dxa"/>
            <w:vMerge w:val="restart"/>
            <w:vAlign w:val="center"/>
          </w:tcPr>
          <w:p w:rsidR="00CC0609" w:rsidRPr="0020343C" w:rsidRDefault="00CC0609" w:rsidP="00083471">
            <w:pPr>
              <w:pStyle w:val="affff7"/>
              <w:ind w:hanging="21"/>
              <w:jc w:val="center"/>
            </w:pPr>
            <w:r w:rsidRPr="0020343C">
              <w:t>12 м /100 м</w:t>
            </w:r>
          </w:p>
        </w:tc>
        <w:tc>
          <w:tcPr>
            <w:tcW w:w="4536" w:type="dxa"/>
            <w:gridSpan w:val="9"/>
            <w:vMerge w:val="restart"/>
            <w:vAlign w:val="center"/>
          </w:tcPr>
          <w:p w:rsidR="00CC0609" w:rsidRPr="0020343C" w:rsidRDefault="00CC0609" w:rsidP="00083471">
            <w:pPr>
              <w:ind w:hanging="21"/>
              <w:jc w:val="center"/>
              <w:rPr>
                <w:rFonts w:ascii="Times New Roman" w:hAnsi="Times New Roman" w:cs="Times New Roman"/>
              </w:rPr>
            </w:pPr>
            <w:r w:rsidRPr="0020343C">
              <w:rPr>
                <w:rFonts w:ascii="Times New Roman" w:hAnsi="Times New Roman" w:cs="Times New Roman"/>
              </w:rPr>
              <w:t>Не подлежат установлению, капитальное строительство запрещено</w:t>
            </w:r>
          </w:p>
        </w:tc>
      </w:tr>
      <w:tr w:rsidR="00CC0609" w:rsidRPr="0020343C" w:rsidTr="00083471">
        <w:trPr>
          <w:cantSplit/>
          <w:trHeight w:val="843"/>
          <w:jc w:val="center"/>
        </w:trPr>
        <w:tc>
          <w:tcPr>
            <w:tcW w:w="2376" w:type="dxa"/>
            <w:shd w:val="clear" w:color="auto" w:fill="auto"/>
          </w:tcPr>
          <w:p w:rsidR="00CC0609" w:rsidRPr="0020343C" w:rsidRDefault="00CC0609" w:rsidP="00083471">
            <w:pPr>
              <w:ind w:hanging="21"/>
              <w:rPr>
                <w:rFonts w:ascii="Times New Roman" w:hAnsi="Times New Roman" w:cs="Times New Roman"/>
              </w:rPr>
            </w:pPr>
            <w:r w:rsidRPr="0020343C">
              <w:rPr>
                <w:rFonts w:ascii="Times New Roman" w:hAnsi="Times New Roman" w:cs="Times New Roman"/>
              </w:rPr>
              <w:t>Выпас сельскохозяйственных животных</w:t>
            </w:r>
          </w:p>
        </w:tc>
        <w:tc>
          <w:tcPr>
            <w:tcW w:w="849" w:type="dxa"/>
            <w:shd w:val="clear" w:color="auto" w:fill="auto"/>
          </w:tcPr>
          <w:p w:rsidR="00CC0609" w:rsidRPr="0020343C" w:rsidRDefault="00CC0609" w:rsidP="00083471">
            <w:pPr>
              <w:ind w:hanging="21"/>
              <w:rPr>
                <w:rFonts w:ascii="Times New Roman" w:hAnsi="Times New Roman" w:cs="Times New Roman"/>
              </w:rPr>
            </w:pPr>
            <w:r w:rsidRPr="0020343C">
              <w:rPr>
                <w:rFonts w:ascii="Times New Roman" w:hAnsi="Times New Roman" w:cs="Times New Roman"/>
              </w:rPr>
              <w:t>1.20</w:t>
            </w:r>
          </w:p>
        </w:tc>
        <w:tc>
          <w:tcPr>
            <w:tcW w:w="1134" w:type="dxa"/>
            <w:vMerge/>
          </w:tcPr>
          <w:p w:rsidR="00CC0609" w:rsidRPr="0020343C" w:rsidRDefault="00CC0609" w:rsidP="00083471">
            <w:pPr>
              <w:pStyle w:val="affff7"/>
              <w:spacing w:before="0" w:beforeAutospacing="0" w:after="0"/>
              <w:ind w:hanging="21"/>
              <w:jc w:val="center"/>
            </w:pPr>
          </w:p>
        </w:tc>
        <w:tc>
          <w:tcPr>
            <w:tcW w:w="832" w:type="dxa"/>
            <w:vMerge/>
          </w:tcPr>
          <w:p w:rsidR="00CC0609" w:rsidRPr="0020343C" w:rsidRDefault="00CC0609" w:rsidP="00083471">
            <w:pPr>
              <w:pStyle w:val="affff7"/>
              <w:ind w:hanging="21"/>
              <w:jc w:val="center"/>
            </w:pPr>
          </w:p>
        </w:tc>
        <w:tc>
          <w:tcPr>
            <w:tcW w:w="4536" w:type="dxa"/>
            <w:gridSpan w:val="9"/>
            <w:vMerge/>
          </w:tcPr>
          <w:p w:rsidR="00CC0609" w:rsidRPr="0020343C" w:rsidRDefault="00CC0609" w:rsidP="00083471">
            <w:pPr>
              <w:ind w:hanging="21"/>
              <w:rPr>
                <w:rFonts w:ascii="Times New Roman" w:hAnsi="Times New Roman" w:cs="Times New Roman"/>
              </w:rPr>
            </w:pPr>
          </w:p>
        </w:tc>
      </w:tr>
      <w:tr w:rsidR="00CC0609" w:rsidRPr="0020343C" w:rsidTr="00083471">
        <w:trPr>
          <w:cantSplit/>
          <w:trHeight w:val="843"/>
          <w:jc w:val="center"/>
        </w:trPr>
        <w:tc>
          <w:tcPr>
            <w:tcW w:w="2376" w:type="dxa"/>
            <w:shd w:val="clear" w:color="auto" w:fill="auto"/>
          </w:tcPr>
          <w:p w:rsidR="00CC0609" w:rsidRPr="0020343C" w:rsidRDefault="00CC0609" w:rsidP="00083471">
            <w:pPr>
              <w:ind w:hanging="21"/>
              <w:rPr>
                <w:rFonts w:ascii="Times New Roman" w:hAnsi="Times New Roman" w:cs="Times New Roman"/>
              </w:rPr>
            </w:pPr>
            <w:r w:rsidRPr="0020343C">
              <w:rPr>
                <w:rFonts w:ascii="Times New Roman" w:hAnsi="Times New Roman" w:cs="Times New Roman"/>
              </w:rPr>
              <w:t>Ведение личного подсобного хозяйства на полевых участках</w:t>
            </w:r>
          </w:p>
        </w:tc>
        <w:tc>
          <w:tcPr>
            <w:tcW w:w="849" w:type="dxa"/>
            <w:shd w:val="clear" w:color="auto" w:fill="auto"/>
          </w:tcPr>
          <w:p w:rsidR="00CC0609" w:rsidRPr="0020343C" w:rsidRDefault="00CC0609" w:rsidP="00083471">
            <w:pPr>
              <w:ind w:hanging="21"/>
              <w:rPr>
                <w:rFonts w:ascii="Times New Roman" w:hAnsi="Times New Roman" w:cs="Times New Roman"/>
              </w:rPr>
            </w:pPr>
            <w:r w:rsidRPr="0020343C">
              <w:rPr>
                <w:rFonts w:ascii="Times New Roman" w:hAnsi="Times New Roman" w:cs="Times New Roman"/>
              </w:rPr>
              <w:t>1.16</w:t>
            </w:r>
          </w:p>
        </w:tc>
        <w:tc>
          <w:tcPr>
            <w:tcW w:w="1134" w:type="dxa"/>
          </w:tcPr>
          <w:p w:rsidR="00CC0609" w:rsidRPr="0020343C" w:rsidRDefault="00CC0609" w:rsidP="00083471">
            <w:pPr>
              <w:pStyle w:val="affff7"/>
              <w:spacing w:before="0" w:beforeAutospacing="0" w:after="0"/>
              <w:ind w:hanging="21"/>
              <w:jc w:val="center"/>
            </w:pPr>
            <w:r w:rsidRPr="0020343C">
              <w:t>500/</w:t>
            </w:r>
          </w:p>
          <w:p w:rsidR="00CC0609" w:rsidRPr="0020343C" w:rsidRDefault="00CC0609" w:rsidP="00083471">
            <w:pPr>
              <w:pStyle w:val="affff7"/>
              <w:spacing w:before="0" w:beforeAutospacing="0" w:after="0"/>
              <w:ind w:hanging="21"/>
              <w:jc w:val="center"/>
            </w:pPr>
            <w:r w:rsidRPr="0020343C">
              <w:t>15000</w:t>
            </w:r>
          </w:p>
          <w:p w:rsidR="00CC0609" w:rsidRPr="0020343C" w:rsidRDefault="00CC0609" w:rsidP="00083471">
            <w:pPr>
              <w:pStyle w:val="affff7"/>
              <w:spacing w:before="0" w:beforeAutospacing="0" w:after="0"/>
              <w:ind w:hanging="21"/>
              <w:jc w:val="center"/>
            </w:pPr>
            <w:r w:rsidRPr="0020343C">
              <w:t>кв.м</w:t>
            </w:r>
          </w:p>
        </w:tc>
        <w:tc>
          <w:tcPr>
            <w:tcW w:w="832" w:type="dxa"/>
          </w:tcPr>
          <w:p w:rsidR="00CC0609" w:rsidRPr="0020343C" w:rsidRDefault="00CC0609" w:rsidP="00083471">
            <w:pPr>
              <w:pStyle w:val="affff7"/>
              <w:ind w:hanging="21"/>
              <w:jc w:val="center"/>
            </w:pPr>
            <w:r w:rsidRPr="0020343C">
              <w:t>12 м /100 м</w:t>
            </w:r>
          </w:p>
        </w:tc>
        <w:tc>
          <w:tcPr>
            <w:tcW w:w="4536" w:type="dxa"/>
            <w:gridSpan w:val="9"/>
          </w:tcPr>
          <w:p w:rsidR="00CC0609" w:rsidRPr="0020343C" w:rsidRDefault="00CC0609" w:rsidP="00083471">
            <w:pPr>
              <w:pStyle w:val="affff7"/>
              <w:ind w:hanging="21"/>
              <w:jc w:val="center"/>
            </w:pPr>
            <w:r w:rsidRPr="0020343C">
              <w:t>Не подлежат установлению, капитальное строительство запрещено</w:t>
            </w:r>
          </w:p>
        </w:tc>
      </w:tr>
      <w:tr w:rsidR="00CC0609" w:rsidRPr="0020343C" w:rsidTr="00083471">
        <w:trPr>
          <w:cantSplit/>
          <w:trHeight w:val="843"/>
          <w:jc w:val="center"/>
        </w:trPr>
        <w:tc>
          <w:tcPr>
            <w:tcW w:w="2376" w:type="dxa"/>
            <w:shd w:val="clear" w:color="auto" w:fill="auto"/>
          </w:tcPr>
          <w:p w:rsidR="00CC0609" w:rsidRPr="0020343C" w:rsidRDefault="00CC0609" w:rsidP="00083471">
            <w:pPr>
              <w:ind w:hanging="21"/>
              <w:rPr>
                <w:rFonts w:ascii="Times New Roman" w:hAnsi="Times New Roman" w:cs="Times New Roman"/>
              </w:rPr>
            </w:pPr>
            <w:r w:rsidRPr="0020343C">
              <w:rPr>
                <w:rFonts w:ascii="Times New Roman" w:hAnsi="Times New Roman" w:cs="Times New Roman"/>
              </w:rPr>
              <w:t>Ведение огородничества</w:t>
            </w:r>
          </w:p>
        </w:tc>
        <w:tc>
          <w:tcPr>
            <w:tcW w:w="849" w:type="dxa"/>
            <w:shd w:val="clear" w:color="auto" w:fill="auto"/>
          </w:tcPr>
          <w:p w:rsidR="00CC0609" w:rsidRPr="0020343C" w:rsidRDefault="00CC0609" w:rsidP="00083471">
            <w:pPr>
              <w:ind w:hanging="21"/>
              <w:rPr>
                <w:rFonts w:ascii="Times New Roman" w:hAnsi="Times New Roman" w:cs="Times New Roman"/>
              </w:rPr>
            </w:pPr>
            <w:r w:rsidRPr="0020343C">
              <w:rPr>
                <w:rFonts w:ascii="Times New Roman" w:hAnsi="Times New Roman" w:cs="Times New Roman"/>
              </w:rPr>
              <w:t>13.1</w:t>
            </w:r>
          </w:p>
        </w:tc>
        <w:tc>
          <w:tcPr>
            <w:tcW w:w="1134" w:type="dxa"/>
          </w:tcPr>
          <w:p w:rsidR="00CC0609" w:rsidRPr="0020343C" w:rsidRDefault="00CC0609" w:rsidP="00083471">
            <w:pPr>
              <w:pStyle w:val="affff7"/>
              <w:spacing w:before="0" w:beforeAutospacing="0" w:after="0"/>
              <w:ind w:hanging="21"/>
              <w:jc w:val="center"/>
            </w:pPr>
            <w:r w:rsidRPr="0020343C">
              <w:t>500/</w:t>
            </w:r>
          </w:p>
          <w:p w:rsidR="00CC0609" w:rsidRPr="0020343C" w:rsidRDefault="00CC0609" w:rsidP="00083471">
            <w:pPr>
              <w:pStyle w:val="affff7"/>
              <w:spacing w:before="0" w:beforeAutospacing="0" w:after="0"/>
              <w:ind w:hanging="21"/>
              <w:jc w:val="center"/>
            </w:pPr>
            <w:r w:rsidRPr="0020343C">
              <w:t>15000</w:t>
            </w:r>
          </w:p>
          <w:p w:rsidR="00CC0609" w:rsidRPr="0020343C" w:rsidRDefault="00CC0609" w:rsidP="00083471">
            <w:pPr>
              <w:pStyle w:val="affff7"/>
              <w:spacing w:before="0" w:beforeAutospacing="0" w:after="0"/>
              <w:ind w:hanging="21"/>
              <w:jc w:val="center"/>
            </w:pPr>
            <w:r w:rsidRPr="0020343C">
              <w:t>кв.м</w:t>
            </w:r>
          </w:p>
        </w:tc>
        <w:tc>
          <w:tcPr>
            <w:tcW w:w="832" w:type="dxa"/>
          </w:tcPr>
          <w:p w:rsidR="00CC0609" w:rsidRPr="0020343C" w:rsidRDefault="00CC0609" w:rsidP="00083471">
            <w:pPr>
              <w:pStyle w:val="affff7"/>
              <w:ind w:hanging="21"/>
              <w:jc w:val="center"/>
            </w:pPr>
            <w:r w:rsidRPr="0020343C">
              <w:t>12 м /100 м</w:t>
            </w:r>
          </w:p>
        </w:tc>
        <w:tc>
          <w:tcPr>
            <w:tcW w:w="4536" w:type="dxa"/>
            <w:gridSpan w:val="9"/>
          </w:tcPr>
          <w:p w:rsidR="00CC0609" w:rsidRPr="0020343C" w:rsidRDefault="00CC0609" w:rsidP="00083471">
            <w:pPr>
              <w:pStyle w:val="affff7"/>
              <w:ind w:hanging="21"/>
              <w:jc w:val="center"/>
            </w:pPr>
            <w:r w:rsidRPr="0020343C">
              <w:t>Не подлежат установлению, капитальное строительство запрещено</w:t>
            </w:r>
          </w:p>
        </w:tc>
      </w:tr>
      <w:tr w:rsidR="00CC0609" w:rsidRPr="0020343C" w:rsidTr="00083471">
        <w:trPr>
          <w:cantSplit/>
          <w:trHeight w:val="411"/>
          <w:jc w:val="center"/>
        </w:trPr>
        <w:tc>
          <w:tcPr>
            <w:tcW w:w="2376" w:type="dxa"/>
            <w:shd w:val="clear" w:color="auto" w:fill="auto"/>
          </w:tcPr>
          <w:p w:rsidR="00CC0609" w:rsidRPr="0020343C" w:rsidRDefault="00CC0609" w:rsidP="00083471">
            <w:pPr>
              <w:pStyle w:val="affff7"/>
              <w:ind w:firstLine="31"/>
            </w:pPr>
            <w:r w:rsidRPr="0020343C">
              <w:t>Связь</w:t>
            </w:r>
          </w:p>
        </w:tc>
        <w:tc>
          <w:tcPr>
            <w:tcW w:w="849" w:type="dxa"/>
            <w:shd w:val="clear" w:color="auto" w:fill="auto"/>
          </w:tcPr>
          <w:p w:rsidR="00CC0609" w:rsidRPr="0020343C" w:rsidRDefault="00CC0609" w:rsidP="00083471">
            <w:pPr>
              <w:pStyle w:val="affff7"/>
              <w:ind w:firstLine="31"/>
              <w:jc w:val="center"/>
            </w:pPr>
            <w:r w:rsidRPr="0020343C">
              <w:t>6.8</w:t>
            </w:r>
          </w:p>
        </w:tc>
        <w:tc>
          <w:tcPr>
            <w:tcW w:w="6502" w:type="dxa"/>
            <w:gridSpan w:val="11"/>
          </w:tcPr>
          <w:p w:rsidR="00CC0609" w:rsidRPr="0020343C" w:rsidRDefault="00CC0609" w:rsidP="00083471">
            <w:pPr>
              <w:ind w:firstLine="31"/>
              <w:jc w:val="center"/>
              <w:rPr>
                <w:rFonts w:ascii="Times New Roman" w:hAnsi="Times New Roman" w:cs="Times New Roman"/>
              </w:rPr>
            </w:pPr>
            <w:r w:rsidRPr="0020343C">
              <w:rPr>
                <w:rFonts w:ascii="Times New Roman" w:hAnsi="Times New Roman" w:cs="Times New Roman"/>
              </w:rPr>
              <w:t>Не подлежат установлению, определяются в соответствии с техническими и санитарными нормами</w:t>
            </w:r>
          </w:p>
        </w:tc>
      </w:tr>
      <w:tr w:rsidR="00CC0609" w:rsidRPr="0020343C" w:rsidTr="00083471">
        <w:trPr>
          <w:cantSplit/>
          <w:trHeight w:val="411"/>
          <w:jc w:val="center"/>
        </w:trPr>
        <w:tc>
          <w:tcPr>
            <w:tcW w:w="2376" w:type="dxa"/>
            <w:shd w:val="clear" w:color="auto" w:fill="auto"/>
          </w:tcPr>
          <w:p w:rsidR="00CC0609" w:rsidRPr="0020343C" w:rsidRDefault="00CC0609" w:rsidP="00083471">
            <w:pPr>
              <w:pStyle w:val="affff7"/>
              <w:spacing w:before="0" w:beforeAutospacing="0" w:after="0"/>
              <w:ind w:hanging="23"/>
            </w:pPr>
            <w:r w:rsidRPr="0020343C">
              <w:t>Размещение автомобильных дорог</w:t>
            </w:r>
          </w:p>
        </w:tc>
        <w:tc>
          <w:tcPr>
            <w:tcW w:w="849" w:type="dxa"/>
            <w:shd w:val="clear" w:color="auto" w:fill="auto"/>
          </w:tcPr>
          <w:p w:rsidR="00CC0609" w:rsidRPr="0020343C" w:rsidRDefault="00CC0609" w:rsidP="00083471">
            <w:pPr>
              <w:pStyle w:val="affff7"/>
              <w:spacing w:before="0" w:beforeAutospacing="0" w:after="0"/>
              <w:ind w:hanging="23"/>
              <w:jc w:val="center"/>
            </w:pPr>
            <w:r w:rsidRPr="0020343C">
              <w:t>7.2.1</w:t>
            </w:r>
          </w:p>
        </w:tc>
        <w:tc>
          <w:tcPr>
            <w:tcW w:w="6502" w:type="dxa"/>
            <w:gridSpan w:val="11"/>
            <w:vMerge w:val="restart"/>
            <w:vAlign w:val="center"/>
          </w:tcPr>
          <w:p w:rsidR="00CC0609" w:rsidRPr="0020343C" w:rsidRDefault="00CC0609" w:rsidP="00083471">
            <w:pPr>
              <w:pStyle w:val="affff7"/>
              <w:ind w:hanging="21"/>
              <w:jc w:val="center"/>
            </w:pPr>
            <w:r w:rsidRPr="0020343C">
              <w:t>Не подлежат установлению</w:t>
            </w:r>
          </w:p>
        </w:tc>
      </w:tr>
      <w:tr w:rsidR="00CC0609" w:rsidRPr="0020343C" w:rsidTr="00083471">
        <w:trPr>
          <w:cantSplit/>
          <w:trHeight w:val="411"/>
          <w:jc w:val="center"/>
        </w:trPr>
        <w:tc>
          <w:tcPr>
            <w:tcW w:w="2376" w:type="dxa"/>
            <w:shd w:val="clear" w:color="auto" w:fill="auto"/>
          </w:tcPr>
          <w:p w:rsidR="00CC0609" w:rsidRPr="0020343C" w:rsidRDefault="00CC0609" w:rsidP="00083471">
            <w:pPr>
              <w:pStyle w:val="affff7"/>
              <w:spacing w:before="0" w:beforeAutospacing="0" w:after="0"/>
              <w:ind w:hanging="23"/>
            </w:pPr>
            <w:r w:rsidRPr="0020343C">
              <w:t>Улично-дорожная сеть</w:t>
            </w:r>
          </w:p>
        </w:tc>
        <w:tc>
          <w:tcPr>
            <w:tcW w:w="849" w:type="dxa"/>
            <w:shd w:val="clear" w:color="auto" w:fill="auto"/>
          </w:tcPr>
          <w:p w:rsidR="00CC0609" w:rsidRPr="0020343C" w:rsidRDefault="00CC0609" w:rsidP="00083471">
            <w:pPr>
              <w:pStyle w:val="affff7"/>
              <w:spacing w:before="0" w:beforeAutospacing="0" w:after="0"/>
              <w:ind w:hanging="23"/>
              <w:jc w:val="center"/>
            </w:pPr>
            <w:r w:rsidRPr="0020343C">
              <w:t>12.0.1</w:t>
            </w:r>
          </w:p>
        </w:tc>
        <w:tc>
          <w:tcPr>
            <w:tcW w:w="6502" w:type="dxa"/>
            <w:gridSpan w:val="11"/>
            <w:vMerge/>
            <w:vAlign w:val="center"/>
          </w:tcPr>
          <w:p w:rsidR="00CC0609" w:rsidRPr="0020343C" w:rsidRDefault="00CC0609" w:rsidP="00083471">
            <w:pPr>
              <w:pStyle w:val="affff7"/>
              <w:ind w:hanging="21"/>
              <w:jc w:val="center"/>
            </w:pPr>
          </w:p>
        </w:tc>
      </w:tr>
      <w:tr w:rsidR="00CC0609" w:rsidRPr="0020343C" w:rsidTr="00083471">
        <w:trPr>
          <w:cantSplit/>
          <w:trHeight w:val="411"/>
          <w:jc w:val="center"/>
        </w:trPr>
        <w:tc>
          <w:tcPr>
            <w:tcW w:w="2376" w:type="dxa"/>
            <w:shd w:val="clear" w:color="auto" w:fill="auto"/>
          </w:tcPr>
          <w:p w:rsidR="00CC0609" w:rsidRPr="0020343C" w:rsidRDefault="00CC0609" w:rsidP="00083471">
            <w:pPr>
              <w:pStyle w:val="affff7"/>
              <w:spacing w:before="0" w:beforeAutospacing="0" w:after="0"/>
              <w:ind w:hanging="23"/>
            </w:pPr>
            <w:r w:rsidRPr="0020343C">
              <w:t>Историко-культурная деятельность</w:t>
            </w:r>
          </w:p>
        </w:tc>
        <w:tc>
          <w:tcPr>
            <w:tcW w:w="849" w:type="dxa"/>
            <w:shd w:val="clear" w:color="auto" w:fill="auto"/>
          </w:tcPr>
          <w:p w:rsidR="00CC0609" w:rsidRPr="0020343C" w:rsidRDefault="00CC0609" w:rsidP="00083471">
            <w:pPr>
              <w:pStyle w:val="affff7"/>
              <w:spacing w:before="0" w:beforeAutospacing="0" w:after="0"/>
              <w:ind w:hanging="23"/>
            </w:pPr>
            <w:r w:rsidRPr="0020343C">
              <w:t>9.3</w:t>
            </w:r>
          </w:p>
        </w:tc>
        <w:tc>
          <w:tcPr>
            <w:tcW w:w="6502" w:type="dxa"/>
            <w:gridSpan w:val="11"/>
            <w:vMerge/>
          </w:tcPr>
          <w:p w:rsidR="00CC0609" w:rsidRPr="0020343C" w:rsidRDefault="00CC0609" w:rsidP="00083471">
            <w:pPr>
              <w:pStyle w:val="affff7"/>
              <w:ind w:hanging="21"/>
              <w:jc w:val="center"/>
            </w:pPr>
          </w:p>
        </w:tc>
      </w:tr>
    </w:tbl>
    <w:p w:rsidR="00CC0609" w:rsidRPr="0020343C" w:rsidRDefault="00CC0609" w:rsidP="00CC0609">
      <w:pPr>
        <w:tabs>
          <w:tab w:val="left" w:pos="2520"/>
        </w:tabs>
        <w:outlineLvl w:val="0"/>
        <w:rPr>
          <w:rFonts w:ascii="Times New Roman" w:hAnsi="Times New Roman" w:cs="Times New Roman"/>
        </w:rPr>
      </w:pPr>
    </w:p>
    <w:p w:rsidR="00CC0609" w:rsidRPr="0020343C" w:rsidRDefault="00CC0609" w:rsidP="00CC0609">
      <w:pPr>
        <w:ind w:firstLine="426"/>
        <w:rPr>
          <w:rFonts w:ascii="Times New Roman" w:eastAsia="SimSun" w:hAnsi="Times New Roman" w:cs="Times New Roman"/>
          <w:lang w:eastAsia="zh-CN"/>
        </w:rPr>
      </w:pPr>
      <w:r w:rsidRPr="0020343C">
        <w:rPr>
          <w:rFonts w:ascii="Times New Roman" w:eastAsia="SimSun" w:hAnsi="Times New Roman" w:cs="Times New Roman"/>
          <w:lang w:eastAsia="zh-CN"/>
        </w:rPr>
        <w:t>2.2). Условно разрешенные виды использования земельных участков и объектов капитального строительства - не установлены.</w:t>
      </w:r>
    </w:p>
    <w:p w:rsidR="00CC0609" w:rsidRPr="0020343C" w:rsidRDefault="00CC0609" w:rsidP="00CC0609">
      <w:pPr>
        <w:ind w:firstLine="426"/>
        <w:rPr>
          <w:rFonts w:ascii="Times New Roman" w:eastAsia="SimSun" w:hAnsi="Times New Roman" w:cs="Times New Roman"/>
          <w:lang w:eastAsia="zh-CN"/>
        </w:rPr>
      </w:pPr>
    </w:p>
    <w:p w:rsidR="00CC0609" w:rsidRPr="0020343C" w:rsidRDefault="00CC0609" w:rsidP="00CC0609">
      <w:pPr>
        <w:ind w:firstLine="426"/>
        <w:rPr>
          <w:rFonts w:ascii="Times New Roman" w:eastAsia="SimSun" w:hAnsi="Times New Roman" w:cs="Times New Roman"/>
          <w:lang w:eastAsia="zh-CN"/>
        </w:rPr>
      </w:pPr>
      <w:r w:rsidRPr="0020343C">
        <w:rPr>
          <w:rFonts w:ascii="Times New Roman" w:eastAsia="SimSun" w:hAnsi="Times New Roman" w:cs="Times New Roman"/>
          <w:lang w:eastAsia="zh-CN"/>
        </w:rPr>
        <w:t>2.3) Вспомогательные виды использования земельных участков и объектов капитального строительства:</w:t>
      </w:r>
    </w:p>
    <w:tbl>
      <w:tblPr>
        <w:tblW w:w="10207"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183"/>
        <w:gridCol w:w="6024"/>
      </w:tblGrid>
      <w:tr w:rsidR="00CC0609" w:rsidRPr="0020343C" w:rsidTr="00083471">
        <w:trPr>
          <w:trHeight w:val="552"/>
          <w:jc w:val="center"/>
        </w:trPr>
        <w:tc>
          <w:tcPr>
            <w:tcW w:w="4183" w:type="dxa"/>
            <w:vAlign w:val="center"/>
          </w:tcPr>
          <w:p w:rsidR="00CC0609" w:rsidRPr="0020343C" w:rsidRDefault="00CC0609" w:rsidP="00083471">
            <w:pPr>
              <w:tabs>
                <w:tab w:val="left" w:pos="2520"/>
              </w:tabs>
              <w:ind w:firstLine="0"/>
              <w:jc w:val="center"/>
              <w:rPr>
                <w:rFonts w:ascii="Times New Roman" w:hAnsi="Times New Roman" w:cs="Times New Roman"/>
              </w:rPr>
            </w:pPr>
            <w:r w:rsidRPr="0020343C">
              <w:rPr>
                <w:rFonts w:ascii="Times New Roman" w:hAnsi="Times New Roman" w:cs="Times New Roman"/>
              </w:rPr>
              <w:t>Виды использования</w:t>
            </w:r>
          </w:p>
        </w:tc>
        <w:tc>
          <w:tcPr>
            <w:tcW w:w="6024" w:type="dxa"/>
            <w:vAlign w:val="center"/>
          </w:tcPr>
          <w:p w:rsidR="00CC0609" w:rsidRPr="0020343C" w:rsidRDefault="00CC0609" w:rsidP="00083471">
            <w:pPr>
              <w:tabs>
                <w:tab w:val="left" w:pos="2520"/>
              </w:tabs>
              <w:ind w:firstLine="0"/>
              <w:jc w:val="center"/>
              <w:rPr>
                <w:rFonts w:ascii="Times New Roman" w:hAnsi="Times New Roman" w:cs="Times New Roman"/>
              </w:rPr>
            </w:pPr>
            <w:r w:rsidRPr="0020343C">
              <w:rPr>
                <w:rFonts w:ascii="Times New Roman" w:hAnsi="Times New Roman" w:cs="Times New Roman"/>
              </w:rPr>
              <w:t>Предельные параметры разрешенного строительства</w:t>
            </w:r>
          </w:p>
        </w:tc>
      </w:tr>
      <w:tr w:rsidR="00CC0609" w:rsidRPr="0020343C" w:rsidTr="00083471">
        <w:trPr>
          <w:jc w:val="center"/>
        </w:trPr>
        <w:tc>
          <w:tcPr>
            <w:tcW w:w="4183" w:type="dxa"/>
          </w:tcPr>
          <w:p w:rsidR="00CC0609" w:rsidRPr="0020343C" w:rsidRDefault="00CC0609" w:rsidP="00083471">
            <w:pPr>
              <w:ind w:firstLine="0"/>
              <w:rPr>
                <w:rFonts w:ascii="Times New Roman" w:eastAsia="SimSun" w:hAnsi="Times New Roman" w:cs="Times New Roman"/>
                <w:lang w:eastAsia="zh-CN"/>
              </w:rPr>
            </w:pPr>
            <w:r w:rsidRPr="0020343C">
              <w:rPr>
                <w:rFonts w:ascii="Times New Roman" w:eastAsia="SimSun" w:hAnsi="Times New Roman" w:cs="Times New Roman"/>
                <w:lang w:eastAsia="zh-CN"/>
              </w:rPr>
              <w:t>- объекты благоустройства</w:t>
            </w:r>
          </w:p>
          <w:p w:rsidR="00CC0609" w:rsidRPr="0020343C" w:rsidRDefault="00CC0609" w:rsidP="00083471">
            <w:pPr>
              <w:ind w:firstLine="0"/>
              <w:rPr>
                <w:rFonts w:ascii="Times New Roman" w:eastAsia="SimSun" w:hAnsi="Times New Roman" w:cs="Times New Roman"/>
                <w:lang w:eastAsia="zh-CN"/>
              </w:rPr>
            </w:pPr>
            <w:r w:rsidRPr="0020343C">
              <w:rPr>
                <w:rFonts w:ascii="Times New Roman" w:eastAsia="SimSun" w:hAnsi="Times New Roman" w:cs="Times New Roman"/>
                <w:lang w:eastAsia="zh-CN"/>
              </w:rPr>
              <w:t xml:space="preserve">- площадки для отдыха </w:t>
            </w:r>
          </w:p>
          <w:p w:rsidR="00CC0609" w:rsidRPr="0020343C" w:rsidRDefault="00CC0609" w:rsidP="00083471">
            <w:pPr>
              <w:ind w:firstLine="0"/>
              <w:rPr>
                <w:rFonts w:ascii="Times New Roman" w:eastAsia="SimSun" w:hAnsi="Times New Roman" w:cs="Times New Roman"/>
                <w:lang w:eastAsia="zh-CN"/>
              </w:rPr>
            </w:pPr>
            <w:r w:rsidRPr="0020343C">
              <w:rPr>
                <w:rFonts w:ascii="Times New Roman" w:eastAsia="SimSun" w:hAnsi="Times New Roman" w:cs="Times New Roman"/>
                <w:lang w:eastAsia="zh-CN"/>
              </w:rPr>
              <w:t>- стоянки для автомобилей надземные открытого</w:t>
            </w:r>
          </w:p>
          <w:p w:rsidR="00CC0609" w:rsidRPr="0020343C" w:rsidRDefault="00CC0609" w:rsidP="00083471">
            <w:pPr>
              <w:ind w:firstLine="0"/>
              <w:rPr>
                <w:rFonts w:ascii="Times New Roman" w:eastAsia="SimSun" w:hAnsi="Times New Roman" w:cs="Times New Roman"/>
                <w:lang w:eastAsia="zh-CN"/>
              </w:rPr>
            </w:pPr>
            <w:r w:rsidRPr="0020343C">
              <w:rPr>
                <w:rFonts w:ascii="Times New Roman" w:eastAsia="SimSun" w:hAnsi="Times New Roman" w:cs="Times New Roman"/>
                <w:lang w:eastAsia="zh-CN"/>
              </w:rPr>
              <w:t>- площадки для сбора твердых бытовых отходов</w:t>
            </w:r>
          </w:p>
          <w:p w:rsidR="00CC0609" w:rsidRPr="0020343C" w:rsidRDefault="00CC0609" w:rsidP="00083471">
            <w:pPr>
              <w:ind w:firstLine="0"/>
              <w:rPr>
                <w:rFonts w:ascii="Times New Roman" w:eastAsia="SimSun" w:hAnsi="Times New Roman" w:cs="Times New Roman"/>
                <w:lang w:eastAsia="zh-CN"/>
              </w:rPr>
            </w:pPr>
            <w:r w:rsidRPr="0020343C">
              <w:rPr>
                <w:rFonts w:ascii="Times New Roman" w:eastAsia="SimSun" w:hAnsi="Times New Roman" w:cs="Times New Roman"/>
                <w:lang w:eastAsia="zh-CN"/>
              </w:rPr>
              <w:t>- склады, ангары для хранения оборудования, инвентаря и пр.</w:t>
            </w:r>
          </w:p>
          <w:p w:rsidR="00CC0609" w:rsidRPr="0020343C" w:rsidRDefault="00CC0609" w:rsidP="00083471">
            <w:pPr>
              <w:ind w:firstLine="0"/>
              <w:rPr>
                <w:rFonts w:ascii="Times New Roman" w:eastAsia="SimSun" w:hAnsi="Times New Roman" w:cs="Times New Roman"/>
                <w:lang w:eastAsia="zh-CN"/>
              </w:rPr>
            </w:pPr>
            <w:r w:rsidRPr="0020343C">
              <w:rPr>
                <w:rFonts w:ascii="Times New Roman" w:eastAsia="SimSun" w:hAnsi="Times New Roman" w:cs="Times New Roman"/>
                <w:lang w:eastAsia="zh-CN"/>
              </w:rPr>
              <w:t>- навесы, беседки, уборные</w:t>
            </w:r>
          </w:p>
          <w:p w:rsidR="00CC0609" w:rsidRPr="0020343C" w:rsidRDefault="00CC0609" w:rsidP="00083471">
            <w:pPr>
              <w:ind w:firstLine="0"/>
              <w:rPr>
                <w:rFonts w:ascii="Times New Roman" w:eastAsia="SimSun" w:hAnsi="Times New Roman" w:cs="Times New Roman"/>
                <w:lang w:eastAsia="zh-CN"/>
              </w:rPr>
            </w:pPr>
            <w:r w:rsidRPr="0020343C">
              <w:rPr>
                <w:rFonts w:ascii="Times New Roman" w:eastAsia="SimSun" w:hAnsi="Times New Roman" w:cs="Times New Roman"/>
                <w:lang w:eastAsia="zh-CN"/>
              </w:rPr>
              <w:t>- контрольно-пропускные пункты, пункты охраны</w:t>
            </w:r>
          </w:p>
          <w:p w:rsidR="00CC0609" w:rsidRPr="0020343C" w:rsidRDefault="00CC0609" w:rsidP="00083471">
            <w:pPr>
              <w:ind w:firstLine="0"/>
              <w:rPr>
                <w:rFonts w:ascii="Times New Roman" w:eastAsia="SimSun" w:hAnsi="Times New Roman" w:cs="Times New Roman"/>
                <w:lang w:eastAsia="zh-CN"/>
              </w:rPr>
            </w:pPr>
            <w:r w:rsidRPr="0020343C">
              <w:rPr>
                <w:rFonts w:ascii="Times New Roman" w:eastAsia="SimSun" w:hAnsi="Times New Roman" w:cs="Times New Roman"/>
                <w:lang w:eastAsia="zh-CN"/>
              </w:rPr>
              <w:t>- сопутствующие объекты инженерной инфраструктуры</w:t>
            </w:r>
          </w:p>
        </w:tc>
        <w:tc>
          <w:tcPr>
            <w:tcW w:w="6024" w:type="dxa"/>
          </w:tcPr>
          <w:p w:rsidR="00CC0609" w:rsidRPr="0020343C" w:rsidRDefault="00CC0609" w:rsidP="00083471">
            <w:pPr>
              <w:ind w:firstLine="0"/>
              <w:rPr>
                <w:rFonts w:ascii="Times New Roman" w:eastAsia="SimSun" w:hAnsi="Times New Roman" w:cs="Times New Roman"/>
                <w:lang w:eastAsia="zh-CN"/>
              </w:rPr>
            </w:pPr>
            <w:r w:rsidRPr="0020343C">
              <w:rPr>
                <w:rFonts w:ascii="Times New Roman" w:eastAsia="SimSun" w:hAnsi="Times New Roman" w:cs="Times New Roman"/>
                <w:lang w:eastAsia="zh-CN"/>
              </w:rPr>
              <w:t xml:space="preserve">Максимальное количество этажей - 1 </w:t>
            </w:r>
            <w:proofErr w:type="spellStart"/>
            <w:r w:rsidRPr="0020343C">
              <w:rPr>
                <w:rFonts w:ascii="Times New Roman" w:eastAsia="SimSun" w:hAnsi="Times New Roman" w:cs="Times New Roman"/>
                <w:lang w:eastAsia="zh-CN"/>
              </w:rPr>
              <w:t>эт</w:t>
            </w:r>
            <w:proofErr w:type="spellEnd"/>
            <w:r w:rsidRPr="0020343C">
              <w:rPr>
                <w:rFonts w:ascii="Times New Roman" w:eastAsia="SimSun" w:hAnsi="Times New Roman" w:cs="Times New Roman"/>
                <w:lang w:eastAsia="zh-CN"/>
              </w:rPr>
              <w:t>.</w:t>
            </w:r>
          </w:p>
          <w:p w:rsidR="00CC0609" w:rsidRPr="0020343C" w:rsidRDefault="00CC0609" w:rsidP="00083471">
            <w:pPr>
              <w:ind w:firstLine="0"/>
              <w:rPr>
                <w:rFonts w:ascii="Times New Roman" w:eastAsia="SimSun" w:hAnsi="Times New Roman" w:cs="Times New Roman"/>
                <w:lang w:eastAsia="zh-CN"/>
              </w:rPr>
            </w:pPr>
            <w:r w:rsidRPr="0020343C">
              <w:rPr>
                <w:rFonts w:ascii="Times New Roman" w:eastAsia="SimSun" w:hAnsi="Times New Roman" w:cs="Times New Roman"/>
                <w:lang w:eastAsia="zh-CN"/>
              </w:rPr>
              <w:t>Максимальная высота –3 м</w:t>
            </w:r>
          </w:p>
          <w:p w:rsidR="00CC0609" w:rsidRPr="0020343C" w:rsidRDefault="00CC0609" w:rsidP="00083471">
            <w:pPr>
              <w:ind w:firstLine="0"/>
              <w:rPr>
                <w:rFonts w:ascii="Times New Roman" w:eastAsia="SimSun" w:hAnsi="Times New Roman" w:cs="Times New Roman"/>
                <w:lang w:eastAsia="zh-CN"/>
              </w:rPr>
            </w:pPr>
            <w:r w:rsidRPr="0020343C">
              <w:rPr>
                <w:rFonts w:ascii="Times New Roman" w:eastAsia="SimSun" w:hAnsi="Times New Roman" w:cs="Times New Roman"/>
                <w:lang w:eastAsia="zh-CN"/>
              </w:rPr>
              <w:t>Минимальные расстояния от строений до границ смежного участка - 3 м</w:t>
            </w:r>
          </w:p>
          <w:p w:rsidR="00CC0609" w:rsidRPr="0020343C" w:rsidRDefault="00CC0609" w:rsidP="00083471">
            <w:pPr>
              <w:ind w:firstLine="0"/>
              <w:rPr>
                <w:rFonts w:ascii="Times New Roman" w:eastAsia="SimSun" w:hAnsi="Times New Roman" w:cs="Times New Roman"/>
                <w:lang w:eastAsia="zh-CN"/>
              </w:rPr>
            </w:pPr>
            <w:r w:rsidRPr="0020343C">
              <w:rPr>
                <w:rFonts w:ascii="Times New Roman" w:eastAsia="SimSun" w:hAnsi="Times New Roman" w:cs="Times New Roman"/>
                <w:lang w:eastAsia="zh-CN"/>
              </w:rPr>
              <w:t>Минимальное расстояние от строений до красных линий улиц и проездов - 5 м.</w:t>
            </w:r>
          </w:p>
          <w:p w:rsidR="00CC0609" w:rsidRPr="0020343C" w:rsidRDefault="00CC0609" w:rsidP="00083471">
            <w:pPr>
              <w:ind w:firstLine="0"/>
              <w:rPr>
                <w:rFonts w:ascii="Times New Roman" w:eastAsia="SimSun" w:hAnsi="Times New Roman" w:cs="Times New Roman"/>
                <w:lang w:eastAsia="zh-CN"/>
              </w:rPr>
            </w:pPr>
            <w:r w:rsidRPr="0020343C">
              <w:rPr>
                <w:rFonts w:ascii="Times New Roman" w:eastAsia="SimSun" w:hAnsi="Times New Roman" w:cs="Times New Roman"/>
                <w:lang w:eastAsia="zh-CN"/>
              </w:rPr>
              <w:t xml:space="preserve">Расстояние от площадок с контейнерами до окон жилых домов, границ участков детских, лечебных учреждений, мест отдыха должны быть не менее 20 м, и не более 100 м. </w:t>
            </w:r>
          </w:p>
          <w:p w:rsidR="00CC0609" w:rsidRPr="0020343C" w:rsidRDefault="00CC0609" w:rsidP="00083471">
            <w:pPr>
              <w:ind w:firstLine="0"/>
              <w:rPr>
                <w:rFonts w:ascii="Times New Roman" w:eastAsia="SimSun" w:hAnsi="Times New Roman" w:cs="Times New Roman"/>
                <w:lang w:eastAsia="zh-CN"/>
              </w:rPr>
            </w:pPr>
            <w:r w:rsidRPr="0020343C">
              <w:rPr>
                <w:rFonts w:ascii="Times New Roman" w:eastAsia="SimSun" w:hAnsi="Times New Roman" w:cs="Times New Roman"/>
                <w:lang w:eastAsia="zh-CN"/>
              </w:rPr>
              <w:t>Общее количество контейнеров не более 5 шт.</w:t>
            </w:r>
          </w:p>
        </w:tc>
      </w:tr>
    </w:tbl>
    <w:p w:rsidR="00CC0609" w:rsidRPr="0020343C" w:rsidRDefault="00CC0609" w:rsidP="00CC0609">
      <w:pPr>
        <w:pStyle w:val="Standard"/>
        <w:ind w:firstLine="709"/>
        <w:jc w:val="both"/>
        <w:rPr>
          <w:rFonts w:eastAsia="SimSun" w:cs="Times New Roman"/>
          <w:lang w:val="ru-RU" w:eastAsia="zh-CN"/>
        </w:rPr>
      </w:pPr>
    </w:p>
    <w:p w:rsidR="00CC0609" w:rsidRPr="0020343C" w:rsidRDefault="00CC0609" w:rsidP="00CC0609">
      <w:pPr>
        <w:ind w:firstLine="851"/>
        <w:outlineLvl w:val="0"/>
        <w:rPr>
          <w:rFonts w:ascii="Times New Roman" w:hAnsi="Times New Roman" w:cs="Times New Roman"/>
          <w:b/>
          <w:u w:val="single"/>
        </w:rPr>
      </w:pPr>
      <w:bookmarkStart w:id="422" w:name="_Toc7446267"/>
      <w:bookmarkStart w:id="423" w:name="_Toc7446420"/>
      <w:bookmarkStart w:id="424" w:name="_Toc11666552"/>
      <w:bookmarkStart w:id="425" w:name="_Toc23150785"/>
      <w:bookmarkStart w:id="426" w:name="_Toc24319236"/>
      <w:r w:rsidRPr="0020343C">
        <w:rPr>
          <w:rFonts w:ascii="Times New Roman" w:hAnsi="Times New Roman" w:cs="Times New Roman"/>
          <w:b/>
          <w:u w:val="single"/>
        </w:rPr>
        <w:lastRenderedPageBreak/>
        <w:t>2) Зона сельскохозяйственного использования, резервируемая для развития населенного пункта (СХ-1)</w:t>
      </w:r>
      <w:bookmarkEnd w:id="422"/>
      <w:bookmarkEnd w:id="423"/>
      <w:bookmarkEnd w:id="424"/>
      <w:bookmarkEnd w:id="425"/>
      <w:bookmarkEnd w:id="426"/>
    </w:p>
    <w:p w:rsidR="00CC0609" w:rsidRPr="0020343C" w:rsidRDefault="00CC0609" w:rsidP="00CC0609">
      <w:pPr>
        <w:tabs>
          <w:tab w:val="left" w:pos="2520"/>
        </w:tabs>
        <w:outlineLvl w:val="0"/>
        <w:rPr>
          <w:rFonts w:ascii="Times New Roman" w:hAnsi="Times New Roman" w:cs="Times New Roman"/>
        </w:rPr>
      </w:pPr>
      <w:bookmarkStart w:id="427" w:name="_Toc7446268"/>
      <w:bookmarkStart w:id="428" w:name="_Toc7446421"/>
      <w:bookmarkStart w:id="429" w:name="_Toc11666553"/>
      <w:bookmarkStart w:id="430" w:name="_Toc23150786"/>
      <w:bookmarkStart w:id="431" w:name="_Toc24319237"/>
      <w:r w:rsidRPr="0020343C">
        <w:rPr>
          <w:rFonts w:ascii="Times New Roman" w:hAnsi="Times New Roman" w:cs="Times New Roman"/>
        </w:rPr>
        <w:t>2.1) Основные виды и параметры разрешенного использования земельных участков и объектов капитального строительства</w:t>
      </w:r>
      <w:bookmarkEnd w:id="409"/>
      <w:bookmarkEnd w:id="410"/>
      <w:bookmarkEnd w:id="411"/>
      <w:bookmarkEnd w:id="412"/>
      <w:bookmarkEnd w:id="413"/>
      <w:bookmarkEnd w:id="414"/>
      <w:bookmarkEnd w:id="415"/>
      <w:bookmarkEnd w:id="416"/>
      <w:bookmarkEnd w:id="417"/>
      <w:bookmarkEnd w:id="418"/>
      <w:bookmarkEnd w:id="427"/>
      <w:bookmarkEnd w:id="428"/>
      <w:bookmarkEnd w:id="429"/>
      <w:bookmarkEnd w:id="430"/>
      <w:bookmarkEnd w:id="431"/>
    </w:p>
    <w:p w:rsidR="00CC0609" w:rsidRPr="0020343C" w:rsidRDefault="00CC0609" w:rsidP="00CC0609">
      <w:pPr>
        <w:tabs>
          <w:tab w:val="left" w:pos="2520"/>
        </w:tabs>
        <w:outlineLvl w:val="0"/>
        <w:rPr>
          <w:rFonts w:ascii="Times New Roman" w:hAnsi="Times New Roman" w:cs="Times New Roman"/>
        </w:rPr>
      </w:pPr>
    </w:p>
    <w:tbl>
      <w:tblPr>
        <w:tblW w:w="9727" w:type="dxa"/>
        <w:jc w:val="center"/>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376"/>
        <w:gridCol w:w="849"/>
        <w:gridCol w:w="1134"/>
        <w:gridCol w:w="832"/>
        <w:gridCol w:w="1275"/>
        <w:gridCol w:w="993"/>
        <w:gridCol w:w="708"/>
        <w:gridCol w:w="709"/>
        <w:gridCol w:w="851"/>
      </w:tblGrid>
      <w:tr w:rsidR="00CC0609" w:rsidRPr="0020343C" w:rsidTr="00083471">
        <w:trPr>
          <w:cantSplit/>
          <w:trHeight w:val="514"/>
          <w:jc w:val="center"/>
        </w:trPr>
        <w:tc>
          <w:tcPr>
            <w:tcW w:w="2376" w:type="dxa"/>
            <w:vMerge w:val="restart"/>
            <w:shd w:val="clear" w:color="auto" w:fill="auto"/>
            <w:vAlign w:val="center"/>
          </w:tcPr>
          <w:p w:rsidR="00CC0609" w:rsidRPr="0020343C" w:rsidRDefault="00CC0609" w:rsidP="00083471">
            <w:pPr>
              <w:ind w:hanging="21"/>
              <w:jc w:val="center"/>
              <w:rPr>
                <w:rFonts w:ascii="Times New Roman" w:hAnsi="Times New Roman" w:cs="Times New Roman"/>
              </w:rPr>
            </w:pPr>
            <w:r w:rsidRPr="0020343C">
              <w:rPr>
                <w:rFonts w:ascii="Times New Roman" w:hAnsi="Times New Roman" w:cs="Times New Roman"/>
              </w:rPr>
              <w:t>Наименование вида разрешенного использования</w:t>
            </w:r>
          </w:p>
        </w:tc>
        <w:tc>
          <w:tcPr>
            <w:tcW w:w="849" w:type="dxa"/>
            <w:vMerge w:val="restart"/>
            <w:shd w:val="clear" w:color="auto" w:fill="auto"/>
            <w:vAlign w:val="center"/>
          </w:tcPr>
          <w:p w:rsidR="00CC0609" w:rsidRPr="0020343C" w:rsidRDefault="00CC0609" w:rsidP="00083471">
            <w:pPr>
              <w:ind w:hanging="21"/>
              <w:jc w:val="center"/>
              <w:rPr>
                <w:rFonts w:ascii="Times New Roman" w:eastAsia="SimSun" w:hAnsi="Times New Roman" w:cs="Times New Roman"/>
                <w:lang w:eastAsia="zh-CN"/>
              </w:rPr>
            </w:pPr>
            <w:r w:rsidRPr="0020343C">
              <w:rPr>
                <w:rFonts w:ascii="Times New Roman" w:eastAsia="SimSun" w:hAnsi="Times New Roman" w:cs="Times New Roman"/>
                <w:lang w:eastAsia="zh-CN"/>
              </w:rPr>
              <w:t>Код</w:t>
            </w:r>
          </w:p>
        </w:tc>
        <w:tc>
          <w:tcPr>
            <w:tcW w:w="6502" w:type="dxa"/>
            <w:gridSpan w:val="7"/>
            <w:vAlign w:val="center"/>
          </w:tcPr>
          <w:p w:rsidR="00CC0609" w:rsidRPr="0020343C" w:rsidRDefault="00CC0609" w:rsidP="00083471">
            <w:pPr>
              <w:ind w:hanging="21"/>
              <w:jc w:val="center"/>
              <w:rPr>
                <w:rFonts w:ascii="Times New Roman" w:hAnsi="Times New Roman" w:cs="Times New Roman"/>
              </w:rPr>
            </w:pPr>
            <w:r w:rsidRPr="0020343C">
              <w:rPr>
                <w:rFonts w:ascii="Times New Roman" w:hAnsi="Times New Roman" w:cs="Times New Roman"/>
              </w:rPr>
              <w:t>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w:t>
            </w:r>
          </w:p>
        </w:tc>
      </w:tr>
      <w:tr w:rsidR="00CC0609" w:rsidRPr="0020343C" w:rsidTr="00083471">
        <w:trPr>
          <w:cantSplit/>
          <w:trHeight w:val="4305"/>
          <w:jc w:val="center"/>
        </w:trPr>
        <w:tc>
          <w:tcPr>
            <w:tcW w:w="2376" w:type="dxa"/>
            <w:vMerge/>
            <w:shd w:val="clear" w:color="auto" w:fill="auto"/>
          </w:tcPr>
          <w:p w:rsidR="00CC0609" w:rsidRPr="0020343C" w:rsidRDefault="00CC0609" w:rsidP="00083471">
            <w:pPr>
              <w:ind w:hanging="21"/>
              <w:jc w:val="center"/>
              <w:rPr>
                <w:rFonts w:ascii="Times New Roman" w:eastAsia="SimSun" w:hAnsi="Times New Roman" w:cs="Times New Roman"/>
                <w:lang w:eastAsia="zh-CN"/>
              </w:rPr>
            </w:pPr>
          </w:p>
        </w:tc>
        <w:tc>
          <w:tcPr>
            <w:tcW w:w="849" w:type="dxa"/>
            <w:vMerge/>
            <w:shd w:val="clear" w:color="auto" w:fill="auto"/>
          </w:tcPr>
          <w:p w:rsidR="00CC0609" w:rsidRPr="0020343C" w:rsidRDefault="00CC0609" w:rsidP="00083471">
            <w:pPr>
              <w:ind w:hanging="21"/>
              <w:jc w:val="center"/>
              <w:rPr>
                <w:rFonts w:ascii="Times New Roman" w:eastAsia="SimSun" w:hAnsi="Times New Roman" w:cs="Times New Roman"/>
                <w:lang w:eastAsia="zh-CN"/>
              </w:rPr>
            </w:pPr>
          </w:p>
        </w:tc>
        <w:tc>
          <w:tcPr>
            <w:tcW w:w="1134" w:type="dxa"/>
            <w:textDirection w:val="btLr"/>
            <w:vAlign w:val="center"/>
          </w:tcPr>
          <w:p w:rsidR="00CC0609" w:rsidRPr="0020343C" w:rsidRDefault="00CC0609" w:rsidP="00083471">
            <w:pPr>
              <w:ind w:left="113" w:hanging="21"/>
              <w:jc w:val="center"/>
              <w:rPr>
                <w:rFonts w:ascii="Times New Roman" w:eastAsia="SimSun" w:hAnsi="Times New Roman" w:cs="Times New Roman"/>
                <w:lang w:eastAsia="zh-CN"/>
              </w:rPr>
            </w:pPr>
            <w:r w:rsidRPr="0020343C">
              <w:rPr>
                <w:rFonts w:ascii="Times New Roman" w:hAnsi="Times New Roman" w:cs="Times New Roman"/>
              </w:rPr>
              <w:t xml:space="preserve">площадь земельных участков минимальная / максимальная </w:t>
            </w:r>
          </w:p>
        </w:tc>
        <w:tc>
          <w:tcPr>
            <w:tcW w:w="832" w:type="dxa"/>
            <w:textDirection w:val="btLr"/>
            <w:vAlign w:val="center"/>
          </w:tcPr>
          <w:p w:rsidR="00CC0609" w:rsidRPr="0020343C" w:rsidRDefault="00CC0609" w:rsidP="00083471">
            <w:pPr>
              <w:ind w:left="113" w:hanging="21"/>
              <w:jc w:val="center"/>
              <w:rPr>
                <w:rFonts w:ascii="Times New Roman" w:hAnsi="Times New Roman" w:cs="Times New Roman"/>
              </w:rPr>
            </w:pPr>
            <w:r w:rsidRPr="0020343C">
              <w:rPr>
                <w:rFonts w:ascii="Times New Roman" w:hAnsi="Times New Roman" w:cs="Times New Roman"/>
              </w:rPr>
              <w:t>минимальная ширина земельных участков вдоль фронта улиц и проездов</w:t>
            </w:r>
          </w:p>
        </w:tc>
        <w:tc>
          <w:tcPr>
            <w:tcW w:w="1275" w:type="dxa"/>
            <w:textDirection w:val="btLr"/>
            <w:vAlign w:val="center"/>
          </w:tcPr>
          <w:p w:rsidR="00CC0609" w:rsidRPr="0020343C" w:rsidRDefault="00CC0609" w:rsidP="00083471">
            <w:pPr>
              <w:ind w:left="113" w:hanging="21"/>
              <w:jc w:val="center"/>
              <w:rPr>
                <w:rFonts w:ascii="Times New Roman" w:eastAsia="SimSun" w:hAnsi="Times New Roman" w:cs="Times New Roman"/>
                <w:lang w:eastAsia="zh-CN"/>
              </w:rPr>
            </w:pPr>
            <w:r w:rsidRPr="0020343C">
              <w:rPr>
                <w:rFonts w:ascii="Times New Roman" w:hAnsi="Times New Roman" w:cs="Times New Roman"/>
              </w:rPr>
              <w:t xml:space="preserve">минимальный отступ основных зданий, строений и сооружений от границы, отделяющей земельный участок от территории общего пользования  </w:t>
            </w:r>
          </w:p>
        </w:tc>
        <w:tc>
          <w:tcPr>
            <w:tcW w:w="993" w:type="dxa"/>
            <w:textDirection w:val="btLr"/>
            <w:vAlign w:val="center"/>
          </w:tcPr>
          <w:p w:rsidR="00CC0609" w:rsidRPr="0020343C" w:rsidRDefault="00CC0609" w:rsidP="00083471">
            <w:pPr>
              <w:ind w:left="113" w:hanging="21"/>
              <w:jc w:val="center"/>
              <w:rPr>
                <w:rFonts w:ascii="Times New Roman" w:eastAsia="SimSun" w:hAnsi="Times New Roman" w:cs="Times New Roman"/>
                <w:lang w:eastAsia="zh-CN"/>
              </w:rPr>
            </w:pPr>
            <w:r w:rsidRPr="0020343C">
              <w:rPr>
                <w:rFonts w:ascii="Times New Roman" w:hAnsi="Times New Roman" w:cs="Times New Roman"/>
              </w:rPr>
              <w:t>минимальный отступ основных зданий, строений и сооружений от границ смежных земельных участков</w:t>
            </w:r>
          </w:p>
        </w:tc>
        <w:tc>
          <w:tcPr>
            <w:tcW w:w="708" w:type="dxa"/>
            <w:textDirection w:val="btLr"/>
            <w:vAlign w:val="center"/>
          </w:tcPr>
          <w:p w:rsidR="00CC0609" w:rsidRPr="0020343C" w:rsidRDefault="00CC0609" w:rsidP="00083471">
            <w:pPr>
              <w:ind w:left="113" w:hanging="21"/>
              <w:jc w:val="center"/>
              <w:rPr>
                <w:rFonts w:ascii="Times New Roman" w:eastAsia="SimSun" w:hAnsi="Times New Roman" w:cs="Times New Roman"/>
                <w:lang w:eastAsia="zh-CN"/>
              </w:rPr>
            </w:pPr>
            <w:r w:rsidRPr="0020343C">
              <w:rPr>
                <w:rFonts w:ascii="Times New Roman" w:hAnsi="Times New Roman" w:cs="Times New Roman"/>
              </w:rPr>
              <w:t>максимальное количество надземных этажей</w:t>
            </w:r>
          </w:p>
        </w:tc>
        <w:tc>
          <w:tcPr>
            <w:tcW w:w="709" w:type="dxa"/>
            <w:textDirection w:val="btLr"/>
            <w:vAlign w:val="center"/>
          </w:tcPr>
          <w:p w:rsidR="00CC0609" w:rsidRPr="0020343C" w:rsidRDefault="00CC0609" w:rsidP="00083471">
            <w:pPr>
              <w:ind w:left="113" w:hanging="21"/>
              <w:jc w:val="center"/>
              <w:rPr>
                <w:rFonts w:ascii="Times New Roman" w:hAnsi="Times New Roman" w:cs="Times New Roman"/>
              </w:rPr>
            </w:pPr>
            <w:r w:rsidRPr="0020343C">
              <w:rPr>
                <w:rFonts w:ascii="Times New Roman" w:hAnsi="Times New Roman" w:cs="Times New Roman"/>
              </w:rPr>
              <w:t>максимальная высота зданий</w:t>
            </w:r>
          </w:p>
        </w:tc>
        <w:tc>
          <w:tcPr>
            <w:tcW w:w="851" w:type="dxa"/>
            <w:textDirection w:val="btLr"/>
            <w:vAlign w:val="center"/>
          </w:tcPr>
          <w:p w:rsidR="00CC0609" w:rsidRPr="0020343C" w:rsidRDefault="00CC0609" w:rsidP="00083471">
            <w:pPr>
              <w:ind w:left="113" w:hanging="21"/>
              <w:jc w:val="center"/>
              <w:rPr>
                <w:rFonts w:ascii="Times New Roman" w:hAnsi="Times New Roman" w:cs="Times New Roman"/>
              </w:rPr>
            </w:pPr>
            <w:r w:rsidRPr="0020343C">
              <w:rPr>
                <w:rFonts w:ascii="Times New Roman" w:hAnsi="Times New Roman" w:cs="Times New Roman"/>
              </w:rPr>
              <w:t>максимальный процент застройки земельного участка</w:t>
            </w:r>
          </w:p>
        </w:tc>
      </w:tr>
      <w:tr w:rsidR="00CC0609" w:rsidRPr="0020343C" w:rsidTr="00083471">
        <w:trPr>
          <w:cantSplit/>
          <w:trHeight w:val="237"/>
          <w:jc w:val="center"/>
        </w:trPr>
        <w:tc>
          <w:tcPr>
            <w:tcW w:w="2376" w:type="dxa"/>
            <w:shd w:val="clear" w:color="auto" w:fill="auto"/>
            <w:vAlign w:val="center"/>
          </w:tcPr>
          <w:p w:rsidR="00CC0609" w:rsidRPr="0020343C" w:rsidRDefault="00CC0609" w:rsidP="00083471">
            <w:pPr>
              <w:ind w:hanging="21"/>
              <w:jc w:val="center"/>
              <w:rPr>
                <w:rFonts w:ascii="Times New Roman" w:hAnsi="Times New Roman" w:cs="Times New Roman"/>
              </w:rPr>
            </w:pPr>
            <w:r w:rsidRPr="0020343C">
              <w:rPr>
                <w:rFonts w:ascii="Times New Roman" w:hAnsi="Times New Roman" w:cs="Times New Roman"/>
              </w:rPr>
              <w:t>1</w:t>
            </w:r>
          </w:p>
        </w:tc>
        <w:tc>
          <w:tcPr>
            <w:tcW w:w="849" w:type="dxa"/>
            <w:shd w:val="clear" w:color="auto" w:fill="auto"/>
            <w:vAlign w:val="center"/>
          </w:tcPr>
          <w:p w:rsidR="00CC0609" w:rsidRPr="0020343C" w:rsidRDefault="00CC0609" w:rsidP="00083471">
            <w:pPr>
              <w:ind w:hanging="21"/>
              <w:jc w:val="center"/>
              <w:rPr>
                <w:rFonts w:ascii="Times New Roman" w:eastAsia="SimSun" w:hAnsi="Times New Roman" w:cs="Times New Roman"/>
                <w:lang w:eastAsia="zh-CN"/>
              </w:rPr>
            </w:pPr>
            <w:r w:rsidRPr="0020343C">
              <w:rPr>
                <w:rFonts w:ascii="Times New Roman" w:eastAsia="SimSun" w:hAnsi="Times New Roman" w:cs="Times New Roman"/>
                <w:lang w:eastAsia="zh-CN"/>
              </w:rPr>
              <w:t>2</w:t>
            </w:r>
          </w:p>
        </w:tc>
        <w:tc>
          <w:tcPr>
            <w:tcW w:w="1134" w:type="dxa"/>
            <w:vAlign w:val="center"/>
          </w:tcPr>
          <w:p w:rsidR="00CC0609" w:rsidRPr="0020343C" w:rsidRDefault="00CC0609" w:rsidP="00083471">
            <w:pPr>
              <w:ind w:hanging="21"/>
              <w:jc w:val="center"/>
              <w:rPr>
                <w:rFonts w:ascii="Times New Roman" w:hAnsi="Times New Roman" w:cs="Times New Roman"/>
              </w:rPr>
            </w:pPr>
            <w:r w:rsidRPr="0020343C">
              <w:rPr>
                <w:rFonts w:ascii="Times New Roman" w:hAnsi="Times New Roman" w:cs="Times New Roman"/>
              </w:rPr>
              <w:t>3</w:t>
            </w:r>
          </w:p>
        </w:tc>
        <w:tc>
          <w:tcPr>
            <w:tcW w:w="832" w:type="dxa"/>
            <w:vAlign w:val="center"/>
          </w:tcPr>
          <w:p w:rsidR="00CC0609" w:rsidRPr="0020343C" w:rsidRDefault="00CC0609" w:rsidP="00083471">
            <w:pPr>
              <w:ind w:hanging="21"/>
              <w:jc w:val="center"/>
              <w:rPr>
                <w:rFonts w:ascii="Times New Roman" w:hAnsi="Times New Roman" w:cs="Times New Roman"/>
              </w:rPr>
            </w:pPr>
            <w:r w:rsidRPr="0020343C">
              <w:rPr>
                <w:rFonts w:ascii="Times New Roman" w:hAnsi="Times New Roman" w:cs="Times New Roman"/>
              </w:rPr>
              <w:t>4</w:t>
            </w:r>
          </w:p>
        </w:tc>
        <w:tc>
          <w:tcPr>
            <w:tcW w:w="1275" w:type="dxa"/>
            <w:vAlign w:val="center"/>
          </w:tcPr>
          <w:p w:rsidR="00CC0609" w:rsidRPr="0020343C" w:rsidRDefault="00CC0609" w:rsidP="00083471">
            <w:pPr>
              <w:ind w:hanging="21"/>
              <w:jc w:val="center"/>
              <w:rPr>
                <w:rFonts w:ascii="Times New Roman" w:hAnsi="Times New Roman" w:cs="Times New Roman"/>
              </w:rPr>
            </w:pPr>
            <w:r w:rsidRPr="0020343C">
              <w:rPr>
                <w:rFonts w:ascii="Times New Roman" w:hAnsi="Times New Roman" w:cs="Times New Roman"/>
              </w:rPr>
              <w:t>5</w:t>
            </w:r>
          </w:p>
        </w:tc>
        <w:tc>
          <w:tcPr>
            <w:tcW w:w="993" w:type="dxa"/>
            <w:vAlign w:val="center"/>
          </w:tcPr>
          <w:p w:rsidR="00CC0609" w:rsidRPr="0020343C" w:rsidRDefault="00CC0609" w:rsidP="00083471">
            <w:pPr>
              <w:ind w:hanging="21"/>
              <w:jc w:val="center"/>
              <w:rPr>
                <w:rFonts w:ascii="Times New Roman" w:hAnsi="Times New Roman" w:cs="Times New Roman"/>
              </w:rPr>
            </w:pPr>
            <w:r w:rsidRPr="0020343C">
              <w:rPr>
                <w:rFonts w:ascii="Times New Roman" w:hAnsi="Times New Roman" w:cs="Times New Roman"/>
              </w:rPr>
              <w:t>6</w:t>
            </w:r>
          </w:p>
        </w:tc>
        <w:tc>
          <w:tcPr>
            <w:tcW w:w="708" w:type="dxa"/>
            <w:vAlign w:val="center"/>
          </w:tcPr>
          <w:p w:rsidR="00CC0609" w:rsidRPr="0020343C" w:rsidRDefault="00CC0609" w:rsidP="00083471">
            <w:pPr>
              <w:ind w:hanging="21"/>
              <w:jc w:val="center"/>
              <w:rPr>
                <w:rFonts w:ascii="Times New Roman" w:hAnsi="Times New Roman" w:cs="Times New Roman"/>
              </w:rPr>
            </w:pPr>
            <w:r w:rsidRPr="0020343C">
              <w:rPr>
                <w:rFonts w:ascii="Times New Roman" w:hAnsi="Times New Roman" w:cs="Times New Roman"/>
              </w:rPr>
              <w:t>7</w:t>
            </w:r>
          </w:p>
        </w:tc>
        <w:tc>
          <w:tcPr>
            <w:tcW w:w="709" w:type="dxa"/>
            <w:vAlign w:val="center"/>
          </w:tcPr>
          <w:p w:rsidR="00CC0609" w:rsidRPr="0020343C" w:rsidRDefault="00CC0609" w:rsidP="00083471">
            <w:pPr>
              <w:ind w:hanging="21"/>
              <w:jc w:val="center"/>
              <w:rPr>
                <w:rFonts w:ascii="Times New Roman" w:hAnsi="Times New Roman" w:cs="Times New Roman"/>
              </w:rPr>
            </w:pPr>
            <w:r w:rsidRPr="0020343C">
              <w:rPr>
                <w:rFonts w:ascii="Times New Roman" w:hAnsi="Times New Roman" w:cs="Times New Roman"/>
              </w:rPr>
              <w:t>8</w:t>
            </w:r>
          </w:p>
        </w:tc>
        <w:tc>
          <w:tcPr>
            <w:tcW w:w="851" w:type="dxa"/>
            <w:vAlign w:val="center"/>
          </w:tcPr>
          <w:p w:rsidR="00CC0609" w:rsidRPr="0020343C" w:rsidRDefault="00CC0609" w:rsidP="00083471">
            <w:pPr>
              <w:ind w:hanging="21"/>
              <w:jc w:val="center"/>
              <w:rPr>
                <w:rFonts w:ascii="Times New Roman" w:hAnsi="Times New Roman" w:cs="Times New Roman"/>
              </w:rPr>
            </w:pPr>
            <w:r w:rsidRPr="0020343C">
              <w:rPr>
                <w:rFonts w:ascii="Times New Roman" w:hAnsi="Times New Roman" w:cs="Times New Roman"/>
              </w:rPr>
              <w:t>9</w:t>
            </w:r>
          </w:p>
        </w:tc>
      </w:tr>
      <w:tr w:rsidR="00CC0609" w:rsidRPr="0020343C" w:rsidTr="00083471">
        <w:trPr>
          <w:cantSplit/>
          <w:trHeight w:val="843"/>
          <w:jc w:val="center"/>
        </w:trPr>
        <w:tc>
          <w:tcPr>
            <w:tcW w:w="2376" w:type="dxa"/>
            <w:shd w:val="clear" w:color="auto" w:fill="auto"/>
          </w:tcPr>
          <w:p w:rsidR="00CC0609" w:rsidRPr="0020343C" w:rsidRDefault="00CC0609" w:rsidP="00083471">
            <w:pPr>
              <w:ind w:hanging="21"/>
              <w:rPr>
                <w:rFonts w:ascii="Times New Roman" w:hAnsi="Times New Roman" w:cs="Times New Roman"/>
              </w:rPr>
            </w:pPr>
            <w:r w:rsidRPr="0020343C">
              <w:rPr>
                <w:rFonts w:ascii="Times New Roman" w:hAnsi="Times New Roman" w:cs="Times New Roman"/>
              </w:rPr>
              <w:t>Выращивание зерновых и иных сельскохозяйственных культур</w:t>
            </w:r>
          </w:p>
        </w:tc>
        <w:tc>
          <w:tcPr>
            <w:tcW w:w="849" w:type="dxa"/>
            <w:shd w:val="clear" w:color="auto" w:fill="auto"/>
          </w:tcPr>
          <w:p w:rsidR="00CC0609" w:rsidRPr="0020343C" w:rsidRDefault="00CC0609" w:rsidP="00083471">
            <w:pPr>
              <w:ind w:hanging="21"/>
              <w:jc w:val="center"/>
              <w:rPr>
                <w:rFonts w:ascii="Times New Roman" w:hAnsi="Times New Roman" w:cs="Times New Roman"/>
              </w:rPr>
            </w:pPr>
            <w:r w:rsidRPr="0020343C">
              <w:rPr>
                <w:rFonts w:ascii="Times New Roman" w:hAnsi="Times New Roman" w:cs="Times New Roman"/>
              </w:rPr>
              <w:t>1.2</w:t>
            </w:r>
          </w:p>
        </w:tc>
        <w:tc>
          <w:tcPr>
            <w:tcW w:w="1134" w:type="dxa"/>
          </w:tcPr>
          <w:p w:rsidR="00CC0609" w:rsidRPr="0020343C" w:rsidRDefault="00CC0609" w:rsidP="00083471">
            <w:pPr>
              <w:pStyle w:val="affff7"/>
              <w:spacing w:before="0" w:beforeAutospacing="0" w:after="0"/>
              <w:ind w:hanging="21"/>
              <w:jc w:val="center"/>
            </w:pPr>
            <w:r w:rsidRPr="0020343C">
              <w:t>500/</w:t>
            </w:r>
          </w:p>
          <w:p w:rsidR="00CC0609" w:rsidRPr="0020343C" w:rsidRDefault="00CC0609" w:rsidP="00083471">
            <w:pPr>
              <w:pStyle w:val="affff7"/>
              <w:spacing w:before="0" w:beforeAutospacing="0" w:after="0"/>
              <w:ind w:hanging="21"/>
              <w:jc w:val="center"/>
            </w:pPr>
            <w:r w:rsidRPr="0020343C">
              <w:t>500000</w:t>
            </w:r>
          </w:p>
          <w:p w:rsidR="00CC0609" w:rsidRPr="0020343C" w:rsidRDefault="00CC0609" w:rsidP="00083471">
            <w:pPr>
              <w:pStyle w:val="affff7"/>
              <w:spacing w:before="0" w:beforeAutospacing="0" w:after="0"/>
              <w:ind w:hanging="21"/>
              <w:jc w:val="center"/>
            </w:pPr>
            <w:r w:rsidRPr="0020343C">
              <w:t>кв.м</w:t>
            </w:r>
          </w:p>
        </w:tc>
        <w:tc>
          <w:tcPr>
            <w:tcW w:w="832" w:type="dxa"/>
          </w:tcPr>
          <w:p w:rsidR="00CC0609" w:rsidRPr="0020343C" w:rsidRDefault="00CC0609" w:rsidP="00083471">
            <w:pPr>
              <w:pStyle w:val="affff7"/>
              <w:ind w:hanging="21"/>
              <w:jc w:val="center"/>
            </w:pPr>
            <w:r w:rsidRPr="0020343C">
              <w:t>10м</w:t>
            </w:r>
          </w:p>
        </w:tc>
        <w:tc>
          <w:tcPr>
            <w:tcW w:w="4536" w:type="dxa"/>
            <w:gridSpan w:val="5"/>
          </w:tcPr>
          <w:p w:rsidR="00CC0609" w:rsidRPr="0020343C" w:rsidRDefault="00CC0609" w:rsidP="00083471">
            <w:pPr>
              <w:ind w:hanging="21"/>
              <w:rPr>
                <w:rFonts w:ascii="Times New Roman" w:hAnsi="Times New Roman" w:cs="Times New Roman"/>
              </w:rPr>
            </w:pPr>
            <w:r w:rsidRPr="0020343C">
              <w:rPr>
                <w:rFonts w:ascii="Times New Roman" w:hAnsi="Times New Roman" w:cs="Times New Roman"/>
              </w:rPr>
              <w:t>Не подлежат установлению, капитальное строительство запрещено</w:t>
            </w:r>
          </w:p>
        </w:tc>
      </w:tr>
      <w:tr w:rsidR="00CC0609" w:rsidRPr="0020343C" w:rsidTr="00083471">
        <w:trPr>
          <w:cantSplit/>
          <w:trHeight w:val="843"/>
          <w:jc w:val="center"/>
        </w:trPr>
        <w:tc>
          <w:tcPr>
            <w:tcW w:w="2376" w:type="dxa"/>
            <w:shd w:val="clear" w:color="auto" w:fill="auto"/>
          </w:tcPr>
          <w:p w:rsidR="00CC0609" w:rsidRPr="0020343C" w:rsidRDefault="00CC0609" w:rsidP="00083471">
            <w:pPr>
              <w:ind w:hanging="21"/>
              <w:rPr>
                <w:rFonts w:ascii="Times New Roman" w:hAnsi="Times New Roman" w:cs="Times New Roman"/>
              </w:rPr>
            </w:pPr>
            <w:r w:rsidRPr="0020343C">
              <w:rPr>
                <w:rFonts w:ascii="Times New Roman" w:hAnsi="Times New Roman" w:cs="Times New Roman"/>
              </w:rPr>
              <w:t>Овощеводство</w:t>
            </w:r>
          </w:p>
        </w:tc>
        <w:tc>
          <w:tcPr>
            <w:tcW w:w="849" w:type="dxa"/>
            <w:shd w:val="clear" w:color="auto" w:fill="auto"/>
          </w:tcPr>
          <w:p w:rsidR="00CC0609" w:rsidRPr="0020343C" w:rsidRDefault="00CC0609" w:rsidP="00083471">
            <w:pPr>
              <w:ind w:hanging="21"/>
              <w:jc w:val="center"/>
              <w:rPr>
                <w:rFonts w:ascii="Times New Roman" w:hAnsi="Times New Roman" w:cs="Times New Roman"/>
              </w:rPr>
            </w:pPr>
            <w:r w:rsidRPr="0020343C">
              <w:rPr>
                <w:rFonts w:ascii="Times New Roman" w:hAnsi="Times New Roman" w:cs="Times New Roman"/>
              </w:rPr>
              <w:t>1.3</w:t>
            </w:r>
          </w:p>
        </w:tc>
        <w:tc>
          <w:tcPr>
            <w:tcW w:w="1134" w:type="dxa"/>
          </w:tcPr>
          <w:p w:rsidR="00CC0609" w:rsidRPr="0020343C" w:rsidRDefault="00CC0609" w:rsidP="00083471">
            <w:pPr>
              <w:pStyle w:val="affff7"/>
              <w:spacing w:before="0" w:beforeAutospacing="0" w:after="0"/>
              <w:ind w:hanging="21"/>
              <w:jc w:val="center"/>
            </w:pPr>
            <w:r w:rsidRPr="0020343C">
              <w:t>500/</w:t>
            </w:r>
          </w:p>
          <w:p w:rsidR="00CC0609" w:rsidRPr="0020343C" w:rsidRDefault="00CC0609" w:rsidP="00083471">
            <w:pPr>
              <w:pStyle w:val="affff7"/>
              <w:spacing w:before="0" w:beforeAutospacing="0" w:after="0"/>
              <w:ind w:hanging="21"/>
              <w:jc w:val="center"/>
            </w:pPr>
            <w:r w:rsidRPr="0020343C">
              <w:t>500000</w:t>
            </w:r>
          </w:p>
          <w:p w:rsidR="00CC0609" w:rsidRPr="0020343C" w:rsidRDefault="00CC0609" w:rsidP="00083471">
            <w:pPr>
              <w:pStyle w:val="affff7"/>
              <w:spacing w:before="0" w:beforeAutospacing="0" w:after="0"/>
              <w:ind w:hanging="21"/>
              <w:jc w:val="center"/>
            </w:pPr>
            <w:r w:rsidRPr="0020343C">
              <w:t>кв.м</w:t>
            </w:r>
          </w:p>
        </w:tc>
        <w:tc>
          <w:tcPr>
            <w:tcW w:w="832" w:type="dxa"/>
          </w:tcPr>
          <w:p w:rsidR="00CC0609" w:rsidRPr="0020343C" w:rsidRDefault="00CC0609" w:rsidP="00083471">
            <w:pPr>
              <w:pStyle w:val="affff7"/>
              <w:ind w:hanging="21"/>
              <w:jc w:val="center"/>
            </w:pPr>
            <w:r w:rsidRPr="0020343C">
              <w:t>10м</w:t>
            </w:r>
          </w:p>
        </w:tc>
        <w:tc>
          <w:tcPr>
            <w:tcW w:w="1275" w:type="dxa"/>
          </w:tcPr>
          <w:p w:rsidR="00CC0609" w:rsidRPr="0020343C" w:rsidRDefault="00CC0609" w:rsidP="00083471">
            <w:pPr>
              <w:pStyle w:val="affff7"/>
              <w:ind w:hanging="21"/>
              <w:jc w:val="center"/>
            </w:pPr>
            <w:r w:rsidRPr="0020343C">
              <w:t>3 м</w:t>
            </w:r>
          </w:p>
        </w:tc>
        <w:tc>
          <w:tcPr>
            <w:tcW w:w="993" w:type="dxa"/>
          </w:tcPr>
          <w:p w:rsidR="00CC0609" w:rsidRPr="0020343C" w:rsidRDefault="00CC0609" w:rsidP="00083471">
            <w:pPr>
              <w:pStyle w:val="affff7"/>
              <w:ind w:hanging="21"/>
              <w:jc w:val="center"/>
            </w:pPr>
            <w:r w:rsidRPr="0020343C">
              <w:t>1 м</w:t>
            </w:r>
          </w:p>
        </w:tc>
        <w:tc>
          <w:tcPr>
            <w:tcW w:w="708" w:type="dxa"/>
          </w:tcPr>
          <w:p w:rsidR="00CC0609" w:rsidRPr="0020343C" w:rsidRDefault="00CC0609" w:rsidP="00083471">
            <w:pPr>
              <w:pStyle w:val="affff7"/>
              <w:ind w:hanging="21"/>
              <w:jc w:val="center"/>
            </w:pPr>
            <w:r w:rsidRPr="0020343C">
              <w:t>1</w:t>
            </w:r>
          </w:p>
        </w:tc>
        <w:tc>
          <w:tcPr>
            <w:tcW w:w="709" w:type="dxa"/>
          </w:tcPr>
          <w:p w:rsidR="00CC0609" w:rsidRPr="0020343C" w:rsidRDefault="00CC0609" w:rsidP="00083471">
            <w:pPr>
              <w:pStyle w:val="affff7"/>
              <w:ind w:hanging="21"/>
              <w:jc w:val="center"/>
            </w:pPr>
            <w:r w:rsidRPr="0020343C">
              <w:t>6 м</w:t>
            </w:r>
          </w:p>
          <w:p w:rsidR="00CC0609" w:rsidRPr="0020343C" w:rsidRDefault="00CC0609" w:rsidP="00083471">
            <w:pPr>
              <w:pStyle w:val="affff7"/>
              <w:ind w:hanging="21"/>
              <w:jc w:val="center"/>
            </w:pPr>
          </w:p>
        </w:tc>
        <w:tc>
          <w:tcPr>
            <w:tcW w:w="851" w:type="dxa"/>
          </w:tcPr>
          <w:p w:rsidR="00CC0609" w:rsidRPr="0020343C" w:rsidRDefault="00CC0609" w:rsidP="00083471">
            <w:pPr>
              <w:pStyle w:val="affff7"/>
              <w:ind w:hanging="21"/>
              <w:jc w:val="center"/>
            </w:pPr>
            <w:r w:rsidRPr="0020343C">
              <w:t>70%</w:t>
            </w:r>
          </w:p>
        </w:tc>
      </w:tr>
      <w:tr w:rsidR="00CC0609" w:rsidRPr="0020343C" w:rsidTr="00083471">
        <w:trPr>
          <w:cantSplit/>
          <w:trHeight w:val="830"/>
          <w:jc w:val="center"/>
        </w:trPr>
        <w:tc>
          <w:tcPr>
            <w:tcW w:w="2376" w:type="dxa"/>
            <w:shd w:val="clear" w:color="auto" w:fill="auto"/>
          </w:tcPr>
          <w:p w:rsidR="00CC0609" w:rsidRPr="0020343C" w:rsidRDefault="00CC0609" w:rsidP="00083471">
            <w:pPr>
              <w:pStyle w:val="ConsPlusNormal"/>
              <w:ind w:hanging="15"/>
              <w:rPr>
                <w:rFonts w:ascii="Times New Roman" w:hAnsi="Times New Roman" w:cs="Times New Roman"/>
                <w:sz w:val="24"/>
                <w:szCs w:val="24"/>
              </w:rPr>
            </w:pPr>
            <w:r w:rsidRPr="0020343C">
              <w:rPr>
                <w:rFonts w:ascii="Times New Roman" w:hAnsi="Times New Roman" w:cs="Times New Roman"/>
                <w:sz w:val="24"/>
                <w:szCs w:val="24"/>
              </w:rPr>
              <w:t>Предоставление коммунальных услуг</w:t>
            </w:r>
          </w:p>
        </w:tc>
        <w:tc>
          <w:tcPr>
            <w:tcW w:w="849" w:type="dxa"/>
            <w:shd w:val="clear" w:color="auto" w:fill="auto"/>
          </w:tcPr>
          <w:p w:rsidR="00CC0609" w:rsidRPr="0020343C" w:rsidRDefault="00CC0609" w:rsidP="00083471">
            <w:pPr>
              <w:ind w:hanging="15"/>
              <w:jc w:val="center"/>
              <w:rPr>
                <w:rFonts w:ascii="Times New Roman" w:hAnsi="Times New Roman" w:cs="Times New Roman"/>
              </w:rPr>
            </w:pPr>
            <w:r w:rsidRPr="0020343C">
              <w:rPr>
                <w:rFonts w:ascii="Times New Roman" w:hAnsi="Times New Roman" w:cs="Times New Roman"/>
              </w:rPr>
              <w:t>3.1.1</w:t>
            </w:r>
          </w:p>
        </w:tc>
        <w:tc>
          <w:tcPr>
            <w:tcW w:w="1134" w:type="dxa"/>
          </w:tcPr>
          <w:p w:rsidR="00CC0609" w:rsidRPr="0020343C" w:rsidRDefault="00CC0609" w:rsidP="00083471">
            <w:pPr>
              <w:pStyle w:val="affff7"/>
              <w:spacing w:before="0" w:beforeAutospacing="0" w:after="0"/>
              <w:jc w:val="center"/>
            </w:pPr>
            <w:r w:rsidRPr="0020343C">
              <w:t>1/</w:t>
            </w:r>
          </w:p>
          <w:p w:rsidR="00CC0609" w:rsidRPr="0020343C" w:rsidRDefault="00CC0609" w:rsidP="00083471">
            <w:pPr>
              <w:pStyle w:val="affff7"/>
              <w:spacing w:before="0" w:beforeAutospacing="0" w:after="0"/>
              <w:jc w:val="center"/>
            </w:pPr>
            <w:r w:rsidRPr="0020343C">
              <w:t>20000</w:t>
            </w:r>
          </w:p>
          <w:p w:rsidR="00CC0609" w:rsidRPr="0020343C" w:rsidRDefault="00CC0609" w:rsidP="00083471">
            <w:pPr>
              <w:pStyle w:val="affff7"/>
              <w:spacing w:before="0" w:beforeAutospacing="0" w:after="0"/>
              <w:ind w:hanging="44"/>
              <w:jc w:val="center"/>
            </w:pPr>
            <w:r w:rsidRPr="0020343C">
              <w:t>кв.м</w:t>
            </w:r>
          </w:p>
        </w:tc>
        <w:tc>
          <w:tcPr>
            <w:tcW w:w="5368" w:type="dxa"/>
            <w:gridSpan w:val="6"/>
          </w:tcPr>
          <w:p w:rsidR="00CC0609" w:rsidRPr="0020343C" w:rsidRDefault="00CC0609" w:rsidP="00083471">
            <w:pPr>
              <w:pStyle w:val="ConsPlusNormal"/>
              <w:ind w:hanging="15"/>
              <w:jc w:val="center"/>
              <w:rPr>
                <w:rFonts w:ascii="Times New Roman" w:hAnsi="Times New Roman" w:cs="Times New Roman"/>
                <w:sz w:val="24"/>
                <w:szCs w:val="24"/>
              </w:rPr>
            </w:pPr>
            <w:r w:rsidRPr="0020343C">
              <w:rPr>
                <w:rFonts w:ascii="Times New Roman" w:hAnsi="Times New Roman" w:cs="Times New Roman"/>
                <w:sz w:val="24"/>
                <w:szCs w:val="24"/>
              </w:rPr>
              <w:t>Для линейных, головных и сопутствующих объектов инженерной инфраструктуры определяются в соответствии с техническими и санитарными нормами</w:t>
            </w:r>
          </w:p>
        </w:tc>
      </w:tr>
      <w:tr w:rsidR="00CC0609" w:rsidRPr="0020343C" w:rsidTr="00083471">
        <w:trPr>
          <w:cantSplit/>
          <w:trHeight w:val="843"/>
          <w:jc w:val="center"/>
        </w:trPr>
        <w:tc>
          <w:tcPr>
            <w:tcW w:w="2376" w:type="dxa"/>
            <w:shd w:val="clear" w:color="auto" w:fill="auto"/>
          </w:tcPr>
          <w:p w:rsidR="00CC0609" w:rsidRPr="0020343C" w:rsidRDefault="00CC0609" w:rsidP="00083471">
            <w:pPr>
              <w:ind w:hanging="21"/>
              <w:rPr>
                <w:rFonts w:ascii="Times New Roman" w:hAnsi="Times New Roman" w:cs="Times New Roman"/>
              </w:rPr>
            </w:pPr>
            <w:r w:rsidRPr="0020343C">
              <w:rPr>
                <w:rFonts w:ascii="Times New Roman" w:hAnsi="Times New Roman" w:cs="Times New Roman"/>
              </w:rPr>
              <w:t>Выращивание тонизирующих, лекарственных, цветочных культур</w:t>
            </w:r>
          </w:p>
        </w:tc>
        <w:tc>
          <w:tcPr>
            <w:tcW w:w="849" w:type="dxa"/>
            <w:shd w:val="clear" w:color="auto" w:fill="auto"/>
          </w:tcPr>
          <w:p w:rsidR="00CC0609" w:rsidRPr="0020343C" w:rsidRDefault="00CC0609" w:rsidP="00083471">
            <w:pPr>
              <w:ind w:hanging="21"/>
              <w:jc w:val="center"/>
              <w:rPr>
                <w:rFonts w:ascii="Times New Roman" w:hAnsi="Times New Roman" w:cs="Times New Roman"/>
              </w:rPr>
            </w:pPr>
            <w:r w:rsidRPr="0020343C">
              <w:rPr>
                <w:rFonts w:ascii="Times New Roman" w:hAnsi="Times New Roman" w:cs="Times New Roman"/>
              </w:rPr>
              <w:t>1.4</w:t>
            </w:r>
          </w:p>
        </w:tc>
        <w:tc>
          <w:tcPr>
            <w:tcW w:w="1134" w:type="dxa"/>
            <w:vMerge w:val="restart"/>
            <w:vAlign w:val="center"/>
          </w:tcPr>
          <w:p w:rsidR="00CC0609" w:rsidRPr="0020343C" w:rsidRDefault="00CC0609" w:rsidP="00083471">
            <w:pPr>
              <w:pStyle w:val="affff7"/>
              <w:spacing w:before="0" w:beforeAutospacing="0" w:after="0"/>
              <w:ind w:hanging="21"/>
              <w:jc w:val="center"/>
            </w:pPr>
            <w:r w:rsidRPr="0020343C">
              <w:t>500/</w:t>
            </w:r>
          </w:p>
          <w:p w:rsidR="00CC0609" w:rsidRPr="0020343C" w:rsidRDefault="00CC0609" w:rsidP="00083471">
            <w:pPr>
              <w:pStyle w:val="affff7"/>
              <w:spacing w:before="0" w:beforeAutospacing="0" w:after="0"/>
              <w:ind w:hanging="21"/>
              <w:jc w:val="center"/>
            </w:pPr>
            <w:r w:rsidRPr="0020343C">
              <w:t>500000</w:t>
            </w:r>
          </w:p>
          <w:p w:rsidR="00CC0609" w:rsidRPr="0020343C" w:rsidRDefault="00CC0609" w:rsidP="00083471">
            <w:pPr>
              <w:pStyle w:val="affff7"/>
              <w:spacing w:before="0" w:beforeAutospacing="0" w:after="0"/>
              <w:ind w:hanging="21"/>
              <w:jc w:val="center"/>
            </w:pPr>
            <w:r w:rsidRPr="0020343C">
              <w:t>кв.м</w:t>
            </w:r>
          </w:p>
        </w:tc>
        <w:tc>
          <w:tcPr>
            <w:tcW w:w="832" w:type="dxa"/>
            <w:vMerge w:val="restart"/>
            <w:vAlign w:val="center"/>
          </w:tcPr>
          <w:p w:rsidR="00CC0609" w:rsidRPr="0020343C" w:rsidRDefault="00CC0609" w:rsidP="00083471">
            <w:pPr>
              <w:pStyle w:val="affff7"/>
              <w:ind w:hanging="21"/>
              <w:jc w:val="center"/>
            </w:pPr>
            <w:r w:rsidRPr="0020343C">
              <w:t>10м</w:t>
            </w:r>
          </w:p>
        </w:tc>
        <w:tc>
          <w:tcPr>
            <w:tcW w:w="4536" w:type="dxa"/>
            <w:gridSpan w:val="5"/>
            <w:vMerge w:val="restart"/>
            <w:vAlign w:val="center"/>
          </w:tcPr>
          <w:p w:rsidR="00CC0609" w:rsidRPr="0020343C" w:rsidRDefault="00CC0609" w:rsidP="00083471">
            <w:pPr>
              <w:ind w:hanging="21"/>
              <w:jc w:val="center"/>
              <w:rPr>
                <w:rFonts w:ascii="Times New Roman" w:hAnsi="Times New Roman" w:cs="Times New Roman"/>
              </w:rPr>
            </w:pPr>
            <w:r w:rsidRPr="0020343C">
              <w:rPr>
                <w:rFonts w:ascii="Times New Roman" w:hAnsi="Times New Roman" w:cs="Times New Roman"/>
              </w:rPr>
              <w:t>Не подлежат установлению, капитальное строительство запрещено</w:t>
            </w:r>
          </w:p>
        </w:tc>
      </w:tr>
      <w:tr w:rsidR="00CC0609" w:rsidRPr="0020343C" w:rsidTr="00083471">
        <w:trPr>
          <w:cantSplit/>
          <w:trHeight w:val="310"/>
          <w:jc w:val="center"/>
        </w:trPr>
        <w:tc>
          <w:tcPr>
            <w:tcW w:w="2376" w:type="dxa"/>
            <w:shd w:val="clear" w:color="auto" w:fill="auto"/>
          </w:tcPr>
          <w:p w:rsidR="00CC0609" w:rsidRPr="0020343C" w:rsidRDefault="00CC0609" w:rsidP="00083471">
            <w:pPr>
              <w:ind w:hanging="21"/>
              <w:rPr>
                <w:rFonts w:ascii="Times New Roman" w:hAnsi="Times New Roman" w:cs="Times New Roman"/>
              </w:rPr>
            </w:pPr>
            <w:r w:rsidRPr="0020343C">
              <w:rPr>
                <w:rFonts w:ascii="Times New Roman" w:hAnsi="Times New Roman" w:cs="Times New Roman"/>
              </w:rPr>
              <w:t>Садоводство</w:t>
            </w:r>
          </w:p>
        </w:tc>
        <w:tc>
          <w:tcPr>
            <w:tcW w:w="849" w:type="dxa"/>
            <w:shd w:val="clear" w:color="auto" w:fill="auto"/>
          </w:tcPr>
          <w:p w:rsidR="00CC0609" w:rsidRPr="0020343C" w:rsidRDefault="00CC0609" w:rsidP="00083471">
            <w:pPr>
              <w:ind w:hanging="21"/>
              <w:jc w:val="center"/>
              <w:rPr>
                <w:rFonts w:ascii="Times New Roman" w:hAnsi="Times New Roman" w:cs="Times New Roman"/>
              </w:rPr>
            </w:pPr>
            <w:r w:rsidRPr="0020343C">
              <w:rPr>
                <w:rFonts w:ascii="Times New Roman" w:hAnsi="Times New Roman" w:cs="Times New Roman"/>
              </w:rPr>
              <w:t>1.5</w:t>
            </w:r>
          </w:p>
        </w:tc>
        <w:tc>
          <w:tcPr>
            <w:tcW w:w="1134" w:type="dxa"/>
            <w:vMerge/>
          </w:tcPr>
          <w:p w:rsidR="00CC0609" w:rsidRPr="0020343C" w:rsidRDefault="00CC0609" w:rsidP="00083471">
            <w:pPr>
              <w:ind w:hanging="21"/>
              <w:jc w:val="center"/>
              <w:rPr>
                <w:rFonts w:ascii="Times New Roman" w:hAnsi="Times New Roman" w:cs="Times New Roman"/>
              </w:rPr>
            </w:pPr>
          </w:p>
        </w:tc>
        <w:tc>
          <w:tcPr>
            <w:tcW w:w="832" w:type="dxa"/>
            <w:vMerge/>
          </w:tcPr>
          <w:p w:rsidR="00CC0609" w:rsidRPr="0020343C" w:rsidRDefault="00CC0609" w:rsidP="00083471">
            <w:pPr>
              <w:pStyle w:val="affff7"/>
              <w:ind w:hanging="21"/>
              <w:jc w:val="center"/>
            </w:pPr>
          </w:p>
        </w:tc>
        <w:tc>
          <w:tcPr>
            <w:tcW w:w="4536" w:type="dxa"/>
            <w:gridSpan w:val="5"/>
            <w:vMerge/>
          </w:tcPr>
          <w:p w:rsidR="00CC0609" w:rsidRPr="0020343C" w:rsidRDefault="00CC0609" w:rsidP="00083471">
            <w:pPr>
              <w:ind w:hanging="21"/>
              <w:rPr>
                <w:rFonts w:ascii="Times New Roman" w:hAnsi="Times New Roman" w:cs="Times New Roman"/>
              </w:rPr>
            </w:pPr>
          </w:p>
        </w:tc>
      </w:tr>
      <w:tr w:rsidR="00CC0609" w:rsidRPr="0020343C" w:rsidTr="00083471">
        <w:trPr>
          <w:cantSplit/>
          <w:trHeight w:val="414"/>
          <w:jc w:val="center"/>
        </w:trPr>
        <w:tc>
          <w:tcPr>
            <w:tcW w:w="2376" w:type="dxa"/>
            <w:shd w:val="clear" w:color="auto" w:fill="auto"/>
          </w:tcPr>
          <w:p w:rsidR="00CC0609" w:rsidRPr="0020343C" w:rsidRDefault="00CC0609" w:rsidP="00083471">
            <w:pPr>
              <w:pStyle w:val="ConsPlusNormal"/>
              <w:ind w:hanging="21"/>
              <w:rPr>
                <w:rFonts w:ascii="Times New Roman" w:hAnsi="Times New Roman" w:cs="Times New Roman"/>
                <w:sz w:val="24"/>
                <w:szCs w:val="24"/>
              </w:rPr>
            </w:pPr>
            <w:r w:rsidRPr="0020343C">
              <w:rPr>
                <w:rFonts w:ascii="Times New Roman" w:hAnsi="Times New Roman" w:cs="Times New Roman"/>
                <w:sz w:val="24"/>
                <w:szCs w:val="24"/>
              </w:rPr>
              <w:t>Выращивание льна и конопли</w:t>
            </w:r>
          </w:p>
        </w:tc>
        <w:tc>
          <w:tcPr>
            <w:tcW w:w="849" w:type="dxa"/>
            <w:shd w:val="clear" w:color="auto" w:fill="auto"/>
          </w:tcPr>
          <w:p w:rsidR="00CC0609" w:rsidRPr="0020343C" w:rsidRDefault="00CC0609" w:rsidP="00083471">
            <w:pPr>
              <w:ind w:hanging="21"/>
              <w:jc w:val="center"/>
              <w:rPr>
                <w:rFonts w:ascii="Times New Roman" w:hAnsi="Times New Roman" w:cs="Times New Roman"/>
              </w:rPr>
            </w:pPr>
            <w:r w:rsidRPr="0020343C">
              <w:rPr>
                <w:rFonts w:ascii="Times New Roman" w:hAnsi="Times New Roman" w:cs="Times New Roman"/>
              </w:rPr>
              <w:t>1.6</w:t>
            </w:r>
          </w:p>
        </w:tc>
        <w:tc>
          <w:tcPr>
            <w:tcW w:w="1134" w:type="dxa"/>
            <w:vMerge/>
          </w:tcPr>
          <w:p w:rsidR="00CC0609" w:rsidRPr="0020343C" w:rsidRDefault="00CC0609" w:rsidP="00083471">
            <w:pPr>
              <w:pStyle w:val="affff7"/>
              <w:spacing w:before="0" w:beforeAutospacing="0" w:after="0"/>
              <w:ind w:hanging="21"/>
              <w:jc w:val="center"/>
            </w:pPr>
          </w:p>
        </w:tc>
        <w:tc>
          <w:tcPr>
            <w:tcW w:w="832" w:type="dxa"/>
            <w:vMerge/>
          </w:tcPr>
          <w:p w:rsidR="00CC0609" w:rsidRPr="0020343C" w:rsidRDefault="00CC0609" w:rsidP="00083471">
            <w:pPr>
              <w:pStyle w:val="affff7"/>
              <w:ind w:hanging="21"/>
              <w:jc w:val="center"/>
            </w:pPr>
          </w:p>
        </w:tc>
        <w:tc>
          <w:tcPr>
            <w:tcW w:w="4536" w:type="dxa"/>
            <w:gridSpan w:val="5"/>
            <w:vMerge/>
          </w:tcPr>
          <w:p w:rsidR="00CC0609" w:rsidRPr="0020343C" w:rsidRDefault="00CC0609" w:rsidP="00083471">
            <w:pPr>
              <w:ind w:hanging="21"/>
              <w:rPr>
                <w:rFonts w:ascii="Times New Roman" w:hAnsi="Times New Roman" w:cs="Times New Roman"/>
              </w:rPr>
            </w:pPr>
          </w:p>
        </w:tc>
      </w:tr>
      <w:tr w:rsidR="00CC0609" w:rsidRPr="0020343C" w:rsidTr="00083471">
        <w:trPr>
          <w:cantSplit/>
          <w:trHeight w:val="279"/>
          <w:jc w:val="center"/>
        </w:trPr>
        <w:tc>
          <w:tcPr>
            <w:tcW w:w="2376" w:type="dxa"/>
            <w:shd w:val="clear" w:color="auto" w:fill="auto"/>
          </w:tcPr>
          <w:p w:rsidR="00CC0609" w:rsidRPr="0020343C" w:rsidRDefault="00CC0609" w:rsidP="00083471">
            <w:pPr>
              <w:ind w:hanging="21"/>
              <w:rPr>
                <w:rFonts w:ascii="Times New Roman" w:hAnsi="Times New Roman" w:cs="Times New Roman"/>
              </w:rPr>
            </w:pPr>
            <w:r w:rsidRPr="0020343C">
              <w:rPr>
                <w:rFonts w:ascii="Times New Roman" w:hAnsi="Times New Roman" w:cs="Times New Roman"/>
              </w:rPr>
              <w:t>Питомники</w:t>
            </w:r>
          </w:p>
        </w:tc>
        <w:tc>
          <w:tcPr>
            <w:tcW w:w="849" w:type="dxa"/>
            <w:shd w:val="clear" w:color="auto" w:fill="auto"/>
          </w:tcPr>
          <w:p w:rsidR="00CC0609" w:rsidRPr="0020343C" w:rsidRDefault="00CC0609" w:rsidP="00083471">
            <w:pPr>
              <w:ind w:hanging="21"/>
              <w:rPr>
                <w:rFonts w:ascii="Times New Roman" w:hAnsi="Times New Roman" w:cs="Times New Roman"/>
              </w:rPr>
            </w:pPr>
            <w:r w:rsidRPr="0020343C">
              <w:rPr>
                <w:rFonts w:ascii="Times New Roman" w:hAnsi="Times New Roman" w:cs="Times New Roman"/>
              </w:rPr>
              <w:t>1.17</w:t>
            </w:r>
          </w:p>
        </w:tc>
        <w:tc>
          <w:tcPr>
            <w:tcW w:w="1134" w:type="dxa"/>
            <w:vMerge/>
          </w:tcPr>
          <w:p w:rsidR="00CC0609" w:rsidRPr="0020343C" w:rsidRDefault="00CC0609" w:rsidP="00083471">
            <w:pPr>
              <w:pStyle w:val="affff7"/>
              <w:spacing w:before="0" w:beforeAutospacing="0" w:after="0"/>
              <w:ind w:hanging="21"/>
              <w:jc w:val="center"/>
            </w:pPr>
          </w:p>
        </w:tc>
        <w:tc>
          <w:tcPr>
            <w:tcW w:w="832" w:type="dxa"/>
            <w:vMerge/>
          </w:tcPr>
          <w:p w:rsidR="00CC0609" w:rsidRPr="0020343C" w:rsidRDefault="00CC0609" w:rsidP="00083471">
            <w:pPr>
              <w:pStyle w:val="affff7"/>
              <w:ind w:hanging="21"/>
              <w:jc w:val="center"/>
            </w:pPr>
          </w:p>
        </w:tc>
        <w:tc>
          <w:tcPr>
            <w:tcW w:w="4536" w:type="dxa"/>
            <w:gridSpan w:val="5"/>
            <w:vMerge/>
          </w:tcPr>
          <w:p w:rsidR="00CC0609" w:rsidRPr="0020343C" w:rsidRDefault="00CC0609" w:rsidP="00083471">
            <w:pPr>
              <w:pStyle w:val="affff7"/>
              <w:ind w:hanging="21"/>
            </w:pPr>
          </w:p>
        </w:tc>
      </w:tr>
      <w:tr w:rsidR="00CC0609" w:rsidRPr="0020343C" w:rsidTr="00083471">
        <w:trPr>
          <w:cantSplit/>
          <w:trHeight w:val="301"/>
          <w:jc w:val="center"/>
        </w:trPr>
        <w:tc>
          <w:tcPr>
            <w:tcW w:w="2376" w:type="dxa"/>
            <w:shd w:val="clear" w:color="auto" w:fill="auto"/>
          </w:tcPr>
          <w:p w:rsidR="00CC0609" w:rsidRPr="0020343C" w:rsidRDefault="00CC0609" w:rsidP="00083471">
            <w:pPr>
              <w:ind w:hanging="21"/>
              <w:rPr>
                <w:rFonts w:ascii="Times New Roman" w:hAnsi="Times New Roman" w:cs="Times New Roman"/>
              </w:rPr>
            </w:pPr>
            <w:r w:rsidRPr="0020343C">
              <w:rPr>
                <w:rFonts w:ascii="Times New Roman" w:hAnsi="Times New Roman" w:cs="Times New Roman"/>
              </w:rPr>
              <w:t>Сенокошение</w:t>
            </w:r>
          </w:p>
        </w:tc>
        <w:tc>
          <w:tcPr>
            <w:tcW w:w="849" w:type="dxa"/>
            <w:shd w:val="clear" w:color="auto" w:fill="auto"/>
          </w:tcPr>
          <w:p w:rsidR="00CC0609" w:rsidRPr="0020343C" w:rsidRDefault="00CC0609" w:rsidP="00083471">
            <w:pPr>
              <w:ind w:hanging="21"/>
              <w:rPr>
                <w:rFonts w:ascii="Times New Roman" w:hAnsi="Times New Roman" w:cs="Times New Roman"/>
              </w:rPr>
            </w:pPr>
            <w:r w:rsidRPr="0020343C">
              <w:rPr>
                <w:rFonts w:ascii="Times New Roman" w:hAnsi="Times New Roman" w:cs="Times New Roman"/>
              </w:rPr>
              <w:t>1.19</w:t>
            </w:r>
          </w:p>
        </w:tc>
        <w:tc>
          <w:tcPr>
            <w:tcW w:w="1134" w:type="dxa"/>
            <w:vMerge w:val="restart"/>
            <w:vAlign w:val="center"/>
          </w:tcPr>
          <w:p w:rsidR="00CC0609" w:rsidRPr="0020343C" w:rsidRDefault="00CC0609" w:rsidP="00083471">
            <w:pPr>
              <w:pStyle w:val="affff7"/>
              <w:spacing w:before="0" w:beforeAutospacing="0" w:after="0"/>
              <w:ind w:hanging="21"/>
              <w:jc w:val="center"/>
            </w:pPr>
            <w:r w:rsidRPr="0020343C">
              <w:t>500/</w:t>
            </w:r>
          </w:p>
          <w:p w:rsidR="00CC0609" w:rsidRPr="0020343C" w:rsidRDefault="00CC0609" w:rsidP="00083471">
            <w:pPr>
              <w:pStyle w:val="affff7"/>
              <w:spacing w:before="0" w:beforeAutospacing="0" w:after="0"/>
              <w:ind w:hanging="21"/>
              <w:jc w:val="center"/>
            </w:pPr>
            <w:r w:rsidRPr="0020343C">
              <w:t>500000</w:t>
            </w:r>
          </w:p>
          <w:p w:rsidR="00CC0609" w:rsidRPr="0020343C" w:rsidRDefault="00CC0609" w:rsidP="00083471">
            <w:pPr>
              <w:pStyle w:val="affff7"/>
              <w:spacing w:before="0" w:beforeAutospacing="0" w:after="0"/>
              <w:ind w:hanging="21"/>
              <w:jc w:val="center"/>
            </w:pPr>
            <w:r w:rsidRPr="0020343C">
              <w:t>кв.м</w:t>
            </w:r>
          </w:p>
        </w:tc>
        <w:tc>
          <w:tcPr>
            <w:tcW w:w="832" w:type="dxa"/>
            <w:vMerge w:val="restart"/>
            <w:vAlign w:val="center"/>
          </w:tcPr>
          <w:p w:rsidR="00CC0609" w:rsidRPr="0020343C" w:rsidRDefault="00CC0609" w:rsidP="00083471">
            <w:pPr>
              <w:pStyle w:val="affff7"/>
              <w:ind w:hanging="21"/>
              <w:jc w:val="center"/>
            </w:pPr>
            <w:r w:rsidRPr="0020343C">
              <w:t>12 м /100 м</w:t>
            </w:r>
          </w:p>
        </w:tc>
        <w:tc>
          <w:tcPr>
            <w:tcW w:w="4536" w:type="dxa"/>
            <w:gridSpan w:val="5"/>
            <w:vMerge w:val="restart"/>
            <w:vAlign w:val="center"/>
          </w:tcPr>
          <w:p w:rsidR="00CC0609" w:rsidRPr="0020343C" w:rsidRDefault="00CC0609" w:rsidP="00083471">
            <w:pPr>
              <w:ind w:hanging="21"/>
              <w:jc w:val="center"/>
              <w:rPr>
                <w:rFonts w:ascii="Times New Roman" w:hAnsi="Times New Roman" w:cs="Times New Roman"/>
              </w:rPr>
            </w:pPr>
            <w:r w:rsidRPr="0020343C">
              <w:rPr>
                <w:rFonts w:ascii="Times New Roman" w:hAnsi="Times New Roman" w:cs="Times New Roman"/>
              </w:rPr>
              <w:t>Не подлежат установлению, капитальное строительство запрещено</w:t>
            </w:r>
          </w:p>
        </w:tc>
      </w:tr>
      <w:tr w:rsidR="00CC0609" w:rsidRPr="0020343C" w:rsidTr="00083471">
        <w:trPr>
          <w:cantSplit/>
          <w:trHeight w:val="843"/>
          <w:jc w:val="center"/>
        </w:trPr>
        <w:tc>
          <w:tcPr>
            <w:tcW w:w="2376" w:type="dxa"/>
            <w:shd w:val="clear" w:color="auto" w:fill="auto"/>
          </w:tcPr>
          <w:p w:rsidR="00CC0609" w:rsidRPr="0020343C" w:rsidRDefault="00CC0609" w:rsidP="00083471">
            <w:pPr>
              <w:ind w:hanging="21"/>
              <w:rPr>
                <w:rFonts w:ascii="Times New Roman" w:hAnsi="Times New Roman" w:cs="Times New Roman"/>
              </w:rPr>
            </w:pPr>
            <w:r w:rsidRPr="0020343C">
              <w:rPr>
                <w:rFonts w:ascii="Times New Roman" w:hAnsi="Times New Roman" w:cs="Times New Roman"/>
              </w:rPr>
              <w:t>Выпас сельскохозяйственных животных</w:t>
            </w:r>
          </w:p>
        </w:tc>
        <w:tc>
          <w:tcPr>
            <w:tcW w:w="849" w:type="dxa"/>
            <w:shd w:val="clear" w:color="auto" w:fill="auto"/>
          </w:tcPr>
          <w:p w:rsidR="00CC0609" w:rsidRPr="0020343C" w:rsidRDefault="00CC0609" w:rsidP="00083471">
            <w:pPr>
              <w:ind w:hanging="21"/>
              <w:rPr>
                <w:rFonts w:ascii="Times New Roman" w:hAnsi="Times New Roman" w:cs="Times New Roman"/>
              </w:rPr>
            </w:pPr>
            <w:r w:rsidRPr="0020343C">
              <w:rPr>
                <w:rFonts w:ascii="Times New Roman" w:hAnsi="Times New Roman" w:cs="Times New Roman"/>
              </w:rPr>
              <w:t>1.20</w:t>
            </w:r>
          </w:p>
        </w:tc>
        <w:tc>
          <w:tcPr>
            <w:tcW w:w="1134" w:type="dxa"/>
            <w:vMerge/>
          </w:tcPr>
          <w:p w:rsidR="00CC0609" w:rsidRPr="0020343C" w:rsidRDefault="00CC0609" w:rsidP="00083471">
            <w:pPr>
              <w:pStyle w:val="affff7"/>
              <w:spacing w:before="0" w:beforeAutospacing="0" w:after="0"/>
              <w:ind w:hanging="21"/>
              <w:jc w:val="center"/>
            </w:pPr>
          </w:p>
        </w:tc>
        <w:tc>
          <w:tcPr>
            <w:tcW w:w="832" w:type="dxa"/>
            <w:vMerge/>
          </w:tcPr>
          <w:p w:rsidR="00CC0609" w:rsidRPr="0020343C" w:rsidRDefault="00CC0609" w:rsidP="00083471">
            <w:pPr>
              <w:pStyle w:val="affff7"/>
              <w:ind w:hanging="21"/>
              <w:jc w:val="center"/>
            </w:pPr>
          </w:p>
        </w:tc>
        <w:tc>
          <w:tcPr>
            <w:tcW w:w="4536" w:type="dxa"/>
            <w:gridSpan w:val="5"/>
            <w:vMerge/>
          </w:tcPr>
          <w:p w:rsidR="00CC0609" w:rsidRPr="0020343C" w:rsidRDefault="00CC0609" w:rsidP="00083471">
            <w:pPr>
              <w:ind w:hanging="21"/>
              <w:rPr>
                <w:rFonts w:ascii="Times New Roman" w:hAnsi="Times New Roman" w:cs="Times New Roman"/>
              </w:rPr>
            </w:pPr>
          </w:p>
        </w:tc>
      </w:tr>
      <w:tr w:rsidR="00CC0609" w:rsidRPr="0020343C" w:rsidTr="00083471">
        <w:trPr>
          <w:cantSplit/>
          <w:trHeight w:val="843"/>
          <w:jc w:val="center"/>
        </w:trPr>
        <w:tc>
          <w:tcPr>
            <w:tcW w:w="2376" w:type="dxa"/>
            <w:shd w:val="clear" w:color="auto" w:fill="auto"/>
          </w:tcPr>
          <w:p w:rsidR="00CC0609" w:rsidRPr="0020343C" w:rsidRDefault="00CC0609" w:rsidP="00083471">
            <w:pPr>
              <w:ind w:hanging="21"/>
              <w:rPr>
                <w:rFonts w:ascii="Times New Roman" w:hAnsi="Times New Roman" w:cs="Times New Roman"/>
              </w:rPr>
            </w:pPr>
            <w:r w:rsidRPr="0020343C">
              <w:rPr>
                <w:rFonts w:ascii="Times New Roman" w:hAnsi="Times New Roman" w:cs="Times New Roman"/>
              </w:rPr>
              <w:t>Ведение личного подсобного хозяйства на полевых участках</w:t>
            </w:r>
          </w:p>
        </w:tc>
        <w:tc>
          <w:tcPr>
            <w:tcW w:w="849" w:type="dxa"/>
            <w:shd w:val="clear" w:color="auto" w:fill="auto"/>
          </w:tcPr>
          <w:p w:rsidR="00CC0609" w:rsidRPr="0020343C" w:rsidRDefault="00CC0609" w:rsidP="00083471">
            <w:pPr>
              <w:ind w:hanging="21"/>
              <w:rPr>
                <w:rFonts w:ascii="Times New Roman" w:hAnsi="Times New Roman" w:cs="Times New Roman"/>
              </w:rPr>
            </w:pPr>
            <w:r w:rsidRPr="0020343C">
              <w:rPr>
                <w:rFonts w:ascii="Times New Roman" w:hAnsi="Times New Roman" w:cs="Times New Roman"/>
              </w:rPr>
              <w:t>1.16</w:t>
            </w:r>
          </w:p>
        </w:tc>
        <w:tc>
          <w:tcPr>
            <w:tcW w:w="1134" w:type="dxa"/>
          </w:tcPr>
          <w:p w:rsidR="00CC0609" w:rsidRPr="0020343C" w:rsidRDefault="00CC0609" w:rsidP="00083471">
            <w:pPr>
              <w:pStyle w:val="affff7"/>
              <w:spacing w:before="0" w:beforeAutospacing="0" w:after="0"/>
              <w:ind w:hanging="21"/>
              <w:jc w:val="center"/>
            </w:pPr>
            <w:r w:rsidRPr="0020343C">
              <w:t>500/</w:t>
            </w:r>
          </w:p>
          <w:p w:rsidR="00CC0609" w:rsidRPr="0020343C" w:rsidRDefault="00CC0609" w:rsidP="00083471">
            <w:pPr>
              <w:pStyle w:val="affff7"/>
              <w:spacing w:before="0" w:beforeAutospacing="0" w:after="0"/>
              <w:ind w:hanging="21"/>
              <w:jc w:val="center"/>
            </w:pPr>
            <w:r w:rsidRPr="0020343C">
              <w:t>15000</w:t>
            </w:r>
          </w:p>
          <w:p w:rsidR="00CC0609" w:rsidRPr="0020343C" w:rsidRDefault="00CC0609" w:rsidP="00083471">
            <w:pPr>
              <w:pStyle w:val="affff7"/>
              <w:spacing w:before="0" w:beforeAutospacing="0" w:after="0"/>
              <w:ind w:hanging="21"/>
              <w:jc w:val="center"/>
            </w:pPr>
            <w:r w:rsidRPr="0020343C">
              <w:t>кв.м</w:t>
            </w:r>
          </w:p>
        </w:tc>
        <w:tc>
          <w:tcPr>
            <w:tcW w:w="832" w:type="dxa"/>
          </w:tcPr>
          <w:p w:rsidR="00CC0609" w:rsidRPr="0020343C" w:rsidRDefault="00CC0609" w:rsidP="00083471">
            <w:pPr>
              <w:pStyle w:val="affff7"/>
              <w:ind w:hanging="21"/>
              <w:jc w:val="center"/>
            </w:pPr>
            <w:r w:rsidRPr="0020343C">
              <w:t>12 м /100 м</w:t>
            </w:r>
          </w:p>
        </w:tc>
        <w:tc>
          <w:tcPr>
            <w:tcW w:w="4536" w:type="dxa"/>
            <w:gridSpan w:val="5"/>
          </w:tcPr>
          <w:p w:rsidR="00CC0609" w:rsidRPr="0020343C" w:rsidRDefault="00CC0609" w:rsidP="00083471">
            <w:pPr>
              <w:pStyle w:val="affff7"/>
              <w:ind w:hanging="21"/>
              <w:jc w:val="center"/>
            </w:pPr>
            <w:r w:rsidRPr="0020343C">
              <w:t>Не подлежат установлению, капитальное строительство запрещено</w:t>
            </w:r>
          </w:p>
        </w:tc>
      </w:tr>
      <w:tr w:rsidR="00CC0609" w:rsidRPr="0020343C" w:rsidTr="00083471">
        <w:trPr>
          <w:cantSplit/>
          <w:trHeight w:val="843"/>
          <w:jc w:val="center"/>
        </w:trPr>
        <w:tc>
          <w:tcPr>
            <w:tcW w:w="2376" w:type="dxa"/>
            <w:shd w:val="clear" w:color="auto" w:fill="auto"/>
          </w:tcPr>
          <w:p w:rsidR="00CC0609" w:rsidRPr="0020343C" w:rsidRDefault="00CC0609" w:rsidP="00083471">
            <w:pPr>
              <w:ind w:hanging="21"/>
              <w:rPr>
                <w:rFonts w:ascii="Times New Roman" w:hAnsi="Times New Roman" w:cs="Times New Roman"/>
              </w:rPr>
            </w:pPr>
            <w:r w:rsidRPr="0020343C">
              <w:rPr>
                <w:rFonts w:ascii="Times New Roman" w:hAnsi="Times New Roman" w:cs="Times New Roman"/>
              </w:rPr>
              <w:lastRenderedPageBreak/>
              <w:t>Ведение огородничества</w:t>
            </w:r>
          </w:p>
        </w:tc>
        <w:tc>
          <w:tcPr>
            <w:tcW w:w="849" w:type="dxa"/>
            <w:shd w:val="clear" w:color="auto" w:fill="auto"/>
          </w:tcPr>
          <w:p w:rsidR="00CC0609" w:rsidRPr="0020343C" w:rsidRDefault="00CC0609" w:rsidP="00083471">
            <w:pPr>
              <w:ind w:hanging="21"/>
              <w:rPr>
                <w:rFonts w:ascii="Times New Roman" w:hAnsi="Times New Roman" w:cs="Times New Roman"/>
              </w:rPr>
            </w:pPr>
            <w:r w:rsidRPr="0020343C">
              <w:rPr>
                <w:rFonts w:ascii="Times New Roman" w:hAnsi="Times New Roman" w:cs="Times New Roman"/>
              </w:rPr>
              <w:t>13.1</w:t>
            </w:r>
          </w:p>
        </w:tc>
        <w:tc>
          <w:tcPr>
            <w:tcW w:w="1134" w:type="dxa"/>
          </w:tcPr>
          <w:p w:rsidR="00CC0609" w:rsidRPr="0020343C" w:rsidRDefault="00CC0609" w:rsidP="00083471">
            <w:pPr>
              <w:pStyle w:val="affff7"/>
              <w:spacing w:before="0" w:beforeAutospacing="0" w:after="0"/>
              <w:ind w:hanging="21"/>
              <w:jc w:val="center"/>
            </w:pPr>
            <w:r w:rsidRPr="0020343C">
              <w:t>500/</w:t>
            </w:r>
          </w:p>
          <w:p w:rsidR="00CC0609" w:rsidRPr="0020343C" w:rsidRDefault="00CC0609" w:rsidP="00083471">
            <w:pPr>
              <w:pStyle w:val="affff7"/>
              <w:spacing w:before="0" w:beforeAutospacing="0" w:after="0"/>
              <w:ind w:hanging="21"/>
              <w:jc w:val="center"/>
            </w:pPr>
            <w:r w:rsidRPr="0020343C">
              <w:t>15000</w:t>
            </w:r>
          </w:p>
          <w:p w:rsidR="00CC0609" w:rsidRPr="0020343C" w:rsidRDefault="00CC0609" w:rsidP="00083471">
            <w:pPr>
              <w:pStyle w:val="affff7"/>
              <w:spacing w:before="0" w:beforeAutospacing="0" w:after="0"/>
              <w:ind w:hanging="21"/>
              <w:jc w:val="center"/>
            </w:pPr>
            <w:r w:rsidRPr="0020343C">
              <w:t>кв.м</w:t>
            </w:r>
          </w:p>
        </w:tc>
        <w:tc>
          <w:tcPr>
            <w:tcW w:w="832" w:type="dxa"/>
          </w:tcPr>
          <w:p w:rsidR="00CC0609" w:rsidRPr="0020343C" w:rsidRDefault="00CC0609" w:rsidP="00083471">
            <w:pPr>
              <w:pStyle w:val="affff7"/>
              <w:ind w:hanging="21"/>
              <w:jc w:val="center"/>
            </w:pPr>
            <w:r w:rsidRPr="0020343C">
              <w:t>12 м /100 м</w:t>
            </w:r>
          </w:p>
        </w:tc>
        <w:tc>
          <w:tcPr>
            <w:tcW w:w="4536" w:type="dxa"/>
            <w:gridSpan w:val="5"/>
          </w:tcPr>
          <w:p w:rsidR="00CC0609" w:rsidRPr="0020343C" w:rsidRDefault="00CC0609" w:rsidP="00083471">
            <w:pPr>
              <w:pStyle w:val="affff7"/>
              <w:ind w:hanging="21"/>
              <w:jc w:val="center"/>
            </w:pPr>
            <w:r w:rsidRPr="0020343C">
              <w:t>Не подлежат установлению, капитальное строительство запрещено</w:t>
            </w:r>
          </w:p>
        </w:tc>
      </w:tr>
      <w:tr w:rsidR="00CC0609" w:rsidRPr="0020343C" w:rsidTr="00083471">
        <w:trPr>
          <w:cantSplit/>
          <w:trHeight w:val="411"/>
          <w:jc w:val="center"/>
        </w:trPr>
        <w:tc>
          <w:tcPr>
            <w:tcW w:w="2376" w:type="dxa"/>
            <w:shd w:val="clear" w:color="auto" w:fill="auto"/>
          </w:tcPr>
          <w:p w:rsidR="00CC0609" w:rsidRPr="0020343C" w:rsidRDefault="00CC0609" w:rsidP="00083471">
            <w:pPr>
              <w:pStyle w:val="affff7"/>
              <w:spacing w:before="0" w:beforeAutospacing="0" w:after="0"/>
              <w:ind w:hanging="21"/>
            </w:pPr>
            <w:r w:rsidRPr="0020343C">
              <w:t>Размещение автомобильных дорог</w:t>
            </w:r>
          </w:p>
        </w:tc>
        <w:tc>
          <w:tcPr>
            <w:tcW w:w="849" w:type="dxa"/>
            <w:shd w:val="clear" w:color="auto" w:fill="auto"/>
          </w:tcPr>
          <w:p w:rsidR="00CC0609" w:rsidRPr="0020343C" w:rsidRDefault="00CC0609" w:rsidP="00083471">
            <w:pPr>
              <w:pStyle w:val="affff7"/>
              <w:spacing w:before="0" w:beforeAutospacing="0" w:after="0"/>
              <w:ind w:hanging="21"/>
              <w:jc w:val="center"/>
            </w:pPr>
            <w:r w:rsidRPr="0020343C">
              <w:t>7.2.1</w:t>
            </w:r>
          </w:p>
        </w:tc>
        <w:tc>
          <w:tcPr>
            <w:tcW w:w="6502" w:type="dxa"/>
            <w:gridSpan w:val="7"/>
            <w:vMerge w:val="restart"/>
            <w:vAlign w:val="center"/>
          </w:tcPr>
          <w:p w:rsidR="00CC0609" w:rsidRPr="0020343C" w:rsidRDefault="00CC0609" w:rsidP="00083471">
            <w:pPr>
              <w:pStyle w:val="affff7"/>
              <w:ind w:hanging="21"/>
              <w:jc w:val="center"/>
            </w:pPr>
            <w:r w:rsidRPr="0020343C">
              <w:t>Не подлежат установлению</w:t>
            </w:r>
          </w:p>
        </w:tc>
      </w:tr>
      <w:tr w:rsidR="00CC0609" w:rsidRPr="0020343C" w:rsidTr="00083471">
        <w:trPr>
          <w:cantSplit/>
          <w:trHeight w:val="411"/>
          <w:jc w:val="center"/>
        </w:trPr>
        <w:tc>
          <w:tcPr>
            <w:tcW w:w="2376" w:type="dxa"/>
            <w:shd w:val="clear" w:color="auto" w:fill="auto"/>
          </w:tcPr>
          <w:p w:rsidR="00CC0609" w:rsidRPr="0020343C" w:rsidRDefault="00CC0609" w:rsidP="00083471">
            <w:pPr>
              <w:pStyle w:val="affff7"/>
              <w:spacing w:before="0" w:beforeAutospacing="0" w:after="0"/>
              <w:ind w:hanging="21"/>
            </w:pPr>
            <w:r w:rsidRPr="0020343C">
              <w:t>Улично-дорожная сеть</w:t>
            </w:r>
          </w:p>
        </w:tc>
        <w:tc>
          <w:tcPr>
            <w:tcW w:w="849" w:type="dxa"/>
            <w:shd w:val="clear" w:color="auto" w:fill="auto"/>
          </w:tcPr>
          <w:p w:rsidR="00CC0609" w:rsidRPr="0020343C" w:rsidRDefault="00CC0609" w:rsidP="00083471">
            <w:pPr>
              <w:pStyle w:val="affff7"/>
              <w:spacing w:before="0" w:beforeAutospacing="0" w:after="0"/>
              <w:ind w:hanging="21"/>
              <w:jc w:val="center"/>
            </w:pPr>
            <w:r w:rsidRPr="0020343C">
              <w:t>12.0.1</w:t>
            </w:r>
          </w:p>
        </w:tc>
        <w:tc>
          <w:tcPr>
            <w:tcW w:w="6502" w:type="dxa"/>
            <w:gridSpan w:val="7"/>
            <w:vMerge/>
            <w:vAlign w:val="center"/>
          </w:tcPr>
          <w:p w:rsidR="00CC0609" w:rsidRPr="0020343C" w:rsidRDefault="00CC0609" w:rsidP="00083471">
            <w:pPr>
              <w:pStyle w:val="affff7"/>
              <w:ind w:hanging="21"/>
              <w:jc w:val="center"/>
            </w:pPr>
          </w:p>
        </w:tc>
      </w:tr>
      <w:tr w:rsidR="00CC0609" w:rsidRPr="0020343C" w:rsidTr="00083471">
        <w:trPr>
          <w:cantSplit/>
          <w:trHeight w:val="411"/>
          <w:jc w:val="center"/>
        </w:trPr>
        <w:tc>
          <w:tcPr>
            <w:tcW w:w="2376" w:type="dxa"/>
            <w:shd w:val="clear" w:color="auto" w:fill="auto"/>
          </w:tcPr>
          <w:p w:rsidR="00CC0609" w:rsidRPr="0020343C" w:rsidRDefault="00CC0609" w:rsidP="00083471">
            <w:pPr>
              <w:pStyle w:val="affff7"/>
              <w:spacing w:before="0" w:beforeAutospacing="0" w:after="0"/>
              <w:ind w:hanging="21"/>
            </w:pPr>
            <w:r w:rsidRPr="0020343C">
              <w:t>Историко-культурная деятельность</w:t>
            </w:r>
          </w:p>
        </w:tc>
        <w:tc>
          <w:tcPr>
            <w:tcW w:w="849" w:type="dxa"/>
            <w:shd w:val="clear" w:color="auto" w:fill="auto"/>
          </w:tcPr>
          <w:p w:rsidR="00CC0609" w:rsidRPr="0020343C" w:rsidRDefault="00CC0609" w:rsidP="00083471">
            <w:pPr>
              <w:pStyle w:val="affff7"/>
              <w:spacing w:before="0" w:beforeAutospacing="0" w:after="0"/>
              <w:ind w:hanging="21"/>
            </w:pPr>
            <w:r w:rsidRPr="0020343C">
              <w:t>9.3</w:t>
            </w:r>
          </w:p>
        </w:tc>
        <w:tc>
          <w:tcPr>
            <w:tcW w:w="6502" w:type="dxa"/>
            <w:gridSpan w:val="7"/>
            <w:vMerge/>
          </w:tcPr>
          <w:p w:rsidR="00CC0609" w:rsidRPr="0020343C" w:rsidRDefault="00CC0609" w:rsidP="00083471">
            <w:pPr>
              <w:pStyle w:val="affff7"/>
              <w:ind w:hanging="21"/>
              <w:jc w:val="center"/>
            </w:pPr>
          </w:p>
        </w:tc>
      </w:tr>
    </w:tbl>
    <w:p w:rsidR="00083471" w:rsidRPr="0020343C" w:rsidRDefault="00083471" w:rsidP="00CC0609">
      <w:pPr>
        <w:ind w:firstLine="426"/>
        <w:rPr>
          <w:rFonts w:ascii="Times New Roman" w:eastAsia="SimSun" w:hAnsi="Times New Roman" w:cs="Times New Roman"/>
          <w:lang w:eastAsia="zh-CN"/>
        </w:rPr>
      </w:pPr>
    </w:p>
    <w:p w:rsidR="00CC0609" w:rsidRPr="0020343C" w:rsidRDefault="00CC0609" w:rsidP="00CC0609">
      <w:pPr>
        <w:ind w:firstLine="426"/>
        <w:rPr>
          <w:rFonts w:ascii="Times New Roman" w:eastAsia="SimSun" w:hAnsi="Times New Roman" w:cs="Times New Roman"/>
          <w:lang w:eastAsia="zh-CN"/>
        </w:rPr>
      </w:pPr>
      <w:r w:rsidRPr="0020343C">
        <w:rPr>
          <w:rFonts w:ascii="Times New Roman" w:eastAsia="SimSun" w:hAnsi="Times New Roman" w:cs="Times New Roman"/>
          <w:lang w:eastAsia="zh-CN"/>
        </w:rPr>
        <w:t xml:space="preserve">2.2). Условно разрешенные виды использования земельных участков и объектов капитального строительства: </w:t>
      </w:r>
    </w:p>
    <w:tbl>
      <w:tblPr>
        <w:tblW w:w="101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94"/>
        <w:gridCol w:w="850"/>
        <w:gridCol w:w="1134"/>
        <w:gridCol w:w="851"/>
        <w:gridCol w:w="1268"/>
        <w:gridCol w:w="993"/>
        <w:gridCol w:w="850"/>
        <w:gridCol w:w="709"/>
        <w:gridCol w:w="850"/>
      </w:tblGrid>
      <w:tr w:rsidR="00CC0609" w:rsidRPr="0020343C" w:rsidTr="00083471">
        <w:trPr>
          <w:cantSplit/>
          <w:trHeight w:val="896"/>
          <w:jc w:val="center"/>
        </w:trPr>
        <w:tc>
          <w:tcPr>
            <w:tcW w:w="2694" w:type="dxa"/>
            <w:vMerge w:val="restart"/>
            <w:shd w:val="clear" w:color="auto" w:fill="auto"/>
            <w:vAlign w:val="center"/>
          </w:tcPr>
          <w:p w:rsidR="00CC0609" w:rsidRPr="0020343C" w:rsidRDefault="00CC0609" w:rsidP="00083471">
            <w:pPr>
              <w:ind w:firstLine="31"/>
              <w:jc w:val="center"/>
              <w:rPr>
                <w:rFonts w:ascii="Times New Roman" w:hAnsi="Times New Roman" w:cs="Times New Roman"/>
              </w:rPr>
            </w:pPr>
            <w:r w:rsidRPr="0020343C">
              <w:rPr>
                <w:rFonts w:ascii="Times New Roman" w:hAnsi="Times New Roman" w:cs="Times New Roman"/>
              </w:rPr>
              <w:t>Наименование вида разрешенного использования</w:t>
            </w:r>
          </w:p>
        </w:tc>
        <w:tc>
          <w:tcPr>
            <w:tcW w:w="850" w:type="dxa"/>
            <w:vMerge w:val="restart"/>
            <w:shd w:val="clear" w:color="auto" w:fill="auto"/>
            <w:vAlign w:val="center"/>
          </w:tcPr>
          <w:p w:rsidR="00CC0609" w:rsidRPr="0020343C" w:rsidRDefault="00CC0609" w:rsidP="00083471">
            <w:pPr>
              <w:ind w:firstLine="31"/>
              <w:jc w:val="center"/>
              <w:rPr>
                <w:rFonts w:ascii="Times New Roman" w:eastAsia="SimSun" w:hAnsi="Times New Roman" w:cs="Times New Roman"/>
                <w:lang w:eastAsia="zh-CN"/>
              </w:rPr>
            </w:pPr>
            <w:r w:rsidRPr="0020343C">
              <w:rPr>
                <w:rFonts w:ascii="Times New Roman" w:eastAsia="SimSun" w:hAnsi="Times New Roman" w:cs="Times New Roman"/>
                <w:lang w:eastAsia="zh-CN"/>
              </w:rPr>
              <w:t>Код</w:t>
            </w:r>
          </w:p>
        </w:tc>
        <w:tc>
          <w:tcPr>
            <w:tcW w:w="6655" w:type="dxa"/>
            <w:gridSpan w:val="7"/>
            <w:vAlign w:val="center"/>
          </w:tcPr>
          <w:p w:rsidR="00CC0609" w:rsidRPr="0020343C" w:rsidRDefault="00CC0609" w:rsidP="00083471">
            <w:pPr>
              <w:ind w:firstLine="31"/>
              <w:jc w:val="center"/>
              <w:rPr>
                <w:rFonts w:ascii="Times New Roman" w:hAnsi="Times New Roman" w:cs="Times New Roman"/>
              </w:rPr>
            </w:pPr>
            <w:r w:rsidRPr="0020343C">
              <w:rPr>
                <w:rFonts w:ascii="Times New Roman" w:hAnsi="Times New Roman" w:cs="Times New Roman"/>
              </w:rPr>
              <w:t>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w:t>
            </w:r>
          </w:p>
        </w:tc>
      </w:tr>
      <w:tr w:rsidR="00CC0609" w:rsidRPr="0020343C" w:rsidTr="00083471">
        <w:trPr>
          <w:cantSplit/>
          <w:trHeight w:val="4531"/>
          <w:jc w:val="center"/>
        </w:trPr>
        <w:tc>
          <w:tcPr>
            <w:tcW w:w="2694" w:type="dxa"/>
            <w:vMerge/>
            <w:shd w:val="clear" w:color="auto" w:fill="auto"/>
          </w:tcPr>
          <w:p w:rsidR="00CC0609" w:rsidRPr="0020343C" w:rsidRDefault="00CC0609" w:rsidP="00083471">
            <w:pPr>
              <w:ind w:firstLine="31"/>
              <w:jc w:val="center"/>
              <w:rPr>
                <w:rFonts w:ascii="Times New Roman" w:eastAsia="SimSun" w:hAnsi="Times New Roman" w:cs="Times New Roman"/>
                <w:lang w:eastAsia="zh-CN"/>
              </w:rPr>
            </w:pPr>
          </w:p>
        </w:tc>
        <w:tc>
          <w:tcPr>
            <w:tcW w:w="850" w:type="dxa"/>
            <w:vMerge/>
            <w:shd w:val="clear" w:color="auto" w:fill="auto"/>
          </w:tcPr>
          <w:p w:rsidR="00CC0609" w:rsidRPr="0020343C" w:rsidRDefault="00CC0609" w:rsidP="00083471">
            <w:pPr>
              <w:ind w:firstLine="31"/>
              <w:jc w:val="center"/>
              <w:rPr>
                <w:rFonts w:ascii="Times New Roman" w:eastAsia="SimSun" w:hAnsi="Times New Roman" w:cs="Times New Roman"/>
                <w:lang w:eastAsia="zh-CN"/>
              </w:rPr>
            </w:pPr>
          </w:p>
        </w:tc>
        <w:tc>
          <w:tcPr>
            <w:tcW w:w="1134" w:type="dxa"/>
            <w:textDirection w:val="btLr"/>
            <w:vAlign w:val="center"/>
          </w:tcPr>
          <w:p w:rsidR="00CC0609" w:rsidRPr="0020343C" w:rsidRDefault="00CC0609" w:rsidP="00083471">
            <w:pPr>
              <w:ind w:right="113" w:firstLine="31"/>
              <w:jc w:val="center"/>
              <w:rPr>
                <w:rFonts w:ascii="Times New Roman" w:eastAsia="SimSun" w:hAnsi="Times New Roman" w:cs="Times New Roman"/>
                <w:lang w:eastAsia="zh-CN"/>
              </w:rPr>
            </w:pPr>
            <w:r w:rsidRPr="0020343C">
              <w:rPr>
                <w:rFonts w:ascii="Times New Roman" w:hAnsi="Times New Roman" w:cs="Times New Roman"/>
              </w:rPr>
              <w:t xml:space="preserve">площадь земельных участков минимальная / максимальная </w:t>
            </w:r>
          </w:p>
        </w:tc>
        <w:tc>
          <w:tcPr>
            <w:tcW w:w="851" w:type="dxa"/>
            <w:textDirection w:val="btLr"/>
            <w:vAlign w:val="center"/>
          </w:tcPr>
          <w:p w:rsidR="00CC0609" w:rsidRPr="0020343C" w:rsidRDefault="00CC0609" w:rsidP="00083471">
            <w:pPr>
              <w:ind w:right="113" w:firstLine="31"/>
              <w:jc w:val="center"/>
              <w:rPr>
                <w:rFonts w:ascii="Times New Roman" w:hAnsi="Times New Roman" w:cs="Times New Roman"/>
              </w:rPr>
            </w:pPr>
            <w:r w:rsidRPr="0020343C">
              <w:rPr>
                <w:rFonts w:ascii="Times New Roman" w:hAnsi="Times New Roman" w:cs="Times New Roman"/>
              </w:rPr>
              <w:t>Минимальная / максимальная ширина земельных участков вдоль фронта улиц и проездов</w:t>
            </w:r>
          </w:p>
        </w:tc>
        <w:tc>
          <w:tcPr>
            <w:tcW w:w="1268" w:type="dxa"/>
            <w:textDirection w:val="btLr"/>
            <w:vAlign w:val="center"/>
          </w:tcPr>
          <w:p w:rsidR="00CC0609" w:rsidRPr="0020343C" w:rsidRDefault="00CC0609" w:rsidP="00083471">
            <w:pPr>
              <w:ind w:right="113" w:firstLine="31"/>
              <w:jc w:val="center"/>
              <w:rPr>
                <w:rFonts w:ascii="Times New Roman" w:eastAsia="SimSun" w:hAnsi="Times New Roman" w:cs="Times New Roman"/>
                <w:lang w:eastAsia="zh-CN"/>
              </w:rPr>
            </w:pPr>
            <w:r w:rsidRPr="0020343C">
              <w:rPr>
                <w:rFonts w:ascii="Times New Roman" w:hAnsi="Times New Roman" w:cs="Times New Roman"/>
              </w:rPr>
              <w:t xml:space="preserve">минимальный отступ основных зданий, сооружений, строений и сооружений от границы, отделяющей земельный участок от территории общего пользования  </w:t>
            </w:r>
          </w:p>
        </w:tc>
        <w:tc>
          <w:tcPr>
            <w:tcW w:w="993" w:type="dxa"/>
            <w:textDirection w:val="btLr"/>
            <w:vAlign w:val="center"/>
          </w:tcPr>
          <w:p w:rsidR="00CC0609" w:rsidRPr="0020343C" w:rsidRDefault="00CC0609" w:rsidP="00083471">
            <w:pPr>
              <w:ind w:right="113" w:firstLine="31"/>
              <w:jc w:val="center"/>
              <w:rPr>
                <w:rFonts w:ascii="Times New Roman" w:eastAsia="SimSun" w:hAnsi="Times New Roman" w:cs="Times New Roman"/>
                <w:lang w:eastAsia="zh-CN"/>
              </w:rPr>
            </w:pPr>
            <w:r w:rsidRPr="0020343C">
              <w:rPr>
                <w:rFonts w:ascii="Times New Roman" w:hAnsi="Times New Roman" w:cs="Times New Roman"/>
              </w:rPr>
              <w:t>минимальный отступ основных зданий, сооружений, строений и сооружений от границ смежных земельных участков</w:t>
            </w:r>
          </w:p>
        </w:tc>
        <w:tc>
          <w:tcPr>
            <w:tcW w:w="850" w:type="dxa"/>
            <w:textDirection w:val="btLr"/>
            <w:vAlign w:val="center"/>
          </w:tcPr>
          <w:p w:rsidR="00CC0609" w:rsidRPr="0020343C" w:rsidRDefault="00CC0609" w:rsidP="00083471">
            <w:pPr>
              <w:ind w:right="113" w:firstLine="31"/>
              <w:jc w:val="center"/>
              <w:rPr>
                <w:rFonts w:ascii="Times New Roman" w:eastAsia="SimSun" w:hAnsi="Times New Roman" w:cs="Times New Roman"/>
                <w:lang w:eastAsia="zh-CN"/>
              </w:rPr>
            </w:pPr>
            <w:r w:rsidRPr="0020343C">
              <w:rPr>
                <w:rFonts w:ascii="Times New Roman" w:hAnsi="Times New Roman" w:cs="Times New Roman"/>
              </w:rPr>
              <w:t>максимальное количество надземных этажей</w:t>
            </w:r>
          </w:p>
        </w:tc>
        <w:tc>
          <w:tcPr>
            <w:tcW w:w="709" w:type="dxa"/>
            <w:textDirection w:val="btLr"/>
            <w:vAlign w:val="center"/>
          </w:tcPr>
          <w:p w:rsidR="00CC0609" w:rsidRPr="0020343C" w:rsidRDefault="00CC0609" w:rsidP="00083471">
            <w:pPr>
              <w:ind w:right="113" w:firstLine="31"/>
              <w:jc w:val="center"/>
              <w:rPr>
                <w:rFonts w:ascii="Times New Roman" w:hAnsi="Times New Roman" w:cs="Times New Roman"/>
              </w:rPr>
            </w:pPr>
            <w:r w:rsidRPr="0020343C">
              <w:rPr>
                <w:rFonts w:ascii="Times New Roman" w:hAnsi="Times New Roman" w:cs="Times New Roman"/>
              </w:rPr>
              <w:t>максимальная высота зданий</w:t>
            </w:r>
          </w:p>
        </w:tc>
        <w:tc>
          <w:tcPr>
            <w:tcW w:w="850" w:type="dxa"/>
            <w:textDirection w:val="btLr"/>
            <w:vAlign w:val="center"/>
          </w:tcPr>
          <w:p w:rsidR="00CC0609" w:rsidRPr="0020343C" w:rsidRDefault="00CC0609" w:rsidP="00083471">
            <w:pPr>
              <w:ind w:right="113" w:firstLine="31"/>
              <w:jc w:val="center"/>
              <w:rPr>
                <w:rFonts w:ascii="Times New Roman" w:hAnsi="Times New Roman" w:cs="Times New Roman"/>
              </w:rPr>
            </w:pPr>
            <w:r w:rsidRPr="0020343C">
              <w:rPr>
                <w:rFonts w:ascii="Times New Roman" w:hAnsi="Times New Roman" w:cs="Times New Roman"/>
              </w:rPr>
              <w:t>максимальный процент застройки земельного участка</w:t>
            </w:r>
          </w:p>
        </w:tc>
      </w:tr>
      <w:tr w:rsidR="00CC0609" w:rsidRPr="0020343C" w:rsidTr="00083471">
        <w:trPr>
          <w:cantSplit/>
          <w:trHeight w:val="307"/>
          <w:jc w:val="center"/>
        </w:trPr>
        <w:tc>
          <w:tcPr>
            <w:tcW w:w="2694" w:type="dxa"/>
            <w:shd w:val="clear" w:color="auto" w:fill="auto"/>
            <w:vAlign w:val="center"/>
          </w:tcPr>
          <w:p w:rsidR="00CC0609" w:rsidRPr="0020343C" w:rsidRDefault="00CC0609" w:rsidP="00083471">
            <w:pPr>
              <w:ind w:firstLine="31"/>
              <w:jc w:val="center"/>
              <w:rPr>
                <w:rFonts w:ascii="Times New Roman" w:hAnsi="Times New Roman" w:cs="Times New Roman"/>
              </w:rPr>
            </w:pPr>
            <w:r w:rsidRPr="0020343C">
              <w:rPr>
                <w:rFonts w:ascii="Times New Roman" w:hAnsi="Times New Roman" w:cs="Times New Roman"/>
              </w:rPr>
              <w:t>1</w:t>
            </w:r>
          </w:p>
        </w:tc>
        <w:tc>
          <w:tcPr>
            <w:tcW w:w="850" w:type="dxa"/>
            <w:shd w:val="clear" w:color="auto" w:fill="auto"/>
            <w:vAlign w:val="center"/>
          </w:tcPr>
          <w:p w:rsidR="00CC0609" w:rsidRPr="0020343C" w:rsidRDefault="00CC0609" w:rsidP="00083471">
            <w:pPr>
              <w:ind w:firstLine="31"/>
              <w:jc w:val="center"/>
              <w:rPr>
                <w:rFonts w:ascii="Times New Roman" w:eastAsia="SimSun" w:hAnsi="Times New Roman" w:cs="Times New Roman"/>
                <w:lang w:eastAsia="zh-CN"/>
              </w:rPr>
            </w:pPr>
            <w:r w:rsidRPr="0020343C">
              <w:rPr>
                <w:rFonts w:ascii="Times New Roman" w:eastAsia="SimSun" w:hAnsi="Times New Roman" w:cs="Times New Roman"/>
                <w:lang w:eastAsia="zh-CN"/>
              </w:rPr>
              <w:t>2</w:t>
            </w:r>
          </w:p>
        </w:tc>
        <w:tc>
          <w:tcPr>
            <w:tcW w:w="1134" w:type="dxa"/>
            <w:vAlign w:val="center"/>
          </w:tcPr>
          <w:p w:rsidR="00CC0609" w:rsidRPr="0020343C" w:rsidRDefault="00CC0609" w:rsidP="00083471">
            <w:pPr>
              <w:ind w:firstLine="31"/>
              <w:jc w:val="center"/>
              <w:rPr>
                <w:rFonts w:ascii="Times New Roman" w:hAnsi="Times New Roman" w:cs="Times New Roman"/>
              </w:rPr>
            </w:pPr>
            <w:r w:rsidRPr="0020343C">
              <w:rPr>
                <w:rFonts w:ascii="Times New Roman" w:hAnsi="Times New Roman" w:cs="Times New Roman"/>
              </w:rPr>
              <w:t>3</w:t>
            </w:r>
          </w:p>
        </w:tc>
        <w:tc>
          <w:tcPr>
            <w:tcW w:w="851" w:type="dxa"/>
            <w:vAlign w:val="center"/>
          </w:tcPr>
          <w:p w:rsidR="00CC0609" w:rsidRPr="0020343C" w:rsidRDefault="00CC0609" w:rsidP="00083471">
            <w:pPr>
              <w:ind w:firstLine="31"/>
              <w:jc w:val="center"/>
              <w:rPr>
                <w:rFonts w:ascii="Times New Roman" w:hAnsi="Times New Roman" w:cs="Times New Roman"/>
              </w:rPr>
            </w:pPr>
            <w:r w:rsidRPr="0020343C">
              <w:rPr>
                <w:rFonts w:ascii="Times New Roman" w:hAnsi="Times New Roman" w:cs="Times New Roman"/>
              </w:rPr>
              <w:t>4</w:t>
            </w:r>
          </w:p>
        </w:tc>
        <w:tc>
          <w:tcPr>
            <w:tcW w:w="1268" w:type="dxa"/>
            <w:vAlign w:val="center"/>
          </w:tcPr>
          <w:p w:rsidR="00CC0609" w:rsidRPr="0020343C" w:rsidRDefault="00CC0609" w:rsidP="00083471">
            <w:pPr>
              <w:ind w:firstLine="31"/>
              <w:jc w:val="center"/>
              <w:rPr>
                <w:rFonts w:ascii="Times New Roman" w:hAnsi="Times New Roman" w:cs="Times New Roman"/>
              </w:rPr>
            </w:pPr>
            <w:r w:rsidRPr="0020343C">
              <w:rPr>
                <w:rFonts w:ascii="Times New Roman" w:hAnsi="Times New Roman" w:cs="Times New Roman"/>
              </w:rPr>
              <w:t>5</w:t>
            </w:r>
          </w:p>
        </w:tc>
        <w:tc>
          <w:tcPr>
            <w:tcW w:w="993" w:type="dxa"/>
            <w:vAlign w:val="center"/>
          </w:tcPr>
          <w:p w:rsidR="00CC0609" w:rsidRPr="0020343C" w:rsidRDefault="00CC0609" w:rsidP="00083471">
            <w:pPr>
              <w:ind w:firstLine="31"/>
              <w:jc w:val="center"/>
              <w:rPr>
                <w:rFonts w:ascii="Times New Roman" w:hAnsi="Times New Roman" w:cs="Times New Roman"/>
              </w:rPr>
            </w:pPr>
            <w:r w:rsidRPr="0020343C">
              <w:rPr>
                <w:rFonts w:ascii="Times New Roman" w:hAnsi="Times New Roman" w:cs="Times New Roman"/>
              </w:rPr>
              <w:t>6</w:t>
            </w:r>
          </w:p>
        </w:tc>
        <w:tc>
          <w:tcPr>
            <w:tcW w:w="850" w:type="dxa"/>
            <w:vAlign w:val="center"/>
          </w:tcPr>
          <w:p w:rsidR="00CC0609" w:rsidRPr="0020343C" w:rsidRDefault="00CC0609" w:rsidP="00083471">
            <w:pPr>
              <w:ind w:firstLine="31"/>
              <w:jc w:val="center"/>
              <w:rPr>
                <w:rFonts w:ascii="Times New Roman" w:hAnsi="Times New Roman" w:cs="Times New Roman"/>
              </w:rPr>
            </w:pPr>
            <w:r w:rsidRPr="0020343C">
              <w:rPr>
                <w:rFonts w:ascii="Times New Roman" w:hAnsi="Times New Roman" w:cs="Times New Roman"/>
              </w:rPr>
              <w:t>7</w:t>
            </w:r>
          </w:p>
        </w:tc>
        <w:tc>
          <w:tcPr>
            <w:tcW w:w="709" w:type="dxa"/>
            <w:vAlign w:val="center"/>
          </w:tcPr>
          <w:p w:rsidR="00CC0609" w:rsidRPr="0020343C" w:rsidRDefault="00CC0609" w:rsidP="00083471">
            <w:pPr>
              <w:ind w:firstLine="31"/>
              <w:jc w:val="center"/>
              <w:rPr>
                <w:rFonts w:ascii="Times New Roman" w:hAnsi="Times New Roman" w:cs="Times New Roman"/>
              </w:rPr>
            </w:pPr>
            <w:r w:rsidRPr="0020343C">
              <w:rPr>
                <w:rFonts w:ascii="Times New Roman" w:hAnsi="Times New Roman" w:cs="Times New Roman"/>
              </w:rPr>
              <w:t>8</w:t>
            </w:r>
          </w:p>
        </w:tc>
        <w:tc>
          <w:tcPr>
            <w:tcW w:w="850" w:type="dxa"/>
            <w:vAlign w:val="center"/>
          </w:tcPr>
          <w:p w:rsidR="00CC0609" w:rsidRPr="0020343C" w:rsidRDefault="00CC0609" w:rsidP="00083471">
            <w:pPr>
              <w:ind w:firstLine="31"/>
              <w:jc w:val="center"/>
              <w:rPr>
                <w:rFonts w:ascii="Times New Roman" w:hAnsi="Times New Roman" w:cs="Times New Roman"/>
              </w:rPr>
            </w:pPr>
            <w:r w:rsidRPr="0020343C">
              <w:rPr>
                <w:rFonts w:ascii="Times New Roman" w:hAnsi="Times New Roman" w:cs="Times New Roman"/>
              </w:rPr>
              <w:t>9</w:t>
            </w:r>
          </w:p>
        </w:tc>
      </w:tr>
      <w:tr w:rsidR="00CC0609" w:rsidRPr="0020343C" w:rsidTr="00083471">
        <w:trPr>
          <w:trHeight w:val="20"/>
          <w:jc w:val="center"/>
        </w:trPr>
        <w:tc>
          <w:tcPr>
            <w:tcW w:w="2694" w:type="dxa"/>
            <w:shd w:val="clear" w:color="auto" w:fill="auto"/>
          </w:tcPr>
          <w:p w:rsidR="00CC0609" w:rsidRPr="0020343C" w:rsidRDefault="00CC0609" w:rsidP="00083471">
            <w:pPr>
              <w:pStyle w:val="affff7"/>
              <w:spacing w:before="0" w:beforeAutospacing="0" w:after="0"/>
              <w:ind w:firstLine="31"/>
            </w:pPr>
            <w:r w:rsidRPr="0020343C">
              <w:t>Хранение и переработка сельскохозяйственной продукции</w:t>
            </w:r>
          </w:p>
        </w:tc>
        <w:tc>
          <w:tcPr>
            <w:tcW w:w="850" w:type="dxa"/>
            <w:shd w:val="clear" w:color="auto" w:fill="auto"/>
          </w:tcPr>
          <w:p w:rsidR="00CC0609" w:rsidRPr="0020343C" w:rsidRDefault="00CC0609" w:rsidP="00083471">
            <w:pPr>
              <w:pStyle w:val="affff7"/>
              <w:spacing w:before="0" w:beforeAutospacing="0" w:after="0"/>
              <w:ind w:firstLine="31"/>
              <w:jc w:val="center"/>
            </w:pPr>
            <w:r w:rsidRPr="0020343C">
              <w:t>1.15</w:t>
            </w:r>
          </w:p>
        </w:tc>
        <w:tc>
          <w:tcPr>
            <w:tcW w:w="1134" w:type="dxa"/>
            <w:vMerge w:val="restart"/>
            <w:vAlign w:val="center"/>
          </w:tcPr>
          <w:p w:rsidR="00CC0609" w:rsidRPr="0020343C" w:rsidRDefault="00CC0609" w:rsidP="00083471">
            <w:pPr>
              <w:pStyle w:val="affff7"/>
              <w:spacing w:before="0" w:beforeAutospacing="0" w:after="0"/>
              <w:ind w:hanging="21"/>
              <w:jc w:val="center"/>
            </w:pPr>
            <w:r w:rsidRPr="0020343C">
              <w:t>500/</w:t>
            </w:r>
          </w:p>
          <w:p w:rsidR="00CC0609" w:rsidRPr="0020343C" w:rsidRDefault="00CC0609" w:rsidP="00083471">
            <w:pPr>
              <w:pStyle w:val="affff7"/>
              <w:spacing w:before="0" w:beforeAutospacing="0" w:after="0"/>
              <w:ind w:hanging="21"/>
              <w:jc w:val="center"/>
            </w:pPr>
            <w:r w:rsidRPr="0020343C">
              <w:t>500000</w:t>
            </w:r>
          </w:p>
          <w:p w:rsidR="00CC0609" w:rsidRPr="0020343C" w:rsidRDefault="00CC0609" w:rsidP="00083471">
            <w:pPr>
              <w:pStyle w:val="affff7"/>
              <w:spacing w:before="0" w:beforeAutospacing="0" w:after="0"/>
              <w:ind w:firstLine="31"/>
              <w:jc w:val="center"/>
            </w:pPr>
            <w:r w:rsidRPr="0020343C">
              <w:t>кв.м</w:t>
            </w:r>
          </w:p>
        </w:tc>
        <w:tc>
          <w:tcPr>
            <w:tcW w:w="851" w:type="dxa"/>
            <w:vMerge w:val="restart"/>
            <w:vAlign w:val="center"/>
          </w:tcPr>
          <w:p w:rsidR="00CC0609" w:rsidRPr="0020343C" w:rsidRDefault="00CC0609" w:rsidP="00083471">
            <w:pPr>
              <w:pStyle w:val="affff7"/>
              <w:spacing w:before="0" w:beforeAutospacing="0" w:after="0"/>
              <w:ind w:hanging="21"/>
              <w:jc w:val="center"/>
            </w:pPr>
            <w:r w:rsidRPr="0020343C">
              <w:t>12 м / 100 м</w:t>
            </w:r>
          </w:p>
        </w:tc>
        <w:tc>
          <w:tcPr>
            <w:tcW w:w="1268" w:type="dxa"/>
            <w:vMerge w:val="restart"/>
            <w:vAlign w:val="center"/>
          </w:tcPr>
          <w:p w:rsidR="00CC0609" w:rsidRPr="0020343C" w:rsidRDefault="00CC0609" w:rsidP="00083471">
            <w:pPr>
              <w:pStyle w:val="affff7"/>
              <w:spacing w:before="0" w:beforeAutospacing="0" w:after="0"/>
              <w:ind w:hanging="21"/>
              <w:jc w:val="center"/>
            </w:pPr>
            <w:r w:rsidRPr="0020343C">
              <w:t>3 м</w:t>
            </w:r>
          </w:p>
        </w:tc>
        <w:tc>
          <w:tcPr>
            <w:tcW w:w="993" w:type="dxa"/>
            <w:vMerge w:val="restart"/>
            <w:vAlign w:val="center"/>
          </w:tcPr>
          <w:p w:rsidR="00CC0609" w:rsidRPr="0020343C" w:rsidRDefault="00CC0609" w:rsidP="00083471">
            <w:pPr>
              <w:pStyle w:val="affff7"/>
              <w:spacing w:before="0" w:beforeAutospacing="0" w:after="0"/>
              <w:ind w:hanging="21"/>
              <w:jc w:val="center"/>
            </w:pPr>
            <w:r w:rsidRPr="0020343C">
              <w:t>3 м</w:t>
            </w:r>
          </w:p>
        </w:tc>
        <w:tc>
          <w:tcPr>
            <w:tcW w:w="850" w:type="dxa"/>
            <w:vMerge w:val="restart"/>
            <w:vAlign w:val="center"/>
          </w:tcPr>
          <w:p w:rsidR="00CC0609" w:rsidRPr="0020343C" w:rsidRDefault="003B716D" w:rsidP="00083471">
            <w:pPr>
              <w:pStyle w:val="affff7"/>
              <w:spacing w:before="0" w:beforeAutospacing="0" w:after="0"/>
              <w:ind w:hanging="21"/>
              <w:jc w:val="center"/>
            </w:pPr>
            <w:r w:rsidRPr="0020343C">
              <w:t>5</w:t>
            </w:r>
          </w:p>
        </w:tc>
        <w:tc>
          <w:tcPr>
            <w:tcW w:w="709" w:type="dxa"/>
            <w:vMerge w:val="restart"/>
            <w:vAlign w:val="center"/>
          </w:tcPr>
          <w:p w:rsidR="00CC0609" w:rsidRPr="0020343C" w:rsidRDefault="00CC0609" w:rsidP="00083471">
            <w:pPr>
              <w:pStyle w:val="affff7"/>
              <w:spacing w:before="0" w:beforeAutospacing="0" w:after="0"/>
              <w:ind w:hanging="21"/>
              <w:jc w:val="center"/>
            </w:pPr>
            <w:r w:rsidRPr="0020343C">
              <w:t>20 м</w:t>
            </w:r>
          </w:p>
          <w:p w:rsidR="00CC0609" w:rsidRPr="0020343C" w:rsidRDefault="00CC0609" w:rsidP="00083471">
            <w:pPr>
              <w:pStyle w:val="affff7"/>
              <w:spacing w:before="0" w:beforeAutospacing="0" w:after="0"/>
              <w:ind w:hanging="21"/>
              <w:jc w:val="center"/>
            </w:pPr>
          </w:p>
        </w:tc>
        <w:tc>
          <w:tcPr>
            <w:tcW w:w="850" w:type="dxa"/>
            <w:vMerge w:val="restart"/>
            <w:vAlign w:val="center"/>
          </w:tcPr>
          <w:p w:rsidR="00CC0609" w:rsidRPr="0020343C" w:rsidRDefault="00CC0609" w:rsidP="00083471">
            <w:pPr>
              <w:pStyle w:val="affff7"/>
              <w:spacing w:before="0" w:beforeAutospacing="0" w:after="0"/>
              <w:ind w:hanging="21"/>
              <w:jc w:val="center"/>
            </w:pPr>
            <w:r w:rsidRPr="0020343C">
              <w:t>60%</w:t>
            </w:r>
          </w:p>
        </w:tc>
      </w:tr>
      <w:tr w:rsidR="00CC0609" w:rsidRPr="0020343C" w:rsidTr="00083471">
        <w:trPr>
          <w:trHeight w:val="20"/>
          <w:jc w:val="center"/>
        </w:trPr>
        <w:tc>
          <w:tcPr>
            <w:tcW w:w="2694" w:type="dxa"/>
            <w:shd w:val="clear" w:color="auto" w:fill="auto"/>
          </w:tcPr>
          <w:p w:rsidR="00CC0609" w:rsidRPr="0020343C" w:rsidRDefault="00CC0609" w:rsidP="00083471">
            <w:pPr>
              <w:ind w:hanging="21"/>
              <w:rPr>
                <w:rFonts w:ascii="Times New Roman" w:hAnsi="Times New Roman" w:cs="Times New Roman"/>
              </w:rPr>
            </w:pPr>
            <w:r w:rsidRPr="0020343C">
              <w:rPr>
                <w:rFonts w:ascii="Times New Roman" w:hAnsi="Times New Roman" w:cs="Times New Roman"/>
              </w:rPr>
              <w:t>Обеспечение сельскохозяйственного производства</w:t>
            </w:r>
          </w:p>
        </w:tc>
        <w:tc>
          <w:tcPr>
            <w:tcW w:w="850" w:type="dxa"/>
            <w:shd w:val="clear" w:color="auto" w:fill="auto"/>
          </w:tcPr>
          <w:p w:rsidR="00CC0609" w:rsidRPr="0020343C" w:rsidRDefault="00CC0609" w:rsidP="00083471">
            <w:pPr>
              <w:ind w:hanging="21"/>
              <w:rPr>
                <w:rFonts w:ascii="Times New Roman" w:hAnsi="Times New Roman" w:cs="Times New Roman"/>
              </w:rPr>
            </w:pPr>
            <w:r w:rsidRPr="0020343C">
              <w:rPr>
                <w:rFonts w:ascii="Times New Roman" w:hAnsi="Times New Roman" w:cs="Times New Roman"/>
              </w:rPr>
              <w:t>1.18</w:t>
            </w:r>
          </w:p>
        </w:tc>
        <w:tc>
          <w:tcPr>
            <w:tcW w:w="1134" w:type="dxa"/>
            <w:vMerge/>
          </w:tcPr>
          <w:p w:rsidR="00CC0609" w:rsidRPr="0020343C" w:rsidRDefault="00CC0609" w:rsidP="00083471">
            <w:pPr>
              <w:ind w:firstLine="31"/>
              <w:jc w:val="center"/>
              <w:rPr>
                <w:rFonts w:ascii="Times New Roman" w:hAnsi="Times New Roman" w:cs="Times New Roman"/>
              </w:rPr>
            </w:pPr>
          </w:p>
        </w:tc>
        <w:tc>
          <w:tcPr>
            <w:tcW w:w="851" w:type="dxa"/>
            <w:vMerge/>
          </w:tcPr>
          <w:p w:rsidR="00CC0609" w:rsidRPr="0020343C" w:rsidRDefault="00CC0609" w:rsidP="00083471">
            <w:pPr>
              <w:ind w:firstLine="31"/>
              <w:jc w:val="center"/>
              <w:rPr>
                <w:rFonts w:ascii="Times New Roman" w:hAnsi="Times New Roman" w:cs="Times New Roman"/>
              </w:rPr>
            </w:pPr>
          </w:p>
        </w:tc>
        <w:tc>
          <w:tcPr>
            <w:tcW w:w="1268" w:type="dxa"/>
            <w:vMerge/>
          </w:tcPr>
          <w:p w:rsidR="00CC0609" w:rsidRPr="0020343C" w:rsidRDefault="00CC0609" w:rsidP="00083471">
            <w:pPr>
              <w:ind w:firstLine="31"/>
              <w:jc w:val="center"/>
              <w:rPr>
                <w:rFonts w:ascii="Times New Roman" w:hAnsi="Times New Roman" w:cs="Times New Roman"/>
              </w:rPr>
            </w:pPr>
          </w:p>
        </w:tc>
        <w:tc>
          <w:tcPr>
            <w:tcW w:w="993" w:type="dxa"/>
            <w:vMerge/>
          </w:tcPr>
          <w:p w:rsidR="00CC0609" w:rsidRPr="0020343C" w:rsidRDefault="00CC0609" w:rsidP="00083471">
            <w:pPr>
              <w:ind w:firstLine="31"/>
              <w:jc w:val="center"/>
              <w:rPr>
                <w:rFonts w:ascii="Times New Roman" w:hAnsi="Times New Roman" w:cs="Times New Roman"/>
              </w:rPr>
            </w:pPr>
          </w:p>
        </w:tc>
        <w:tc>
          <w:tcPr>
            <w:tcW w:w="850" w:type="dxa"/>
            <w:vMerge/>
          </w:tcPr>
          <w:p w:rsidR="00CC0609" w:rsidRPr="0020343C" w:rsidRDefault="00CC0609" w:rsidP="00083471">
            <w:pPr>
              <w:ind w:firstLine="31"/>
              <w:jc w:val="center"/>
              <w:rPr>
                <w:rFonts w:ascii="Times New Roman" w:hAnsi="Times New Roman" w:cs="Times New Roman"/>
              </w:rPr>
            </w:pPr>
          </w:p>
        </w:tc>
        <w:tc>
          <w:tcPr>
            <w:tcW w:w="709" w:type="dxa"/>
            <w:vMerge/>
          </w:tcPr>
          <w:p w:rsidR="00CC0609" w:rsidRPr="0020343C" w:rsidRDefault="00CC0609" w:rsidP="00083471">
            <w:pPr>
              <w:ind w:firstLine="31"/>
              <w:jc w:val="center"/>
              <w:rPr>
                <w:rFonts w:ascii="Times New Roman" w:hAnsi="Times New Roman" w:cs="Times New Roman"/>
              </w:rPr>
            </w:pPr>
          </w:p>
        </w:tc>
        <w:tc>
          <w:tcPr>
            <w:tcW w:w="850" w:type="dxa"/>
            <w:vMerge/>
          </w:tcPr>
          <w:p w:rsidR="00CC0609" w:rsidRPr="0020343C" w:rsidRDefault="00CC0609" w:rsidP="00083471">
            <w:pPr>
              <w:ind w:firstLine="31"/>
              <w:jc w:val="center"/>
              <w:rPr>
                <w:rFonts w:ascii="Times New Roman" w:hAnsi="Times New Roman" w:cs="Times New Roman"/>
              </w:rPr>
            </w:pPr>
          </w:p>
        </w:tc>
      </w:tr>
      <w:tr w:rsidR="00CC0609" w:rsidRPr="0020343C" w:rsidTr="00083471">
        <w:trPr>
          <w:trHeight w:val="20"/>
          <w:jc w:val="center"/>
        </w:trPr>
        <w:tc>
          <w:tcPr>
            <w:tcW w:w="2694" w:type="dxa"/>
            <w:shd w:val="clear" w:color="auto" w:fill="auto"/>
          </w:tcPr>
          <w:p w:rsidR="00CC0609" w:rsidRPr="0020343C" w:rsidRDefault="00CC0609" w:rsidP="00083471">
            <w:pPr>
              <w:ind w:hanging="21"/>
              <w:rPr>
                <w:rFonts w:ascii="Times New Roman" w:hAnsi="Times New Roman" w:cs="Times New Roman"/>
              </w:rPr>
            </w:pPr>
            <w:r w:rsidRPr="0020343C">
              <w:rPr>
                <w:rFonts w:ascii="Times New Roman" w:hAnsi="Times New Roman" w:cs="Times New Roman"/>
              </w:rPr>
              <w:t>Складские площадки</w:t>
            </w:r>
          </w:p>
        </w:tc>
        <w:tc>
          <w:tcPr>
            <w:tcW w:w="850" w:type="dxa"/>
            <w:shd w:val="clear" w:color="auto" w:fill="auto"/>
          </w:tcPr>
          <w:p w:rsidR="00CC0609" w:rsidRPr="0020343C" w:rsidRDefault="00CC0609" w:rsidP="00083471">
            <w:pPr>
              <w:ind w:hanging="21"/>
              <w:rPr>
                <w:rFonts w:ascii="Times New Roman" w:hAnsi="Times New Roman" w:cs="Times New Roman"/>
              </w:rPr>
            </w:pPr>
            <w:r w:rsidRPr="0020343C">
              <w:rPr>
                <w:rFonts w:ascii="Times New Roman" w:hAnsi="Times New Roman" w:cs="Times New Roman"/>
              </w:rPr>
              <w:t>6.9.1</w:t>
            </w:r>
          </w:p>
        </w:tc>
        <w:tc>
          <w:tcPr>
            <w:tcW w:w="1134" w:type="dxa"/>
            <w:vMerge/>
          </w:tcPr>
          <w:p w:rsidR="00CC0609" w:rsidRPr="0020343C" w:rsidRDefault="00CC0609" w:rsidP="00083471">
            <w:pPr>
              <w:pStyle w:val="affff7"/>
              <w:ind w:hanging="21"/>
              <w:jc w:val="center"/>
            </w:pPr>
          </w:p>
        </w:tc>
        <w:tc>
          <w:tcPr>
            <w:tcW w:w="851" w:type="dxa"/>
            <w:vMerge/>
          </w:tcPr>
          <w:p w:rsidR="00CC0609" w:rsidRPr="0020343C" w:rsidRDefault="00CC0609" w:rsidP="00083471">
            <w:pPr>
              <w:ind w:firstLine="31"/>
              <w:jc w:val="center"/>
              <w:rPr>
                <w:rFonts w:ascii="Times New Roman" w:hAnsi="Times New Roman" w:cs="Times New Roman"/>
              </w:rPr>
            </w:pPr>
          </w:p>
        </w:tc>
        <w:tc>
          <w:tcPr>
            <w:tcW w:w="1268" w:type="dxa"/>
            <w:vMerge/>
          </w:tcPr>
          <w:p w:rsidR="00CC0609" w:rsidRPr="0020343C" w:rsidRDefault="00CC0609" w:rsidP="00083471">
            <w:pPr>
              <w:ind w:firstLine="31"/>
              <w:jc w:val="center"/>
              <w:rPr>
                <w:rFonts w:ascii="Times New Roman" w:hAnsi="Times New Roman" w:cs="Times New Roman"/>
              </w:rPr>
            </w:pPr>
          </w:p>
        </w:tc>
        <w:tc>
          <w:tcPr>
            <w:tcW w:w="993" w:type="dxa"/>
            <w:vMerge/>
          </w:tcPr>
          <w:p w:rsidR="00CC0609" w:rsidRPr="0020343C" w:rsidRDefault="00CC0609" w:rsidP="00083471">
            <w:pPr>
              <w:ind w:firstLine="31"/>
              <w:jc w:val="center"/>
              <w:rPr>
                <w:rFonts w:ascii="Times New Roman" w:hAnsi="Times New Roman" w:cs="Times New Roman"/>
              </w:rPr>
            </w:pPr>
          </w:p>
        </w:tc>
        <w:tc>
          <w:tcPr>
            <w:tcW w:w="850" w:type="dxa"/>
            <w:vMerge/>
          </w:tcPr>
          <w:p w:rsidR="00CC0609" w:rsidRPr="0020343C" w:rsidRDefault="00CC0609" w:rsidP="00083471">
            <w:pPr>
              <w:ind w:firstLine="31"/>
              <w:jc w:val="center"/>
              <w:rPr>
                <w:rFonts w:ascii="Times New Roman" w:hAnsi="Times New Roman" w:cs="Times New Roman"/>
              </w:rPr>
            </w:pPr>
          </w:p>
        </w:tc>
        <w:tc>
          <w:tcPr>
            <w:tcW w:w="709" w:type="dxa"/>
            <w:vMerge/>
          </w:tcPr>
          <w:p w:rsidR="00CC0609" w:rsidRPr="0020343C" w:rsidRDefault="00CC0609" w:rsidP="00083471">
            <w:pPr>
              <w:ind w:firstLine="31"/>
              <w:jc w:val="center"/>
              <w:rPr>
                <w:rFonts w:ascii="Times New Roman" w:hAnsi="Times New Roman" w:cs="Times New Roman"/>
              </w:rPr>
            </w:pPr>
          </w:p>
        </w:tc>
        <w:tc>
          <w:tcPr>
            <w:tcW w:w="850" w:type="dxa"/>
            <w:vMerge/>
          </w:tcPr>
          <w:p w:rsidR="00CC0609" w:rsidRPr="0020343C" w:rsidRDefault="00CC0609" w:rsidP="00083471">
            <w:pPr>
              <w:ind w:firstLine="31"/>
              <w:jc w:val="center"/>
              <w:rPr>
                <w:rFonts w:ascii="Times New Roman" w:hAnsi="Times New Roman" w:cs="Times New Roman"/>
              </w:rPr>
            </w:pPr>
          </w:p>
        </w:tc>
      </w:tr>
      <w:tr w:rsidR="00CC0609" w:rsidRPr="0020343C" w:rsidTr="00083471">
        <w:trPr>
          <w:jc w:val="center"/>
        </w:trPr>
        <w:tc>
          <w:tcPr>
            <w:tcW w:w="2694" w:type="dxa"/>
            <w:shd w:val="clear" w:color="auto" w:fill="auto"/>
          </w:tcPr>
          <w:p w:rsidR="00CC0609" w:rsidRPr="0020343C" w:rsidRDefault="00CC0609" w:rsidP="00083471">
            <w:pPr>
              <w:pStyle w:val="affff7"/>
              <w:spacing w:before="0" w:beforeAutospacing="0" w:after="0"/>
              <w:ind w:firstLine="31"/>
            </w:pPr>
            <w:r w:rsidRPr="0020343C">
              <w:t>Связь</w:t>
            </w:r>
          </w:p>
        </w:tc>
        <w:tc>
          <w:tcPr>
            <w:tcW w:w="850" w:type="dxa"/>
            <w:shd w:val="clear" w:color="auto" w:fill="auto"/>
          </w:tcPr>
          <w:p w:rsidR="00CC0609" w:rsidRPr="0020343C" w:rsidRDefault="00CC0609" w:rsidP="00083471">
            <w:pPr>
              <w:pStyle w:val="affff7"/>
              <w:spacing w:before="0" w:beforeAutospacing="0" w:after="0"/>
              <w:ind w:firstLine="31"/>
              <w:jc w:val="center"/>
            </w:pPr>
            <w:r w:rsidRPr="0020343C">
              <w:t>6.8</w:t>
            </w:r>
          </w:p>
        </w:tc>
        <w:tc>
          <w:tcPr>
            <w:tcW w:w="6655" w:type="dxa"/>
            <w:gridSpan w:val="7"/>
          </w:tcPr>
          <w:p w:rsidR="00CC0609" w:rsidRPr="0020343C" w:rsidRDefault="00CC0609" w:rsidP="00083471">
            <w:pPr>
              <w:ind w:firstLine="31"/>
              <w:jc w:val="center"/>
              <w:rPr>
                <w:rFonts w:ascii="Times New Roman" w:hAnsi="Times New Roman" w:cs="Times New Roman"/>
              </w:rPr>
            </w:pPr>
            <w:r w:rsidRPr="0020343C">
              <w:rPr>
                <w:rFonts w:ascii="Times New Roman" w:hAnsi="Times New Roman" w:cs="Times New Roman"/>
              </w:rPr>
              <w:t>Не подлежат установлению, определяются в соответствии с техническими и санитарными нормами</w:t>
            </w:r>
          </w:p>
        </w:tc>
      </w:tr>
    </w:tbl>
    <w:p w:rsidR="00CC0609" w:rsidRPr="0020343C" w:rsidRDefault="00CC0609" w:rsidP="00CC0609">
      <w:pPr>
        <w:rPr>
          <w:rFonts w:ascii="Times New Roman" w:eastAsia="SimSun" w:hAnsi="Times New Roman" w:cs="Times New Roman"/>
          <w:lang w:eastAsia="zh-CN"/>
        </w:rPr>
      </w:pPr>
    </w:p>
    <w:p w:rsidR="00CC0609" w:rsidRPr="0020343C" w:rsidRDefault="00CC0609" w:rsidP="00CC0609">
      <w:pPr>
        <w:ind w:firstLine="426"/>
        <w:rPr>
          <w:rFonts w:ascii="Times New Roman" w:eastAsia="SimSun" w:hAnsi="Times New Roman" w:cs="Times New Roman"/>
          <w:lang w:eastAsia="zh-CN"/>
        </w:rPr>
      </w:pPr>
      <w:r w:rsidRPr="0020343C">
        <w:rPr>
          <w:rFonts w:ascii="Times New Roman" w:eastAsia="SimSun" w:hAnsi="Times New Roman" w:cs="Times New Roman"/>
          <w:lang w:eastAsia="zh-CN"/>
        </w:rPr>
        <w:t>2.3) Вспомогательные виды использования земельных участков и объектов капитального строительства:</w:t>
      </w:r>
    </w:p>
    <w:tbl>
      <w:tblPr>
        <w:tblW w:w="10207"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183"/>
        <w:gridCol w:w="6024"/>
      </w:tblGrid>
      <w:tr w:rsidR="00CC0609" w:rsidRPr="0020343C" w:rsidTr="00083471">
        <w:trPr>
          <w:trHeight w:val="552"/>
          <w:jc w:val="center"/>
        </w:trPr>
        <w:tc>
          <w:tcPr>
            <w:tcW w:w="4183" w:type="dxa"/>
            <w:vAlign w:val="center"/>
          </w:tcPr>
          <w:p w:rsidR="00CC0609" w:rsidRPr="0020343C" w:rsidRDefault="00CC0609" w:rsidP="00083471">
            <w:pPr>
              <w:tabs>
                <w:tab w:val="left" w:pos="2520"/>
              </w:tabs>
              <w:ind w:firstLine="0"/>
              <w:jc w:val="center"/>
              <w:rPr>
                <w:rFonts w:ascii="Times New Roman" w:hAnsi="Times New Roman" w:cs="Times New Roman"/>
              </w:rPr>
            </w:pPr>
            <w:r w:rsidRPr="0020343C">
              <w:rPr>
                <w:rFonts w:ascii="Times New Roman" w:hAnsi="Times New Roman" w:cs="Times New Roman"/>
              </w:rPr>
              <w:t>Виды использования</w:t>
            </w:r>
          </w:p>
        </w:tc>
        <w:tc>
          <w:tcPr>
            <w:tcW w:w="6024" w:type="dxa"/>
            <w:vAlign w:val="center"/>
          </w:tcPr>
          <w:p w:rsidR="00CC0609" w:rsidRPr="0020343C" w:rsidRDefault="00CC0609" w:rsidP="00083471">
            <w:pPr>
              <w:tabs>
                <w:tab w:val="left" w:pos="2520"/>
              </w:tabs>
              <w:ind w:firstLine="0"/>
              <w:jc w:val="center"/>
              <w:rPr>
                <w:rFonts w:ascii="Times New Roman" w:hAnsi="Times New Roman" w:cs="Times New Roman"/>
              </w:rPr>
            </w:pPr>
            <w:r w:rsidRPr="0020343C">
              <w:rPr>
                <w:rFonts w:ascii="Times New Roman" w:hAnsi="Times New Roman" w:cs="Times New Roman"/>
              </w:rPr>
              <w:t>Предельные параметры разрешенного строительства</w:t>
            </w:r>
          </w:p>
        </w:tc>
      </w:tr>
      <w:tr w:rsidR="00CC0609" w:rsidRPr="0020343C" w:rsidTr="00083471">
        <w:trPr>
          <w:jc w:val="center"/>
        </w:trPr>
        <w:tc>
          <w:tcPr>
            <w:tcW w:w="4183" w:type="dxa"/>
          </w:tcPr>
          <w:p w:rsidR="00CC0609" w:rsidRPr="0020343C" w:rsidRDefault="00CC0609" w:rsidP="00083471">
            <w:pPr>
              <w:ind w:firstLine="0"/>
              <w:rPr>
                <w:rFonts w:ascii="Times New Roman" w:eastAsia="SimSun" w:hAnsi="Times New Roman" w:cs="Times New Roman"/>
                <w:lang w:eastAsia="zh-CN"/>
              </w:rPr>
            </w:pPr>
            <w:r w:rsidRPr="0020343C">
              <w:rPr>
                <w:rFonts w:ascii="Times New Roman" w:eastAsia="SimSun" w:hAnsi="Times New Roman" w:cs="Times New Roman"/>
                <w:lang w:eastAsia="zh-CN"/>
              </w:rPr>
              <w:t>- объекты благоустройства</w:t>
            </w:r>
          </w:p>
          <w:p w:rsidR="00CC0609" w:rsidRPr="0020343C" w:rsidRDefault="00CC0609" w:rsidP="00083471">
            <w:pPr>
              <w:ind w:firstLine="0"/>
              <w:rPr>
                <w:rFonts w:ascii="Times New Roman" w:eastAsia="SimSun" w:hAnsi="Times New Roman" w:cs="Times New Roman"/>
                <w:lang w:eastAsia="zh-CN"/>
              </w:rPr>
            </w:pPr>
            <w:r w:rsidRPr="0020343C">
              <w:rPr>
                <w:rFonts w:ascii="Times New Roman" w:eastAsia="SimSun" w:hAnsi="Times New Roman" w:cs="Times New Roman"/>
                <w:lang w:eastAsia="zh-CN"/>
              </w:rPr>
              <w:t xml:space="preserve">- площадки для отдыха </w:t>
            </w:r>
          </w:p>
          <w:p w:rsidR="00CC0609" w:rsidRPr="0020343C" w:rsidRDefault="00CC0609" w:rsidP="00083471">
            <w:pPr>
              <w:ind w:firstLine="0"/>
              <w:rPr>
                <w:rFonts w:ascii="Times New Roman" w:eastAsia="SimSun" w:hAnsi="Times New Roman" w:cs="Times New Roman"/>
                <w:lang w:eastAsia="zh-CN"/>
              </w:rPr>
            </w:pPr>
            <w:r w:rsidRPr="0020343C">
              <w:rPr>
                <w:rFonts w:ascii="Times New Roman" w:eastAsia="SimSun" w:hAnsi="Times New Roman" w:cs="Times New Roman"/>
                <w:lang w:eastAsia="zh-CN"/>
              </w:rPr>
              <w:t xml:space="preserve">- стоянки для автомобилей надземные открытого, гаражи для </w:t>
            </w:r>
            <w:r w:rsidRPr="0020343C">
              <w:rPr>
                <w:rFonts w:ascii="Times New Roman" w:eastAsia="SimSun" w:hAnsi="Times New Roman" w:cs="Times New Roman"/>
                <w:lang w:eastAsia="zh-CN"/>
              </w:rPr>
              <w:lastRenderedPageBreak/>
              <w:t xml:space="preserve">индивидуального автотранспорта </w:t>
            </w:r>
          </w:p>
          <w:p w:rsidR="00CC0609" w:rsidRPr="0020343C" w:rsidRDefault="00CC0609" w:rsidP="00083471">
            <w:pPr>
              <w:ind w:firstLine="0"/>
              <w:rPr>
                <w:rFonts w:ascii="Times New Roman" w:eastAsia="SimSun" w:hAnsi="Times New Roman" w:cs="Times New Roman"/>
                <w:lang w:eastAsia="zh-CN"/>
              </w:rPr>
            </w:pPr>
            <w:r w:rsidRPr="0020343C">
              <w:rPr>
                <w:rFonts w:ascii="Times New Roman" w:eastAsia="SimSun" w:hAnsi="Times New Roman" w:cs="Times New Roman"/>
                <w:lang w:eastAsia="zh-CN"/>
              </w:rPr>
              <w:t>- площадки для сбора твердых бытовых отходов</w:t>
            </w:r>
          </w:p>
          <w:p w:rsidR="00CC0609" w:rsidRPr="0020343C" w:rsidRDefault="00CC0609" w:rsidP="00083471">
            <w:pPr>
              <w:ind w:firstLine="0"/>
              <w:rPr>
                <w:rFonts w:ascii="Times New Roman" w:eastAsia="SimSun" w:hAnsi="Times New Roman" w:cs="Times New Roman"/>
                <w:lang w:eastAsia="zh-CN"/>
              </w:rPr>
            </w:pPr>
            <w:r w:rsidRPr="0020343C">
              <w:rPr>
                <w:rFonts w:ascii="Times New Roman" w:eastAsia="SimSun" w:hAnsi="Times New Roman" w:cs="Times New Roman"/>
                <w:lang w:eastAsia="zh-CN"/>
              </w:rPr>
              <w:t>- склады, ангары для хранения оборудования, инвентаря и пр.</w:t>
            </w:r>
          </w:p>
          <w:p w:rsidR="00CC0609" w:rsidRPr="0020343C" w:rsidRDefault="00CC0609" w:rsidP="00083471">
            <w:pPr>
              <w:ind w:firstLine="0"/>
              <w:rPr>
                <w:rFonts w:ascii="Times New Roman" w:eastAsia="SimSun" w:hAnsi="Times New Roman" w:cs="Times New Roman"/>
                <w:lang w:eastAsia="zh-CN"/>
              </w:rPr>
            </w:pPr>
            <w:r w:rsidRPr="0020343C">
              <w:rPr>
                <w:rFonts w:ascii="Times New Roman" w:eastAsia="SimSun" w:hAnsi="Times New Roman" w:cs="Times New Roman"/>
                <w:lang w:eastAsia="zh-CN"/>
              </w:rPr>
              <w:t>- навесы, беседки, уборные</w:t>
            </w:r>
          </w:p>
          <w:p w:rsidR="00CC0609" w:rsidRPr="0020343C" w:rsidRDefault="00CC0609" w:rsidP="00083471">
            <w:pPr>
              <w:ind w:firstLine="0"/>
              <w:rPr>
                <w:rFonts w:ascii="Times New Roman" w:eastAsia="SimSun" w:hAnsi="Times New Roman" w:cs="Times New Roman"/>
                <w:lang w:eastAsia="zh-CN"/>
              </w:rPr>
            </w:pPr>
            <w:r w:rsidRPr="0020343C">
              <w:rPr>
                <w:rFonts w:ascii="Times New Roman" w:eastAsia="SimSun" w:hAnsi="Times New Roman" w:cs="Times New Roman"/>
                <w:lang w:eastAsia="zh-CN"/>
              </w:rPr>
              <w:t>- теплицы, парники, оранжереи</w:t>
            </w:r>
          </w:p>
          <w:p w:rsidR="00CC0609" w:rsidRPr="0020343C" w:rsidRDefault="00CC0609" w:rsidP="00083471">
            <w:pPr>
              <w:ind w:firstLine="0"/>
              <w:rPr>
                <w:rFonts w:ascii="Times New Roman" w:eastAsia="SimSun" w:hAnsi="Times New Roman" w:cs="Times New Roman"/>
                <w:lang w:eastAsia="zh-CN"/>
              </w:rPr>
            </w:pPr>
            <w:r w:rsidRPr="0020343C">
              <w:rPr>
                <w:rFonts w:ascii="Times New Roman" w:eastAsia="SimSun" w:hAnsi="Times New Roman" w:cs="Times New Roman"/>
                <w:lang w:eastAsia="zh-CN"/>
              </w:rPr>
              <w:t>- контрольно-пропускные пункты, пункты охраны</w:t>
            </w:r>
          </w:p>
          <w:p w:rsidR="00CC0609" w:rsidRPr="0020343C" w:rsidRDefault="00CC0609" w:rsidP="00083471">
            <w:pPr>
              <w:ind w:firstLine="0"/>
              <w:rPr>
                <w:rFonts w:ascii="Times New Roman" w:eastAsia="SimSun" w:hAnsi="Times New Roman" w:cs="Times New Roman"/>
                <w:lang w:eastAsia="zh-CN"/>
              </w:rPr>
            </w:pPr>
            <w:r w:rsidRPr="0020343C">
              <w:rPr>
                <w:rFonts w:ascii="Times New Roman" w:eastAsia="SimSun" w:hAnsi="Times New Roman" w:cs="Times New Roman"/>
                <w:lang w:eastAsia="zh-CN"/>
              </w:rPr>
              <w:t>- сопутствующие объекты инженерной инфраструктуры</w:t>
            </w:r>
          </w:p>
        </w:tc>
        <w:tc>
          <w:tcPr>
            <w:tcW w:w="6024" w:type="dxa"/>
          </w:tcPr>
          <w:p w:rsidR="00CC0609" w:rsidRPr="0020343C" w:rsidRDefault="00CC0609" w:rsidP="00083471">
            <w:pPr>
              <w:ind w:firstLine="0"/>
              <w:rPr>
                <w:rFonts w:ascii="Times New Roman" w:eastAsia="SimSun" w:hAnsi="Times New Roman" w:cs="Times New Roman"/>
                <w:lang w:eastAsia="zh-CN"/>
              </w:rPr>
            </w:pPr>
            <w:r w:rsidRPr="0020343C">
              <w:rPr>
                <w:rFonts w:ascii="Times New Roman" w:eastAsia="SimSun" w:hAnsi="Times New Roman" w:cs="Times New Roman"/>
                <w:lang w:eastAsia="zh-CN"/>
              </w:rPr>
              <w:lastRenderedPageBreak/>
              <w:t xml:space="preserve">Максимальное количество этажей - 1 </w:t>
            </w:r>
            <w:proofErr w:type="spellStart"/>
            <w:r w:rsidRPr="0020343C">
              <w:rPr>
                <w:rFonts w:ascii="Times New Roman" w:eastAsia="SimSun" w:hAnsi="Times New Roman" w:cs="Times New Roman"/>
                <w:lang w:eastAsia="zh-CN"/>
              </w:rPr>
              <w:t>эт</w:t>
            </w:r>
            <w:proofErr w:type="spellEnd"/>
            <w:r w:rsidRPr="0020343C">
              <w:rPr>
                <w:rFonts w:ascii="Times New Roman" w:eastAsia="SimSun" w:hAnsi="Times New Roman" w:cs="Times New Roman"/>
                <w:lang w:eastAsia="zh-CN"/>
              </w:rPr>
              <w:t>.</w:t>
            </w:r>
          </w:p>
          <w:p w:rsidR="00CC0609" w:rsidRPr="0020343C" w:rsidRDefault="00CC0609" w:rsidP="00083471">
            <w:pPr>
              <w:ind w:firstLine="0"/>
              <w:rPr>
                <w:rFonts w:ascii="Times New Roman" w:eastAsia="SimSun" w:hAnsi="Times New Roman" w:cs="Times New Roman"/>
                <w:lang w:eastAsia="zh-CN"/>
              </w:rPr>
            </w:pPr>
            <w:r w:rsidRPr="0020343C">
              <w:rPr>
                <w:rFonts w:ascii="Times New Roman" w:eastAsia="SimSun" w:hAnsi="Times New Roman" w:cs="Times New Roman"/>
                <w:lang w:eastAsia="zh-CN"/>
              </w:rPr>
              <w:t>Максимальная высота –3 м</w:t>
            </w:r>
          </w:p>
          <w:p w:rsidR="00CC0609" w:rsidRPr="0020343C" w:rsidRDefault="00CC0609" w:rsidP="00083471">
            <w:pPr>
              <w:ind w:firstLine="0"/>
              <w:rPr>
                <w:rFonts w:ascii="Times New Roman" w:eastAsia="SimSun" w:hAnsi="Times New Roman" w:cs="Times New Roman"/>
                <w:lang w:eastAsia="zh-CN"/>
              </w:rPr>
            </w:pPr>
            <w:r w:rsidRPr="0020343C">
              <w:rPr>
                <w:rFonts w:ascii="Times New Roman" w:eastAsia="SimSun" w:hAnsi="Times New Roman" w:cs="Times New Roman"/>
                <w:lang w:eastAsia="zh-CN"/>
              </w:rPr>
              <w:t>Минимальные расстояния от строений до границ смежного участка - 3 м</w:t>
            </w:r>
          </w:p>
          <w:p w:rsidR="00CC0609" w:rsidRPr="0020343C" w:rsidRDefault="00CC0609" w:rsidP="00083471">
            <w:pPr>
              <w:ind w:firstLine="0"/>
              <w:rPr>
                <w:rFonts w:ascii="Times New Roman" w:eastAsia="SimSun" w:hAnsi="Times New Roman" w:cs="Times New Roman"/>
                <w:lang w:eastAsia="zh-CN"/>
              </w:rPr>
            </w:pPr>
            <w:r w:rsidRPr="0020343C">
              <w:rPr>
                <w:rFonts w:ascii="Times New Roman" w:eastAsia="SimSun" w:hAnsi="Times New Roman" w:cs="Times New Roman"/>
                <w:lang w:eastAsia="zh-CN"/>
              </w:rPr>
              <w:lastRenderedPageBreak/>
              <w:t>Минимальное расстояние от строений до красных линий улиц и проездов - 5 м.</w:t>
            </w:r>
          </w:p>
          <w:p w:rsidR="00CC0609" w:rsidRPr="0020343C" w:rsidRDefault="00CC0609" w:rsidP="00083471">
            <w:pPr>
              <w:ind w:firstLine="0"/>
              <w:rPr>
                <w:rFonts w:ascii="Times New Roman" w:eastAsia="SimSun" w:hAnsi="Times New Roman" w:cs="Times New Roman"/>
                <w:lang w:eastAsia="zh-CN"/>
              </w:rPr>
            </w:pPr>
            <w:r w:rsidRPr="0020343C">
              <w:rPr>
                <w:rFonts w:ascii="Times New Roman" w:eastAsia="SimSun" w:hAnsi="Times New Roman" w:cs="Times New Roman"/>
                <w:lang w:eastAsia="zh-CN"/>
              </w:rPr>
              <w:t xml:space="preserve">Расстояние от площадок с контейнерами до окон жилых домов, границ участков детских, лечебных учреждений, мест отдыха должны быть не менее 20 м, и не более 100 м. </w:t>
            </w:r>
          </w:p>
          <w:p w:rsidR="00CC0609" w:rsidRPr="0020343C" w:rsidRDefault="00CC0609" w:rsidP="00083471">
            <w:pPr>
              <w:ind w:firstLine="0"/>
              <w:rPr>
                <w:rFonts w:ascii="Times New Roman" w:eastAsia="SimSun" w:hAnsi="Times New Roman" w:cs="Times New Roman"/>
                <w:lang w:eastAsia="zh-CN"/>
              </w:rPr>
            </w:pPr>
            <w:r w:rsidRPr="0020343C">
              <w:rPr>
                <w:rFonts w:ascii="Times New Roman" w:eastAsia="SimSun" w:hAnsi="Times New Roman" w:cs="Times New Roman"/>
                <w:lang w:eastAsia="zh-CN"/>
              </w:rPr>
              <w:t>Общее количество контейнеров не более 5 шт.</w:t>
            </w:r>
          </w:p>
        </w:tc>
      </w:tr>
    </w:tbl>
    <w:p w:rsidR="00CC0609" w:rsidRPr="0020343C" w:rsidRDefault="00CC0609" w:rsidP="006E38AF">
      <w:pPr>
        <w:rPr>
          <w:rFonts w:ascii="Times New Roman" w:hAnsi="Times New Roman" w:cs="Times New Roman"/>
        </w:rPr>
      </w:pPr>
    </w:p>
    <w:p w:rsidR="00287483" w:rsidRPr="0020343C" w:rsidRDefault="00287483" w:rsidP="00083471">
      <w:pPr>
        <w:ind w:firstLine="0"/>
        <w:jc w:val="left"/>
        <w:rPr>
          <w:rFonts w:ascii="Times New Roman" w:hAnsi="Times New Roman" w:cs="Times New Roman"/>
          <w:b/>
          <w:u w:val="single"/>
        </w:rPr>
        <w:sectPr w:rsidR="00287483" w:rsidRPr="0020343C" w:rsidSect="00083471">
          <w:pgSz w:w="11906" w:h="16838"/>
          <w:pgMar w:top="567" w:right="709" w:bottom="709" w:left="1134" w:header="720" w:footer="340" w:gutter="0"/>
          <w:cols w:space="720"/>
          <w:docGrid w:linePitch="360"/>
        </w:sectPr>
      </w:pPr>
    </w:p>
    <w:p w:rsidR="00083471" w:rsidRPr="0020343C" w:rsidRDefault="00083471" w:rsidP="00083471">
      <w:pPr>
        <w:ind w:firstLine="0"/>
        <w:jc w:val="left"/>
        <w:rPr>
          <w:rFonts w:ascii="Times New Roman" w:hAnsi="Times New Roman" w:cs="Times New Roman"/>
          <w:b/>
          <w:u w:val="single"/>
        </w:rPr>
      </w:pPr>
      <w:r w:rsidRPr="0020343C">
        <w:rPr>
          <w:rFonts w:ascii="Times New Roman" w:hAnsi="Times New Roman" w:cs="Times New Roman"/>
          <w:b/>
          <w:u w:val="single"/>
        </w:rPr>
        <w:lastRenderedPageBreak/>
        <w:t xml:space="preserve">3) Зона сельскохозяйственных предприятий и объектов (СХ-2) </w:t>
      </w:r>
    </w:p>
    <w:p w:rsidR="00083471" w:rsidRPr="0020343C" w:rsidRDefault="00083471" w:rsidP="00083471">
      <w:pPr>
        <w:tabs>
          <w:tab w:val="left" w:pos="2520"/>
        </w:tabs>
        <w:ind w:firstLine="0"/>
        <w:outlineLvl w:val="0"/>
        <w:rPr>
          <w:rFonts w:ascii="Times New Roman" w:hAnsi="Times New Roman" w:cs="Times New Roman"/>
        </w:rPr>
      </w:pPr>
      <w:bookmarkStart w:id="432" w:name="_Toc11666541"/>
      <w:bookmarkStart w:id="433" w:name="_Toc23150774"/>
      <w:bookmarkStart w:id="434" w:name="_Toc24319238"/>
      <w:r w:rsidRPr="0020343C">
        <w:rPr>
          <w:rFonts w:ascii="Times New Roman" w:hAnsi="Times New Roman" w:cs="Times New Roman"/>
        </w:rPr>
        <w:t>3.1) Основные виды и параметры разрешенного использования земельных участков и объектов капитального строительства:</w:t>
      </w:r>
      <w:bookmarkEnd w:id="432"/>
      <w:bookmarkEnd w:id="433"/>
      <w:bookmarkEnd w:id="434"/>
    </w:p>
    <w:tbl>
      <w:tblPr>
        <w:tblW w:w="95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27"/>
        <w:gridCol w:w="851"/>
        <w:gridCol w:w="992"/>
        <w:gridCol w:w="850"/>
        <w:gridCol w:w="1084"/>
        <w:gridCol w:w="992"/>
        <w:gridCol w:w="709"/>
        <w:gridCol w:w="708"/>
        <w:gridCol w:w="939"/>
      </w:tblGrid>
      <w:tr w:rsidR="00083471" w:rsidRPr="0020343C" w:rsidTr="00083471">
        <w:trPr>
          <w:cantSplit/>
          <w:trHeight w:val="884"/>
          <w:jc w:val="center"/>
        </w:trPr>
        <w:tc>
          <w:tcPr>
            <w:tcW w:w="2427" w:type="dxa"/>
            <w:vMerge w:val="restart"/>
            <w:shd w:val="clear" w:color="auto" w:fill="auto"/>
            <w:vAlign w:val="center"/>
          </w:tcPr>
          <w:p w:rsidR="00083471" w:rsidRPr="0020343C" w:rsidRDefault="00083471" w:rsidP="00083471">
            <w:pPr>
              <w:tabs>
                <w:tab w:val="left" w:pos="2160"/>
              </w:tabs>
              <w:ind w:firstLine="0"/>
              <w:jc w:val="center"/>
              <w:rPr>
                <w:rFonts w:ascii="Times New Roman" w:hAnsi="Times New Roman" w:cs="Times New Roman"/>
              </w:rPr>
            </w:pPr>
            <w:r w:rsidRPr="0020343C">
              <w:rPr>
                <w:rFonts w:ascii="Times New Roman" w:hAnsi="Times New Roman" w:cs="Times New Roman"/>
              </w:rPr>
              <w:t>Наименование вида разрешенного использования</w:t>
            </w:r>
          </w:p>
        </w:tc>
        <w:tc>
          <w:tcPr>
            <w:tcW w:w="851" w:type="dxa"/>
            <w:vMerge w:val="restart"/>
            <w:shd w:val="clear" w:color="auto" w:fill="auto"/>
            <w:vAlign w:val="center"/>
          </w:tcPr>
          <w:p w:rsidR="00083471" w:rsidRPr="0020343C" w:rsidRDefault="00083471" w:rsidP="00083471">
            <w:pPr>
              <w:tabs>
                <w:tab w:val="left" w:pos="2160"/>
              </w:tabs>
              <w:ind w:firstLine="0"/>
              <w:jc w:val="center"/>
              <w:rPr>
                <w:rFonts w:ascii="Times New Roman" w:eastAsia="SimSun" w:hAnsi="Times New Roman" w:cs="Times New Roman"/>
                <w:lang w:eastAsia="zh-CN"/>
              </w:rPr>
            </w:pPr>
            <w:r w:rsidRPr="0020343C">
              <w:rPr>
                <w:rFonts w:ascii="Times New Roman" w:eastAsia="SimSun" w:hAnsi="Times New Roman" w:cs="Times New Roman"/>
                <w:lang w:eastAsia="zh-CN"/>
              </w:rPr>
              <w:t>Код</w:t>
            </w:r>
          </w:p>
        </w:tc>
        <w:tc>
          <w:tcPr>
            <w:tcW w:w="6274" w:type="dxa"/>
            <w:gridSpan w:val="7"/>
            <w:vAlign w:val="center"/>
          </w:tcPr>
          <w:p w:rsidR="00083471" w:rsidRPr="0020343C" w:rsidRDefault="00083471" w:rsidP="00083471">
            <w:pPr>
              <w:tabs>
                <w:tab w:val="left" w:pos="2160"/>
              </w:tabs>
              <w:ind w:firstLine="0"/>
              <w:jc w:val="center"/>
              <w:rPr>
                <w:rFonts w:ascii="Times New Roman" w:hAnsi="Times New Roman" w:cs="Times New Roman"/>
              </w:rPr>
            </w:pPr>
            <w:r w:rsidRPr="0020343C">
              <w:rPr>
                <w:rFonts w:ascii="Times New Roman" w:hAnsi="Times New Roman" w:cs="Times New Roman"/>
              </w:rPr>
              <w:t>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w:t>
            </w:r>
          </w:p>
        </w:tc>
      </w:tr>
      <w:tr w:rsidR="00083471" w:rsidRPr="0020343C" w:rsidTr="00083471">
        <w:trPr>
          <w:cantSplit/>
          <w:trHeight w:val="4405"/>
          <w:jc w:val="center"/>
        </w:trPr>
        <w:tc>
          <w:tcPr>
            <w:tcW w:w="2427" w:type="dxa"/>
            <w:vMerge/>
            <w:shd w:val="clear" w:color="auto" w:fill="auto"/>
          </w:tcPr>
          <w:p w:rsidR="00083471" w:rsidRPr="0020343C" w:rsidRDefault="00083471" w:rsidP="00083471">
            <w:pPr>
              <w:tabs>
                <w:tab w:val="left" w:pos="2160"/>
              </w:tabs>
              <w:ind w:firstLine="0"/>
              <w:jc w:val="center"/>
              <w:rPr>
                <w:rFonts w:ascii="Times New Roman" w:eastAsia="SimSun" w:hAnsi="Times New Roman" w:cs="Times New Roman"/>
                <w:lang w:eastAsia="zh-CN"/>
              </w:rPr>
            </w:pPr>
          </w:p>
        </w:tc>
        <w:tc>
          <w:tcPr>
            <w:tcW w:w="851" w:type="dxa"/>
            <w:vMerge/>
            <w:shd w:val="clear" w:color="auto" w:fill="auto"/>
          </w:tcPr>
          <w:p w:rsidR="00083471" w:rsidRPr="0020343C" w:rsidRDefault="00083471" w:rsidP="00083471">
            <w:pPr>
              <w:tabs>
                <w:tab w:val="left" w:pos="2160"/>
              </w:tabs>
              <w:ind w:firstLine="0"/>
              <w:jc w:val="center"/>
              <w:rPr>
                <w:rFonts w:ascii="Times New Roman" w:eastAsia="SimSun" w:hAnsi="Times New Roman" w:cs="Times New Roman"/>
                <w:lang w:eastAsia="zh-CN"/>
              </w:rPr>
            </w:pPr>
          </w:p>
        </w:tc>
        <w:tc>
          <w:tcPr>
            <w:tcW w:w="992" w:type="dxa"/>
            <w:textDirection w:val="btLr"/>
            <w:vAlign w:val="center"/>
          </w:tcPr>
          <w:p w:rsidR="00083471" w:rsidRPr="0020343C" w:rsidRDefault="00083471" w:rsidP="00083471">
            <w:pPr>
              <w:tabs>
                <w:tab w:val="left" w:pos="2160"/>
              </w:tabs>
              <w:ind w:right="113" w:firstLine="0"/>
              <w:jc w:val="center"/>
              <w:rPr>
                <w:rFonts w:ascii="Times New Roman" w:eastAsia="SimSun" w:hAnsi="Times New Roman" w:cs="Times New Roman"/>
                <w:lang w:eastAsia="zh-CN"/>
              </w:rPr>
            </w:pPr>
            <w:r w:rsidRPr="0020343C">
              <w:rPr>
                <w:rFonts w:ascii="Times New Roman" w:hAnsi="Times New Roman" w:cs="Times New Roman"/>
              </w:rPr>
              <w:t xml:space="preserve">площадь земельных участков минимальная / максимальная </w:t>
            </w:r>
          </w:p>
        </w:tc>
        <w:tc>
          <w:tcPr>
            <w:tcW w:w="850" w:type="dxa"/>
            <w:textDirection w:val="btLr"/>
            <w:vAlign w:val="center"/>
          </w:tcPr>
          <w:p w:rsidR="00083471" w:rsidRPr="0020343C" w:rsidRDefault="00083471" w:rsidP="00083471">
            <w:pPr>
              <w:tabs>
                <w:tab w:val="left" w:pos="2160"/>
              </w:tabs>
              <w:ind w:right="113" w:firstLine="0"/>
              <w:jc w:val="center"/>
              <w:rPr>
                <w:rFonts w:ascii="Times New Roman" w:hAnsi="Times New Roman" w:cs="Times New Roman"/>
              </w:rPr>
            </w:pPr>
            <w:r w:rsidRPr="0020343C">
              <w:rPr>
                <w:rFonts w:ascii="Times New Roman" w:hAnsi="Times New Roman" w:cs="Times New Roman"/>
              </w:rPr>
              <w:t>минимальная ширина земельных участков вдоль фронта улиц и проездов</w:t>
            </w:r>
          </w:p>
        </w:tc>
        <w:tc>
          <w:tcPr>
            <w:tcW w:w="1084" w:type="dxa"/>
            <w:textDirection w:val="btLr"/>
            <w:vAlign w:val="center"/>
          </w:tcPr>
          <w:p w:rsidR="00083471" w:rsidRPr="0020343C" w:rsidRDefault="00083471" w:rsidP="00083471">
            <w:pPr>
              <w:tabs>
                <w:tab w:val="left" w:pos="2160"/>
              </w:tabs>
              <w:ind w:right="113" w:firstLine="0"/>
              <w:jc w:val="center"/>
              <w:rPr>
                <w:rFonts w:ascii="Times New Roman" w:eastAsia="SimSun" w:hAnsi="Times New Roman" w:cs="Times New Roman"/>
                <w:lang w:eastAsia="zh-CN"/>
              </w:rPr>
            </w:pPr>
            <w:r w:rsidRPr="0020343C">
              <w:rPr>
                <w:rFonts w:ascii="Times New Roman" w:hAnsi="Times New Roman" w:cs="Times New Roman"/>
              </w:rPr>
              <w:t xml:space="preserve">минимальный отступ основных зданий, строений и сооружений от границы, отделяющей земельный участок от территории общего пользования  </w:t>
            </w:r>
          </w:p>
        </w:tc>
        <w:tc>
          <w:tcPr>
            <w:tcW w:w="992" w:type="dxa"/>
            <w:textDirection w:val="btLr"/>
            <w:vAlign w:val="center"/>
          </w:tcPr>
          <w:p w:rsidR="00083471" w:rsidRPr="0020343C" w:rsidRDefault="00083471" w:rsidP="00083471">
            <w:pPr>
              <w:tabs>
                <w:tab w:val="left" w:pos="2160"/>
              </w:tabs>
              <w:ind w:right="113" w:firstLine="0"/>
              <w:jc w:val="center"/>
              <w:rPr>
                <w:rFonts w:ascii="Times New Roman" w:eastAsia="SimSun" w:hAnsi="Times New Roman" w:cs="Times New Roman"/>
                <w:lang w:eastAsia="zh-CN"/>
              </w:rPr>
            </w:pPr>
            <w:r w:rsidRPr="0020343C">
              <w:rPr>
                <w:rFonts w:ascii="Times New Roman" w:hAnsi="Times New Roman" w:cs="Times New Roman"/>
              </w:rPr>
              <w:t>минимальный отступ основных зданий, строений и сооружений от границ смежных земельных участков</w:t>
            </w:r>
          </w:p>
        </w:tc>
        <w:tc>
          <w:tcPr>
            <w:tcW w:w="709" w:type="dxa"/>
            <w:textDirection w:val="btLr"/>
            <w:vAlign w:val="center"/>
          </w:tcPr>
          <w:p w:rsidR="00083471" w:rsidRPr="0020343C" w:rsidRDefault="00083471" w:rsidP="00083471">
            <w:pPr>
              <w:tabs>
                <w:tab w:val="left" w:pos="2160"/>
              </w:tabs>
              <w:ind w:right="113" w:firstLine="0"/>
              <w:jc w:val="center"/>
              <w:rPr>
                <w:rFonts w:ascii="Times New Roman" w:eastAsia="SimSun" w:hAnsi="Times New Roman" w:cs="Times New Roman"/>
                <w:lang w:eastAsia="zh-CN"/>
              </w:rPr>
            </w:pPr>
            <w:r w:rsidRPr="0020343C">
              <w:rPr>
                <w:rFonts w:ascii="Times New Roman" w:hAnsi="Times New Roman" w:cs="Times New Roman"/>
              </w:rPr>
              <w:t>максимальное количество надземных этажей</w:t>
            </w:r>
          </w:p>
        </w:tc>
        <w:tc>
          <w:tcPr>
            <w:tcW w:w="708" w:type="dxa"/>
            <w:textDirection w:val="btLr"/>
            <w:vAlign w:val="center"/>
          </w:tcPr>
          <w:p w:rsidR="00083471" w:rsidRPr="0020343C" w:rsidRDefault="00083471" w:rsidP="00083471">
            <w:pPr>
              <w:tabs>
                <w:tab w:val="left" w:pos="2160"/>
              </w:tabs>
              <w:ind w:right="113" w:firstLine="0"/>
              <w:jc w:val="center"/>
              <w:rPr>
                <w:rFonts w:ascii="Times New Roman" w:hAnsi="Times New Roman" w:cs="Times New Roman"/>
              </w:rPr>
            </w:pPr>
            <w:r w:rsidRPr="0020343C">
              <w:rPr>
                <w:rFonts w:ascii="Times New Roman" w:hAnsi="Times New Roman" w:cs="Times New Roman"/>
              </w:rPr>
              <w:t>максимальная высота зданий</w:t>
            </w:r>
          </w:p>
        </w:tc>
        <w:tc>
          <w:tcPr>
            <w:tcW w:w="939" w:type="dxa"/>
            <w:textDirection w:val="btLr"/>
            <w:vAlign w:val="center"/>
          </w:tcPr>
          <w:p w:rsidR="00083471" w:rsidRPr="0020343C" w:rsidRDefault="00083471" w:rsidP="00083471">
            <w:pPr>
              <w:tabs>
                <w:tab w:val="left" w:pos="2160"/>
              </w:tabs>
              <w:ind w:right="113" w:firstLine="0"/>
              <w:jc w:val="center"/>
              <w:rPr>
                <w:rFonts w:ascii="Times New Roman" w:hAnsi="Times New Roman" w:cs="Times New Roman"/>
              </w:rPr>
            </w:pPr>
            <w:r w:rsidRPr="0020343C">
              <w:rPr>
                <w:rFonts w:ascii="Times New Roman" w:hAnsi="Times New Roman" w:cs="Times New Roman"/>
              </w:rPr>
              <w:t>максимальный процент застройки земельного участка</w:t>
            </w:r>
          </w:p>
        </w:tc>
      </w:tr>
      <w:tr w:rsidR="00083471" w:rsidRPr="0020343C" w:rsidTr="00083471">
        <w:trPr>
          <w:cantSplit/>
          <w:trHeight w:val="237"/>
          <w:jc w:val="center"/>
        </w:trPr>
        <w:tc>
          <w:tcPr>
            <w:tcW w:w="2427" w:type="dxa"/>
            <w:shd w:val="clear" w:color="auto" w:fill="auto"/>
            <w:vAlign w:val="center"/>
          </w:tcPr>
          <w:p w:rsidR="00083471" w:rsidRPr="0020343C" w:rsidRDefault="00083471" w:rsidP="00083471">
            <w:pPr>
              <w:tabs>
                <w:tab w:val="left" w:pos="2160"/>
              </w:tabs>
              <w:ind w:firstLine="0"/>
              <w:jc w:val="center"/>
              <w:rPr>
                <w:rFonts w:ascii="Times New Roman" w:hAnsi="Times New Roman" w:cs="Times New Roman"/>
              </w:rPr>
            </w:pPr>
            <w:r w:rsidRPr="0020343C">
              <w:rPr>
                <w:rFonts w:ascii="Times New Roman" w:hAnsi="Times New Roman" w:cs="Times New Roman"/>
              </w:rPr>
              <w:t>1</w:t>
            </w:r>
          </w:p>
        </w:tc>
        <w:tc>
          <w:tcPr>
            <w:tcW w:w="851" w:type="dxa"/>
            <w:shd w:val="clear" w:color="auto" w:fill="auto"/>
            <w:vAlign w:val="center"/>
          </w:tcPr>
          <w:p w:rsidR="00083471" w:rsidRPr="0020343C" w:rsidRDefault="00083471" w:rsidP="00083471">
            <w:pPr>
              <w:tabs>
                <w:tab w:val="left" w:pos="2160"/>
              </w:tabs>
              <w:ind w:firstLine="0"/>
              <w:jc w:val="center"/>
              <w:rPr>
                <w:rFonts w:ascii="Times New Roman" w:eastAsia="SimSun" w:hAnsi="Times New Roman" w:cs="Times New Roman"/>
                <w:lang w:eastAsia="zh-CN"/>
              </w:rPr>
            </w:pPr>
            <w:r w:rsidRPr="0020343C">
              <w:rPr>
                <w:rFonts w:ascii="Times New Roman" w:eastAsia="SimSun" w:hAnsi="Times New Roman" w:cs="Times New Roman"/>
                <w:lang w:eastAsia="zh-CN"/>
              </w:rPr>
              <w:t>2</w:t>
            </w:r>
          </w:p>
        </w:tc>
        <w:tc>
          <w:tcPr>
            <w:tcW w:w="992" w:type="dxa"/>
            <w:vAlign w:val="center"/>
          </w:tcPr>
          <w:p w:rsidR="00083471" w:rsidRPr="0020343C" w:rsidRDefault="00083471" w:rsidP="00083471">
            <w:pPr>
              <w:tabs>
                <w:tab w:val="left" w:pos="2160"/>
              </w:tabs>
              <w:ind w:firstLine="0"/>
              <w:jc w:val="center"/>
              <w:rPr>
                <w:rFonts w:ascii="Times New Roman" w:hAnsi="Times New Roman" w:cs="Times New Roman"/>
              </w:rPr>
            </w:pPr>
            <w:r w:rsidRPr="0020343C">
              <w:rPr>
                <w:rFonts w:ascii="Times New Roman" w:hAnsi="Times New Roman" w:cs="Times New Roman"/>
              </w:rPr>
              <w:t>3</w:t>
            </w:r>
          </w:p>
        </w:tc>
        <w:tc>
          <w:tcPr>
            <w:tcW w:w="850" w:type="dxa"/>
            <w:vAlign w:val="center"/>
          </w:tcPr>
          <w:p w:rsidR="00083471" w:rsidRPr="0020343C" w:rsidRDefault="00083471" w:rsidP="00083471">
            <w:pPr>
              <w:tabs>
                <w:tab w:val="left" w:pos="2160"/>
              </w:tabs>
              <w:ind w:firstLine="0"/>
              <w:jc w:val="center"/>
              <w:rPr>
                <w:rFonts w:ascii="Times New Roman" w:hAnsi="Times New Roman" w:cs="Times New Roman"/>
              </w:rPr>
            </w:pPr>
            <w:r w:rsidRPr="0020343C">
              <w:rPr>
                <w:rFonts w:ascii="Times New Roman" w:hAnsi="Times New Roman" w:cs="Times New Roman"/>
              </w:rPr>
              <w:t>4</w:t>
            </w:r>
          </w:p>
        </w:tc>
        <w:tc>
          <w:tcPr>
            <w:tcW w:w="1084" w:type="dxa"/>
            <w:vAlign w:val="center"/>
          </w:tcPr>
          <w:p w:rsidR="00083471" w:rsidRPr="0020343C" w:rsidRDefault="00083471" w:rsidP="00083471">
            <w:pPr>
              <w:tabs>
                <w:tab w:val="left" w:pos="2160"/>
              </w:tabs>
              <w:ind w:firstLine="0"/>
              <w:jc w:val="center"/>
              <w:rPr>
                <w:rFonts w:ascii="Times New Roman" w:hAnsi="Times New Roman" w:cs="Times New Roman"/>
              </w:rPr>
            </w:pPr>
            <w:r w:rsidRPr="0020343C">
              <w:rPr>
                <w:rFonts w:ascii="Times New Roman" w:hAnsi="Times New Roman" w:cs="Times New Roman"/>
              </w:rPr>
              <w:t>5</w:t>
            </w:r>
          </w:p>
        </w:tc>
        <w:tc>
          <w:tcPr>
            <w:tcW w:w="992" w:type="dxa"/>
            <w:vAlign w:val="center"/>
          </w:tcPr>
          <w:p w:rsidR="00083471" w:rsidRPr="0020343C" w:rsidRDefault="00083471" w:rsidP="00083471">
            <w:pPr>
              <w:tabs>
                <w:tab w:val="left" w:pos="2160"/>
              </w:tabs>
              <w:ind w:firstLine="0"/>
              <w:jc w:val="center"/>
              <w:rPr>
                <w:rFonts w:ascii="Times New Roman" w:hAnsi="Times New Roman" w:cs="Times New Roman"/>
              </w:rPr>
            </w:pPr>
            <w:r w:rsidRPr="0020343C">
              <w:rPr>
                <w:rFonts w:ascii="Times New Roman" w:hAnsi="Times New Roman" w:cs="Times New Roman"/>
              </w:rPr>
              <w:t>6</w:t>
            </w:r>
          </w:p>
        </w:tc>
        <w:tc>
          <w:tcPr>
            <w:tcW w:w="709" w:type="dxa"/>
            <w:vAlign w:val="center"/>
          </w:tcPr>
          <w:p w:rsidR="00083471" w:rsidRPr="0020343C" w:rsidRDefault="00083471" w:rsidP="00083471">
            <w:pPr>
              <w:tabs>
                <w:tab w:val="left" w:pos="2160"/>
              </w:tabs>
              <w:ind w:firstLine="0"/>
              <w:jc w:val="center"/>
              <w:rPr>
                <w:rFonts w:ascii="Times New Roman" w:hAnsi="Times New Roman" w:cs="Times New Roman"/>
              </w:rPr>
            </w:pPr>
            <w:r w:rsidRPr="0020343C">
              <w:rPr>
                <w:rFonts w:ascii="Times New Roman" w:hAnsi="Times New Roman" w:cs="Times New Roman"/>
              </w:rPr>
              <w:t>7</w:t>
            </w:r>
          </w:p>
        </w:tc>
        <w:tc>
          <w:tcPr>
            <w:tcW w:w="708" w:type="dxa"/>
            <w:vAlign w:val="center"/>
          </w:tcPr>
          <w:p w:rsidR="00083471" w:rsidRPr="0020343C" w:rsidRDefault="00083471" w:rsidP="00083471">
            <w:pPr>
              <w:tabs>
                <w:tab w:val="left" w:pos="2160"/>
              </w:tabs>
              <w:ind w:firstLine="0"/>
              <w:jc w:val="center"/>
              <w:rPr>
                <w:rFonts w:ascii="Times New Roman" w:hAnsi="Times New Roman" w:cs="Times New Roman"/>
              </w:rPr>
            </w:pPr>
            <w:r w:rsidRPr="0020343C">
              <w:rPr>
                <w:rFonts w:ascii="Times New Roman" w:hAnsi="Times New Roman" w:cs="Times New Roman"/>
              </w:rPr>
              <w:t>8</w:t>
            </w:r>
          </w:p>
        </w:tc>
        <w:tc>
          <w:tcPr>
            <w:tcW w:w="939" w:type="dxa"/>
            <w:vAlign w:val="center"/>
          </w:tcPr>
          <w:p w:rsidR="00083471" w:rsidRPr="0020343C" w:rsidRDefault="00083471" w:rsidP="00083471">
            <w:pPr>
              <w:tabs>
                <w:tab w:val="left" w:pos="2160"/>
              </w:tabs>
              <w:ind w:firstLine="0"/>
              <w:jc w:val="center"/>
              <w:rPr>
                <w:rFonts w:ascii="Times New Roman" w:hAnsi="Times New Roman" w:cs="Times New Roman"/>
              </w:rPr>
            </w:pPr>
            <w:r w:rsidRPr="0020343C">
              <w:rPr>
                <w:rFonts w:ascii="Times New Roman" w:hAnsi="Times New Roman" w:cs="Times New Roman"/>
              </w:rPr>
              <w:t>9</w:t>
            </w:r>
          </w:p>
        </w:tc>
      </w:tr>
      <w:tr w:rsidR="00083471" w:rsidRPr="0020343C" w:rsidTr="00083471">
        <w:trPr>
          <w:cantSplit/>
          <w:trHeight w:val="843"/>
          <w:jc w:val="center"/>
        </w:trPr>
        <w:tc>
          <w:tcPr>
            <w:tcW w:w="2427" w:type="dxa"/>
            <w:shd w:val="clear" w:color="auto" w:fill="auto"/>
          </w:tcPr>
          <w:p w:rsidR="00083471" w:rsidRPr="0020343C" w:rsidRDefault="00083471" w:rsidP="00083471">
            <w:pPr>
              <w:ind w:hanging="21"/>
              <w:rPr>
                <w:rFonts w:ascii="Times New Roman" w:hAnsi="Times New Roman" w:cs="Times New Roman"/>
              </w:rPr>
            </w:pPr>
            <w:r w:rsidRPr="0020343C">
              <w:rPr>
                <w:rFonts w:ascii="Times New Roman" w:hAnsi="Times New Roman" w:cs="Times New Roman"/>
              </w:rPr>
              <w:t>Выращивание зерновых и иных сельскохозяйственных культур</w:t>
            </w:r>
          </w:p>
        </w:tc>
        <w:tc>
          <w:tcPr>
            <w:tcW w:w="851" w:type="dxa"/>
            <w:shd w:val="clear" w:color="auto" w:fill="auto"/>
          </w:tcPr>
          <w:p w:rsidR="00083471" w:rsidRPr="0020343C" w:rsidRDefault="00083471" w:rsidP="00083471">
            <w:pPr>
              <w:ind w:hanging="21"/>
              <w:jc w:val="center"/>
              <w:rPr>
                <w:rFonts w:ascii="Times New Roman" w:hAnsi="Times New Roman" w:cs="Times New Roman"/>
              </w:rPr>
            </w:pPr>
            <w:r w:rsidRPr="0020343C">
              <w:rPr>
                <w:rFonts w:ascii="Times New Roman" w:hAnsi="Times New Roman" w:cs="Times New Roman"/>
              </w:rPr>
              <w:t>1.2</w:t>
            </w:r>
          </w:p>
        </w:tc>
        <w:tc>
          <w:tcPr>
            <w:tcW w:w="992" w:type="dxa"/>
          </w:tcPr>
          <w:p w:rsidR="00083471" w:rsidRPr="0020343C" w:rsidRDefault="00083471" w:rsidP="00083471">
            <w:pPr>
              <w:pStyle w:val="affff7"/>
              <w:spacing w:before="0" w:beforeAutospacing="0" w:after="0"/>
              <w:ind w:hanging="21"/>
              <w:jc w:val="center"/>
            </w:pPr>
            <w:r w:rsidRPr="0020343C">
              <w:t>1000/</w:t>
            </w:r>
          </w:p>
          <w:p w:rsidR="00083471" w:rsidRPr="0020343C" w:rsidRDefault="00083471" w:rsidP="00083471">
            <w:pPr>
              <w:pStyle w:val="affff7"/>
              <w:spacing w:before="0" w:beforeAutospacing="0" w:after="0"/>
              <w:ind w:hanging="21"/>
              <w:jc w:val="center"/>
            </w:pPr>
            <w:r w:rsidRPr="0020343C">
              <w:t>200000</w:t>
            </w:r>
          </w:p>
          <w:p w:rsidR="00083471" w:rsidRPr="0020343C" w:rsidRDefault="00083471" w:rsidP="00083471">
            <w:pPr>
              <w:pStyle w:val="affff7"/>
              <w:spacing w:before="0" w:beforeAutospacing="0" w:after="0"/>
              <w:ind w:hanging="21"/>
              <w:jc w:val="center"/>
            </w:pPr>
            <w:r w:rsidRPr="0020343C">
              <w:t>кв.м</w:t>
            </w:r>
          </w:p>
        </w:tc>
        <w:tc>
          <w:tcPr>
            <w:tcW w:w="850" w:type="dxa"/>
          </w:tcPr>
          <w:p w:rsidR="00083471" w:rsidRPr="0020343C" w:rsidRDefault="00083471" w:rsidP="00083471">
            <w:pPr>
              <w:pStyle w:val="affff7"/>
              <w:ind w:hanging="21"/>
              <w:jc w:val="center"/>
            </w:pPr>
            <w:r w:rsidRPr="0020343C">
              <w:t>20м</w:t>
            </w:r>
          </w:p>
        </w:tc>
        <w:tc>
          <w:tcPr>
            <w:tcW w:w="4432" w:type="dxa"/>
            <w:gridSpan w:val="5"/>
          </w:tcPr>
          <w:p w:rsidR="00083471" w:rsidRPr="0020343C" w:rsidRDefault="00083471" w:rsidP="00083471">
            <w:pPr>
              <w:pStyle w:val="affff7"/>
              <w:tabs>
                <w:tab w:val="left" w:pos="2160"/>
              </w:tabs>
              <w:jc w:val="center"/>
            </w:pPr>
            <w:r w:rsidRPr="0020343C">
              <w:t>Не подлежат установлению, капитальное строительство запрещено</w:t>
            </w:r>
          </w:p>
        </w:tc>
      </w:tr>
      <w:tr w:rsidR="00083471" w:rsidRPr="0020343C" w:rsidTr="00287483">
        <w:trPr>
          <w:trHeight w:val="267"/>
          <w:jc w:val="center"/>
        </w:trPr>
        <w:tc>
          <w:tcPr>
            <w:tcW w:w="2427" w:type="dxa"/>
            <w:shd w:val="clear" w:color="auto" w:fill="auto"/>
          </w:tcPr>
          <w:p w:rsidR="00083471" w:rsidRPr="0020343C" w:rsidRDefault="00083471" w:rsidP="00083471">
            <w:pPr>
              <w:tabs>
                <w:tab w:val="left" w:pos="2160"/>
              </w:tabs>
              <w:ind w:firstLine="0"/>
              <w:rPr>
                <w:rFonts w:ascii="Times New Roman" w:hAnsi="Times New Roman" w:cs="Times New Roman"/>
              </w:rPr>
            </w:pPr>
            <w:r w:rsidRPr="0020343C">
              <w:rPr>
                <w:rFonts w:ascii="Times New Roman" w:hAnsi="Times New Roman" w:cs="Times New Roman"/>
              </w:rPr>
              <w:t>Скотоводство</w:t>
            </w:r>
          </w:p>
        </w:tc>
        <w:tc>
          <w:tcPr>
            <w:tcW w:w="851" w:type="dxa"/>
            <w:shd w:val="clear" w:color="auto" w:fill="auto"/>
          </w:tcPr>
          <w:p w:rsidR="00083471" w:rsidRPr="0020343C" w:rsidRDefault="00083471" w:rsidP="00083471">
            <w:pPr>
              <w:tabs>
                <w:tab w:val="left" w:pos="2160"/>
              </w:tabs>
              <w:ind w:firstLine="0"/>
              <w:jc w:val="center"/>
              <w:rPr>
                <w:rFonts w:ascii="Times New Roman" w:hAnsi="Times New Roman" w:cs="Times New Roman"/>
              </w:rPr>
            </w:pPr>
            <w:r w:rsidRPr="0020343C">
              <w:rPr>
                <w:rFonts w:ascii="Times New Roman" w:hAnsi="Times New Roman" w:cs="Times New Roman"/>
              </w:rPr>
              <w:t>1.8</w:t>
            </w:r>
          </w:p>
        </w:tc>
        <w:tc>
          <w:tcPr>
            <w:tcW w:w="992" w:type="dxa"/>
            <w:vMerge w:val="restart"/>
            <w:vAlign w:val="center"/>
          </w:tcPr>
          <w:p w:rsidR="00083471" w:rsidRPr="0020343C" w:rsidRDefault="00083471" w:rsidP="00287483">
            <w:pPr>
              <w:pStyle w:val="affff7"/>
              <w:tabs>
                <w:tab w:val="left" w:pos="2160"/>
              </w:tabs>
              <w:spacing w:before="0" w:beforeAutospacing="0" w:after="0"/>
              <w:jc w:val="center"/>
            </w:pPr>
            <w:r w:rsidRPr="0020343C">
              <w:t>1000/</w:t>
            </w:r>
          </w:p>
          <w:p w:rsidR="00083471" w:rsidRPr="0020343C" w:rsidRDefault="00083471" w:rsidP="00287483">
            <w:pPr>
              <w:pStyle w:val="affff7"/>
              <w:tabs>
                <w:tab w:val="left" w:pos="2160"/>
              </w:tabs>
              <w:spacing w:before="0" w:beforeAutospacing="0" w:after="0"/>
              <w:jc w:val="center"/>
            </w:pPr>
            <w:r w:rsidRPr="0020343C">
              <w:t>200000</w:t>
            </w:r>
          </w:p>
          <w:p w:rsidR="00083471" w:rsidRPr="0020343C" w:rsidRDefault="00083471" w:rsidP="00287483">
            <w:pPr>
              <w:pStyle w:val="affff7"/>
              <w:tabs>
                <w:tab w:val="left" w:pos="2160"/>
              </w:tabs>
              <w:spacing w:before="0" w:beforeAutospacing="0" w:after="0"/>
              <w:jc w:val="center"/>
            </w:pPr>
            <w:r w:rsidRPr="0020343C">
              <w:t>кв.м</w:t>
            </w:r>
          </w:p>
        </w:tc>
        <w:tc>
          <w:tcPr>
            <w:tcW w:w="850" w:type="dxa"/>
            <w:vMerge w:val="restart"/>
            <w:vAlign w:val="center"/>
          </w:tcPr>
          <w:p w:rsidR="00083471" w:rsidRPr="0020343C" w:rsidRDefault="00083471" w:rsidP="00287483">
            <w:pPr>
              <w:pStyle w:val="affff7"/>
              <w:tabs>
                <w:tab w:val="left" w:pos="2160"/>
              </w:tabs>
              <w:spacing w:before="0" w:beforeAutospacing="0" w:after="0"/>
              <w:jc w:val="center"/>
            </w:pPr>
            <w:r w:rsidRPr="0020343C">
              <w:t>10 м</w:t>
            </w:r>
          </w:p>
        </w:tc>
        <w:tc>
          <w:tcPr>
            <w:tcW w:w="1084" w:type="dxa"/>
            <w:vMerge w:val="restart"/>
            <w:vAlign w:val="center"/>
          </w:tcPr>
          <w:p w:rsidR="00083471" w:rsidRPr="0020343C" w:rsidRDefault="00083471" w:rsidP="00287483">
            <w:pPr>
              <w:pStyle w:val="affff7"/>
              <w:tabs>
                <w:tab w:val="left" w:pos="2160"/>
              </w:tabs>
              <w:spacing w:before="0" w:beforeAutospacing="0" w:after="0"/>
              <w:jc w:val="center"/>
            </w:pPr>
            <w:r w:rsidRPr="0020343C">
              <w:t>5 м</w:t>
            </w:r>
          </w:p>
        </w:tc>
        <w:tc>
          <w:tcPr>
            <w:tcW w:w="992" w:type="dxa"/>
            <w:vMerge w:val="restart"/>
            <w:vAlign w:val="center"/>
          </w:tcPr>
          <w:p w:rsidR="00083471" w:rsidRPr="0020343C" w:rsidRDefault="00083471" w:rsidP="00287483">
            <w:pPr>
              <w:pStyle w:val="ConsPlusNormal"/>
              <w:tabs>
                <w:tab w:val="left" w:pos="2160"/>
              </w:tabs>
              <w:ind w:firstLine="96"/>
              <w:jc w:val="center"/>
              <w:rPr>
                <w:rFonts w:ascii="Times New Roman" w:hAnsi="Times New Roman" w:cs="Times New Roman"/>
                <w:sz w:val="24"/>
                <w:szCs w:val="24"/>
              </w:rPr>
            </w:pPr>
            <w:r w:rsidRPr="0020343C">
              <w:rPr>
                <w:rFonts w:ascii="Times New Roman" w:hAnsi="Times New Roman" w:cs="Times New Roman"/>
                <w:sz w:val="24"/>
                <w:szCs w:val="24"/>
              </w:rPr>
              <w:t>1 м</w:t>
            </w:r>
          </w:p>
        </w:tc>
        <w:tc>
          <w:tcPr>
            <w:tcW w:w="709" w:type="dxa"/>
            <w:vMerge w:val="restart"/>
            <w:vAlign w:val="center"/>
          </w:tcPr>
          <w:p w:rsidR="00083471" w:rsidRPr="0020343C" w:rsidRDefault="00083471" w:rsidP="00287483">
            <w:pPr>
              <w:pStyle w:val="affff7"/>
              <w:tabs>
                <w:tab w:val="left" w:pos="2160"/>
              </w:tabs>
              <w:spacing w:before="0" w:beforeAutospacing="0" w:after="0"/>
              <w:jc w:val="center"/>
            </w:pPr>
            <w:r w:rsidRPr="0020343C">
              <w:t>2</w:t>
            </w:r>
          </w:p>
        </w:tc>
        <w:tc>
          <w:tcPr>
            <w:tcW w:w="708" w:type="dxa"/>
            <w:vMerge w:val="restart"/>
            <w:vAlign w:val="center"/>
          </w:tcPr>
          <w:p w:rsidR="00083471" w:rsidRPr="0020343C" w:rsidRDefault="00083471" w:rsidP="00287483">
            <w:pPr>
              <w:pStyle w:val="affff7"/>
              <w:tabs>
                <w:tab w:val="left" w:pos="2160"/>
              </w:tabs>
              <w:spacing w:before="0" w:beforeAutospacing="0" w:after="0"/>
              <w:jc w:val="center"/>
            </w:pPr>
            <w:r w:rsidRPr="0020343C">
              <w:t>20</w:t>
            </w:r>
          </w:p>
        </w:tc>
        <w:tc>
          <w:tcPr>
            <w:tcW w:w="939" w:type="dxa"/>
            <w:vMerge w:val="restart"/>
            <w:vAlign w:val="center"/>
          </w:tcPr>
          <w:p w:rsidR="00083471" w:rsidRPr="0020343C" w:rsidRDefault="00083471" w:rsidP="00287483">
            <w:pPr>
              <w:pStyle w:val="affff7"/>
              <w:tabs>
                <w:tab w:val="left" w:pos="2160"/>
              </w:tabs>
              <w:spacing w:before="0" w:beforeAutospacing="0" w:after="0"/>
              <w:jc w:val="center"/>
            </w:pPr>
            <w:r w:rsidRPr="0020343C">
              <w:t>50%</w:t>
            </w:r>
          </w:p>
        </w:tc>
      </w:tr>
      <w:tr w:rsidR="00083471" w:rsidRPr="0020343C" w:rsidTr="00287483">
        <w:trPr>
          <w:cantSplit/>
          <w:trHeight w:val="241"/>
          <w:jc w:val="center"/>
        </w:trPr>
        <w:tc>
          <w:tcPr>
            <w:tcW w:w="2427" w:type="dxa"/>
            <w:shd w:val="clear" w:color="auto" w:fill="auto"/>
          </w:tcPr>
          <w:p w:rsidR="00083471" w:rsidRPr="0020343C" w:rsidRDefault="00083471" w:rsidP="00083471">
            <w:pPr>
              <w:tabs>
                <w:tab w:val="left" w:pos="2160"/>
              </w:tabs>
              <w:ind w:firstLine="0"/>
              <w:rPr>
                <w:rFonts w:ascii="Times New Roman" w:hAnsi="Times New Roman" w:cs="Times New Roman"/>
              </w:rPr>
            </w:pPr>
            <w:r w:rsidRPr="0020343C">
              <w:rPr>
                <w:rFonts w:ascii="Times New Roman" w:hAnsi="Times New Roman" w:cs="Times New Roman"/>
              </w:rPr>
              <w:t>Звероводство</w:t>
            </w:r>
          </w:p>
        </w:tc>
        <w:tc>
          <w:tcPr>
            <w:tcW w:w="851" w:type="dxa"/>
            <w:shd w:val="clear" w:color="auto" w:fill="auto"/>
          </w:tcPr>
          <w:p w:rsidR="00083471" w:rsidRPr="0020343C" w:rsidRDefault="00083471" w:rsidP="00083471">
            <w:pPr>
              <w:tabs>
                <w:tab w:val="left" w:pos="2160"/>
              </w:tabs>
              <w:ind w:firstLine="0"/>
              <w:jc w:val="center"/>
              <w:rPr>
                <w:rFonts w:ascii="Times New Roman" w:hAnsi="Times New Roman" w:cs="Times New Roman"/>
              </w:rPr>
            </w:pPr>
            <w:r w:rsidRPr="0020343C">
              <w:rPr>
                <w:rFonts w:ascii="Times New Roman" w:hAnsi="Times New Roman" w:cs="Times New Roman"/>
              </w:rPr>
              <w:t>1.9</w:t>
            </w:r>
          </w:p>
        </w:tc>
        <w:tc>
          <w:tcPr>
            <w:tcW w:w="992" w:type="dxa"/>
            <w:vMerge/>
            <w:vAlign w:val="center"/>
          </w:tcPr>
          <w:p w:rsidR="00083471" w:rsidRPr="0020343C" w:rsidRDefault="00083471" w:rsidP="00287483">
            <w:pPr>
              <w:pStyle w:val="affff7"/>
              <w:tabs>
                <w:tab w:val="left" w:pos="2160"/>
              </w:tabs>
              <w:spacing w:before="0" w:beforeAutospacing="0" w:after="0"/>
              <w:jc w:val="center"/>
            </w:pPr>
          </w:p>
        </w:tc>
        <w:tc>
          <w:tcPr>
            <w:tcW w:w="850" w:type="dxa"/>
            <w:vMerge/>
          </w:tcPr>
          <w:p w:rsidR="00083471" w:rsidRPr="0020343C" w:rsidRDefault="00083471" w:rsidP="00083471">
            <w:pPr>
              <w:pStyle w:val="affff7"/>
              <w:tabs>
                <w:tab w:val="left" w:pos="2160"/>
              </w:tabs>
              <w:jc w:val="center"/>
            </w:pPr>
          </w:p>
        </w:tc>
        <w:tc>
          <w:tcPr>
            <w:tcW w:w="1084" w:type="dxa"/>
            <w:vMerge/>
          </w:tcPr>
          <w:p w:rsidR="00083471" w:rsidRPr="0020343C" w:rsidRDefault="00083471" w:rsidP="00083471">
            <w:pPr>
              <w:pStyle w:val="affff7"/>
              <w:tabs>
                <w:tab w:val="left" w:pos="2160"/>
              </w:tabs>
              <w:jc w:val="center"/>
            </w:pPr>
          </w:p>
        </w:tc>
        <w:tc>
          <w:tcPr>
            <w:tcW w:w="992" w:type="dxa"/>
            <w:vMerge/>
          </w:tcPr>
          <w:p w:rsidR="00083471" w:rsidRPr="0020343C" w:rsidRDefault="00083471" w:rsidP="00083471">
            <w:pPr>
              <w:pStyle w:val="ConsPlusNormal"/>
              <w:tabs>
                <w:tab w:val="left" w:pos="2160"/>
              </w:tabs>
              <w:jc w:val="center"/>
              <w:rPr>
                <w:rFonts w:ascii="Times New Roman" w:hAnsi="Times New Roman" w:cs="Times New Roman"/>
                <w:sz w:val="24"/>
                <w:szCs w:val="24"/>
              </w:rPr>
            </w:pPr>
          </w:p>
        </w:tc>
        <w:tc>
          <w:tcPr>
            <w:tcW w:w="709" w:type="dxa"/>
            <w:vMerge/>
          </w:tcPr>
          <w:p w:rsidR="00083471" w:rsidRPr="0020343C" w:rsidRDefault="00083471" w:rsidP="00083471">
            <w:pPr>
              <w:pStyle w:val="affff7"/>
              <w:tabs>
                <w:tab w:val="left" w:pos="2160"/>
              </w:tabs>
              <w:jc w:val="center"/>
            </w:pPr>
          </w:p>
        </w:tc>
        <w:tc>
          <w:tcPr>
            <w:tcW w:w="708" w:type="dxa"/>
            <w:vMerge/>
          </w:tcPr>
          <w:p w:rsidR="00083471" w:rsidRPr="0020343C" w:rsidRDefault="00083471" w:rsidP="00083471">
            <w:pPr>
              <w:pStyle w:val="affff7"/>
              <w:tabs>
                <w:tab w:val="left" w:pos="2160"/>
              </w:tabs>
              <w:jc w:val="center"/>
            </w:pPr>
          </w:p>
        </w:tc>
        <w:tc>
          <w:tcPr>
            <w:tcW w:w="939" w:type="dxa"/>
            <w:vMerge/>
          </w:tcPr>
          <w:p w:rsidR="00083471" w:rsidRPr="0020343C" w:rsidRDefault="00083471" w:rsidP="00083471">
            <w:pPr>
              <w:pStyle w:val="affff7"/>
              <w:tabs>
                <w:tab w:val="left" w:pos="2160"/>
              </w:tabs>
              <w:jc w:val="center"/>
            </w:pPr>
          </w:p>
        </w:tc>
      </w:tr>
      <w:tr w:rsidR="00083471" w:rsidRPr="0020343C" w:rsidTr="00287483">
        <w:trPr>
          <w:cantSplit/>
          <w:trHeight w:val="264"/>
          <w:jc w:val="center"/>
        </w:trPr>
        <w:tc>
          <w:tcPr>
            <w:tcW w:w="2427" w:type="dxa"/>
            <w:shd w:val="clear" w:color="auto" w:fill="auto"/>
          </w:tcPr>
          <w:p w:rsidR="00083471" w:rsidRPr="0020343C" w:rsidRDefault="00083471" w:rsidP="00083471">
            <w:pPr>
              <w:tabs>
                <w:tab w:val="left" w:pos="2160"/>
              </w:tabs>
              <w:ind w:firstLine="0"/>
              <w:rPr>
                <w:rFonts w:ascii="Times New Roman" w:hAnsi="Times New Roman" w:cs="Times New Roman"/>
              </w:rPr>
            </w:pPr>
            <w:r w:rsidRPr="0020343C">
              <w:rPr>
                <w:rFonts w:ascii="Times New Roman" w:hAnsi="Times New Roman" w:cs="Times New Roman"/>
              </w:rPr>
              <w:t>Птицеводство</w:t>
            </w:r>
          </w:p>
        </w:tc>
        <w:tc>
          <w:tcPr>
            <w:tcW w:w="851" w:type="dxa"/>
            <w:shd w:val="clear" w:color="auto" w:fill="auto"/>
          </w:tcPr>
          <w:p w:rsidR="00083471" w:rsidRPr="0020343C" w:rsidRDefault="00083471" w:rsidP="00083471">
            <w:pPr>
              <w:tabs>
                <w:tab w:val="left" w:pos="2160"/>
              </w:tabs>
              <w:ind w:firstLine="0"/>
              <w:jc w:val="center"/>
              <w:rPr>
                <w:rFonts w:ascii="Times New Roman" w:hAnsi="Times New Roman" w:cs="Times New Roman"/>
              </w:rPr>
            </w:pPr>
            <w:r w:rsidRPr="0020343C">
              <w:rPr>
                <w:rFonts w:ascii="Times New Roman" w:hAnsi="Times New Roman" w:cs="Times New Roman"/>
              </w:rPr>
              <w:t>1.10</w:t>
            </w:r>
          </w:p>
        </w:tc>
        <w:tc>
          <w:tcPr>
            <w:tcW w:w="992" w:type="dxa"/>
            <w:vMerge/>
            <w:vAlign w:val="center"/>
          </w:tcPr>
          <w:p w:rsidR="00083471" w:rsidRPr="0020343C" w:rsidRDefault="00083471" w:rsidP="00287483">
            <w:pPr>
              <w:pStyle w:val="affff7"/>
              <w:tabs>
                <w:tab w:val="left" w:pos="2160"/>
              </w:tabs>
              <w:spacing w:before="0" w:beforeAutospacing="0" w:after="0"/>
              <w:jc w:val="center"/>
            </w:pPr>
          </w:p>
        </w:tc>
        <w:tc>
          <w:tcPr>
            <w:tcW w:w="850" w:type="dxa"/>
            <w:vMerge/>
          </w:tcPr>
          <w:p w:rsidR="00083471" w:rsidRPr="0020343C" w:rsidRDefault="00083471" w:rsidP="00083471">
            <w:pPr>
              <w:pStyle w:val="affff7"/>
              <w:tabs>
                <w:tab w:val="left" w:pos="2160"/>
              </w:tabs>
              <w:jc w:val="center"/>
            </w:pPr>
          </w:p>
        </w:tc>
        <w:tc>
          <w:tcPr>
            <w:tcW w:w="1084" w:type="dxa"/>
            <w:vMerge/>
          </w:tcPr>
          <w:p w:rsidR="00083471" w:rsidRPr="0020343C" w:rsidRDefault="00083471" w:rsidP="00083471">
            <w:pPr>
              <w:pStyle w:val="affff7"/>
              <w:tabs>
                <w:tab w:val="left" w:pos="2160"/>
              </w:tabs>
              <w:jc w:val="center"/>
            </w:pPr>
          </w:p>
        </w:tc>
        <w:tc>
          <w:tcPr>
            <w:tcW w:w="992" w:type="dxa"/>
            <w:vMerge/>
          </w:tcPr>
          <w:p w:rsidR="00083471" w:rsidRPr="0020343C" w:rsidRDefault="00083471" w:rsidP="00083471">
            <w:pPr>
              <w:pStyle w:val="ConsPlusNormal"/>
              <w:tabs>
                <w:tab w:val="left" w:pos="2160"/>
              </w:tabs>
              <w:jc w:val="center"/>
              <w:rPr>
                <w:rFonts w:ascii="Times New Roman" w:hAnsi="Times New Roman" w:cs="Times New Roman"/>
                <w:sz w:val="24"/>
                <w:szCs w:val="24"/>
              </w:rPr>
            </w:pPr>
          </w:p>
        </w:tc>
        <w:tc>
          <w:tcPr>
            <w:tcW w:w="709" w:type="dxa"/>
            <w:vMerge/>
          </w:tcPr>
          <w:p w:rsidR="00083471" w:rsidRPr="0020343C" w:rsidRDefault="00083471" w:rsidP="00083471">
            <w:pPr>
              <w:pStyle w:val="affff7"/>
              <w:tabs>
                <w:tab w:val="left" w:pos="2160"/>
              </w:tabs>
              <w:jc w:val="center"/>
            </w:pPr>
          </w:p>
        </w:tc>
        <w:tc>
          <w:tcPr>
            <w:tcW w:w="708" w:type="dxa"/>
            <w:vMerge/>
          </w:tcPr>
          <w:p w:rsidR="00083471" w:rsidRPr="0020343C" w:rsidRDefault="00083471" w:rsidP="00083471">
            <w:pPr>
              <w:pStyle w:val="affff7"/>
              <w:tabs>
                <w:tab w:val="left" w:pos="2160"/>
              </w:tabs>
              <w:jc w:val="center"/>
            </w:pPr>
          </w:p>
        </w:tc>
        <w:tc>
          <w:tcPr>
            <w:tcW w:w="939" w:type="dxa"/>
            <w:vMerge/>
          </w:tcPr>
          <w:p w:rsidR="00083471" w:rsidRPr="0020343C" w:rsidRDefault="00083471" w:rsidP="00083471">
            <w:pPr>
              <w:pStyle w:val="affff7"/>
              <w:tabs>
                <w:tab w:val="left" w:pos="2160"/>
              </w:tabs>
              <w:jc w:val="center"/>
            </w:pPr>
          </w:p>
        </w:tc>
      </w:tr>
      <w:tr w:rsidR="00083471" w:rsidRPr="0020343C" w:rsidTr="00287483">
        <w:trPr>
          <w:cantSplit/>
          <w:trHeight w:val="268"/>
          <w:jc w:val="center"/>
        </w:trPr>
        <w:tc>
          <w:tcPr>
            <w:tcW w:w="2427" w:type="dxa"/>
            <w:shd w:val="clear" w:color="auto" w:fill="auto"/>
          </w:tcPr>
          <w:p w:rsidR="00083471" w:rsidRPr="0020343C" w:rsidRDefault="00083471" w:rsidP="00083471">
            <w:pPr>
              <w:tabs>
                <w:tab w:val="left" w:pos="2160"/>
              </w:tabs>
              <w:ind w:firstLine="0"/>
              <w:rPr>
                <w:rFonts w:ascii="Times New Roman" w:hAnsi="Times New Roman" w:cs="Times New Roman"/>
              </w:rPr>
            </w:pPr>
            <w:r w:rsidRPr="0020343C">
              <w:rPr>
                <w:rFonts w:ascii="Times New Roman" w:hAnsi="Times New Roman" w:cs="Times New Roman"/>
              </w:rPr>
              <w:t>Свиноводство</w:t>
            </w:r>
          </w:p>
        </w:tc>
        <w:tc>
          <w:tcPr>
            <w:tcW w:w="851" w:type="dxa"/>
            <w:shd w:val="clear" w:color="auto" w:fill="auto"/>
          </w:tcPr>
          <w:p w:rsidR="00083471" w:rsidRPr="0020343C" w:rsidRDefault="00083471" w:rsidP="00083471">
            <w:pPr>
              <w:tabs>
                <w:tab w:val="left" w:pos="2160"/>
              </w:tabs>
              <w:ind w:firstLine="0"/>
              <w:jc w:val="center"/>
              <w:rPr>
                <w:rFonts w:ascii="Times New Roman" w:hAnsi="Times New Roman" w:cs="Times New Roman"/>
              </w:rPr>
            </w:pPr>
            <w:r w:rsidRPr="0020343C">
              <w:rPr>
                <w:rFonts w:ascii="Times New Roman" w:hAnsi="Times New Roman" w:cs="Times New Roman"/>
              </w:rPr>
              <w:t>1.11</w:t>
            </w:r>
          </w:p>
        </w:tc>
        <w:tc>
          <w:tcPr>
            <w:tcW w:w="992" w:type="dxa"/>
            <w:vMerge/>
            <w:vAlign w:val="center"/>
          </w:tcPr>
          <w:p w:rsidR="00083471" w:rsidRPr="0020343C" w:rsidRDefault="00083471" w:rsidP="00287483">
            <w:pPr>
              <w:pStyle w:val="affff7"/>
              <w:tabs>
                <w:tab w:val="left" w:pos="2160"/>
              </w:tabs>
              <w:spacing w:before="0" w:beforeAutospacing="0" w:after="0"/>
              <w:jc w:val="center"/>
            </w:pPr>
          </w:p>
        </w:tc>
        <w:tc>
          <w:tcPr>
            <w:tcW w:w="850" w:type="dxa"/>
            <w:vMerge/>
          </w:tcPr>
          <w:p w:rsidR="00083471" w:rsidRPr="0020343C" w:rsidRDefault="00083471" w:rsidP="00083471">
            <w:pPr>
              <w:pStyle w:val="affff7"/>
              <w:tabs>
                <w:tab w:val="left" w:pos="2160"/>
              </w:tabs>
              <w:jc w:val="center"/>
            </w:pPr>
          </w:p>
        </w:tc>
        <w:tc>
          <w:tcPr>
            <w:tcW w:w="1084" w:type="dxa"/>
            <w:vMerge/>
          </w:tcPr>
          <w:p w:rsidR="00083471" w:rsidRPr="0020343C" w:rsidRDefault="00083471" w:rsidP="00083471">
            <w:pPr>
              <w:pStyle w:val="affff7"/>
              <w:tabs>
                <w:tab w:val="left" w:pos="2160"/>
              </w:tabs>
              <w:jc w:val="center"/>
            </w:pPr>
          </w:p>
        </w:tc>
        <w:tc>
          <w:tcPr>
            <w:tcW w:w="992" w:type="dxa"/>
            <w:vMerge/>
          </w:tcPr>
          <w:p w:rsidR="00083471" w:rsidRPr="0020343C" w:rsidRDefault="00083471" w:rsidP="00083471">
            <w:pPr>
              <w:pStyle w:val="ConsPlusNormal"/>
              <w:tabs>
                <w:tab w:val="left" w:pos="2160"/>
              </w:tabs>
              <w:jc w:val="center"/>
              <w:rPr>
                <w:rFonts w:ascii="Times New Roman" w:hAnsi="Times New Roman" w:cs="Times New Roman"/>
                <w:sz w:val="24"/>
                <w:szCs w:val="24"/>
              </w:rPr>
            </w:pPr>
          </w:p>
        </w:tc>
        <w:tc>
          <w:tcPr>
            <w:tcW w:w="709" w:type="dxa"/>
            <w:vMerge/>
          </w:tcPr>
          <w:p w:rsidR="00083471" w:rsidRPr="0020343C" w:rsidRDefault="00083471" w:rsidP="00083471">
            <w:pPr>
              <w:pStyle w:val="affff7"/>
              <w:tabs>
                <w:tab w:val="left" w:pos="2160"/>
              </w:tabs>
              <w:jc w:val="center"/>
            </w:pPr>
          </w:p>
        </w:tc>
        <w:tc>
          <w:tcPr>
            <w:tcW w:w="708" w:type="dxa"/>
            <w:vMerge/>
          </w:tcPr>
          <w:p w:rsidR="00083471" w:rsidRPr="0020343C" w:rsidRDefault="00083471" w:rsidP="00083471">
            <w:pPr>
              <w:pStyle w:val="affff7"/>
              <w:tabs>
                <w:tab w:val="left" w:pos="2160"/>
              </w:tabs>
              <w:jc w:val="center"/>
            </w:pPr>
          </w:p>
        </w:tc>
        <w:tc>
          <w:tcPr>
            <w:tcW w:w="939" w:type="dxa"/>
            <w:vMerge/>
          </w:tcPr>
          <w:p w:rsidR="00083471" w:rsidRPr="0020343C" w:rsidRDefault="00083471" w:rsidP="00083471">
            <w:pPr>
              <w:pStyle w:val="affff7"/>
              <w:tabs>
                <w:tab w:val="left" w:pos="2160"/>
              </w:tabs>
              <w:jc w:val="center"/>
            </w:pPr>
          </w:p>
        </w:tc>
      </w:tr>
      <w:tr w:rsidR="00287483" w:rsidRPr="0020343C" w:rsidTr="00287483">
        <w:trPr>
          <w:cantSplit/>
          <w:trHeight w:val="226"/>
          <w:jc w:val="center"/>
        </w:trPr>
        <w:tc>
          <w:tcPr>
            <w:tcW w:w="2427" w:type="dxa"/>
            <w:shd w:val="clear" w:color="auto" w:fill="auto"/>
          </w:tcPr>
          <w:p w:rsidR="00287483" w:rsidRPr="0020343C" w:rsidRDefault="00287483" w:rsidP="00083471">
            <w:pPr>
              <w:tabs>
                <w:tab w:val="left" w:pos="2160"/>
              </w:tabs>
              <w:ind w:firstLine="0"/>
              <w:rPr>
                <w:rFonts w:ascii="Times New Roman" w:hAnsi="Times New Roman" w:cs="Times New Roman"/>
              </w:rPr>
            </w:pPr>
            <w:r w:rsidRPr="0020343C">
              <w:rPr>
                <w:rFonts w:ascii="Times New Roman" w:hAnsi="Times New Roman" w:cs="Times New Roman"/>
              </w:rPr>
              <w:t>Пчеловодство</w:t>
            </w:r>
          </w:p>
        </w:tc>
        <w:tc>
          <w:tcPr>
            <w:tcW w:w="851" w:type="dxa"/>
            <w:shd w:val="clear" w:color="auto" w:fill="auto"/>
          </w:tcPr>
          <w:p w:rsidR="00287483" w:rsidRPr="0020343C" w:rsidRDefault="00287483" w:rsidP="00083471">
            <w:pPr>
              <w:tabs>
                <w:tab w:val="left" w:pos="2160"/>
              </w:tabs>
              <w:ind w:firstLine="0"/>
              <w:jc w:val="center"/>
              <w:rPr>
                <w:rFonts w:ascii="Times New Roman" w:hAnsi="Times New Roman" w:cs="Times New Roman"/>
              </w:rPr>
            </w:pPr>
            <w:r w:rsidRPr="0020343C">
              <w:rPr>
                <w:rFonts w:ascii="Times New Roman" w:hAnsi="Times New Roman" w:cs="Times New Roman"/>
              </w:rPr>
              <w:t>1.12</w:t>
            </w:r>
          </w:p>
        </w:tc>
        <w:tc>
          <w:tcPr>
            <w:tcW w:w="992" w:type="dxa"/>
            <w:vMerge w:val="restart"/>
            <w:vAlign w:val="center"/>
          </w:tcPr>
          <w:p w:rsidR="00287483" w:rsidRPr="0020343C" w:rsidRDefault="00287483" w:rsidP="00287483">
            <w:pPr>
              <w:pStyle w:val="affff7"/>
              <w:tabs>
                <w:tab w:val="left" w:pos="2160"/>
              </w:tabs>
              <w:spacing w:before="0" w:beforeAutospacing="0" w:after="0"/>
              <w:jc w:val="center"/>
            </w:pPr>
            <w:r w:rsidRPr="0020343C">
              <w:t>500/</w:t>
            </w:r>
          </w:p>
          <w:p w:rsidR="00287483" w:rsidRPr="0020343C" w:rsidRDefault="00287483" w:rsidP="00287483">
            <w:pPr>
              <w:pStyle w:val="affff7"/>
              <w:tabs>
                <w:tab w:val="left" w:pos="2160"/>
              </w:tabs>
              <w:spacing w:before="0" w:beforeAutospacing="0" w:after="0"/>
              <w:jc w:val="center"/>
            </w:pPr>
            <w:r w:rsidRPr="0020343C">
              <w:t>100000</w:t>
            </w:r>
          </w:p>
          <w:p w:rsidR="00287483" w:rsidRPr="0020343C" w:rsidRDefault="00287483" w:rsidP="00287483">
            <w:pPr>
              <w:pStyle w:val="affff7"/>
              <w:tabs>
                <w:tab w:val="left" w:pos="2160"/>
              </w:tabs>
              <w:spacing w:before="0" w:beforeAutospacing="0" w:after="0"/>
              <w:jc w:val="center"/>
            </w:pPr>
            <w:r w:rsidRPr="0020343C">
              <w:t>кв.м</w:t>
            </w:r>
          </w:p>
        </w:tc>
        <w:tc>
          <w:tcPr>
            <w:tcW w:w="850" w:type="dxa"/>
            <w:vMerge/>
          </w:tcPr>
          <w:p w:rsidR="00287483" w:rsidRPr="0020343C" w:rsidRDefault="00287483" w:rsidP="00083471">
            <w:pPr>
              <w:pStyle w:val="affff7"/>
              <w:tabs>
                <w:tab w:val="left" w:pos="2160"/>
              </w:tabs>
              <w:jc w:val="center"/>
            </w:pPr>
          </w:p>
        </w:tc>
        <w:tc>
          <w:tcPr>
            <w:tcW w:w="1084" w:type="dxa"/>
            <w:vMerge/>
          </w:tcPr>
          <w:p w:rsidR="00287483" w:rsidRPr="0020343C" w:rsidRDefault="00287483" w:rsidP="00083471">
            <w:pPr>
              <w:pStyle w:val="affff7"/>
              <w:tabs>
                <w:tab w:val="left" w:pos="2160"/>
              </w:tabs>
              <w:jc w:val="center"/>
            </w:pPr>
          </w:p>
        </w:tc>
        <w:tc>
          <w:tcPr>
            <w:tcW w:w="992" w:type="dxa"/>
            <w:vMerge/>
          </w:tcPr>
          <w:p w:rsidR="00287483" w:rsidRPr="0020343C" w:rsidRDefault="00287483" w:rsidP="00083471">
            <w:pPr>
              <w:pStyle w:val="ConsPlusNormal"/>
              <w:tabs>
                <w:tab w:val="left" w:pos="2160"/>
              </w:tabs>
              <w:jc w:val="center"/>
              <w:rPr>
                <w:rFonts w:ascii="Times New Roman" w:hAnsi="Times New Roman" w:cs="Times New Roman"/>
                <w:sz w:val="24"/>
                <w:szCs w:val="24"/>
              </w:rPr>
            </w:pPr>
          </w:p>
        </w:tc>
        <w:tc>
          <w:tcPr>
            <w:tcW w:w="709" w:type="dxa"/>
            <w:vMerge/>
          </w:tcPr>
          <w:p w:rsidR="00287483" w:rsidRPr="0020343C" w:rsidRDefault="00287483" w:rsidP="00083471">
            <w:pPr>
              <w:pStyle w:val="affff7"/>
              <w:tabs>
                <w:tab w:val="left" w:pos="2160"/>
              </w:tabs>
              <w:jc w:val="center"/>
            </w:pPr>
          </w:p>
        </w:tc>
        <w:tc>
          <w:tcPr>
            <w:tcW w:w="708" w:type="dxa"/>
            <w:vMerge/>
          </w:tcPr>
          <w:p w:rsidR="00287483" w:rsidRPr="0020343C" w:rsidRDefault="00287483" w:rsidP="00083471">
            <w:pPr>
              <w:pStyle w:val="affff7"/>
              <w:tabs>
                <w:tab w:val="left" w:pos="2160"/>
              </w:tabs>
              <w:jc w:val="center"/>
            </w:pPr>
          </w:p>
        </w:tc>
        <w:tc>
          <w:tcPr>
            <w:tcW w:w="939" w:type="dxa"/>
            <w:vMerge/>
          </w:tcPr>
          <w:p w:rsidR="00287483" w:rsidRPr="0020343C" w:rsidRDefault="00287483" w:rsidP="00083471">
            <w:pPr>
              <w:pStyle w:val="affff7"/>
              <w:tabs>
                <w:tab w:val="left" w:pos="2160"/>
              </w:tabs>
              <w:jc w:val="center"/>
            </w:pPr>
          </w:p>
        </w:tc>
      </w:tr>
      <w:tr w:rsidR="00287483" w:rsidRPr="0020343C" w:rsidTr="00083471">
        <w:trPr>
          <w:trHeight w:val="20"/>
          <w:jc w:val="center"/>
        </w:trPr>
        <w:tc>
          <w:tcPr>
            <w:tcW w:w="2427" w:type="dxa"/>
            <w:shd w:val="clear" w:color="auto" w:fill="auto"/>
          </w:tcPr>
          <w:p w:rsidR="00287483" w:rsidRPr="0020343C" w:rsidRDefault="00287483" w:rsidP="00083471">
            <w:pPr>
              <w:tabs>
                <w:tab w:val="left" w:pos="2160"/>
              </w:tabs>
              <w:ind w:firstLine="0"/>
              <w:rPr>
                <w:rFonts w:ascii="Times New Roman" w:hAnsi="Times New Roman" w:cs="Times New Roman"/>
              </w:rPr>
            </w:pPr>
            <w:r w:rsidRPr="0020343C">
              <w:rPr>
                <w:rFonts w:ascii="Times New Roman" w:hAnsi="Times New Roman" w:cs="Times New Roman"/>
              </w:rPr>
              <w:t>Рыбоводство</w:t>
            </w:r>
          </w:p>
        </w:tc>
        <w:tc>
          <w:tcPr>
            <w:tcW w:w="851" w:type="dxa"/>
            <w:shd w:val="clear" w:color="auto" w:fill="auto"/>
          </w:tcPr>
          <w:p w:rsidR="00287483" w:rsidRPr="0020343C" w:rsidRDefault="00287483" w:rsidP="00083471">
            <w:pPr>
              <w:tabs>
                <w:tab w:val="left" w:pos="2160"/>
              </w:tabs>
              <w:ind w:firstLine="0"/>
              <w:jc w:val="center"/>
              <w:rPr>
                <w:rFonts w:ascii="Times New Roman" w:hAnsi="Times New Roman" w:cs="Times New Roman"/>
              </w:rPr>
            </w:pPr>
            <w:r w:rsidRPr="0020343C">
              <w:rPr>
                <w:rFonts w:ascii="Times New Roman" w:hAnsi="Times New Roman" w:cs="Times New Roman"/>
              </w:rPr>
              <w:t>1.13</w:t>
            </w:r>
          </w:p>
        </w:tc>
        <w:tc>
          <w:tcPr>
            <w:tcW w:w="992" w:type="dxa"/>
            <w:vMerge/>
          </w:tcPr>
          <w:p w:rsidR="00287483" w:rsidRPr="0020343C" w:rsidRDefault="00287483" w:rsidP="00083471">
            <w:pPr>
              <w:pStyle w:val="affff7"/>
              <w:tabs>
                <w:tab w:val="left" w:pos="2160"/>
              </w:tabs>
              <w:jc w:val="center"/>
            </w:pPr>
          </w:p>
        </w:tc>
        <w:tc>
          <w:tcPr>
            <w:tcW w:w="850" w:type="dxa"/>
            <w:vMerge/>
          </w:tcPr>
          <w:p w:rsidR="00287483" w:rsidRPr="0020343C" w:rsidRDefault="00287483" w:rsidP="00083471">
            <w:pPr>
              <w:pStyle w:val="affff7"/>
              <w:tabs>
                <w:tab w:val="left" w:pos="2160"/>
              </w:tabs>
              <w:jc w:val="center"/>
            </w:pPr>
          </w:p>
        </w:tc>
        <w:tc>
          <w:tcPr>
            <w:tcW w:w="1084" w:type="dxa"/>
            <w:vMerge/>
          </w:tcPr>
          <w:p w:rsidR="00287483" w:rsidRPr="0020343C" w:rsidRDefault="00287483" w:rsidP="00083471">
            <w:pPr>
              <w:pStyle w:val="affff7"/>
              <w:tabs>
                <w:tab w:val="left" w:pos="2160"/>
              </w:tabs>
              <w:jc w:val="center"/>
            </w:pPr>
          </w:p>
        </w:tc>
        <w:tc>
          <w:tcPr>
            <w:tcW w:w="992" w:type="dxa"/>
            <w:vMerge/>
          </w:tcPr>
          <w:p w:rsidR="00287483" w:rsidRPr="0020343C" w:rsidRDefault="00287483" w:rsidP="00083471">
            <w:pPr>
              <w:pStyle w:val="ConsPlusNormal"/>
              <w:tabs>
                <w:tab w:val="left" w:pos="2160"/>
              </w:tabs>
              <w:jc w:val="center"/>
              <w:rPr>
                <w:rFonts w:ascii="Times New Roman" w:hAnsi="Times New Roman" w:cs="Times New Roman"/>
                <w:sz w:val="24"/>
                <w:szCs w:val="24"/>
              </w:rPr>
            </w:pPr>
          </w:p>
        </w:tc>
        <w:tc>
          <w:tcPr>
            <w:tcW w:w="709" w:type="dxa"/>
            <w:vMerge/>
          </w:tcPr>
          <w:p w:rsidR="00287483" w:rsidRPr="0020343C" w:rsidRDefault="00287483" w:rsidP="00083471">
            <w:pPr>
              <w:pStyle w:val="affff7"/>
              <w:tabs>
                <w:tab w:val="left" w:pos="2160"/>
              </w:tabs>
              <w:jc w:val="center"/>
            </w:pPr>
          </w:p>
        </w:tc>
        <w:tc>
          <w:tcPr>
            <w:tcW w:w="708" w:type="dxa"/>
            <w:vMerge/>
          </w:tcPr>
          <w:p w:rsidR="00287483" w:rsidRPr="0020343C" w:rsidRDefault="00287483" w:rsidP="00083471">
            <w:pPr>
              <w:pStyle w:val="affff7"/>
              <w:tabs>
                <w:tab w:val="left" w:pos="2160"/>
              </w:tabs>
              <w:jc w:val="center"/>
            </w:pPr>
          </w:p>
        </w:tc>
        <w:tc>
          <w:tcPr>
            <w:tcW w:w="939" w:type="dxa"/>
            <w:vMerge/>
          </w:tcPr>
          <w:p w:rsidR="00287483" w:rsidRPr="0020343C" w:rsidRDefault="00287483" w:rsidP="00083471">
            <w:pPr>
              <w:pStyle w:val="affff7"/>
              <w:tabs>
                <w:tab w:val="left" w:pos="2160"/>
              </w:tabs>
              <w:jc w:val="center"/>
            </w:pPr>
          </w:p>
        </w:tc>
      </w:tr>
      <w:tr w:rsidR="00287483" w:rsidRPr="0020343C" w:rsidTr="00083471">
        <w:trPr>
          <w:cantSplit/>
          <w:trHeight w:val="843"/>
          <w:jc w:val="center"/>
        </w:trPr>
        <w:tc>
          <w:tcPr>
            <w:tcW w:w="2427" w:type="dxa"/>
            <w:shd w:val="clear" w:color="auto" w:fill="auto"/>
          </w:tcPr>
          <w:p w:rsidR="00287483" w:rsidRPr="0020343C" w:rsidRDefault="00287483" w:rsidP="00083471">
            <w:pPr>
              <w:tabs>
                <w:tab w:val="left" w:pos="2160"/>
              </w:tabs>
              <w:ind w:firstLine="0"/>
              <w:rPr>
                <w:rFonts w:ascii="Times New Roman" w:hAnsi="Times New Roman" w:cs="Times New Roman"/>
              </w:rPr>
            </w:pPr>
            <w:r w:rsidRPr="0020343C">
              <w:rPr>
                <w:rFonts w:ascii="Times New Roman" w:hAnsi="Times New Roman" w:cs="Times New Roman"/>
              </w:rPr>
              <w:t>Научное обеспечение сельского хозяйства</w:t>
            </w:r>
          </w:p>
        </w:tc>
        <w:tc>
          <w:tcPr>
            <w:tcW w:w="851" w:type="dxa"/>
            <w:shd w:val="clear" w:color="auto" w:fill="auto"/>
          </w:tcPr>
          <w:p w:rsidR="00287483" w:rsidRPr="0020343C" w:rsidRDefault="00287483" w:rsidP="00083471">
            <w:pPr>
              <w:tabs>
                <w:tab w:val="left" w:pos="2160"/>
              </w:tabs>
              <w:ind w:firstLine="0"/>
              <w:jc w:val="center"/>
              <w:rPr>
                <w:rFonts w:ascii="Times New Roman" w:hAnsi="Times New Roman" w:cs="Times New Roman"/>
              </w:rPr>
            </w:pPr>
            <w:r w:rsidRPr="0020343C">
              <w:rPr>
                <w:rFonts w:ascii="Times New Roman" w:hAnsi="Times New Roman" w:cs="Times New Roman"/>
              </w:rPr>
              <w:t>1.14</w:t>
            </w:r>
          </w:p>
        </w:tc>
        <w:tc>
          <w:tcPr>
            <w:tcW w:w="992" w:type="dxa"/>
            <w:vMerge/>
          </w:tcPr>
          <w:p w:rsidR="00287483" w:rsidRPr="0020343C" w:rsidRDefault="00287483" w:rsidP="00083471">
            <w:pPr>
              <w:pStyle w:val="affff7"/>
              <w:tabs>
                <w:tab w:val="left" w:pos="2160"/>
              </w:tabs>
              <w:jc w:val="center"/>
            </w:pPr>
          </w:p>
        </w:tc>
        <w:tc>
          <w:tcPr>
            <w:tcW w:w="850" w:type="dxa"/>
            <w:vMerge/>
          </w:tcPr>
          <w:p w:rsidR="00287483" w:rsidRPr="0020343C" w:rsidRDefault="00287483" w:rsidP="00083471">
            <w:pPr>
              <w:pStyle w:val="affff7"/>
              <w:tabs>
                <w:tab w:val="left" w:pos="2160"/>
              </w:tabs>
              <w:jc w:val="center"/>
            </w:pPr>
          </w:p>
        </w:tc>
        <w:tc>
          <w:tcPr>
            <w:tcW w:w="1084" w:type="dxa"/>
            <w:vMerge/>
          </w:tcPr>
          <w:p w:rsidR="00287483" w:rsidRPr="0020343C" w:rsidRDefault="00287483" w:rsidP="00083471">
            <w:pPr>
              <w:pStyle w:val="affff7"/>
              <w:tabs>
                <w:tab w:val="left" w:pos="2160"/>
              </w:tabs>
              <w:jc w:val="center"/>
            </w:pPr>
          </w:p>
        </w:tc>
        <w:tc>
          <w:tcPr>
            <w:tcW w:w="992" w:type="dxa"/>
            <w:vMerge/>
          </w:tcPr>
          <w:p w:rsidR="00287483" w:rsidRPr="0020343C" w:rsidRDefault="00287483" w:rsidP="00083471">
            <w:pPr>
              <w:pStyle w:val="ConsPlusNormal"/>
              <w:tabs>
                <w:tab w:val="left" w:pos="2160"/>
              </w:tabs>
              <w:ind w:firstLine="0"/>
              <w:jc w:val="center"/>
              <w:rPr>
                <w:rFonts w:ascii="Times New Roman" w:hAnsi="Times New Roman" w:cs="Times New Roman"/>
                <w:sz w:val="24"/>
                <w:szCs w:val="24"/>
              </w:rPr>
            </w:pPr>
          </w:p>
        </w:tc>
        <w:tc>
          <w:tcPr>
            <w:tcW w:w="709" w:type="dxa"/>
            <w:vMerge/>
          </w:tcPr>
          <w:p w:rsidR="00287483" w:rsidRPr="0020343C" w:rsidRDefault="00287483" w:rsidP="00083471">
            <w:pPr>
              <w:pStyle w:val="affff7"/>
              <w:tabs>
                <w:tab w:val="left" w:pos="2160"/>
              </w:tabs>
              <w:jc w:val="center"/>
            </w:pPr>
          </w:p>
        </w:tc>
        <w:tc>
          <w:tcPr>
            <w:tcW w:w="708" w:type="dxa"/>
            <w:vMerge/>
          </w:tcPr>
          <w:p w:rsidR="00287483" w:rsidRPr="0020343C" w:rsidRDefault="00287483" w:rsidP="00083471">
            <w:pPr>
              <w:pStyle w:val="affff7"/>
              <w:tabs>
                <w:tab w:val="left" w:pos="2160"/>
              </w:tabs>
              <w:jc w:val="center"/>
            </w:pPr>
          </w:p>
        </w:tc>
        <w:tc>
          <w:tcPr>
            <w:tcW w:w="939" w:type="dxa"/>
            <w:vMerge/>
          </w:tcPr>
          <w:p w:rsidR="00287483" w:rsidRPr="0020343C" w:rsidRDefault="00287483" w:rsidP="00083471">
            <w:pPr>
              <w:pStyle w:val="affff7"/>
              <w:tabs>
                <w:tab w:val="left" w:pos="2160"/>
              </w:tabs>
              <w:jc w:val="center"/>
            </w:pPr>
          </w:p>
        </w:tc>
      </w:tr>
      <w:tr w:rsidR="00287483" w:rsidRPr="0020343C" w:rsidTr="00083471">
        <w:trPr>
          <w:cantSplit/>
          <w:trHeight w:val="843"/>
          <w:jc w:val="center"/>
        </w:trPr>
        <w:tc>
          <w:tcPr>
            <w:tcW w:w="2427" w:type="dxa"/>
            <w:shd w:val="clear" w:color="auto" w:fill="auto"/>
          </w:tcPr>
          <w:p w:rsidR="00287483" w:rsidRPr="0020343C" w:rsidRDefault="00287483" w:rsidP="00083471">
            <w:pPr>
              <w:tabs>
                <w:tab w:val="left" w:pos="2160"/>
              </w:tabs>
              <w:ind w:firstLine="0"/>
              <w:rPr>
                <w:rFonts w:ascii="Times New Roman" w:hAnsi="Times New Roman" w:cs="Times New Roman"/>
              </w:rPr>
            </w:pPr>
            <w:r w:rsidRPr="0020343C">
              <w:rPr>
                <w:rFonts w:ascii="Times New Roman" w:hAnsi="Times New Roman" w:cs="Times New Roman"/>
              </w:rPr>
              <w:t>Хранение и переработка сельскохозяйственной продукции</w:t>
            </w:r>
          </w:p>
        </w:tc>
        <w:tc>
          <w:tcPr>
            <w:tcW w:w="851" w:type="dxa"/>
            <w:shd w:val="clear" w:color="auto" w:fill="auto"/>
          </w:tcPr>
          <w:p w:rsidR="00287483" w:rsidRPr="0020343C" w:rsidRDefault="00287483" w:rsidP="00083471">
            <w:pPr>
              <w:tabs>
                <w:tab w:val="left" w:pos="2160"/>
              </w:tabs>
              <w:ind w:firstLine="0"/>
              <w:rPr>
                <w:rFonts w:ascii="Times New Roman" w:hAnsi="Times New Roman" w:cs="Times New Roman"/>
              </w:rPr>
            </w:pPr>
            <w:r w:rsidRPr="0020343C">
              <w:rPr>
                <w:rFonts w:ascii="Times New Roman" w:hAnsi="Times New Roman" w:cs="Times New Roman"/>
              </w:rPr>
              <w:t>1.15</w:t>
            </w:r>
          </w:p>
        </w:tc>
        <w:tc>
          <w:tcPr>
            <w:tcW w:w="992" w:type="dxa"/>
            <w:vMerge/>
          </w:tcPr>
          <w:p w:rsidR="00287483" w:rsidRPr="0020343C" w:rsidRDefault="00287483" w:rsidP="00083471">
            <w:pPr>
              <w:pStyle w:val="affff7"/>
              <w:tabs>
                <w:tab w:val="left" w:pos="2160"/>
              </w:tabs>
              <w:spacing w:before="0" w:beforeAutospacing="0" w:after="0"/>
              <w:jc w:val="center"/>
            </w:pPr>
          </w:p>
        </w:tc>
        <w:tc>
          <w:tcPr>
            <w:tcW w:w="850" w:type="dxa"/>
            <w:vMerge/>
          </w:tcPr>
          <w:p w:rsidR="00287483" w:rsidRPr="0020343C" w:rsidRDefault="00287483" w:rsidP="00083471">
            <w:pPr>
              <w:pStyle w:val="affff7"/>
              <w:tabs>
                <w:tab w:val="left" w:pos="2160"/>
              </w:tabs>
              <w:jc w:val="center"/>
            </w:pPr>
          </w:p>
        </w:tc>
        <w:tc>
          <w:tcPr>
            <w:tcW w:w="1084" w:type="dxa"/>
            <w:vMerge/>
          </w:tcPr>
          <w:p w:rsidR="00287483" w:rsidRPr="0020343C" w:rsidRDefault="00287483" w:rsidP="00083471">
            <w:pPr>
              <w:pStyle w:val="affff7"/>
              <w:tabs>
                <w:tab w:val="left" w:pos="2160"/>
              </w:tabs>
              <w:jc w:val="center"/>
            </w:pPr>
          </w:p>
        </w:tc>
        <w:tc>
          <w:tcPr>
            <w:tcW w:w="992" w:type="dxa"/>
            <w:vMerge/>
          </w:tcPr>
          <w:p w:rsidR="00287483" w:rsidRPr="0020343C" w:rsidRDefault="00287483" w:rsidP="00083471">
            <w:pPr>
              <w:pStyle w:val="ConsPlusNormal"/>
              <w:tabs>
                <w:tab w:val="left" w:pos="2160"/>
              </w:tabs>
              <w:ind w:firstLine="0"/>
              <w:jc w:val="center"/>
              <w:rPr>
                <w:rFonts w:ascii="Times New Roman" w:hAnsi="Times New Roman" w:cs="Times New Roman"/>
                <w:sz w:val="24"/>
                <w:szCs w:val="24"/>
              </w:rPr>
            </w:pPr>
          </w:p>
        </w:tc>
        <w:tc>
          <w:tcPr>
            <w:tcW w:w="709" w:type="dxa"/>
            <w:vMerge/>
          </w:tcPr>
          <w:p w:rsidR="00287483" w:rsidRPr="0020343C" w:rsidRDefault="00287483" w:rsidP="00083471">
            <w:pPr>
              <w:pStyle w:val="affff7"/>
              <w:tabs>
                <w:tab w:val="left" w:pos="2160"/>
              </w:tabs>
              <w:jc w:val="center"/>
            </w:pPr>
          </w:p>
        </w:tc>
        <w:tc>
          <w:tcPr>
            <w:tcW w:w="708" w:type="dxa"/>
            <w:vMerge/>
          </w:tcPr>
          <w:p w:rsidR="00287483" w:rsidRPr="0020343C" w:rsidRDefault="00287483" w:rsidP="00083471">
            <w:pPr>
              <w:pStyle w:val="affff7"/>
              <w:tabs>
                <w:tab w:val="left" w:pos="2160"/>
              </w:tabs>
              <w:jc w:val="center"/>
            </w:pPr>
          </w:p>
        </w:tc>
        <w:tc>
          <w:tcPr>
            <w:tcW w:w="939" w:type="dxa"/>
            <w:vMerge/>
          </w:tcPr>
          <w:p w:rsidR="00287483" w:rsidRPr="0020343C" w:rsidRDefault="00287483" w:rsidP="00083471">
            <w:pPr>
              <w:pStyle w:val="affff7"/>
              <w:tabs>
                <w:tab w:val="left" w:pos="2160"/>
              </w:tabs>
              <w:jc w:val="center"/>
            </w:pPr>
          </w:p>
        </w:tc>
      </w:tr>
      <w:tr w:rsidR="00287483" w:rsidRPr="0020343C" w:rsidTr="00287483">
        <w:trPr>
          <w:cantSplit/>
          <w:trHeight w:val="437"/>
          <w:jc w:val="center"/>
        </w:trPr>
        <w:tc>
          <w:tcPr>
            <w:tcW w:w="2427" w:type="dxa"/>
            <w:shd w:val="clear" w:color="auto" w:fill="auto"/>
          </w:tcPr>
          <w:p w:rsidR="00287483" w:rsidRPr="0020343C" w:rsidRDefault="00287483" w:rsidP="00287483">
            <w:pPr>
              <w:tabs>
                <w:tab w:val="left" w:pos="2160"/>
              </w:tabs>
              <w:ind w:firstLine="0"/>
              <w:rPr>
                <w:rFonts w:ascii="Times New Roman" w:hAnsi="Times New Roman" w:cs="Times New Roman"/>
              </w:rPr>
            </w:pPr>
            <w:r w:rsidRPr="0020343C">
              <w:rPr>
                <w:rFonts w:ascii="Times New Roman" w:hAnsi="Times New Roman" w:cs="Times New Roman"/>
              </w:rPr>
              <w:t>Питомники</w:t>
            </w:r>
          </w:p>
        </w:tc>
        <w:tc>
          <w:tcPr>
            <w:tcW w:w="851" w:type="dxa"/>
            <w:shd w:val="clear" w:color="auto" w:fill="auto"/>
          </w:tcPr>
          <w:p w:rsidR="00287483" w:rsidRPr="0020343C" w:rsidRDefault="00287483" w:rsidP="00287483">
            <w:pPr>
              <w:tabs>
                <w:tab w:val="left" w:pos="2160"/>
              </w:tabs>
              <w:ind w:firstLine="0"/>
              <w:rPr>
                <w:rFonts w:ascii="Times New Roman" w:hAnsi="Times New Roman" w:cs="Times New Roman"/>
              </w:rPr>
            </w:pPr>
            <w:r w:rsidRPr="0020343C">
              <w:rPr>
                <w:rFonts w:ascii="Times New Roman" w:hAnsi="Times New Roman" w:cs="Times New Roman"/>
              </w:rPr>
              <w:t>1.17</w:t>
            </w:r>
          </w:p>
        </w:tc>
        <w:tc>
          <w:tcPr>
            <w:tcW w:w="992" w:type="dxa"/>
            <w:vMerge w:val="restart"/>
          </w:tcPr>
          <w:p w:rsidR="00287483" w:rsidRPr="0020343C" w:rsidRDefault="00287483" w:rsidP="00287483">
            <w:pPr>
              <w:pStyle w:val="affff7"/>
              <w:tabs>
                <w:tab w:val="left" w:pos="2160"/>
              </w:tabs>
              <w:spacing w:before="0" w:beforeAutospacing="0" w:after="0"/>
              <w:jc w:val="center"/>
            </w:pPr>
            <w:r w:rsidRPr="0020343C">
              <w:t>1000/</w:t>
            </w:r>
          </w:p>
          <w:p w:rsidR="00287483" w:rsidRPr="0020343C" w:rsidRDefault="00287483" w:rsidP="00287483">
            <w:pPr>
              <w:pStyle w:val="affff7"/>
              <w:tabs>
                <w:tab w:val="left" w:pos="2160"/>
              </w:tabs>
              <w:spacing w:before="0" w:beforeAutospacing="0" w:after="0"/>
              <w:jc w:val="center"/>
            </w:pPr>
            <w:r w:rsidRPr="0020343C">
              <w:t>200000</w:t>
            </w:r>
          </w:p>
          <w:p w:rsidR="00287483" w:rsidRPr="0020343C" w:rsidRDefault="00287483" w:rsidP="00287483">
            <w:pPr>
              <w:pStyle w:val="affff7"/>
              <w:tabs>
                <w:tab w:val="left" w:pos="2160"/>
              </w:tabs>
              <w:spacing w:before="0" w:beforeAutospacing="0" w:after="0"/>
              <w:jc w:val="center"/>
            </w:pPr>
            <w:r w:rsidRPr="0020343C">
              <w:t>кв.м</w:t>
            </w:r>
          </w:p>
        </w:tc>
        <w:tc>
          <w:tcPr>
            <w:tcW w:w="850" w:type="dxa"/>
            <w:vMerge w:val="restart"/>
            <w:vAlign w:val="center"/>
          </w:tcPr>
          <w:p w:rsidR="00287483" w:rsidRPr="0020343C" w:rsidRDefault="00287483" w:rsidP="00287483">
            <w:pPr>
              <w:pStyle w:val="affff7"/>
              <w:tabs>
                <w:tab w:val="left" w:pos="2160"/>
              </w:tabs>
              <w:spacing w:before="0" w:beforeAutospacing="0" w:after="0"/>
              <w:jc w:val="center"/>
            </w:pPr>
            <w:r w:rsidRPr="0020343C">
              <w:t>20 м</w:t>
            </w:r>
          </w:p>
        </w:tc>
        <w:tc>
          <w:tcPr>
            <w:tcW w:w="1084" w:type="dxa"/>
            <w:vMerge w:val="restart"/>
            <w:vAlign w:val="center"/>
          </w:tcPr>
          <w:p w:rsidR="00287483" w:rsidRPr="0020343C" w:rsidRDefault="00287483" w:rsidP="00287483">
            <w:pPr>
              <w:pStyle w:val="affff7"/>
              <w:tabs>
                <w:tab w:val="left" w:pos="2160"/>
              </w:tabs>
              <w:spacing w:before="0" w:beforeAutospacing="0" w:after="0"/>
              <w:jc w:val="center"/>
            </w:pPr>
            <w:r w:rsidRPr="0020343C">
              <w:t>10 м</w:t>
            </w:r>
          </w:p>
        </w:tc>
        <w:tc>
          <w:tcPr>
            <w:tcW w:w="992" w:type="dxa"/>
            <w:vMerge w:val="restart"/>
            <w:vAlign w:val="center"/>
          </w:tcPr>
          <w:p w:rsidR="00287483" w:rsidRPr="0020343C" w:rsidRDefault="00287483" w:rsidP="00287483">
            <w:pPr>
              <w:pStyle w:val="ConsPlusNormal"/>
              <w:tabs>
                <w:tab w:val="left" w:pos="2160"/>
              </w:tabs>
              <w:ind w:firstLine="0"/>
              <w:jc w:val="center"/>
              <w:rPr>
                <w:rFonts w:ascii="Times New Roman" w:hAnsi="Times New Roman" w:cs="Times New Roman"/>
                <w:sz w:val="24"/>
                <w:szCs w:val="24"/>
              </w:rPr>
            </w:pPr>
            <w:r w:rsidRPr="0020343C">
              <w:rPr>
                <w:rFonts w:ascii="Times New Roman" w:hAnsi="Times New Roman" w:cs="Times New Roman"/>
                <w:sz w:val="24"/>
                <w:szCs w:val="24"/>
              </w:rPr>
              <w:t>5 м</w:t>
            </w:r>
          </w:p>
        </w:tc>
        <w:tc>
          <w:tcPr>
            <w:tcW w:w="709" w:type="dxa"/>
            <w:vMerge w:val="restart"/>
            <w:vAlign w:val="center"/>
          </w:tcPr>
          <w:p w:rsidR="00287483" w:rsidRPr="0020343C" w:rsidRDefault="00287483" w:rsidP="00287483">
            <w:pPr>
              <w:pStyle w:val="affff7"/>
              <w:tabs>
                <w:tab w:val="left" w:pos="2160"/>
              </w:tabs>
              <w:spacing w:before="0" w:beforeAutospacing="0" w:after="0"/>
              <w:jc w:val="center"/>
            </w:pPr>
            <w:r w:rsidRPr="0020343C">
              <w:t>1</w:t>
            </w:r>
          </w:p>
        </w:tc>
        <w:tc>
          <w:tcPr>
            <w:tcW w:w="708" w:type="dxa"/>
            <w:vMerge w:val="restart"/>
            <w:vAlign w:val="center"/>
          </w:tcPr>
          <w:p w:rsidR="00287483" w:rsidRPr="0020343C" w:rsidRDefault="00287483" w:rsidP="00287483">
            <w:pPr>
              <w:pStyle w:val="affff7"/>
              <w:tabs>
                <w:tab w:val="left" w:pos="2160"/>
              </w:tabs>
              <w:spacing w:before="0" w:beforeAutospacing="0" w:after="0"/>
              <w:jc w:val="center"/>
            </w:pPr>
            <w:r w:rsidRPr="0020343C">
              <w:t>6</w:t>
            </w:r>
          </w:p>
        </w:tc>
        <w:tc>
          <w:tcPr>
            <w:tcW w:w="939" w:type="dxa"/>
            <w:vMerge w:val="restart"/>
            <w:vAlign w:val="center"/>
          </w:tcPr>
          <w:p w:rsidR="00287483" w:rsidRPr="0020343C" w:rsidRDefault="00287483" w:rsidP="00287483">
            <w:pPr>
              <w:pStyle w:val="affff7"/>
              <w:tabs>
                <w:tab w:val="left" w:pos="2160"/>
              </w:tabs>
              <w:spacing w:before="0" w:beforeAutospacing="0" w:after="0"/>
              <w:jc w:val="center"/>
            </w:pPr>
            <w:r w:rsidRPr="0020343C">
              <w:t>60%</w:t>
            </w:r>
          </w:p>
        </w:tc>
      </w:tr>
      <w:tr w:rsidR="00287483" w:rsidRPr="0020343C" w:rsidTr="00287483">
        <w:trPr>
          <w:cantSplit/>
          <w:trHeight w:val="413"/>
          <w:jc w:val="center"/>
        </w:trPr>
        <w:tc>
          <w:tcPr>
            <w:tcW w:w="2427" w:type="dxa"/>
            <w:shd w:val="clear" w:color="auto" w:fill="auto"/>
          </w:tcPr>
          <w:p w:rsidR="00287483" w:rsidRPr="0020343C" w:rsidRDefault="00287483" w:rsidP="00287483">
            <w:pPr>
              <w:tabs>
                <w:tab w:val="left" w:pos="2160"/>
              </w:tabs>
              <w:ind w:firstLine="0"/>
              <w:rPr>
                <w:rFonts w:ascii="Times New Roman" w:hAnsi="Times New Roman" w:cs="Times New Roman"/>
              </w:rPr>
            </w:pPr>
            <w:r w:rsidRPr="0020343C">
              <w:rPr>
                <w:rFonts w:ascii="Times New Roman" w:hAnsi="Times New Roman" w:cs="Times New Roman"/>
              </w:rPr>
              <w:t>Овощеводство</w:t>
            </w:r>
          </w:p>
        </w:tc>
        <w:tc>
          <w:tcPr>
            <w:tcW w:w="851" w:type="dxa"/>
            <w:shd w:val="clear" w:color="auto" w:fill="auto"/>
          </w:tcPr>
          <w:p w:rsidR="00287483" w:rsidRPr="0020343C" w:rsidRDefault="00287483" w:rsidP="00287483">
            <w:pPr>
              <w:tabs>
                <w:tab w:val="left" w:pos="2160"/>
              </w:tabs>
              <w:ind w:firstLine="0"/>
              <w:jc w:val="center"/>
              <w:rPr>
                <w:rFonts w:ascii="Times New Roman" w:hAnsi="Times New Roman" w:cs="Times New Roman"/>
              </w:rPr>
            </w:pPr>
            <w:r w:rsidRPr="0020343C">
              <w:rPr>
                <w:rFonts w:ascii="Times New Roman" w:hAnsi="Times New Roman" w:cs="Times New Roman"/>
              </w:rPr>
              <w:t>1.3</w:t>
            </w:r>
          </w:p>
        </w:tc>
        <w:tc>
          <w:tcPr>
            <w:tcW w:w="992" w:type="dxa"/>
            <w:vMerge/>
          </w:tcPr>
          <w:p w:rsidR="00287483" w:rsidRPr="0020343C" w:rsidRDefault="00287483" w:rsidP="00877E09">
            <w:pPr>
              <w:pStyle w:val="affff7"/>
              <w:tabs>
                <w:tab w:val="left" w:pos="2160"/>
              </w:tabs>
              <w:spacing w:before="0" w:beforeAutospacing="0" w:after="0"/>
              <w:jc w:val="center"/>
            </w:pPr>
          </w:p>
        </w:tc>
        <w:tc>
          <w:tcPr>
            <w:tcW w:w="850" w:type="dxa"/>
            <w:vMerge/>
          </w:tcPr>
          <w:p w:rsidR="00287483" w:rsidRPr="0020343C" w:rsidRDefault="00287483" w:rsidP="00877E09">
            <w:pPr>
              <w:pStyle w:val="affff7"/>
              <w:tabs>
                <w:tab w:val="left" w:pos="2160"/>
              </w:tabs>
              <w:jc w:val="center"/>
            </w:pPr>
          </w:p>
        </w:tc>
        <w:tc>
          <w:tcPr>
            <w:tcW w:w="1084" w:type="dxa"/>
            <w:vMerge/>
          </w:tcPr>
          <w:p w:rsidR="00287483" w:rsidRPr="0020343C" w:rsidRDefault="00287483" w:rsidP="00877E09">
            <w:pPr>
              <w:pStyle w:val="affff7"/>
              <w:tabs>
                <w:tab w:val="left" w:pos="2160"/>
              </w:tabs>
              <w:jc w:val="center"/>
            </w:pPr>
          </w:p>
        </w:tc>
        <w:tc>
          <w:tcPr>
            <w:tcW w:w="992" w:type="dxa"/>
            <w:vMerge/>
          </w:tcPr>
          <w:p w:rsidR="00287483" w:rsidRPr="0020343C" w:rsidRDefault="00287483" w:rsidP="00877E09">
            <w:pPr>
              <w:pStyle w:val="ConsPlusNormal"/>
              <w:tabs>
                <w:tab w:val="left" w:pos="2160"/>
              </w:tabs>
              <w:ind w:firstLine="0"/>
              <w:jc w:val="center"/>
              <w:rPr>
                <w:rFonts w:ascii="Times New Roman" w:hAnsi="Times New Roman" w:cs="Times New Roman"/>
                <w:sz w:val="24"/>
                <w:szCs w:val="24"/>
              </w:rPr>
            </w:pPr>
          </w:p>
        </w:tc>
        <w:tc>
          <w:tcPr>
            <w:tcW w:w="709" w:type="dxa"/>
            <w:vMerge/>
          </w:tcPr>
          <w:p w:rsidR="00287483" w:rsidRPr="0020343C" w:rsidRDefault="00287483" w:rsidP="00877E09">
            <w:pPr>
              <w:pStyle w:val="affff7"/>
              <w:tabs>
                <w:tab w:val="left" w:pos="2160"/>
              </w:tabs>
              <w:jc w:val="center"/>
            </w:pPr>
          </w:p>
        </w:tc>
        <w:tc>
          <w:tcPr>
            <w:tcW w:w="708" w:type="dxa"/>
            <w:vMerge/>
          </w:tcPr>
          <w:p w:rsidR="00287483" w:rsidRPr="0020343C" w:rsidRDefault="00287483" w:rsidP="00877E09">
            <w:pPr>
              <w:pStyle w:val="affff7"/>
              <w:tabs>
                <w:tab w:val="left" w:pos="2160"/>
              </w:tabs>
              <w:jc w:val="center"/>
            </w:pPr>
          </w:p>
        </w:tc>
        <w:tc>
          <w:tcPr>
            <w:tcW w:w="939" w:type="dxa"/>
            <w:vMerge/>
          </w:tcPr>
          <w:p w:rsidR="00287483" w:rsidRPr="0020343C" w:rsidRDefault="00287483" w:rsidP="00877E09">
            <w:pPr>
              <w:pStyle w:val="affff7"/>
              <w:tabs>
                <w:tab w:val="left" w:pos="2160"/>
              </w:tabs>
              <w:jc w:val="center"/>
            </w:pPr>
          </w:p>
        </w:tc>
      </w:tr>
      <w:tr w:rsidR="00287483" w:rsidRPr="0020343C" w:rsidTr="00083471">
        <w:trPr>
          <w:cantSplit/>
          <w:trHeight w:val="843"/>
          <w:jc w:val="center"/>
        </w:trPr>
        <w:tc>
          <w:tcPr>
            <w:tcW w:w="2427" w:type="dxa"/>
            <w:shd w:val="clear" w:color="auto" w:fill="auto"/>
          </w:tcPr>
          <w:p w:rsidR="00287483" w:rsidRPr="0020343C" w:rsidRDefault="00287483" w:rsidP="00083471">
            <w:pPr>
              <w:tabs>
                <w:tab w:val="left" w:pos="2160"/>
              </w:tabs>
              <w:ind w:firstLine="0"/>
              <w:rPr>
                <w:rFonts w:ascii="Times New Roman" w:hAnsi="Times New Roman" w:cs="Times New Roman"/>
              </w:rPr>
            </w:pPr>
            <w:r w:rsidRPr="0020343C">
              <w:rPr>
                <w:rFonts w:ascii="Times New Roman" w:hAnsi="Times New Roman" w:cs="Times New Roman"/>
              </w:rPr>
              <w:t>Выпас сельскохозяйственных животных</w:t>
            </w:r>
          </w:p>
        </w:tc>
        <w:tc>
          <w:tcPr>
            <w:tcW w:w="851" w:type="dxa"/>
            <w:shd w:val="clear" w:color="auto" w:fill="auto"/>
          </w:tcPr>
          <w:p w:rsidR="00287483" w:rsidRPr="0020343C" w:rsidRDefault="00287483" w:rsidP="00083471">
            <w:pPr>
              <w:tabs>
                <w:tab w:val="left" w:pos="2160"/>
              </w:tabs>
              <w:ind w:firstLine="0"/>
              <w:rPr>
                <w:rFonts w:ascii="Times New Roman" w:hAnsi="Times New Roman" w:cs="Times New Roman"/>
              </w:rPr>
            </w:pPr>
            <w:r w:rsidRPr="0020343C">
              <w:rPr>
                <w:rFonts w:ascii="Times New Roman" w:hAnsi="Times New Roman" w:cs="Times New Roman"/>
              </w:rPr>
              <w:t>1.20</w:t>
            </w:r>
          </w:p>
        </w:tc>
        <w:tc>
          <w:tcPr>
            <w:tcW w:w="992" w:type="dxa"/>
          </w:tcPr>
          <w:p w:rsidR="00287483" w:rsidRPr="0020343C" w:rsidRDefault="00287483" w:rsidP="00083471">
            <w:pPr>
              <w:pStyle w:val="affff7"/>
              <w:tabs>
                <w:tab w:val="left" w:pos="2160"/>
              </w:tabs>
              <w:spacing w:before="0" w:beforeAutospacing="0" w:after="0"/>
              <w:jc w:val="center"/>
            </w:pPr>
            <w:r w:rsidRPr="0020343C">
              <w:t>1000/</w:t>
            </w:r>
          </w:p>
          <w:p w:rsidR="00287483" w:rsidRPr="0020343C" w:rsidRDefault="00287483" w:rsidP="00083471">
            <w:pPr>
              <w:pStyle w:val="affff7"/>
              <w:tabs>
                <w:tab w:val="left" w:pos="2160"/>
              </w:tabs>
              <w:spacing w:before="0" w:beforeAutospacing="0" w:after="0"/>
              <w:jc w:val="center"/>
            </w:pPr>
            <w:r w:rsidRPr="0020343C">
              <w:t>200000</w:t>
            </w:r>
          </w:p>
          <w:p w:rsidR="00287483" w:rsidRPr="0020343C" w:rsidRDefault="00287483" w:rsidP="00083471">
            <w:pPr>
              <w:pStyle w:val="affff7"/>
              <w:tabs>
                <w:tab w:val="left" w:pos="2160"/>
              </w:tabs>
              <w:spacing w:before="0" w:beforeAutospacing="0" w:after="0"/>
              <w:jc w:val="center"/>
            </w:pPr>
            <w:r w:rsidRPr="0020343C">
              <w:t>кв.м</w:t>
            </w:r>
          </w:p>
        </w:tc>
        <w:tc>
          <w:tcPr>
            <w:tcW w:w="850" w:type="dxa"/>
          </w:tcPr>
          <w:p w:rsidR="00287483" w:rsidRPr="0020343C" w:rsidRDefault="00287483" w:rsidP="00083471">
            <w:pPr>
              <w:pStyle w:val="affff7"/>
              <w:tabs>
                <w:tab w:val="left" w:pos="2160"/>
              </w:tabs>
              <w:jc w:val="center"/>
            </w:pPr>
            <w:r w:rsidRPr="0020343C">
              <w:t>20 м</w:t>
            </w:r>
          </w:p>
        </w:tc>
        <w:tc>
          <w:tcPr>
            <w:tcW w:w="4432" w:type="dxa"/>
            <w:gridSpan w:val="5"/>
          </w:tcPr>
          <w:p w:rsidR="00287483" w:rsidRPr="0020343C" w:rsidRDefault="00287483" w:rsidP="00083471">
            <w:pPr>
              <w:pStyle w:val="affff7"/>
              <w:tabs>
                <w:tab w:val="left" w:pos="2160"/>
              </w:tabs>
              <w:jc w:val="center"/>
            </w:pPr>
            <w:r w:rsidRPr="0020343C">
              <w:t>Не подлежат установлению, капитальное строительство запрещено</w:t>
            </w:r>
          </w:p>
        </w:tc>
      </w:tr>
      <w:tr w:rsidR="00287483" w:rsidRPr="0020343C" w:rsidTr="00083471">
        <w:trPr>
          <w:cantSplit/>
          <w:trHeight w:val="843"/>
          <w:jc w:val="center"/>
        </w:trPr>
        <w:tc>
          <w:tcPr>
            <w:tcW w:w="2427" w:type="dxa"/>
            <w:shd w:val="clear" w:color="auto" w:fill="auto"/>
          </w:tcPr>
          <w:p w:rsidR="00287483" w:rsidRPr="0020343C" w:rsidRDefault="00287483" w:rsidP="00083471">
            <w:pPr>
              <w:tabs>
                <w:tab w:val="left" w:pos="2160"/>
              </w:tabs>
              <w:ind w:firstLine="0"/>
              <w:rPr>
                <w:rFonts w:ascii="Times New Roman" w:hAnsi="Times New Roman" w:cs="Times New Roman"/>
              </w:rPr>
            </w:pPr>
            <w:r w:rsidRPr="0020343C">
              <w:rPr>
                <w:rFonts w:ascii="Times New Roman" w:hAnsi="Times New Roman" w:cs="Times New Roman"/>
              </w:rPr>
              <w:t>Обеспечение сельскохозяйственного производства</w:t>
            </w:r>
          </w:p>
        </w:tc>
        <w:tc>
          <w:tcPr>
            <w:tcW w:w="851" w:type="dxa"/>
            <w:shd w:val="clear" w:color="auto" w:fill="auto"/>
          </w:tcPr>
          <w:p w:rsidR="00287483" w:rsidRPr="0020343C" w:rsidRDefault="00287483" w:rsidP="00083471">
            <w:pPr>
              <w:tabs>
                <w:tab w:val="left" w:pos="2160"/>
              </w:tabs>
              <w:ind w:firstLine="0"/>
              <w:jc w:val="center"/>
              <w:rPr>
                <w:rFonts w:ascii="Times New Roman" w:hAnsi="Times New Roman" w:cs="Times New Roman"/>
              </w:rPr>
            </w:pPr>
            <w:r w:rsidRPr="0020343C">
              <w:rPr>
                <w:rFonts w:ascii="Times New Roman" w:hAnsi="Times New Roman" w:cs="Times New Roman"/>
              </w:rPr>
              <w:t>1.18</w:t>
            </w:r>
          </w:p>
        </w:tc>
        <w:tc>
          <w:tcPr>
            <w:tcW w:w="992" w:type="dxa"/>
            <w:vMerge w:val="restart"/>
          </w:tcPr>
          <w:p w:rsidR="00287483" w:rsidRPr="0020343C" w:rsidRDefault="00287483" w:rsidP="00083471">
            <w:pPr>
              <w:pStyle w:val="affff7"/>
              <w:tabs>
                <w:tab w:val="left" w:pos="2160"/>
              </w:tabs>
              <w:spacing w:before="0" w:beforeAutospacing="0" w:after="0"/>
              <w:jc w:val="center"/>
            </w:pPr>
            <w:r w:rsidRPr="0020343C">
              <w:t>1000/</w:t>
            </w:r>
          </w:p>
          <w:p w:rsidR="00287483" w:rsidRPr="0020343C" w:rsidRDefault="00287483" w:rsidP="00083471">
            <w:pPr>
              <w:pStyle w:val="affff7"/>
              <w:tabs>
                <w:tab w:val="left" w:pos="2160"/>
              </w:tabs>
              <w:spacing w:before="0" w:beforeAutospacing="0" w:after="0"/>
              <w:jc w:val="center"/>
            </w:pPr>
            <w:r w:rsidRPr="0020343C">
              <w:t>200000</w:t>
            </w:r>
          </w:p>
          <w:p w:rsidR="00287483" w:rsidRPr="0020343C" w:rsidRDefault="00287483" w:rsidP="00083471">
            <w:pPr>
              <w:pStyle w:val="affff7"/>
              <w:tabs>
                <w:tab w:val="left" w:pos="2160"/>
              </w:tabs>
              <w:spacing w:before="0" w:beforeAutospacing="0" w:after="0"/>
              <w:jc w:val="center"/>
            </w:pPr>
            <w:r w:rsidRPr="0020343C">
              <w:t>кв.м</w:t>
            </w:r>
          </w:p>
        </w:tc>
        <w:tc>
          <w:tcPr>
            <w:tcW w:w="850" w:type="dxa"/>
            <w:vMerge w:val="restart"/>
          </w:tcPr>
          <w:p w:rsidR="00287483" w:rsidRPr="0020343C" w:rsidRDefault="00287483" w:rsidP="00083471">
            <w:pPr>
              <w:pStyle w:val="affff7"/>
              <w:tabs>
                <w:tab w:val="left" w:pos="2160"/>
              </w:tabs>
              <w:jc w:val="center"/>
            </w:pPr>
            <w:r w:rsidRPr="0020343C">
              <w:t>10 м</w:t>
            </w:r>
          </w:p>
        </w:tc>
        <w:tc>
          <w:tcPr>
            <w:tcW w:w="1084" w:type="dxa"/>
          </w:tcPr>
          <w:p w:rsidR="00287483" w:rsidRPr="0020343C" w:rsidRDefault="00287483" w:rsidP="00083471">
            <w:pPr>
              <w:pStyle w:val="affff7"/>
              <w:tabs>
                <w:tab w:val="left" w:pos="2160"/>
              </w:tabs>
              <w:jc w:val="center"/>
            </w:pPr>
            <w:r w:rsidRPr="0020343C">
              <w:t>10 м</w:t>
            </w:r>
          </w:p>
        </w:tc>
        <w:tc>
          <w:tcPr>
            <w:tcW w:w="992" w:type="dxa"/>
          </w:tcPr>
          <w:p w:rsidR="00287483" w:rsidRPr="0020343C" w:rsidRDefault="00287483" w:rsidP="00083471">
            <w:pPr>
              <w:pStyle w:val="ConsPlusNormal"/>
              <w:tabs>
                <w:tab w:val="left" w:pos="2160"/>
              </w:tabs>
              <w:ind w:firstLine="0"/>
              <w:jc w:val="center"/>
              <w:rPr>
                <w:rFonts w:ascii="Times New Roman" w:hAnsi="Times New Roman" w:cs="Times New Roman"/>
                <w:sz w:val="24"/>
                <w:szCs w:val="24"/>
              </w:rPr>
            </w:pPr>
            <w:r w:rsidRPr="0020343C">
              <w:rPr>
                <w:rFonts w:ascii="Times New Roman" w:hAnsi="Times New Roman" w:cs="Times New Roman"/>
                <w:sz w:val="24"/>
                <w:szCs w:val="24"/>
              </w:rPr>
              <w:t>1 м</w:t>
            </w:r>
          </w:p>
        </w:tc>
        <w:tc>
          <w:tcPr>
            <w:tcW w:w="709" w:type="dxa"/>
          </w:tcPr>
          <w:p w:rsidR="00287483" w:rsidRPr="0020343C" w:rsidRDefault="00287483" w:rsidP="00083471">
            <w:pPr>
              <w:pStyle w:val="affff7"/>
              <w:tabs>
                <w:tab w:val="left" w:pos="2160"/>
              </w:tabs>
              <w:jc w:val="center"/>
            </w:pPr>
            <w:r w:rsidRPr="0020343C">
              <w:t>1</w:t>
            </w:r>
          </w:p>
        </w:tc>
        <w:tc>
          <w:tcPr>
            <w:tcW w:w="708" w:type="dxa"/>
          </w:tcPr>
          <w:p w:rsidR="00287483" w:rsidRPr="0020343C" w:rsidRDefault="00287483" w:rsidP="00083471">
            <w:pPr>
              <w:pStyle w:val="affff7"/>
              <w:tabs>
                <w:tab w:val="left" w:pos="2160"/>
              </w:tabs>
              <w:jc w:val="center"/>
            </w:pPr>
            <w:r w:rsidRPr="0020343C">
              <w:t>6</w:t>
            </w:r>
          </w:p>
        </w:tc>
        <w:tc>
          <w:tcPr>
            <w:tcW w:w="939" w:type="dxa"/>
          </w:tcPr>
          <w:p w:rsidR="00287483" w:rsidRPr="0020343C" w:rsidRDefault="00287483" w:rsidP="00083471">
            <w:pPr>
              <w:pStyle w:val="affff7"/>
              <w:tabs>
                <w:tab w:val="left" w:pos="2160"/>
              </w:tabs>
              <w:jc w:val="center"/>
            </w:pPr>
            <w:r w:rsidRPr="0020343C">
              <w:t>60%</w:t>
            </w:r>
          </w:p>
        </w:tc>
      </w:tr>
      <w:tr w:rsidR="00287483" w:rsidRPr="0020343C" w:rsidTr="00083471">
        <w:trPr>
          <w:cantSplit/>
          <w:trHeight w:val="291"/>
          <w:jc w:val="center"/>
        </w:trPr>
        <w:tc>
          <w:tcPr>
            <w:tcW w:w="2427" w:type="dxa"/>
            <w:shd w:val="clear" w:color="auto" w:fill="auto"/>
          </w:tcPr>
          <w:p w:rsidR="00287483" w:rsidRPr="0020343C" w:rsidRDefault="00287483" w:rsidP="00083471">
            <w:pPr>
              <w:pStyle w:val="affff7"/>
              <w:spacing w:before="0" w:beforeAutospacing="0" w:after="0"/>
            </w:pPr>
            <w:r w:rsidRPr="0020343C">
              <w:t>Складские площадки</w:t>
            </w:r>
          </w:p>
        </w:tc>
        <w:tc>
          <w:tcPr>
            <w:tcW w:w="851" w:type="dxa"/>
            <w:shd w:val="clear" w:color="auto" w:fill="auto"/>
          </w:tcPr>
          <w:p w:rsidR="00287483" w:rsidRPr="0020343C" w:rsidRDefault="00287483" w:rsidP="00083471">
            <w:pPr>
              <w:pStyle w:val="affff7"/>
              <w:spacing w:before="0" w:beforeAutospacing="0" w:after="0"/>
              <w:jc w:val="center"/>
            </w:pPr>
            <w:r w:rsidRPr="0020343C">
              <w:t>6.9.1</w:t>
            </w:r>
          </w:p>
        </w:tc>
        <w:tc>
          <w:tcPr>
            <w:tcW w:w="992" w:type="dxa"/>
            <w:vMerge/>
          </w:tcPr>
          <w:p w:rsidR="00287483" w:rsidRPr="0020343C" w:rsidRDefault="00287483" w:rsidP="00083471">
            <w:pPr>
              <w:pStyle w:val="affff7"/>
              <w:tabs>
                <w:tab w:val="left" w:pos="2160"/>
              </w:tabs>
              <w:spacing w:before="0" w:beforeAutospacing="0" w:after="0"/>
              <w:jc w:val="center"/>
            </w:pPr>
          </w:p>
        </w:tc>
        <w:tc>
          <w:tcPr>
            <w:tcW w:w="850" w:type="dxa"/>
            <w:vMerge/>
          </w:tcPr>
          <w:p w:rsidR="00287483" w:rsidRPr="0020343C" w:rsidRDefault="00287483" w:rsidP="00083471">
            <w:pPr>
              <w:pStyle w:val="affff7"/>
              <w:tabs>
                <w:tab w:val="left" w:pos="2160"/>
              </w:tabs>
              <w:jc w:val="center"/>
            </w:pPr>
          </w:p>
        </w:tc>
        <w:tc>
          <w:tcPr>
            <w:tcW w:w="4432" w:type="dxa"/>
            <w:gridSpan w:val="5"/>
          </w:tcPr>
          <w:p w:rsidR="00287483" w:rsidRPr="0020343C" w:rsidRDefault="00287483" w:rsidP="00083471">
            <w:pPr>
              <w:pStyle w:val="affff7"/>
              <w:tabs>
                <w:tab w:val="left" w:pos="2160"/>
              </w:tabs>
              <w:jc w:val="center"/>
            </w:pPr>
            <w:r w:rsidRPr="0020343C">
              <w:t>Капитальное строительство запрещено</w:t>
            </w:r>
          </w:p>
        </w:tc>
      </w:tr>
      <w:tr w:rsidR="00287483" w:rsidRPr="0020343C" w:rsidTr="00083471">
        <w:trPr>
          <w:cantSplit/>
          <w:trHeight w:val="450"/>
          <w:jc w:val="center"/>
        </w:trPr>
        <w:tc>
          <w:tcPr>
            <w:tcW w:w="2427" w:type="dxa"/>
            <w:shd w:val="clear" w:color="auto" w:fill="auto"/>
          </w:tcPr>
          <w:p w:rsidR="00287483" w:rsidRPr="0020343C" w:rsidRDefault="00287483" w:rsidP="00083471">
            <w:pPr>
              <w:pStyle w:val="ConsPlusNormal"/>
              <w:ind w:hanging="15"/>
              <w:rPr>
                <w:rFonts w:ascii="Times New Roman" w:hAnsi="Times New Roman" w:cs="Times New Roman"/>
                <w:sz w:val="24"/>
                <w:szCs w:val="24"/>
              </w:rPr>
            </w:pPr>
            <w:r w:rsidRPr="0020343C">
              <w:rPr>
                <w:rFonts w:ascii="Times New Roman" w:hAnsi="Times New Roman" w:cs="Times New Roman"/>
                <w:sz w:val="24"/>
                <w:szCs w:val="24"/>
              </w:rPr>
              <w:lastRenderedPageBreak/>
              <w:t>Предоставление коммунальных услуг</w:t>
            </w:r>
          </w:p>
        </w:tc>
        <w:tc>
          <w:tcPr>
            <w:tcW w:w="851" w:type="dxa"/>
            <w:shd w:val="clear" w:color="auto" w:fill="auto"/>
          </w:tcPr>
          <w:p w:rsidR="00287483" w:rsidRPr="0020343C" w:rsidRDefault="00287483" w:rsidP="00083471">
            <w:pPr>
              <w:ind w:hanging="15"/>
              <w:jc w:val="center"/>
              <w:rPr>
                <w:rFonts w:ascii="Times New Roman" w:hAnsi="Times New Roman" w:cs="Times New Roman"/>
              </w:rPr>
            </w:pPr>
            <w:r w:rsidRPr="0020343C">
              <w:rPr>
                <w:rFonts w:ascii="Times New Roman" w:hAnsi="Times New Roman" w:cs="Times New Roman"/>
              </w:rPr>
              <w:t>3.1.1</w:t>
            </w:r>
          </w:p>
        </w:tc>
        <w:tc>
          <w:tcPr>
            <w:tcW w:w="992" w:type="dxa"/>
          </w:tcPr>
          <w:p w:rsidR="00287483" w:rsidRPr="0020343C" w:rsidRDefault="00287483" w:rsidP="00083471">
            <w:pPr>
              <w:pStyle w:val="affff7"/>
              <w:spacing w:before="0" w:beforeAutospacing="0" w:after="0"/>
              <w:jc w:val="center"/>
            </w:pPr>
            <w:r w:rsidRPr="0020343C">
              <w:t>1/</w:t>
            </w:r>
          </w:p>
          <w:p w:rsidR="00287483" w:rsidRPr="0020343C" w:rsidRDefault="00287483" w:rsidP="00083471">
            <w:pPr>
              <w:pStyle w:val="affff7"/>
              <w:spacing w:before="0" w:beforeAutospacing="0" w:after="0"/>
              <w:jc w:val="center"/>
            </w:pPr>
            <w:r w:rsidRPr="0020343C">
              <w:t>50000</w:t>
            </w:r>
          </w:p>
          <w:p w:rsidR="00287483" w:rsidRPr="0020343C" w:rsidRDefault="00287483" w:rsidP="00083471">
            <w:pPr>
              <w:pStyle w:val="affff7"/>
              <w:spacing w:before="0" w:beforeAutospacing="0" w:after="0"/>
              <w:jc w:val="center"/>
            </w:pPr>
            <w:r w:rsidRPr="0020343C">
              <w:t>кв.м</w:t>
            </w:r>
          </w:p>
        </w:tc>
        <w:tc>
          <w:tcPr>
            <w:tcW w:w="5282" w:type="dxa"/>
            <w:gridSpan w:val="6"/>
          </w:tcPr>
          <w:p w:rsidR="00287483" w:rsidRPr="0020343C" w:rsidRDefault="00287483" w:rsidP="00083471">
            <w:pPr>
              <w:pStyle w:val="affff7"/>
              <w:jc w:val="center"/>
            </w:pPr>
            <w:r w:rsidRPr="0020343C">
              <w:t>Для линейных, головных и сопутствующих объектов инженерной инфраструктуры определяются в соответствии с техническими и санитарными нормами</w:t>
            </w:r>
          </w:p>
        </w:tc>
      </w:tr>
      <w:tr w:rsidR="00287483" w:rsidRPr="0020343C" w:rsidTr="00083471">
        <w:trPr>
          <w:cantSplit/>
          <w:trHeight w:val="411"/>
          <w:jc w:val="center"/>
        </w:trPr>
        <w:tc>
          <w:tcPr>
            <w:tcW w:w="2427" w:type="dxa"/>
            <w:shd w:val="clear" w:color="auto" w:fill="auto"/>
          </w:tcPr>
          <w:p w:rsidR="00287483" w:rsidRPr="0020343C" w:rsidRDefault="00287483" w:rsidP="00877E09">
            <w:pPr>
              <w:pStyle w:val="affff7"/>
              <w:spacing w:before="0" w:beforeAutospacing="0" w:after="0"/>
            </w:pPr>
            <w:r w:rsidRPr="0020343C">
              <w:t>Улично-дорожная сеть</w:t>
            </w:r>
          </w:p>
        </w:tc>
        <w:tc>
          <w:tcPr>
            <w:tcW w:w="851" w:type="dxa"/>
            <w:shd w:val="clear" w:color="auto" w:fill="auto"/>
          </w:tcPr>
          <w:p w:rsidR="00287483" w:rsidRPr="0020343C" w:rsidRDefault="00287483" w:rsidP="00877E09">
            <w:pPr>
              <w:pStyle w:val="affff7"/>
              <w:spacing w:before="0" w:beforeAutospacing="0" w:after="0"/>
              <w:jc w:val="center"/>
            </w:pPr>
            <w:r w:rsidRPr="0020343C">
              <w:t>12.0.1</w:t>
            </w:r>
          </w:p>
        </w:tc>
        <w:tc>
          <w:tcPr>
            <w:tcW w:w="6274" w:type="dxa"/>
            <w:gridSpan w:val="7"/>
            <w:vMerge w:val="restart"/>
            <w:vAlign w:val="center"/>
          </w:tcPr>
          <w:p w:rsidR="00287483" w:rsidRPr="0020343C" w:rsidRDefault="00287483" w:rsidP="00083471">
            <w:pPr>
              <w:pStyle w:val="affff7"/>
              <w:tabs>
                <w:tab w:val="left" w:pos="2160"/>
              </w:tabs>
              <w:jc w:val="center"/>
            </w:pPr>
            <w:r w:rsidRPr="0020343C">
              <w:t>Не подлежат установлению</w:t>
            </w:r>
          </w:p>
        </w:tc>
      </w:tr>
      <w:tr w:rsidR="00287483" w:rsidRPr="0020343C" w:rsidTr="00083471">
        <w:trPr>
          <w:cantSplit/>
          <w:trHeight w:val="411"/>
          <w:jc w:val="center"/>
        </w:trPr>
        <w:tc>
          <w:tcPr>
            <w:tcW w:w="2427" w:type="dxa"/>
            <w:shd w:val="clear" w:color="auto" w:fill="auto"/>
          </w:tcPr>
          <w:p w:rsidR="00287483" w:rsidRPr="0020343C" w:rsidRDefault="00287483" w:rsidP="00877E09">
            <w:pPr>
              <w:pStyle w:val="affff7"/>
              <w:spacing w:before="0" w:beforeAutospacing="0" w:after="0"/>
            </w:pPr>
            <w:r w:rsidRPr="0020343C">
              <w:t>Благоустройство территории</w:t>
            </w:r>
          </w:p>
        </w:tc>
        <w:tc>
          <w:tcPr>
            <w:tcW w:w="851" w:type="dxa"/>
            <w:shd w:val="clear" w:color="auto" w:fill="auto"/>
          </w:tcPr>
          <w:p w:rsidR="00287483" w:rsidRPr="0020343C" w:rsidRDefault="00287483" w:rsidP="00877E09">
            <w:pPr>
              <w:pStyle w:val="affff7"/>
              <w:spacing w:before="0" w:beforeAutospacing="0" w:after="0"/>
              <w:jc w:val="center"/>
            </w:pPr>
            <w:r w:rsidRPr="0020343C">
              <w:t>12.0.2</w:t>
            </w:r>
          </w:p>
        </w:tc>
        <w:tc>
          <w:tcPr>
            <w:tcW w:w="6274" w:type="dxa"/>
            <w:gridSpan w:val="7"/>
            <w:vMerge/>
          </w:tcPr>
          <w:p w:rsidR="00287483" w:rsidRPr="0020343C" w:rsidRDefault="00287483" w:rsidP="00083471">
            <w:pPr>
              <w:pStyle w:val="affff7"/>
              <w:tabs>
                <w:tab w:val="left" w:pos="2160"/>
              </w:tabs>
            </w:pPr>
          </w:p>
        </w:tc>
      </w:tr>
    </w:tbl>
    <w:p w:rsidR="00083471" w:rsidRPr="0020343C" w:rsidRDefault="00083471" w:rsidP="00083471">
      <w:pPr>
        <w:ind w:firstLine="426"/>
        <w:rPr>
          <w:rFonts w:ascii="Times New Roman" w:eastAsia="SimSun" w:hAnsi="Times New Roman" w:cs="Times New Roman"/>
          <w:lang w:eastAsia="zh-CN"/>
        </w:rPr>
      </w:pPr>
    </w:p>
    <w:p w:rsidR="00083471" w:rsidRPr="0020343C" w:rsidRDefault="00083471" w:rsidP="00083471">
      <w:pPr>
        <w:ind w:firstLine="426"/>
        <w:rPr>
          <w:rFonts w:ascii="Times New Roman" w:eastAsia="SimSun" w:hAnsi="Times New Roman" w:cs="Times New Roman"/>
          <w:lang w:eastAsia="zh-CN"/>
        </w:rPr>
      </w:pPr>
      <w:r w:rsidRPr="0020343C">
        <w:rPr>
          <w:rFonts w:ascii="Times New Roman" w:eastAsia="SimSun" w:hAnsi="Times New Roman" w:cs="Times New Roman"/>
          <w:lang w:eastAsia="zh-CN"/>
        </w:rPr>
        <w:t xml:space="preserve">3.2) Условно разрешенные виды использования земельных участков и объектов капитального строительства: </w:t>
      </w:r>
    </w:p>
    <w:tbl>
      <w:tblPr>
        <w:tblW w:w="9820"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586"/>
        <w:gridCol w:w="779"/>
        <w:gridCol w:w="1266"/>
        <w:gridCol w:w="900"/>
        <w:gridCol w:w="1170"/>
        <w:gridCol w:w="851"/>
        <w:gridCol w:w="708"/>
        <w:gridCol w:w="709"/>
        <w:gridCol w:w="851"/>
      </w:tblGrid>
      <w:tr w:rsidR="00083471" w:rsidRPr="0020343C" w:rsidTr="00083471">
        <w:trPr>
          <w:cantSplit/>
          <w:trHeight w:val="725"/>
          <w:jc w:val="center"/>
        </w:trPr>
        <w:tc>
          <w:tcPr>
            <w:tcW w:w="2586" w:type="dxa"/>
            <w:vMerge w:val="restart"/>
            <w:shd w:val="clear" w:color="auto" w:fill="auto"/>
            <w:vAlign w:val="center"/>
          </w:tcPr>
          <w:p w:rsidR="00083471" w:rsidRPr="0020343C" w:rsidRDefault="00083471" w:rsidP="00083471">
            <w:pPr>
              <w:ind w:firstLine="0"/>
              <w:jc w:val="center"/>
              <w:rPr>
                <w:rFonts w:ascii="Times New Roman" w:hAnsi="Times New Roman" w:cs="Times New Roman"/>
              </w:rPr>
            </w:pPr>
            <w:r w:rsidRPr="0020343C">
              <w:rPr>
                <w:rFonts w:ascii="Times New Roman" w:hAnsi="Times New Roman" w:cs="Times New Roman"/>
              </w:rPr>
              <w:t>Наименование вида разрешенного использования</w:t>
            </w:r>
          </w:p>
        </w:tc>
        <w:tc>
          <w:tcPr>
            <w:tcW w:w="779" w:type="dxa"/>
            <w:vMerge w:val="restart"/>
            <w:shd w:val="clear" w:color="auto" w:fill="auto"/>
            <w:vAlign w:val="center"/>
          </w:tcPr>
          <w:p w:rsidR="00083471" w:rsidRPr="0020343C" w:rsidRDefault="00083471" w:rsidP="00083471">
            <w:pPr>
              <w:ind w:firstLine="0"/>
              <w:jc w:val="center"/>
              <w:rPr>
                <w:rFonts w:ascii="Times New Roman" w:eastAsia="SimSun" w:hAnsi="Times New Roman" w:cs="Times New Roman"/>
                <w:lang w:eastAsia="zh-CN"/>
              </w:rPr>
            </w:pPr>
            <w:r w:rsidRPr="0020343C">
              <w:rPr>
                <w:rFonts w:ascii="Times New Roman" w:eastAsia="SimSun" w:hAnsi="Times New Roman" w:cs="Times New Roman"/>
                <w:lang w:eastAsia="zh-CN"/>
              </w:rPr>
              <w:t>Код</w:t>
            </w:r>
          </w:p>
        </w:tc>
        <w:tc>
          <w:tcPr>
            <w:tcW w:w="6455" w:type="dxa"/>
            <w:gridSpan w:val="7"/>
            <w:vAlign w:val="center"/>
          </w:tcPr>
          <w:p w:rsidR="00083471" w:rsidRPr="0020343C" w:rsidRDefault="00083471" w:rsidP="00083471">
            <w:pPr>
              <w:ind w:firstLine="0"/>
              <w:jc w:val="center"/>
              <w:rPr>
                <w:rFonts w:ascii="Times New Roman" w:hAnsi="Times New Roman" w:cs="Times New Roman"/>
              </w:rPr>
            </w:pPr>
            <w:r w:rsidRPr="0020343C">
              <w:rPr>
                <w:rFonts w:ascii="Times New Roman" w:hAnsi="Times New Roman" w:cs="Times New Roman"/>
              </w:rPr>
              <w:t>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w:t>
            </w:r>
          </w:p>
        </w:tc>
      </w:tr>
      <w:tr w:rsidR="00083471" w:rsidRPr="0020343C" w:rsidTr="00287483">
        <w:trPr>
          <w:cantSplit/>
          <w:trHeight w:val="4528"/>
          <w:jc w:val="center"/>
        </w:trPr>
        <w:tc>
          <w:tcPr>
            <w:tcW w:w="2586" w:type="dxa"/>
            <w:vMerge/>
            <w:shd w:val="clear" w:color="auto" w:fill="auto"/>
          </w:tcPr>
          <w:p w:rsidR="00083471" w:rsidRPr="0020343C" w:rsidRDefault="00083471" w:rsidP="00083471">
            <w:pPr>
              <w:ind w:firstLine="0"/>
              <w:jc w:val="center"/>
              <w:rPr>
                <w:rFonts w:ascii="Times New Roman" w:eastAsia="SimSun" w:hAnsi="Times New Roman" w:cs="Times New Roman"/>
                <w:lang w:eastAsia="zh-CN"/>
              </w:rPr>
            </w:pPr>
          </w:p>
        </w:tc>
        <w:tc>
          <w:tcPr>
            <w:tcW w:w="779" w:type="dxa"/>
            <w:vMerge/>
            <w:shd w:val="clear" w:color="auto" w:fill="auto"/>
          </w:tcPr>
          <w:p w:rsidR="00083471" w:rsidRPr="0020343C" w:rsidRDefault="00083471" w:rsidP="00083471">
            <w:pPr>
              <w:ind w:firstLine="0"/>
              <w:jc w:val="center"/>
              <w:rPr>
                <w:rFonts w:ascii="Times New Roman" w:eastAsia="SimSun" w:hAnsi="Times New Roman" w:cs="Times New Roman"/>
                <w:lang w:eastAsia="zh-CN"/>
              </w:rPr>
            </w:pPr>
          </w:p>
        </w:tc>
        <w:tc>
          <w:tcPr>
            <w:tcW w:w="1266" w:type="dxa"/>
            <w:textDirection w:val="btLr"/>
            <w:vAlign w:val="center"/>
          </w:tcPr>
          <w:p w:rsidR="00083471" w:rsidRPr="0020343C" w:rsidRDefault="00083471" w:rsidP="00083471">
            <w:pPr>
              <w:ind w:left="113" w:right="113" w:firstLine="0"/>
              <w:jc w:val="center"/>
              <w:rPr>
                <w:rFonts w:ascii="Times New Roman" w:eastAsia="SimSun" w:hAnsi="Times New Roman" w:cs="Times New Roman"/>
                <w:lang w:eastAsia="zh-CN"/>
              </w:rPr>
            </w:pPr>
            <w:r w:rsidRPr="0020343C">
              <w:rPr>
                <w:rFonts w:ascii="Times New Roman" w:hAnsi="Times New Roman" w:cs="Times New Roman"/>
              </w:rPr>
              <w:t xml:space="preserve">площадь земельных участков минимальная / максимальная </w:t>
            </w:r>
          </w:p>
        </w:tc>
        <w:tc>
          <w:tcPr>
            <w:tcW w:w="900" w:type="dxa"/>
            <w:textDirection w:val="btLr"/>
            <w:vAlign w:val="center"/>
          </w:tcPr>
          <w:p w:rsidR="00083471" w:rsidRPr="0020343C" w:rsidRDefault="00083471" w:rsidP="00083471">
            <w:pPr>
              <w:ind w:left="113" w:right="113" w:firstLine="0"/>
              <w:jc w:val="center"/>
              <w:rPr>
                <w:rFonts w:ascii="Times New Roman" w:hAnsi="Times New Roman" w:cs="Times New Roman"/>
              </w:rPr>
            </w:pPr>
            <w:r w:rsidRPr="0020343C">
              <w:rPr>
                <w:rFonts w:ascii="Times New Roman" w:hAnsi="Times New Roman" w:cs="Times New Roman"/>
              </w:rPr>
              <w:t>минимальная ширина земельных участков вдоль фронта улиц и проездов</w:t>
            </w:r>
          </w:p>
        </w:tc>
        <w:tc>
          <w:tcPr>
            <w:tcW w:w="1170" w:type="dxa"/>
            <w:textDirection w:val="btLr"/>
            <w:vAlign w:val="center"/>
          </w:tcPr>
          <w:p w:rsidR="00083471" w:rsidRPr="0020343C" w:rsidRDefault="00083471" w:rsidP="00083471">
            <w:pPr>
              <w:ind w:left="113" w:right="113" w:firstLine="0"/>
              <w:jc w:val="center"/>
              <w:rPr>
                <w:rFonts w:ascii="Times New Roman" w:eastAsia="SimSun" w:hAnsi="Times New Roman" w:cs="Times New Roman"/>
                <w:lang w:eastAsia="zh-CN"/>
              </w:rPr>
            </w:pPr>
            <w:r w:rsidRPr="0020343C">
              <w:rPr>
                <w:rFonts w:ascii="Times New Roman" w:hAnsi="Times New Roman" w:cs="Times New Roman"/>
              </w:rPr>
              <w:t xml:space="preserve">минимальный отступ основных зданий, сооружений, строений и сооружений от границы, отделяющей земельный участок от территории общего пользования  </w:t>
            </w:r>
          </w:p>
        </w:tc>
        <w:tc>
          <w:tcPr>
            <w:tcW w:w="851" w:type="dxa"/>
            <w:textDirection w:val="btLr"/>
            <w:vAlign w:val="center"/>
          </w:tcPr>
          <w:p w:rsidR="00083471" w:rsidRPr="0020343C" w:rsidRDefault="00083471" w:rsidP="00083471">
            <w:pPr>
              <w:ind w:left="113" w:right="113" w:firstLine="0"/>
              <w:jc w:val="center"/>
              <w:rPr>
                <w:rFonts w:ascii="Times New Roman" w:eastAsia="SimSun" w:hAnsi="Times New Roman" w:cs="Times New Roman"/>
                <w:lang w:eastAsia="zh-CN"/>
              </w:rPr>
            </w:pPr>
            <w:r w:rsidRPr="0020343C">
              <w:rPr>
                <w:rFonts w:ascii="Times New Roman" w:hAnsi="Times New Roman" w:cs="Times New Roman"/>
              </w:rPr>
              <w:t>минимальный отступ основных зданий, сооружений, строений и сооружений от границ смежных земельных участков</w:t>
            </w:r>
          </w:p>
        </w:tc>
        <w:tc>
          <w:tcPr>
            <w:tcW w:w="708" w:type="dxa"/>
            <w:textDirection w:val="btLr"/>
            <w:vAlign w:val="center"/>
          </w:tcPr>
          <w:p w:rsidR="00083471" w:rsidRPr="0020343C" w:rsidRDefault="00083471" w:rsidP="00083471">
            <w:pPr>
              <w:ind w:left="113" w:right="113" w:firstLine="0"/>
              <w:jc w:val="center"/>
              <w:rPr>
                <w:rFonts w:ascii="Times New Roman" w:eastAsia="SimSun" w:hAnsi="Times New Roman" w:cs="Times New Roman"/>
                <w:lang w:eastAsia="zh-CN"/>
              </w:rPr>
            </w:pPr>
            <w:r w:rsidRPr="0020343C">
              <w:rPr>
                <w:rFonts w:ascii="Times New Roman" w:hAnsi="Times New Roman" w:cs="Times New Roman"/>
              </w:rPr>
              <w:t>максимальное количество надземных этажей</w:t>
            </w:r>
          </w:p>
        </w:tc>
        <w:tc>
          <w:tcPr>
            <w:tcW w:w="709" w:type="dxa"/>
            <w:textDirection w:val="btLr"/>
            <w:vAlign w:val="center"/>
          </w:tcPr>
          <w:p w:rsidR="00083471" w:rsidRPr="0020343C" w:rsidRDefault="00083471" w:rsidP="00083471">
            <w:pPr>
              <w:ind w:left="113" w:right="113" w:firstLine="0"/>
              <w:jc w:val="center"/>
              <w:rPr>
                <w:rFonts w:ascii="Times New Roman" w:hAnsi="Times New Roman" w:cs="Times New Roman"/>
              </w:rPr>
            </w:pPr>
            <w:r w:rsidRPr="0020343C">
              <w:rPr>
                <w:rFonts w:ascii="Times New Roman" w:hAnsi="Times New Roman" w:cs="Times New Roman"/>
              </w:rPr>
              <w:t>максимальная высота зданий</w:t>
            </w:r>
          </w:p>
        </w:tc>
        <w:tc>
          <w:tcPr>
            <w:tcW w:w="851" w:type="dxa"/>
            <w:textDirection w:val="btLr"/>
            <w:vAlign w:val="center"/>
          </w:tcPr>
          <w:p w:rsidR="00083471" w:rsidRPr="0020343C" w:rsidRDefault="00083471" w:rsidP="00083471">
            <w:pPr>
              <w:ind w:left="113" w:right="113" w:firstLine="0"/>
              <w:jc w:val="center"/>
              <w:rPr>
                <w:rFonts w:ascii="Times New Roman" w:hAnsi="Times New Roman" w:cs="Times New Roman"/>
              </w:rPr>
            </w:pPr>
            <w:r w:rsidRPr="0020343C">
              <w:rPr>
                <w:rFonts w:ascii="Times New Roman" w:hAnsi="Times New Roman" w:cs="Times New Roman"/>
              </w:rPr>
              <w:t>максимальный процент застройки земельного участка</w:t>
            </w:r>
          </w:p>
        </w:tc>
      </w:tr>
      <w:tr w:rsidR="00083471" w:rsidRPr="0020343C" w:rsidTr="00287483">
        <w:trPr>
          <w:cantSplit/>
          <w:trHeight w:val="237"/>
          <w:jc w:val="center"/>
        </w:trPr>
        <w:tc>
          <w:tcPr>
            <w:tcW w:w="2586" w:type="dxa"/>
            <w:shd w:val="clear" w:color="auto" w:fill="auto"/>
            <w:vAlign w:val="center"/>
          </w:tcPr>
          <w:p w:rsidR="00083471" w:rsidRPr="0020343C" w:rsidRDefault="00083471" w:rsidP="00083471">
            <w:pPr>
              <w:ind w:firstLine="0"/>
              <w:jc w:val="center"/>
              <w:rPr>
                <w:rFonts w:ascii="Times New Roman" w:hAnsi="Times New Roman" w:cs="Times New Roman"/>
              </w:rPr>
            </w:pPr>
            <w:r w:rsidRPr="0020343C">
              <w:rPr>
                <w:rFonts w:ascii="Times New Roman" w:hAnsi="Times New Roman" w:cs="Times New Roman"/>
              </w:rPr>
              <w:t>1</w:t>
            </w:r>
          </w:p>
        </w:tc>
        <w:tc>
          <w:tcPr>
            <w:tcW w:w="779" w:type="dxa"/>
            <w:shd w:val="clear" w:color="auto" w:fill="auto"/>
            <w:vAlign w:val="center"/>
          </w:tcPr>
          <w:p w:rsidR="00083471" w:rsidRPr="0020343C" w:rsidRDefault="00083471" w:rsidP="00083471">
            <w:pPr>
              <w:ind w:firstLine="0"/>
              <w:jc w:val="center"/>
              <w:rPr>
                <w:rFonts w:ascii="Times New Roman" w:eastAsia="SimSun" w:hAnsi="Times New Roman" w:cs="Times New Roman"/>
                <w:lang w:eastAsia="zh-CN"/>
              </w:rPr>
            </w:pPr>
            <w:r w:rsidRPr="0020343C">
              <w:rPr>
                <w:rFonts w:ascii="Times New Roman" w:eastAsia="SimSun" w:hAnsi="Times New Roman" w:cs="Times New Roman"/>
                <w:lang w:eastAsia="zh-CN"/>
              </w:rPr>
              <w:t>2</w:t>
            </w:r>
          </w:p>
        </w:tc>
        <w:tc>
          <w:tcPr>
            <w:tcW w:w="1266" w:type="dxa"/>
            <w:vAlign w:val="center"/>
          </w:tcPr>
          <w:p w:rsidR="00083471" w:rsidRPr="0020343C" w:rsidRDefault="00083471" w:rsidP="00083471">
            <w:pPr>
              <w:ind w:firstLine="0"/>
              <w:jc w:val="center"/>
              <w:rPr>
                <w:rFonts w:ascii="Times New Roman" w:hAnsi="Times New Roman" w:cs="Times New Roman"/>
              </w:rPr>
            </w:pPr>
            <w:r w:rsidRPr="0020343C">
              <w:rPr>
                <w:rFonts w:ascii="Times New Roman" w:hAnsi="Times New Roman" w:cs="Times New Roman"/>
              </w:rPr>
              <w:t>3</w:t>
            </w:r>
          </w:p>
        </w:tc>
        <w:tc>
          <w:tcPr>
            <w:tcW w:w="900" w:type="dxa"/>
            <w:vAlign w:val="center"/>
          </w:tcPr>
          <w:p w:rsidR="00083471" w:rsidRPr="0020343C" w:rsidRDefault="00083471" w:rsidP="00083471">
            <w:pPr>
              <w:ind w:firstLine="0"/>
              <w:jc w:val="center"/>
              <w:rPr>
                <w:rFonts w:ascii="Times New Roman" w:hAnsi="Times New Roman" w:cs="Times New Roman"/>
              </w:rPr>
            </w:pPr>
            <w:r w:rsidRPr="0020343C">
              <w:rPr>
                <w:rFonts w:ascii="Times New Roman" w:hAnsi="Times New Roman" w:cs="Times New Roman"/>
              </w:rPr>
              <w:t>4</w:t>
            </w:r>
          </w:p>
        </w:tc>
        <w:tc>
          <w:tcPr>
            <w:tcW w:w="1170" w:type="dxa"/>
            <w:vAlign w:val="center"/>
          </w:tcPr>
          <w:p w:rsidR="00083471" w:rsidRPr="0020343C" w:rsidRDefault="00083471" w:rsidP="00083471">
            <w:pPr>
              <w:ind w:firstLine="0"/>
              <w:jc w:val="center"/>
              <w:rPr>
                <w:rFonts w:ascii="Times New Roman" w:hAnsi="Times New Roman" w:cs="Times New Roman"/>
              </w:rPr>
            </w:pPr>
            <w:r w:rsidRPr="0020343C">
              <w:rPr>
                <w:rFonts w:ascii="Times New Roman" w:hAnsi="Times New Roman" w:cs="Times New Roman"/>
              </w:rPr>
              <w:t>5</w:t>
            </w:r>
          </w:p>
        </w:tc>
        <w:tc>
          <w:tcPr>
            <w:tcW w:w="851" w:type="dxa"/>
            <w:vAlign w:val="center"/>
          </w:tcPr>
          <w:p w:rsidR="00083471" w:rsidRPr="0020343C" w:rsidRDefault="00083471" w:rsidP="00083471">
            <w:pPr>
              <w:ind w:firstLine="0"/>
              <w:jc w:val="center"/>
              <w:rPr>
                <w:rFonts w:ascii="Times New Roman" w:hAnsi="Times New Roman" w:cs="Times New Roman"/>
              </w:rPr>
            </w:pPr>
            <w:r w:rsidRPr="0020343C">
              <w:rPr>
                <w:rFonts w:ascii="Times New Roman" w:hAnsi="Times New Roman" w:cs="Times New Roman"/>
              </w:rPr>
              <w:t>6</w:t>
            </w:r>
          </w:p>
        </w:tc>
        <w:tc>
          <w:tcPr>
            <w:tcW w:w="708" w:type="dxa"/>
            <w:vAlign w:val="center"/>
          </w:tcPr>
          <w:p w:rsidR="00083471" w:rsidRPr="0020343C" w:rsidRDefault="00083471" w:rsidP="00083471">
            <w:pPr>
              <w:ind w:firstLine="0"/>
              <w:jc w:val="center"/>
              <w:rPr>
                <w:rFonts w:ascii="Times New Roman" w:hAnsi="Times New Roman" w:cs="Times New Roman"/>
              </w:rPr>
            </w:pPr>
            <w:r w:rsidRPr="0020343C">
              <w:rPr>
                <w:rFonts w:ascii="Times New Roman" w:hAnsi="Times New Roman" w:cs="Times New Roman"/>
              </w:rPr>
              <w:t>7</w:t>
            </w:r>
          </w:p>
        </w:tc>
        <w:tc>
          <w:tcPr>
            <w:tcW w:w="709" w:type="dxa"/>
            <w:vAlign w:val="center"/>
          </w:tcPr>
          <w:p w:rsidR="00083471" w:rsidRPr="0020343C" w:rsidRDefault="00083471" w:rsidP="00083471">
            <w:pPr>
              <w:ind w:firstLine="0"/>
              <w:jc w:val="center"/>
              <w:rPr>
                <w:rFonts w:ascii="Times New Roman" w:hAnsi="Times New Roman" w:cs="Times New Roman"/>
              </w:rPr>
            </w:pPr>
            <w:r w:rsidRPr="0020343C">
              <w:rPr>
                <w:rFonts w:ascii="Times New Roman" w:hAnsi="Times New Roman" w:cs="Times New Roman"/>
              </w:rPr>
              <w:t>8</w:t>
            </w:r>
          </w:p>
        </w:tc>
        <w:tc>
          <w:tcPr>
            <w:tcW w:w="851" w:type="dxa"/>
            <w:vAlign w:val="center"/>
          </w:tcPr>
          <w:p w:rsidR="00083471" w:rsidRPr="0020343C" w:rsidRDefault="00083471" w:rsidP="00083471">
            <w:pPr>
              <w:ind w:firstLine="0"/>
              <w:jc w:val="center"/>
              <w:rPr>
                <w:rFonts w:ascii="Times New Roman" w:hAnsi="Times New Roman" w:cs="Times New Roman"/>
              </w:rPr>
            </w:pPr>
            <w:r w:rsidRPr="0020343C">
              <w:rPr>
                <w:rFonts w:ascii="Times New Roman" w:hAnsi="Times New Roman" w:cs="Times New Roman"/>
              </w:rPr>
              <w:t>9</w:t>
            </w:r>
          </w:p>
        </w:tc>
      </w:tr>
      <w:tr w:rsidR="00287483" w:rsidRPr="0020343C" w:rsidTr="00287483">
        <w:trPr>
          <w:trHeight w:val="20"/>
          <w:jc w:val="center"/>
        </w:trPr>
        <w:tc>
          <w:tcPr>
            <w:tcW w:w="2586" w:type="dxa"/>
            <w:shd w:val="clear" w:color="auto" w:fill="auto"/>
          </w:tcPr>
          <w:p w:rsidR="00287483" w:rsidRPr="0020343C" w:rsidRDefault="00287483" w:rsidP="00287483">
            <w:pPr>
              <w:pStyle w:val="affff7"/>
              <w:spacing w:before="0" w:beforeAutospacing="0" w:after="0"/>
            </w:pPr>
            <w:r w:rsidRPr="0020343C">
              <w:t>Ветеринарное обслуживание</w:t>
            </w:r>
          </w:p>
        </w:tc>
        <w:tc>
          <w:tcPr>
            <w:tcW w:w="779" w:type="dxa"/>
            <w:shd w:val="clear" w:color="auto" w:fill="auto"/>
          </w:tcPr>
          <w:p w:rsidR="00287483" w:rsidRPr="0020343C" w:rsidRDefault="00287483" w:rsidP="00287483">
            <w:pPr>
              <w:pStyle w:val="affff7"/>
              <w:spacing w:before="0" w:beforeAutospacing="0" w:after="0"/>
              <w:ind w:left="-108" w:right="-108"/>
              <w:jc w:val="center"/>
            </w:pPr>
            <w:r w:rsidRPr="0020343C">
              <w:t>3.10</w:t>
            </w:r>
          </w:p>
        </w:tc>
        <w:tc>
          <w:tcPr>
            <w:tcW w:w="1266" w:type="dxa"/>
            <w:vMerge w:val="restart"/>
            <w:vAlign w:val="center"/>
          </w:tcPr>
          <w:p w:rsidR="00287483" w:rsidRPr="0020343C" w:rsidRDefault="00287483" w:rsidP="00287483">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500/5000 кв. м</w:t>
            </w:r>
          </w:p>
        </w:tc>
        <w:tc>
          <w:tcPr>
            <w:tcW w:w="900" w:type="dxa"/>
            <w:vMerge w:val="restart"/>
            <w:vAlign w:val="center"/>
          </w:tcPr>
          <w:p w:rsidR="00287483" w:rsidRPr="0020343C" w:rsidRDefault="00287483" w:rsidP="00287483">
            <w:pPr>
              <w:pStyle w:val="affff7"/>
              <w:jc w:val="center"/>
            </w:pPr>
            <w:r w:rsidRPr="0020343C">
              <w:t>12 м</w:t>
            </w:r>
          </w:p>
        </w:tc>
        <w:tc>
          <w:tcPr>
            <w:tcW w:w="1170" w:type="dxa"/>
            <w:vMerge w:val="restart"/>
            <w:vAlign w:val="center"/>
          </w:tcPr>
          <w:p w:rsidR="00287483" w:rsidRPr="0020343C" w:rsidRDefault="00287483" w:rsidP="00287483">
            <w:pPr>
              <w:pStyle w:val="affff7"/>
              <w:jc w:val="center"/>
            </w:pPr>
            <w:r w:rsidRPr="0020343C">
              <w:t>5 м</w:t>
            </w:r>
          </w:p>
        </w:tc>
        <w:tc>
          <w:tcPr>
            <w:tcW w:w="851" w:type="dxa"/>
            <w:vMerge w:val="restart"/>
            <w:vAlign w:val="center"/>
          </w:tcPr>
          <w:p w:rsidR="00287483" w:rsidRPr="0020343C" w:rsidRDefault="00287483" w:rsidP="00287483">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3 м</w:t>
            </w:r>
          </w:p>
        </w:tc>
        <w:tc>
          <w:tcPr>
            <w:tcW w:w="708" w:type="dxa"/>
            <w:vMerge w:val="restart"/>
            <w:vAlign w:val="center"/>
          </w:tcPr>
          <w:p w:rsidR="00287483" w:rsidRPr="0020343C" w:rsidRDefault="00287483" w:rsidP="00287483">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1</w:t>
            </w:r>
          </w:p>
        </w:tc>
        <w:tc>
          <w:tcPr>
            <w:tcW w:w="709" w:type="dxa"/>
            <w:vMerge w:val="restart"/>
            <w:vAlign w:val="center"/>
          </w:tcPr>
          <w:p w:rsidR="00287483" w:rsidRPr="0020343C" w:rsidRDefault="00287483" w:rsidP="00287483">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6 м</w:t>
            </w:r>
          </w:p>
        </w:tc>
        <w:tc>
          <w:tcPr>
            <w:tcW w:w="851" w:type="dxa"/>
            <w:vMerge w:val="restart"/>
            <w:vAlign w:val="center"/>
          </w:tcPr>
          <w:p w:rsidR="00287483" w:rsidRPr="0020343C" w:rsidRDefault="00287483" w:rsidP="00287483">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60 %</w:t>
            </w:r>
          </w:p>
        </w:tc>
      </w:tr>
      <w:tr w:rsidR="00287483" w:rsidRPr="0020343C" w:rsidTr="00287483">
        <w:trPr>
          <w:cantSplit/>
          <w:trHeight w:val="843"/>
          <w:jc w:val="center"/>
        </w:trPr>
        <w:tc>
          <w:tcPr>
            <w:tcW w:w="2586" w:type="dxa"/>
            <w:shd w:val="clear" w:color="auto" w:fill="auto"/>
          </w:tcPr>
          <w:p w:rsidR="00287483" w:rsidRPr="0020343C" w:rsidRDefault="00287483" w:rsidP="00287483">
            <w:pPr>
              <w:pStyle w:val="affff7"/>
              <w:spacing w:before="0" w:beforeAutospacing="0" w:after="0"/>
            </w:pPr>
            <w:r w:rsidRPr="0020343C">
              <w:t>Амбулаторное ветеринарное обслуживание</w:t>
            </w:r>
          </w:p>
        </w:tc>
        <w:tc>
          <w:tcPr>
            <w:tcW w:w="779" w:type="dxa"/>
            <w:shd w:val="clear" w:color="auto" w:fill="auto"/>
          </w:tcPr>
          <w:p w:rsidR="00287483" w:rsidRPr="0020343C" w:rsidRDefault="00287483" w:rsidP="00287483">
            <w:pPr>
              <w:pStyle w:val="affff7"/>
              <w:spacing w:before="0" w:beforeAutospacing="0" w:after="0"/>
              <w:ind w:left="-108" w:right="-108"/>
              <w:jc w:val="center"/>
            </w:pPr>
            <w:r w:rsidRPr="0020343C">
              <w:t>3.10.1</w:t>
            </w:r>
          </w:p>
        </w:tc>
        <w:tc>
          <w:tcPr>
            <w:tcW w:w="1266" w:type="dxa"/>
            <w:vMerge/>
            <w:vAlign w:val="center"/>
          </w:tcPr>
          <w:p w:rsidR="00287483" w:rsidRPr="0020343C" w:rsidRDefault="00287483" w:rsidP="00287483">
            <w:pPr>
              <w:pStyle w:val="ConsPlusNormal"/>
              <w:jc w:val="center"/>
              <w:rPr>
                <w:rFonts w:ascii="Times New Roman" w:hAnsi="Times New Roman" w:cs="Times New Roman"/>
                <w:sz w:val="24"/>
                <w:szCs w:val="24"/>
              </w:rPr>
            </w:pPr>
          </w:p>
        </w:tc>
        <w:tc>
          <w:tcPr>
            <w:tcW w:w="900" w:type="dxa"/>
            <w:vMerge/>
          </w:tcPr>
          <w:p w:rsidR="00287483" w:rsidRPr="0020343C" w:rsidRDefault="00287483" w:rsidP="00083471">
            <w:pPr>
              <w:pStyle w:val="affff7"/>
              <w:jc w:val="center"/>
            </w:pPr>
          </w:p>
        </w:tc>
        <w:tc>
          <w:tcPr>
            <w:tcW w:w="1170" w:type="dxa"/>
            <w:vMerge/>
          </w:tcPr>
          <w:p w:rsidR="00287483" w:rsidRPr="0020343C" w:rsidRDefault="00287483" w:rsidP="00083471">
            <w:pPr>
              <w:pStyle w:val="affff7"/>
              <w:jc w:val="center"/>
            </w:pPr>
          </w:p>
        </w:tc>
        <w:tc>
          <w:tcPr>
            <w:tcW w:w="851" w:type="dxa"/>
            <w:vMerge/>
          </w:tcPr>
          <w:p w:rsidR="00287483" w:rsidRPr="0020343C" w:rsidRDefault="00287483" w:rsidP="00083471">
            <w:pPr>
              <w:pStyle w:val="ConsPlusNormal"/>
              <w:ind w:firstLine="0"/>
              <w:jc w:val="center"/>
              <w:rPr>
                <w:rFonts w:ascii="Times New Roman" w:hAnsi="Times New Roman" w:cs="Times New Roman"/>
                <w:sz w:val="24"/>
                <w:szCs w:val="24"/>
              </w:rPr>
            </w:pPr>
          </w:p>
        </w:tc>
        <w:tc>
          <w:tcPr>
            <w:tcW w:w="708" w:type="dxa"/>
            <w:vMerge/>
          </w:tcPr>
          <w:p w:rsidR="00287483" w:rsidRPr="0020343C" w:rsidRDefault="00287483" w:rsidP="00083471">
            <w:pPr>
              <w:pStyle w:val="ConsPlusNormal"/>
              <w:ind w:firstLine="0"/>
              <w:jc w:val="center"/>
              <w:rPr>
                <w:rFonts w:ascii="Times New Roman" w:hAnsi="Times New Roman" w:cs="Times New Roman"/>
                <w:sz w:val="24"/>
                <w:szCs w:val="24"/>
              </w:rPr>
            </w:pPr>
          </w:p>
        </w:tc>
        <w:tc>
          <w:tcPr>
            <w:tcW w:w="709" w:type="dxa"/>
            <w:vMerge/>
          </w:tcPr>
          <w:p w:rsidR="00287483" w:rsidRPr="0020343C" w:rsidRDefault="00287483" w:rsidP="00083471">
            <w:pPr>
              <w:pStyle w:val="ConsPlusNormal"/>
              <w:ind w:firstLine="0"/>
              <w:jc w:val="center"/>
              <w:rPr>
                <w:rFonts w:ascii="Times New Roman" w:hAnsi="Times New Roman" w:cs="Times New Roman"/>
                <w:sz w:val="24"/>
                <w:szCs w:val="24"/>
              </w:rPr>
            </w:pPr>
          </w:p>
        </w:tc>
        <w:tc>
          <w:tcPr>
            <w:tcW w:w="851" w:type="dxa"/>
            <w:vMerge/>
          </w:tcPr>
          <w:p w:rsidR="00287483" w:rsidRPr="0020343C" w:rsidRDefault="00287483" w:rsidP="00083471">
            <w:pPr>
              <w:pStyle w:val="ConsPlusNormal"/>
              <w:ind w:firstLine="0"/>
              <w:jc w:val="center"/>
              <w:rPr>
                <w:rFonts w:ascii="Times New Roman" w:hAnsi="Times New Roman" w:cs="Times New Roman"/>
                <w:sz w:val="24"/>
                <w:szCs w:val="24"/>
              </w:rPr>
            </w:pPr>
          </w:p>
        </w:tc>
      </w:tr>
      <w:tr w:rsidR="00287483" w:rsidRPr="0020343C" w:rsidTr="00287483">
        <w:trPr>
          <w:trHeight w:val="20"/>
          <w:jc w:val="center"/>
        </w:trPr>
        <w:tc>
          <w:tcPr>
            <w:tcW w:w="2586" w:type="dxa"/>
            <w:shd w:val="clear" w:color="auto" w:fill="auto"/>
          </w:tcPr>
          <w:p w:rsidR="00287483" w:rsidRPr="0020343C" w:rsidRDefault="00287483" w:rsidP="00287483">
            <w:pPr>
              <w:pStyle w:val="affff7"/>
              <w:spacing w:before="0" w:beforeAutospacing="0" w:after="0"/>
            </w:pPr>
            <w:r w:rsidRPr="0020343C">
              <w:t>Приюты для животных</w:t>
            </w:r>
          </w:p>
        </w:tc>
        <w:tc>
          <w:tcPr>
            <w:tcW w:w="779" w:type="dxa"/>
            <w:shd w:val="clear" w:color="auto" w:fill="auto"/>
          </w:tcPr>
          <w:p w:rsidR="00287483" w:rsidRPr="0020343C" w:rsidRDefault="00287483" w:rsidP="00287483">
            <w:pPr>
              <w:pStyle w:val="affff7"/>
              <w:spacing w:before="0" w:beforeAutospacing="0" w:after="0"/>
              <w:ind w:left="-108" w:right="-108"/>
              <w:jc w:val="center"/>
            </w:pPr>
            <w:r w:rsidRPr="0020343C">
              <w:t>3.10.2</w:t>
            </w:r>
          </w:p>
        </w:tc>
        <w:tc>
          <w:tcPr>
            <w:tcW w:w="1266" w:type="dxa"/>
            <w:vMerge/>
            <w:vAlign w:val="center"/>
          </w:tcPr>
          <w:p w:rsidR="00287483" w:rsidRPr="0020343C" w:rsidRDefault="00287483" w:rsidP="00287483">
            <w:pPr>
              <w:pStyle w:val="ConsPlusNormal"/>
              <w:ind w:firstLine="0"/>
              <w:jc w:val="center"/>
              <w:rPr>
                <w:rFonts w:ascii="Times New Roman" w:hAnsi="Times New Roman" w:cs="Times New Roman"/>
                <w:sz w:val="24"/>
                <w:szCs w:val="24"/>
              </w:rPr>
            </w:pPr>
          </w:p>
        </w:tc>
        <w:tc>
          <w:tcPr>
            <w:tcW w:w="900" w:type="dxa"/>
            <w:vMerge/>
          </w:tcPr>
          <w:p w:rsidR="00287483" w:rsidRPr="0020343C" w:rsidRDefault="00287483" w:rsidP="00083471">
            <w:pPr>
              <w:pStyle w:val="affff7"/>
              <w:jc w:val="center"/>
            </w:pPr>
          </w:p>
        </w:tc>
        <w:tc>
          <w:tcPr>
            <w:tcW w:w="1170" w:type="dxa"/>
            <w:vMerge/>
          </w:tcPr>
          <w:p w:rsidR="00287483" w:rsidRPr="0020343C" w:rsidRDefault="00287483" w:rsidP="00083471">
            <w:pPr>
              <w:pStyle w:val="affff7"/>
              <w:jc w:val="center"/>
            </w:pPr>
          </w:p>
        </w:tc>
        <w:tc>
          <w:tcPr>
            <w:tcW w:w="851" w:type="dxa"/>
            <w:vMerge/>
          </w:tcPr>
          <w:p w:rsidR="00287483" w:rsidRPr="0020343C" w:rsidRDefault="00287483" w:rsidP="00083471">
            <w:pPr>
              <w:pStyle w:val="ConsPlusNormal"/>
              <w:ind w:firstLine="0"/>
              <w:jc w:val="center"/>
              <w:rPr>
                <w:rFonts w:ascii="Times New Roman" w:hAnsi="Times New Roman" w:cs="Times New Roman"/>
                <w:sz w:val="24"/>
                <w:szCs w:val="24"/>
              </w:rPr>
            </w:pPr>
          </w:p>
        </w:tc>
        <w:tc>
          <w:tcPr>
            <w:tcW w:w="708" w:type="dxa"/>
            <w:vMerge/>
          </w:tcPr>
          <w:p w:rsidR="00287483" w:rsidRPr="0020343C" w:rsidRDefault="00287483" w:rsidP="00083471">
            <w:pPr>
              <w:pStyle w:val="ConsPlusNormal"/>
              <w:ind w:firstLine="0"/>
              <w:jc w:val="center"/>
              <w:rPr>
                <w:rFonts w:ascii="Times New Roman" w:hAnsi="Times New Roman" w:cs="Times New Roman"/>
                <w:sz w:val="24"/>
                <w:szCs w:val="24"/>
              </w:rPr>
            </w:pPr>
          </w:p>
        </w:tc>
        <w:tc>
          <w:tcPr>
            <w:tcW w:w="709" w:type="dxa"/>
            <w:vMerge/>
          </w:tcPr>
          <w:p w:rsidR="00287483" w:rsidRPr="0020343C" w:rsidRDefault="00287483" w:rsidP="00083471">
            <w:pPr>
              <w:pStyle w:val="ConsPlusNormal"/>
              <w:ind w:firstLine="0"/>
              <w:jc w:val="center"/>
              <w:rPr>
                <w:rFonts w:ascii="Times New Roman" w:hAnsi="Times New Roman" w:cs="Times New Roman"/>
                <w:sz w:val="24"/>
                <w:szCs w:val="24"/>
              </w:rPr>
            </w:pPr>
          </w:p>
        </w:tc>
        <w:tc>
          <w:tcPr>
            <w:tcW w:w="851" w:type="dxa"/>
            <w:vMerge/>
          </w:tcPr>
          <w:p w:rsidR="00287483" w:rsidRPr="0020343C" w:rsidRDefault="00287483" w:rsidP="00083471">
            <w:pPr>
              <w:pStyle w:val="ConsPlusNormal"/>
              <w:ind w:firstLine="0"/>
              <w:jc w:val="center"/>
              <w:rPr>
                <w:rFonts w:ascii="Times New Roman" w:hAnsi="Times New Roman" w:cs="Times New Roman"/>
                <w:sz w:val="24"/>
                <w:szCs w:val="24"/>
              </w:rPr>
            </w:pPr>
          </w:p>
        </w:tc>
      </w:tr>
    </w:tbl>
    <w:p w:rsidR="00083471" w:rsidRPr="0020343C" w:rsidRDefault="00083471" w:rsidP="00083471">
      <w:pPr>
        <w:ind w:firstLine="426"/>
        <w:rPr>
          <w:rFonts w:ascii="Times New Roman" w:eastAsia="SimSun" w:hAnsi="Times New Roman" w:cs="Times New Roman"/>
          <w:lang w:eastAsia="zh-CN"/>
        </w:rPr>
      </w:pPr>
    </w:p>
    <w:p w:rsidR="00083471" w:rsidRPr="0020343C" w:rsidRDefault="00083471" w:rsidP="00083471">
      <w:pPr>
        <w:ind w:firstLine="426"/>
        <w:rPr>
          <w:rFonts w:ascii="Times New Roman" w:eastAsia="SimSun" w:hAnsi="Times New Roman" w:cs="Times New Roman"/>
          <w:lang w:eastAsia="zh-CN"/>
        </w:rPr>
      </w:pPr>
      <w:r w:rsidRPr="0020343C">
        <w:rPr>
          <w:rFonts w:ascii="Times New Roman" w:eastAsia="SimSun" w:hAnsi="Times New Roman" w:cs="Times New Roman"/>
          <w:lang w:eastAsia="zh-CN"/>
        </w:rPr>
        <w:t>3.3) Вспомогательные виды использования земельных участков и объектов капитального строительства:</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872"/>
        <w:gridCol w:w="6051"/>
      </w:tblGrid>
      <w:tr w:rsidR="00083471" w:rsidRPr="0020343C" w:rsidTr="00083471">
        <w:trPr>
          <w:trHeight w:val="552"/>
        </w:trPr>
        <w:tc>
          <w:tcPr>
            <w:tcW w:w="3872" w:type="dxa"/>
            <w:vAlign w:val="center"/>
          </w:tcPr>
          <w:p w:rsidR="00083471" w:rsidRPr="0020343C" w:rsidRDefault="00083471" w:rsidP="00083471">
            <w:pPr>
              <w:tabs>
                <w:tab w:val="left" w:pos="2520"/>
              </w:tabs>
              <w:ind w:firstLine="0"/>
              <w:jc w:val="center"/>
              <w:rPr>
                <w:rFonts w:ascii="Times New Roman" w:hAnsi="Times New Roman" w:cs="Times New Roman"/>
                <w:b/>
              </w:rPr>
            </w:pPr>
            <w:r w:rsidRPr="0020343C">
              <w:rPr>
                <w:rFonts w:ascii="Times New Roman" w:hAnsi="Times New Roman" w:cs="Times New Roman"/>
              </w:rPr>
              <w:t>Виды разрешенного использования</w:t>
            </w:r>
            <w:r w:rsidRPr="0020343C">
              <w:rPr>
                <w:rFonts w:ascii="Times New Roman" w:hAnsi="Times New Roman" w:cs="Times New Roman"/>
                <w:b/>
              </w:rPr>
              <w:t xml:space="preserve"> </w:t>
            </w:r>
          </w:p>
        </w:tc>
        <w:tc>
          <w:tcPr>
            <w:tcW w:w="6051" w:type="dxa"/>
            <w:vAlign w:val="center"/>
          </w:tcPr>
          <w:p w:rsidR="00083471" w:rsidRPr="0020343C" w:rsidRDefault="00083471" w:rsidP="00083471">
            <w:pPr>
              <w:tabs>
                <w:tab w:val="left" w:pos="2520"/>
              </w:tabs>
              <w:ind w:firstLine="0"/>
              <w:jc w:val="center"/>
              <w:rPr>
                <w:rFonts w:ascii="Times New Roman" w:hAnsi="Times New Roman" w:cs="Times New Roman"/>
                <w:b/>
              </w:rPr>
            </w:pPr>
            <w:r w:rsidRPr="0020343C">
              <w:rPr>
                <w:rFonts w:ascii="Times New Roman" w:hAnsi="Times New Roman" w:cs="Times New Roman"/>
              </w:rPr>
              <w:t>Предельные параметры разрешенного строительства</w:t>
            </w:r>
          </w:p>
        </w:tc>
      </w:tr>
      <w:tr w:rsidR="00083471" w:rsidRPr="0020343C" w:rsidTr="00083471">
        <w:trPr>
          <w:trHeight w:val="841"/>
        </w:trPr>
        <w:tc>
          <w:tcPr>
            <w:tcW w:w="3872" w:type="dxa"/>
            <w:vAlign w:val="center"/>
          </w:tcPr>
          <w:p w:rsidR="00083471" w:rsidRPr="0020343C" w:rsidRDefault="00083471" w:rsidP="00083471">
            <w:pPr>
              <w:ind w:firstLine="0"/>
              <w:rPr>
                <w:rFonts w:ascii="Times New Roman" w:hAnsi="Times New Roman" w:cs="Times New Roman"/>
              </w:rPr>
            </w:pPr>
            <w:r w:rsidRPr="0020343C">
              <w:rPr>
                <w:rFonts w:ascii="Times New Roman" w:hAnsi="Times New Roman" w:cs="Times New Roman"/>
              </w:rPr>
              <w:t>Парковки, гаражи для временного хранения автотранспорта</w:t>
            </w:r>
          </w:p>
          <w:p w:rsidR="00083471" w:rsidRPr="0020343C" w:rsidRDefault="00083471" w:rsidP="00083471">
            <w:pPr>
              <w:ind w:firstLine="0"/>
              <w:rPr>
                <w:rFonts w:ascii="Times New Roman" w:hAnsi="Times New Roman" w:cs="Times New Roman"/>
              </w:rPr>
            </w:pPr>
            <w:r w:rsidRPr="0020343C">
              <w:rPr>
                <w:rFonts w:ascii="Times New Roman" w:hAnsi="Times New Roman" w:cs="Times New Roman"/>
              </w:rPr>
              <w:t>Гостевые автостоянки для парковки легковых автомобилей посетителей</w:t>
            </w:r>
          </w:p>
          <w:p w:rsidR="00083471" w:rsidRPr="0020343C" w:rsidRDefault="00083471" w:rsidP="00083471">
            <w:pPr>
              <w:ind w:firstLine="0"/>
              <w:rPr>
                <w:rFonts w:ascii="Times New Roman" w:hAnsi="Times New Roman" w:cs="Times New Roman"/>
              </w:rPr>
            </w:pPr>
            <w:r w:rsidRPr="0020343C">
              <w:rPr>
                <w:rFonts w:ascii="Times New Roman" w:hAnsi="Times New Roman" w:cs="Times New Roman"/>
              </w:rPr>
              <w:t xml:space="preserve">Хозяйственные постройки для содержания инвентаря, топлива и других хозяйственных нужд </w:t>
            </w:r>
          </w:p>
          <w:p w:rsidR="00083471" w:rsidRPr="0020343C" w:rsidRDefault="00083471" w:rsidP="00083471">
            <w:pPr>
              <w:ind w:firstLine="0"/>
              <w:rPr>
                <w:rFonts w:ascii="Times New Roman" w:hAnsi="Times New Roman" w:cs="Times New Roman"/>
              </w:rPr>
            </w:pPr>
            <w:r w:rsidRPr="0020343C">
              <w:rPr>
                <w:rFonts w:ascii="Times New Roman" w:hAnsi="Times New Roman" w:cs="Times New Roman"/>
              </w:rPr>
              <w:t>Склады, ангары, навесы</w:t>
            </w:r>
          </w:p>
          <w:p w:rsidR="00083471" w:rsidRPr="0020343C" w:rsidRDefault="00083471" w:rsidP="00083471">
            <w:pPr>
              <w:ind w:firstLine="0"/>
              <w:rPr>
                <w:rFonts w:ascii="Times New Roman" w:hAnsi="Times New Roman" w:cs="Times New Roman"/>
              </w:rPr>
            </w:pPr>
            <w:r w:rsidRPr="0020343C">
              <w:rPr>
                <w:rFonts w:ascii="Times New Roman" w:hAnsi="Times New Roman" w:cs="Times New Roman"/>
              </w:rPr>
              <w:t xml:space="preserve">Сопутствующие объекты </w:t>
            </w:r>
            <w:r w:rsidRPr="0020343C">
              <w:rPr>
                <w:rFonts w:ascii="Times New Roman" w:hAnsi="Times New Roman" w:cs="Times New Roman"/>
              </w:rPr>
              <w:lastRenderedPageBreak/>
              <w:t xml:space="preserve">инженерной инфраструктуры (котельные, водозаборы, насосные станции, водонапорные башни, водопроводы, линии электропередач, трансформаторные подстанции, газопроводы, газорегуляторные пункты, </w:t>
            </w:r>
            <w:proofErr w:type="spellStart"/>
            <w:r w:rsidRPr="0020343C">
              <w:rPr>
                <w:rFonts w:ascii="Times New Roman" w:hAnsi="Times New Roman" w:cs="Times New Roman"/>
              </w:rPr>
              <w:t>газорастпределительные</w:t>
            </w:r>
            <w:proofErr w:type="spellEnd"/>
            <w:r w:rsidRPr="0020343C">
              <w:rPr>
                <w:rFonts w:ascii="Times New Roman" w:hAnsi="Times New Roman" w:cs="Times New Roman"/>
              </w:rPr>
              <w:t xml:space="preserve"> станции, линии связи, телефонные станции, вышки радиорелейной, сотовой связи, канализации, очистные сооружения)</w:t>
            </w:r>
          </w:p>
          <w:p w:rsidR="00083471" w:rsidRPr="0020343C" w:rsidRDefault="00083471" w:rsidP="00083471">
            <w:pPr>
              <w:ind w:firstLine="0"/>
              <w:rPr>
                <w:rFonts w:ascii="Times New Roman" w:hAnsi="Times New Roman" w:cs="Times New Roman"/>
              </w:rPr>
            </w:pPr>
            <w:r w:rsidRPr="0020343C">
              <w:rPr>
                <w:rFonts w:ascii="Times New Roman" w:hAnsi="Times New Roman" w:cs="Times New Roman"/>
              </w:rPr>
              <w:t>Площадки для сбора твердых бытовых отходов</w:t>
            </w:r>
          </w:p>
          <w:p w:rsidR="00083471" w:rsidRPr="0020343C" w:rsidRDefault="00083471" w:rsidP="00083471">
            <w:pPr>
              <w:ind w:firstLine="0"/>
              <w:rPr>
                <w:rFonts w:ascii="Times New Roman" w:hAnsi="Times New Roman" w:cs="Times New Roman"/>
              </w:rPr>
            </w:pPr>
            <w:r w:rsidRPr="0020343C">
              <w:rPr>
                <w:rFonts w:ascii="Times New Roman" w:hAnsi="Times New Roman" w:cs="Times New Roman"/>
              </w:rPr>
              <w:t>Общественные туалеты</w:t>
            </w:r>
          </w:p>
          <w:p w:rsidR="00083471" w:rsidRPr="0020343C" w:rsidRDefault="00083471" w:rsidP="00083471">
            <w:pPr>
              <w:ind w:firstLine="0"/>
              <w:rPr>
                <w:rFonts w:ascii="Times New Roman" w:hAnsi="Times New Roman" w:cs="Times New Roman"/>
              </w:rPr>
            </w:pPr>
            <w:r w:rsidRPr="0020343C">
              <w:rPr>
                <w:rFonts w:ascii="Times New Roman" w:hAnsi="Times New Roman" w:cs="Times New Roman"/>
              </w:rPr>
              <w:t>Элементы благоустройства</w:t>
            </w:r>
          </w:p>
          <w:p w:rsidR="00083471" w:rsidRPr="0020343C" w:rsidRDefault="00083471" w:rsidP="00083471">
            <w:pPr>
              <w:ind w:firstLine="0"/>
              <w:rPr>
                <w:rFonts w:ascii="Times New Roman" w:hAnsi="Times New Roman" w:cs="Times New Roman"/>
              </w:rPr>
            </w:pPr>
            <w:r w:rsidRPr="0020343C">
              <w:rPr>
                <w:rFonts w:ascii="Times New Roman" w:hAnsi="Times New Roman" w:cs="Times New Roman"/>
              </w:rPr>
              <w:t>Площадки для отдыха</w:t>
            </w:r>
          </w:p>
          <w:p w:rsidR="00083471" w:rsidRPr="0020343C" w:rsidRDefault="00083471" w:rsidP="00083471">
            <w:pPr>
              <w:ind w:firstLine="0"/>
              <w:rPr>
                <w:rFonts w:ascii="Times New Roman" w:hAnsi="Times New Roman" w:cs="Times New Roman"/>
              </w:rPr>
            </w:pPr>
            <w:r w:rsidRPr="0020343C">
              <w:rPr>
                <w:rFonts w:ascii="Times New Roman" w:hAnsi="Times New Roman" w:cs="Times New Roman"/>
              </w:rPr>
              <w:t>Памятники, объекты монументального искусства</w:t>
            </w:r>
          </w:p>
        </w:tc>
        <w:tc>
          <w:tcPr>
            <w:tcW w:w="6051" w:type="dxa"/>
            <w:vAlign w:val="center"/>
          </w:tcPr>
          <w:p w:rsidR="00083471" w:rsidRPr="0020343C" w:rsidRDefault="00083471" w:rsidP="00083471">
            <w:pPr>
              <w:ind w:firstLine="0"/>
              <w:rPr>
                <w:rFonts w:ascii="Times New Roman" w:hAnsi="Times New Roman" w:cs="Times New Roman"/>
              </w:rPr>
            </w:pPr>
            <w:r w:rsidRPr="0020343C">
              <w:rPr>
                <w:rFonts w:ascii="Times New Roman" w:hAnsi="Times New Roman" w:cs="Times New Roman"/>
              </w:rPr>
              <w:lastRenderedPageBreak/>
              <w:t>Максимальное количество надземных этажей  – 1 этаж.</w:t>
            </w:r>
          </w:p>
          <w:p w:rsidR="00083471" w:rsidRPr="0020343C" w:rsidRDefault="00083471" w:rsidP="00083471">
            <w:pPr>
              <w:ind w:firstLine="0"/>
              <w:rPr>
                <w:rFonts w:ascii="Times New Roman" w:hAnsi="Times New Roman" w:cs="Times New Roman"/>
              </w:rPr>
            </w:pPr>
            <w:r w:rsidRPr="0020343C">
              <w:rPr>
                <w:rFonts w:ascii="Times New Roman" w:hAnsi="Times New Roman" w:cs="Times New Roman"/>
              </w:rPr>
              <w:t>Максимальная высота строений - 6 м.</w:t>
            </w:r>
          </w:p>
          <w:p w:rsidR="00083471" w:rsidRPr="0020343C" w:rsidRDefault="00083471" w:rsidP="00083471">
            <w:pPr>
              <w:ind w:firstLine="0"/>
              <w:rPr>
                <w:rFonts w:ascii="Times New Roman" w:hAnsi="Times New Roman" w:cs="Times New Roman"/>
              </w:rPr>
            </w:pPr>
            <w:r w:rsidRPr="0020343C">
              <w:rPr>
                <w:rFonts w:ascii="Times New Roman" w:hAnsi="Times New Roman" w:cs="Times New Roman"/>
              </w:rPr>
              <w:t>Минимальный отступ строений от красной линии - 10 м (если не установлены красные линии - от фасадной границы участка)</w:t>
            </w:r>
          </w:p>
          <w:p w:rsidR="00083471" w:rsidRPr="0020343C" w:rsidRDefault="00083471" w:rsidP="00083471">
            <w:pPr>
              <w:ind w:firstLine="0"/>
              <w:rPr>
                <w:rFonts w:ascii="Times New Roman" w:hAnsi="Times New Roman" w:cs="Times New Roman"/>
              </w:rPr>
            </w:pPr>
            <w:r w:rsidRPr="0020343C">
              <w:rPr>
                <w:rFonts w:ascii="Times New Roman" w:hAnsi="Times New Roman" w:cs="Times New Roman"/>
              </w:rPr>
              <w:t>Минимальный отступ строений и сооружений от границ соседних участков - 3 м</w:t>
            </w:r>
          </w:p>
          <w:p w:rsidR="00083471" w:rsidRPr="0020343C" w:rsidRDefault="00083471" w:rsidP="00083471">
            <w:pPr>
              <w:ind w:firstLine="0"/>
              <w:rPr>
                <w:rFonts w:ascii="Times New Roman" w:hAnsi="Times New Roman" w:cs="Times New Roman"/>
              </w:rPr>
            </w:pPr>
            <w:r w:rsidRPr="0020343C">
              <w:rPr>
                <w:rFonts w:ascii="Times New Roman" w:hAnsi="Times New Roman" w:cs="Times New Roman"/>
              </w:rPr>
              <w:t xml:space="preserve">Открытые склады твердого топлива и других пылящих материалов следует размещать с наветренной стороны с разрывом не менее 50 м до ближайших бытовых </w:t>
            </w:r>
            <w:r w:rsidRPr="0020343C">
              <w:rPr>
                <w:rFonts w:ascii="Times New Roman" w:hAnsi="Times New Roman" w:cs="Times New Roman"/>
              </w:rPr>
              <w:lastRenderedPageBreak/>
              <w:t>помещений.</w:t>
            </w:r>
          </w:p>
          <w:p w:rsidR="00083471" w:rsidRPr="0020343C" w:rsidRDefault="00083471" w:rsidP="00083471">
            <w:pPr>
              <w:ind w:firstLine="0"/>
              <w:rPr>
                <w:rFonts w:ascii="Times New Roman" w:hAnsi="Times New Roman" w:cs="Times New Roman"/>
              </w:rPr>
            </w:pPr>
            <w:r w:rsidRPr="0020343C">
              <w:rPr>
                <w:rFonts w:ascii="Times New Roman" w:hAnsi="Times New Roman" w:cs="Times New Roman"/>
              </w:rPr>
              <w:t>Расстояние от дворовых туалетов до производственных зданий и складов должно быть не менее 30 м.</w:t>
            </w:r>
          </w:p>
          <w:p w:rsidR="00083471" w:rsidRPr="0020343C" w:rsidRDefault="00083471" w:rsidP="00083471">
            <w:pPr>
              <w:ind w:firstLine="0"/>
              <w:rPr>
                <w:rFonts w:ascii="Times New Roman" w:hAnsi="Times New Roman" w:cs="Times New Roman"/>
              </w:rPr>
            </w:pPr>
            <w:r w:rsidRPr="0020343C">
              <w:rPr>
                <w:rFonts w:ascii="Times New Roman" w:hAnsi="Times New Roman" w:cs="Times New Roman"/>
              </w:rPr>
              <w:t>Санитарные разрывы между зданиями и сооружениями, освещаемыми через оконные проемы, должны быть не менее высоты до верха карниза наивысшего из противостоящих зданий и сооружений.</w:t>
            </w:r>
          </w:p>
          <w:p w:rsidR="00083471" w:rsidRPr="0020343C" w:rsidRDefault="00083471" w:rsidP="00083471">
            <w:pPr>
              <w:ind w:firstLine="0"/>
              <w:rPr>
                <w:rFonts w:ascii="Times New Roman" w:hAnsi="Times New Roman" w:cs="Times New Roman"/>
              </w:rPr>
            </w:pPr>
            <w:r w:rsidRPr="0020343C">
              <w:rPr>
                <w:rFonts w:ascii="Times New Roman" w:hAnsi="Times New Roman" w:cs="Times New Roman"/>
              </w:rPr>
              <w:t>Для размещения мусоросборников проектируются асфальтированные площадки, расположенные не ближе 30 м от производственных и вспомогательных помещений, площадью в 3 раза превышающие площадь мусоросборников. Площадки должны иметь ограждение с трех сторон сплошной бетонированной или кирпичной стеной высотой 1,5 м</w:t>
            </w:r>
          </w:p>
          <w:p w:rsidR="00083471" w:rsidRPr="0020343C" w:rsidRDefault="00083471" w:rsidP="00083471">
            <w:pPr>
              <w:ind w:firstLine="0"/>
              <w:rPr>
                <w:rFonts w:ascii="Times New Roman" w:hAnsi="Times New Roman" w:cs="Times New Roman"/>
              </w:rPr>
            </w:pPr>
            <w:r w:rsidRPr="0020343C">
              <w:rPr>
                <w:rFonts w:ascii="Times New Roman" w:hAnsi="Times New Roman" w:cs="Times New Roman"/>
              </w:rPr>
              <w:t>На территории предприятия предусматриваются санитарно-защитные разрывы до мест выдачи и приема пищевой продукции:</w:t>
            </w:r>
          </w:p>
          <w:p w:rsidR="00083471" w:rsidRPr="0020343C" w:rsidRDefault="00083471" w:rsidP="00083471">
            <w:pPr>
              <w:ind w:firstLine="0"/>
              <w:rPr>
                <w:rFonts w:ascii="Times New Roman" w:hAnsi="Times New Roman" w:cs="Times New Roman"/>
              </w:rPr>
            </w:pPr>
            <w:r w:rsidRPr="0020343C">
              <w:rPr>
                <w:rFonts w:ascii="Times New Roman" w:hAnsi="Times New Roman" w:cs="Times New Roman"/>
              </w:rPr>
              <w:t>-от карантина, изолятора и санитарной бойни, размещаемых в отдельном здании - не менее 100 м;</w:t>
            </w:r>
          </w:p>
          <w:p w:rsidR="00083471" w:rsidRPr="0020343C" w:rsidRDefault="00083471" w:rsidP="00083471">
            <w:pPr>
              <w:ind w:firstLine="0"/>
              <w:rPr>
                <w:rFonts w:ascii="Times New Roman" w:hAnsi="Times New Roman" w:cs="Times New Roman"/>
              </w:rPr>
            </w:pPr>
            <w:r w:rsidRPr="0020343C">
              <w:rPr>
                <w:rFonts w:ascii="Times New Roman" w:hAnsi="Times New Roman" w:cs="Times New Roman"/>
              </w:rPr>
              <w:t>-от открытых загонов содержания скота - не менее 50 м;</w:t>
            </w:r>
          </w:p>
          <w:p w:rsidR="00083471" w:rsidRPr="0020343C" w:rsidRDefault="00083471" w:rsidP="00083471">
            <w:pPr>
              <w:ind w:firstLine="0"/>
              <w:rPr>
                <w:rFonts w:ascii="Times New Roman" w:hAnsi="Times New Roman" w:cs="Times New Roman"/>
              </w:rPr>
            </w:pPr>
            <w:r w:rsidRPr="0020343C">
              <w:rPr>
                <w:rFonts w:ascii="Times New Roman" w:hAnsi="Times New Roman" w:cs="Times New Roman"/>
              </w:rPr>
              <w:t xml:space="preserve">-от закрытых помещений базы </w:t>
            </w:r>
            <w:proofErr w:type="spellStart"/>
            <w:r w:rsidRPr="0020343C">
              <w:rPr>
                <w:rFonts w:ascii="Times New Roman" w:hAnsi="Times New Roman" w:cs="Times New Roman"/>
              </w:rPr>
              <w:t>предубойного</w:t>
            </w:r>
            <w:proofErr w:type="spellEnd"/>
            <w:r w:rsidRPr="0020343C">
              <w:rPr>
                <w:rFonts w:ascii="Times New Roman" w:hAnsi="Times New Roman" w:cs="Times New Roman"/>
              </w:rPr>
              <w:t xml:space="preserve"> содержания скота и от складов хранения твердого топлива - не менее 25 м.</w:t>
            </w:r>
          </w:p>
        </w:tc>
      </w:tr>
    </w:tbl>
    <w:p w:rsidR="00EA4301" w:rsidRPr="0020343C" w:rsidRDefault="00EA4301" w:rsidP="00874952">
      <w:pPr>
        <w:pStyle w:val="affff7"/>
        <w:spacing w:before="0" w:beforeAutospacing="0" w:after="0"/>
      </w:pPr>
    </w:p>
    <w:p w:rsidR="00287483" w:rsidRPr="0020343C" w:rsidRDefault="00287483" w:rsidP="00287483">
      <w:pPr>
        <w:pStyle w:val="20"/>
        <w:spacing w:after="100"/>
        <w:jc w:val="left"/>
        <w:rPr>
          <w:rFonts w:ascii="Times New Roman" w:hAnsi="Times New Roman" w:cs="Times New Roman"/>
          <w:color w:val="auto"/>
        </w:rPr>
      </w:pPr>
      <w:bookmarkStart w:id="435" w:name="_Toc536097715"/>
      <w:bookmarkStart w:id="436" w:name="_Toc536808544"/>
      <w:bookmarkStart w:id="437" w:name="_Toc2849318"/>
      <w:bookmarkStart w:id="438" w:name="_Toc23150787"/>
      <w:bookmarkStart w:id="439" w:name="_Toc24319239"/>
      <w:r w:rsidRPr="0020343C">
        <w:rPr>
          <w:rFonts w:ascii="Times New Roman" w:hAnsi="Times New Roman" w:cs="Times New Roman"/>
          <w:color w:val="auto"/>
        </w:rPr>
        <w:t>Статья 39.1. Иные параметры разрешённого строительства, реконструкции объектов капитального строительства и ограничения использования земельных участков, расположенных в пределах зон сельскохозяйственного использования.</w:t>
      </w:r>
      <w:bookmarkEnd w:id="435"/>
      <w:bookmarkEnd w:id="436"/>
      <w:bookmarkEnd w:id="437"/>
      <w:bookmarkEnd w:id="438"/>
      <w:bookmarkEnd w:id="439"/>
    </w:p>
    <w:p w:rsidR="00287483" w:rsidRPr="0020343C" w:rsidRDefault="00287483" w:rsidP="00287483">
      <w:pPr>
        <w:rPr>
          <w:rFonts w:ascii="Times New Roman" w:eastAsia="SimSun" w:hAnsi="Times New Roman" w:cs="Times New Roman"/>
          <w:lang w:eastAsia="zh-CN"/>
        </w:rPr>
      </w:pPr>
      <w:r w:rsidRPr="0020343C">
        <w:rPr>
          <w:rFonts w:ascii="Times New Roman" w:eastAsia="SimSun" w:hAnsi="Times New Roman" w:cs="Times New Roman"/>
          <w:lang w:eastAsia="zh-CN"/>
        </w:rPr>
        <w:t>1. 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rsidR="00287483" w:rsidRPr="0020343C" w:rsidRDefault="00287483" w:rsidP="00287483">
      <w:pPr>
        <w:rPr>
          <w:rFonts w:ascii="Times New Roman" w:eastAsia="SimSun" w:hAnsi="Times New Roman" w:cs="Times New Roman"/>
          <w:lang w:eastAsia="zh-CN"/>
        </w:rPr>
      </w:pPr>
      <w:r w:rsidRPr="0020343C">
        <w:rPr>
          <w:rFonts w:ascii="Times New Roman" w:eastAsia="SimSun" w:hAnsi="Times New Roman" w:cs="Times New Roman"/>
          <w:lang w:eastAsia="zh-CN"/>
        </w:rPr>
        <w:t xml:space="preserve">2. При размещении, проектировании, строительстве и эксплуатации вновь строящихся, реконструируемых промышленных объектов и производств, объектов транспорта, связи, сельского хозяйства, энергетики, опытно-экспериментальных производств, объектов коммунального назначения, спорта, торговли, общественного питания и др., являющихся источниками воздействия на среду обитания и здоровье человека, необходимо руководствоваться </w:t>
      </w:r>
      <w:proofErr w:type="spellStart"/>
      <w:r w:rsidRPr="0020343C">
        <w:rPr>
          <w:rFonts w:ascii="Times New Roman" w:eastAsia="SimSun" w:hAnsi="Times New Roman" w:cs="Times New Roman"/>
          <w:lang w:eastAsia="zh-CN"/>
        </w:rPr>
        <w:t>СанПиН</w:t>
      </w:r>
      <w:proofErr w:type="spellEnd"/>
      <w:r w:rsidRPr="0020343C">
        <w:rPr>
          <w:rFonts w:ascii="Times New Roman" w:eastAsia="SimSun" w:hAnsi="Times New Roman" w:cs="Times New Roman"/>
          <w:lang w:eastAsia="zh-CN"/>
        </w:rPr>
        <w:t xml:space="preserve"> 2.2.1/2.1.1.1200-03 "Санитарно-защитные зоны и санитарная классификация предприятий, сооружений и иных объектов".</w:t>
      </w:r>
    </w:p>
    <w:p w:rsidR="00287483" w:rsidRPr="0020343C" w:rsidRDefault="00287483" w:rsidP="00287483">
      <w:pPr>
        <w:rPr>
          <w:rFonts w:ascii="Times New Roman" w:eastAsia="SimSun" w:hAnsi="Times New Roman" w:cs="Times New Roman"/>
          <w:lang w:eastAsia="zh-CN"/>
        </w:rPr>
      </w:pPr>
      <w:r w:rsidRPr="0020343C">
        <w:rPr>
          <w:rFonts w:ascii="Times New Roman" w:eastAsia="SimSun" w:hAnsi="Times New Roman" w:cs="Times New Roman"/>
          <w:lang w:eastAsia="zh-CN"/>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 статьями 43-49 настоящих Правил.</w:t>
      </w:r>
    </w:p>
    <w:p w:rsidR="00287483" w:rsidRPr="0020343C" w:rsidRDefault="00287483" w:rsidP="00287483">
      <w:pPr>
        <w:pStyle w:val="ConsPlusNormal"/>
        <w:ind w:firstLine="709"/>
        <w:rPr>
          <w:rFonts w:ascii="Times New Roman" w:eastAsia="SimSun" w:hAnsi="Times New Roman" w:cs="Times New Roman"/>
          <w:sz w:val="24"/>
          <w:szCs w:val="24"/>
          <w:lang w:eastAsia="zh-CN"/>
        </w:rPr>
      </w:pPr>
      <w:r w:rsidRPr="0020343C">
        <w:rPr>
          <w:rFonts w:ascii="Times New Roman" w:eastAsia="SimSun" w:hAnsi="Times New Roman" w:cs="Times New Roman"/>
          <w:sz w:val="24"/>
          <w:szCs w:val="24"/>
          <w:lang w:eastAsia="zh-CN"/>
        </w:rPr>
        <w:t>4. Высоту и вид ограждения следует принимать:</w:t>
      </w:r>
    </w:p>
    <w:p w:rsidR="00287483" w:rsidRPr="0020343C" w:rsidRDefault="00287483" w:rsidP="00287483">
      <w:pPr>
        <w:pStyle w:val="ConsPlusNormal"/>
        <w:ind w:firstLine="709"/>
        <w:rPr>
          <w:rFonts w:ascii="Times New Roman" w:eastAsia="SimSun" w:hAnsi="Times New Roman" w:cs="Times New Roman"/>
          <w:sz w:val="24"/>
          <w:szCs w:val="24"/>
          <w:lang w:eastAsia="zh-CN"/>
        </w:rPr>
      </w:pPr>
      <w:r w:rsidRPr="0020343C">
        <w:rPr>
          <w:rFonts w:ascii="Times New Roman" w:eastAsia="SimSun" w:hAnsi="Times New Roman" w:cs="Times New Roman"/>
          <w:sz w:val="24"/>
          <w:szCs w:val="24"/>
          <w:lang w:eastAsia="zh-CN"/>
        </w:rPr>
        <w:t>- предприятия и объекты, на территории которых предусмотрено регулярное движение наземного транспорта, а также другие предприятия и объекты, ограждаемые по требованиям техники безопасности - не менее 1,6 м, стальная сетка или железобетонное решетчатое;</w:t>
      </w:r>
    </w:p>
    <w:p w:rsidR="00287483" w:rsidRPr="0020343C" w:rsidRDefault="00287483" w:rsidP="00287483">
      <w:pPr>
        <w:pStyle w:val="ConsPlusNormal"/>
        <w:ind w:firstLine="709"/>
        <w:rPr>
          <w:rFonts w:ascii="Times New Roman" w:eastAsia="SimSun" w:hAnsi="Times New Roman" w:cs="Times New Roman"/>
          <w:sz w:val="24"/>
          <w:szCs w:val="24"/>
          <w:lang w:eastAsia="zh-CN"/>
        </w:rPr>
      </w:pPr>
      <w:r w:rsidRPr="0020343C">
        <w:rPr>
          <w:rFonts w:ascii="Times New Roman" w:eastAsia="SimSun" w:hAnsi="Times New Roman" w:cs="Times New Roman"/>
          <w:sz w:val="24"/>
          <w:szCs w:val="24"/>
          <w:lang w:eastAsia="zh-CN"/>
        </w:rPr>
        <w:t>- предприятия по переработке пищевых, сельскохозяйственных и других продуктов, ограждаемые по санитарным требованиям (мясомолочные и рыбообрабатывающие предприятия, овощеконсервные, винодельческие заводы и т.п.) - не менее 1,6 м, стальная сетка с цоколем или железобетонное решетчатое с цоколем;</w:t>
      </w:r>
    </w:p>
    <w:p w:rsidR="00287483" w:rsidRPr="0020343C" w:rsidRDefault="00287483" w:rsidP="00287483">
      <w:pPr>
        <w:pStyle w:val="ConsPlusNormal"/>
        <w:ind w:firstLine="709"/>
        <w:rPr>
          <w:rFonts w:ascii="Times New Roman" w:eastAsia="SimSun" w:hAnsi="Times New Roman" w:cs="Times New Roman"/>
          <w:sz w:val="24"/>
          <w:szCs w:val="24"/>
          <w:lang w:eastAsia="zh-CN"/>
        </w:rPr>
      </w:pPr>
      <w:r w:rsidRPr="0020343C">
        <w:rPr>
          <w:rFonts w:ascii="Times New Roman" w:eastAsia="SimSun" w:hAnsi="Times New Roman" w:cs="Times New Roman"/>
          <w:sz w:val="24"/>
          <w:szCs w:val="24"/>
          <w:lang w:eastAsia="zh-CN"/>
        </w:rPr>
        <w:lastRenderedPageBreak/>
        <w:t>- предприятия по производству ценной продукции, склады ценных материалов и оборудования, при размещении их в нескольких неохраняемых зданиях - не менее 1,6 м, стальная сетка или железобетонное решетчатое;</w:t>
      </w:r>
    </w:p>
    <w:p w:rsidR="00287483" w:rsidRPr="0020343C" w:rsidRDefault="00287483" w:rsidP="00287483">
      <w:pPr>
        <w:pStyle w:val="ConsPlusNormal"/>
        <w:ind w:firstLine="709"/>
        <w:rPr>
          <w:rFonts w:ascii="Times New Roman" w:eastAsia="SimSun" w:hAnsi="Times New Roman" w:cs="Times New Roman"/>
          <w:sz w:val="24"/>
          <w:szCs w:val="24"/>
          <w:lang w:eastAsia="zh-CN"/>
        </w:rPr>
      </w:pPr>
      <w:r w:rsidRPr="0020343C">
        <w:rPr>
          <w:rFonts w:ascii="Times New Roman" w:eastAsia="SimSun" w:hAnsi="Times New Roman" w:cs="Times New Roman"/>
          <w:sz w:val="24"/>
          <w:szCs w:val="24"/>
          <w:lang w:eastAsia="zh-CN"/>
        </w:rPr>
        <w:t>- сельскохозяйственные предприятия, ограждаемые по ветеринарным или санитарным требованиям - не менее 1,6 м, стальная сетка с цоколем или железобетонное решетчатое с цоколем;</w:t>
      </w:r>
    </w:p>
    <w:p w:rsidR="00287483" w:rsidRPr="0020343C" w:rsidRDefault="00287483" w:rsidP="00287483">
      <w:pPr>
        <w:pStyle w:val="ConsPlusNormal"/>
        <w:ind w:firstLine="709"/>
        <w:rPr>
          <w:rFonts w:ascii="Times New Roman" w:eastAsia="SimSun" w:hAnsi="Times New Roman" w:cs="Times New Roman"/>
          <w:sz w:val="24"/>
          <w:szCs w:val="24"/>
          <w:lang w:eastAsia="zh-CN"/>
        </w:rPr>
      </w:pPr>
      <w:r w:rsidRPr="0020343C">
        <w:rPr>
          <w:rFonts w:ascii="Times New Roman" w:eastAsia="SimSun" w:hAnsi="Times New Roman" w:cs="Times New Roman"/>
          <w:sz w:val="24"/>
          <w:szCs w:val="24"/>
          <w:lang w:eastAsia="zh-CN"/>
        </w:rPr>
        <w:t xml:space="preserve">- объекты на территории населенных  пунктов, ограждаемые по требованиям техники безопасности или по санитарно-гигиеническим требованиям   (открытые распределительные устройства,  подстанции, </w:t>
      </w:r>
      <w:proofErr w:type="spellStart"/>
      <w:r w:rsidRPr="0020343C">
        <w:rPr>
          <w:rFonts w:ascii="Times New Roman" w:eastAsia="SimSun" w:hAnsi="Times New Roman" w:cs="Times New Roman"/>
          <w:sz w:val="24"/>
          <w:szCs w:val="24"/>
          <w:lang w:eastAsia="zh-CN"/>
        </w:rPr>
        <w:t>артскважины</w:t>
      </w:r>
      <w:proofErr w:type="spellEnd"/>
      <w:r w:rsidRPr="0020343C">
        <w:rPr>
          <w:rFonts w:ascii="Times New Roman" w:eastAsia="SimSun" w:hAnsi="Times New Roman" w:cs="Times New Roman"/>
          <w:sz w:val="24"/>
          <w:szCs w:val="24"/>
          <w:lang w:eastAsia="zh-CN"/>
        </w:rPr>
        <w:t>, водозаборы и т.п.)  - не  менее 1,6 м, стальная сетка или железобетонное решетчатое.</w:t>
      </w:r>
    </w:p>
    <w:p w:rsidR="00287483" w:rsidRPr="0020343C" w:rsidRDefault="00287483" w:rsidP="00287483">
      <w:pPr>
        <w:pStyle w:val="ConsPlusNormal"/>
        <w:ind w:firstLine="709"/>
        <w:rPr>
          <w:rFonts w:ascii="Times New Roman" w:eastAsia="SimSun" w:hAnsi="Times New Roman" w:cs="Times New Roman"/>
          <w:sz w:val="24"/>
          <w:szCs w:val="24"/>
          <w:lang w:eastAsia="zh-CN"/>
        </w:rPr>
      </w:pPr>
      <w:r w:rsidRPr="0020343C">
        <w:rPr>
          <w:rFonts w:ascii="Times New Roman" w:eastAsia="SimSun" w:hAnsi="Times New Roman" w:cs="Times New Roman"/>
          <w:sz w:val="24"/>
          <w:szCs w:val="24"/>
          <w:lang w:eastAsia="zh-CN"/>
        </w:rPr>
        <w:t xml:space="preserve">Устройство оград следует выполнять в соответствии со </w:t>
      </w:r>
      <w:proofErr w:type="spellStart"/>
      <w:r w:rsidRPr="0020343C">
        <w:rPr>
          <w:rFonts w:ascii="Times New Roman" w:eastAsia="SimSun" w:hAnsi="Times New Roman" w:cs="Times New Roman"/>
          <w:sz w:val="24"/>
          <w:szCs w:val="24"/>
          <w:lang w:eastAsia="zh-CN"/>
        </w:rPr>
        <w:t>СНиП</w:t>
      </w:r>
      <w:proofErr w:type="spellEnd"/>
      <w:r w:rsidRPr="0020343C">
        <w:rPr>
          <w:rFonts w:ascii="Times New Roman" w:eastAsia="SimSun" w:hAnsi="Times New Roman" w:cs="Times New Roman"/>
          <w:sz w:val="24"/>
          <w:szCs w:val="24"/>
          <w:lang w:eastAsia="zh-CN"/>
        </w:rPr>
        <w:t xml:space="preserve"> III-10-75 "Благоустройство территорий".</w:t>
      </w:r>
    </w:p>
    <w:p w:rsidR="00287483" w:rsidRPr="0020343C" w:rsidRDefault="00287483" w:rsidP="00287483">
      <w:pPr>
        <w:pStyle w:val="ConsPlusNormal"/>
        <w:ind w:firstLine="709"/>
        <w:rPr>
          <w:rFonts w:ascii="Times New Roman" w:eastAsia="SimSun" w:hAnsi="Times New Roman" w:cs="Times New Roman"/>
          <w:sz w:val="24"/>
          <w:szCs w:val="24"/>
          <w:lang w:eastAsia="zh-CN"/>
        </w:rPr>
      </w:pPr>
      <w:r w:rsidRPr="0020343C">
        <w:rPr>
          <w:rFonts w:ascii="Times New Roman" w:eastAsia="SimSun" w:hAnsi="Times New Roman" w:cs="Times New Roman"/>
          <w:sz w:val="24"/>
          <w:szCs w:val="24"/>
          <w:lang w:eastAsia="zh-CN"/>
        </w:rPr>
        <w:t>Настоящие Указания не распространяются на проектирование специальных видов ограждений и охранных зон режимных предприятий и объектов, временных ограждений строек.</w:t>
      </w:r>
    </w:p>
    <w:p w:rsidR="00287483" w:rsidRPr="0020343C" w:rsidRDefault="00287483" w:rsidP="00287483">
      <w:pPr>
        <w:pStyle w:val="ConsPlusNormal"/>
        <w:ind w:firstLine="709"/>
        <w:rPr>
          <w:rFonts w:ascii="Times New Roman" w:eastAsia="SimSun" w:hAnsi="Times New Roman" w:cs="Times New Roman"/>
          <w:sz w:val="24"/>
          <w:szCs w:val="24"/>
          <w:lang w:eastAsia="zh-CN"/>
        </w:rPr>
      </w:pPr>
      <w:r w:rsidRPr="0020343C">
        <w:rPr>
          <w:rFonts w:ascii="Times New Roman" w:eastAsia="SimSun" w:hAnsi="Times New Roman" w:cs="Times New Roman"/>
          <w:sz w:val="24"/>
          <w:szCs w:val="24"/>
          <w:lang w:eastAsia="zh-CN"/>
        </w:rPr>
        <w:t>5. Поднятие уровня земельного участка путем отсыпки грунта допускается при наличии письменного согласия правообладателей соседних земельных участков, подпись которых должна быть удостоверена нотариально.</w:t>
      </w:r>
    </w:p>
    <w:p w:rsidR="00287483" w:rsidRPr="0020343C" w:rsidRDefault="00287483" w:rsidP="00287483">
      <w:pPr>
        <w:pStyle w:val="ConsPlusNormal"/>
        <w:ind w:firstLine="709"/>
        <w:rPr>
          <w:rFonts w:ascii="Times New Roman" w:eastAsia="SimSun" w:hAnsi="Times New Roman" w:cs="Times New Roman"/>
          <w:sz w:val="24"/>
          <w:szCs w:val="24"/>
          <w:lang w:eastAsia="zh-CN"/>
        </w:rPr>
      </w:pPr>
      <w:r w:rsidRPr="0020343C">
        <w:rPr>
          <w:rFonts w:ascii="Times New Roman" w:eastAsia="SimSun" w:hAnsi="Times New Roman" w:cs="Times New Roman"/>
          <w:sz w:val="24"/>
          <w:szCs w:val="24"/>
          <w:lang w:eastAsia="zh-CN"/>
        </w:rPr>
        <w:t>6. Допускается блокировка зданий и сооружений, а также хозяйственных построек на смежных земельных участках по взаимному (удостоверенному) согласию владельцев при новом строительстве с соблюдением технических регламентов.</w:t>
      </w:r>
    </w:p>
    <w:p w:rsidR="00287483" w:rsidRPr="0020343C" w:rsidRDefault="00287483" w:rsidP="00287483">
      <w:pPr>
        <w:pStyle w:val="ConsPlusNormal"/>
        <w:ind w:firstLine="709"/>
        <w:rPr>
          <w:rFonts w:ascii="Times New Roman" w:eastAsia="SimSun" w:hAnsi="Times New Roman" w:cs="Times New Roman"/>
          <w:sz w:val="24"/>
          <w:szCs w:val="24"/>
          <w:lang w:eastAsia="zh-CN"/>
        </w:rPr>
      </w:pPr>
      <w:r w:rsidRPr="0020343C">
        <w:rPr>
          <w:rFonts w:ascii="Times New Roman" w:eastAsia="SimSun" w:hAnsi="Times New Roman" w:cs="Times New Roman"/>
          <w:sz w:val="24"/>
          <w:szCs w:val="24"/>
          <w:lang w:eastAsia="zh-CN"/>
        </w:rPr>
        <w:t>7. Сельскохозяйственные сооружения, являющиеся источниками выделения в окружающую среду производственных вредностей, должны отделяться санитарно-защитными зонами от жилых и общественных зданий.</w:t>
      </w:r>
    </w:p>
    <w:p w:rsidR="00287483" w:rsidRPr="0020343C" w:rsidRDefault="00287483" w:rsidP="00287483">
      <w:pPr>
        <w:pStyle w:val="ConsPlusNormal"/>
        <w:ind w:firstLine="709"/>
        <w:rPr>
          <w:rFonts w:ascii="Times New Roman" w:eastAsia="SimSun" w:hAnsi="Times New Roman" w:cs="Times New Roman"/>
          <w:sz w:val="24"/>
          <w:szCs w:val="24"/>
          <w:lang w:eastAsia="zh-CN"/>
        </w:rPr>
      </w:pPr>
      <w:r w:rsidRPr="0020343C">
        <w:rPr>
          <w:rFonts w:ascii="Times New Roman" w:eastAsia="SimSun" w:hAnsi="Times New Roman" w:cs="Times New Roman"/>
          <w:sz w:val="24"/>
          <w:szCs w:val="24"/>
          <w:lang w:eastAsia="zh-CN"/>
        </w:rPr>
        <w:t>Территории санитарно-защитных зон из землепользования не изымаются и должны быть максимально использованы для нужд сельского хозяйства.</w:t>
      </w:r>
    </w:p>
    <w:p w:rsidR="00287483" w:rsidRPr="0020343C" w:rsidRDefault="00287483" w:rsidP="00287483">
      <w:pPr>
        <w:pStyle w:val="ConsPlusNormal"/>
        <w:ind w:firstLine="709"/>
        <w:rPr>
          <w:rFonts w:ascii="Times New Roman" w:eastAsia="SimSun" w:hAnsi="Times New Roman" w:cs="Times New Roman"/>
          <w:sz w:val="24"/>
          <w:szCs w:val="24"/>
          <w:lang w:eastAsia="zh-CN"/>
        </w:rPr>
      </w:pPr>
      <w:r w:rsidRPr="0020343C">
        <w:rPr>
          <w:rFonts w:ascii="Times New Roman" w:eastAsia="SimSun" w:hAnsi="Times New Roman" w:cs="Times New Roman"/>
          <w:sz w:val="24"/>
          <w:szCs w:val="24"/>
          <w:lang w:eastAsia="zh-CN"/>
        </w:rPr>
        <w:t>8. В санитарно-защитных зонах допускается размещать склады (хранилища) зерна, фруктов, овощей и картофеля, питомники растений.</w:t>
      </w:r>
    </w:p>
    <w:p w:rsidR="00287483" w:rsidRPr="0020343C" w:rsidRDefault="00287483" w:rsidP="00287483">
      <w:pPr>
        <w:pStyle w:val="ConsPlusNormal"/>
        <w:ind w:firstLine="709"/>
        <w:rPr>
          <w:rFonts w:ascii="Times New Roman" w:eastAsia="SimSun" w:hAnsi="Times New Roman" w:cs="Times New Roman"/>
          <w:sz w:val="24"/>
          <w:szCs w:val="24"/>
          <w:lang w:eastAsia="zh-CN"/>
        </w:rPr>
      </w:pPr>
      <w:r w:rsidRPr="0020343C">
        <w:rPr>
          <w:rFonts w:ascii="Times New Roman" w:eastAsia="SimSun" w:hAnsi="Times New Roman" w:cs="Times New Roman"/>
          <w:sz w:val="24"/>
          <w:szCs w:val="24"/>
          <w:lang w:eastAsia="zh-CN"/>
        </w:rPr>
        <w:t>9. На границе санитарно-защитных зон шириной более 100 м со стороны селитебной зоны должна предусматриваться полоса древесно-кустарниковых насаждений шириной не менее 30 м, а при ширине зоны от 50 до 100 м - полоса шириной не менее 10 м.</w:t>
      </w:r>
    </w:p>
    <w:p w:rsidR="00287483" w:rsidRPr="0020343C" w:rsidRDefault="00287483" w:rsidP="00287483">
      <w:pPr>
        <w:pStyle w:val="ConsPlusNormal"/>
        <w:ind w:firstLine="709"/>
        <w:rPr>
          <w:rFonts w:ascii="Times New Roman" w:eastAsia="SimSun" w:hAnsi="Times New Roman" w:cs="Times New Roman"/>
          <w:sz w:val="24"/>
          <w:szCs w:val="24"/>
          <w:lang w:eastAsia="zh-CN"/>
        </w:rPr>
      </w:pPr>
      <w:r w:rsidRPr="0020343C">
        <w:rPr>
          <w:rFonts w:ascii="Times New Roman" w:eastAsia="SimSun" w:hAnsi="Times New Roman" w:cs="Times New Roman"/>
          <w:sz w:val="24"/>
          <w:szCs w:val="24"/>
          <w:lang w:eastAsia="zh-CN"/>
        </w:rPr>
        <w:t>10. Сельскохозяйственные предприятия, осуществляющие выброс в атмосферу значительного количества дыма, пыли или неприятных запахов, не допускается располагать в замкнутых долинах, котлованах, у подножия гор и на других территориях, не обеспеченных естественным проветриванием.</w:t>
      </w:r>
    </w:p>
    <w:p w:rsidR="00287483" w:rsidRPr="0020343C" w:rsidRDefault="00287483" w:rsidP="00287483">
      <w:pPr>
        <w:pStyle w:val="ConsPlusNormal"/>
        <w:ind w:firstLine="709"/>
        <w:rPr>
          <w:rFonts w:ascii="Times New Roman" w:eastAsia="SimSun" w:hAnsi="Times New Roman" w:cs="Times New Roman"/>
          <w:sz w:val="24"/>
          <w:szCs w:val="24"/>
          <w:lang w:eastAsia="zh-CN"/>
        </w:rPr>
      </w:pPr>
      <w:r w:rsidRPr="0020343C">
        <w:rPr>
          <w:rFonts w:ascii="Times New Roman" w:eastAsia="SimSun" w:hAnsi="Times New Roman" w:cs="Times New Roman"/>
          <w:sz w:val="24"/>
          <w:szCs w:val="24"/>
          <w:lang w:eastAsia="zh-CN"/>
        </w:rPr>
        <w:t>11. Минимальная доля озелененной территории земельного участка принимается в соответствии с п.2 статьи 41 настоящих Правил.</w:t>
      </w:r>
    </w:p>
    <w:p w:rsidR="00287483" w:rsidRPr="0020343C" w:rsidRDefault="00287483" w:rsidP="00874952">
      <w:pPr>
        <w:pStyle w:val="affff7"/>
        <w:spacing w:before="0" w:beforeAutospacing="0" w:after="0"/>
      </w:pPr>
    </w:p>
    <w:p w:rsidR="00287483" w:rsidRPr="0020343C" w:rsidRDefault="00287483" w:rsidP="00287483">
      <w:pPr>
        <w:pStyle w:val="20"/>
        <w:spacing w:after="100"/>
        <w:jc w:val="left"/>
        <w:rPr>
          <w:rFonts w:ascii="Times New Roman" w:hAnsi="Times New Roman" w:cs="Times New Roman"/>
          <w:color w:val="auto"/>
        </w:rPr>
        <w:sectPr w:rsidR="00287483" w:rsidRPr="0020343C" w:rsidSect="00877E09">
          <w:pgSz w:w="11906" w:h="16838"/>
          <w:pgMar w:top="567" w:right="709" w:bottom="709" w:left="1134" w:header="720" w:footer="363" w:gutter="0"/>
          <w:cols w:space="720"/>
          <w:docGrid w:linePitch="360"/>
        </w:sectPr>
      </w:pPr>
      <w:bookmarkStart w:id="440" w:name="_Toc7446272"/>
      <w:bookmarkStart w:id="441" w:name="_Toc7446425"/>
      <w:bookmarkStart w:id="442" w:name="_Toc23150788"/>
    </w:p>
    <w:p w:rsidR="00287483" w:rsidRPr="0020343C" w:rsidRDefault="00287483" w:rsidP="00287483">
      <w:pPr>
        <w:pStyle w:val="20"/>
        <w:spacing w:after="100"/>
        <w:jc w:val="left"/>
        <w:rPr>
          <w:rFonts w:ascii="Times New Roman" w:hAnsi="Times New Roman" w:cs="Times New Roman"/>
          <w:color w:val="auto"/>
        </w:rPr>
      </w:pPr>
      <w:bookmarkStart w:id="443" w:name="_Toc24319240"/>
      <w:r w:rsidRPr="0020343C">
        <w:rPr>
          <w:rFonts w:ascii="Times New Roman" w:hAnsi="Times New Roman" w:cs="Times New Roman"/>
          <w:color w:val="auto"/>
        </w:rPr>
        <w:lastRenderedPageBreak/>
        <w:t>Статья 40. Градостроительные регламенты в отношении земельных участков и объектов капитального строительства, расположенных в пределах зон специального назначения.</w:t>
      </w:r>
      <w:bookmarkEnd w:id="440"/>
      <w:bookmarkEnd w:id="441"/>
      <w:bookmarkEnd w:id="442"/>
      <w:bookmarkEnd w:id="443"/>
    </w:p>
    <w:p w:rsidR="00287483" w:rsidRPr="0020343C" w:rsidRDefault="00287483" w:rsidP="00287483">
      <w:pPr>
        <w:ind w:firstLine="0"/>
        <w:outlineLvl w:val="0"/>
        <w:rPr>
          <w:rFonts w:ascii="Times New Roman" w:hAnsi="Times New Roman" w:cs="Times New Roman"/>
          <w:b/>
          <w:u w:val="single"/>
        </w:rPr>
      </w:pPr>
      <w:bookmarkStart w:id="444" w:name="_Toc536808546"/>
      <w:bookmarkStart w:id="445" w:name="_Toc2770895"/>
      <w:bookmarkStart w:id="446" w:name="_Toc2849320"/>
      <w:bookmarkStart w:id="447" w:name="_Toc3399256"/>
      <w:bookmarkStart w:id="448" w:name="_Toc7446273"/>
      <w:bookmarkStart w:id="449" w:name="_Toc7446426"/>
      <w:bookmarkStart w:id="450" w:name="_Toc11666556"/>
      <w:bookmarkStart w:id="451" w:name="_Toc23150789"/>
      <w:bookmarkStart w:id="452" w:name="_Toc24319241"/>
      <w:r w:rsidRPr="0020343C">
        <w:rPr>
          <w:rFonts w:ascii="Times New Roman" w:hAnsi="Times New Roman" w:cs="Times New Roman"/>
          <w:b/>
          <w:u w:val="single"/>
        </w:rPr>
        <w:t xml:space="preserve">1) Зона </w:t>
      </w:r>
      <w:bookmarkStart w:id="453" w:name="_Toc470251943"/>
      <w:bookmarkStart w:id="454" w:name="_Toc479729852"/>
      <w:bookmarkStart w:id="455" w:name="_Toc485899855"/>
      <w:bookmarkStart w:id="456" w:name="_Toc485902095"/>
      <w:bookmarkStart w:id="457" w:name="_Toc489630342"/>
      <w:bookmarkStart w:id="458" w:name="_Toc489643432"/>
      <w:bookmarkStart w:id="459" w:name="_Toc536808547"/>
      <w:bookmarkStart w:id="460" w:name="_Toc2770896"/>
      <w:bookmarkStart w:id="461" w:name="_Toc2849321"/>
      <w:bookmarkStart w:id="462" w:name="_Toc3399257"/>
      <w:bookmarkEnd w:id="444"/>
      <w:bookmarkEnd w:id="445"/>
      <w:bookmarkEnd w:id="446"/>
      <w:bookmarkEnd w:id="447"/>
      <w:r w:rsidRPr="0020343C">
        <w:rPr>
          <w:rFonts w:ascii="Times New Roman" w:hAnsi="Times New Roman" w:cs="Times New Roman"/>
          <w:b/>
          <w:u w:val="single"/>
        </w:rPr>
        <w:t>ритуального назначения (С-1)</w:t>
      </w:r>
      <w:bookmarkEnd w:id="448"/>
      <w:bookmarkEnd w:id="449"/>
      <w:bookmarkEnd w:id="450"/>
      <w:bookmarkEnd w:id="451"/>
      <w:bookmarkEnd w:id="452"/>
    </w:p>
    <w:p w:rsidR="00287483" w:rsidRPr="0020343C" w:rsidRDefault="00287483" w:rsidP="00287483">
      <w:pPr>
        <w:ind w:firstLine="0"/>
        <w:outlineLvl w:val="0"/>
        <w:rPr>
          <w:rFonts w:ascii="Times New Roman" w:hAnsi="Times New Roman" w:cs="Times New Roman"/>
        </w:rPr>
      </w:pPr>
      <w:bookmarkStart w:id="463" w:name="_Toc7446274"/>
      <w:bookmarkStart w:id="464" w:name="_Toc7446427"/>
      <w:bookmarkStart w:id="465" w:name="_Toc11666557"/>
      <w:bookmarkStart w:id="466" w:name="_Toc23150790"/>
      <w:bookmarkStart w:id="467" w:name="_Toc24319242"/>
      <w:r w:rsidRPr="0020343C">
        <w:rPr>
          <w:rFonts w:ascii="Times New Roman" w:hAnsi="Times New Roman" w:cs="Times New Roman"/>
        </w:rPr>
        <w:t>1.1) Основные виды и параметры разрешенного использования земельных участков и объектов капитального строительства</w:t>
      </w:r>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p>
    <w:tbl>
      <w:tblPr>
        <w:tblW w:w="9630" w:type="dxa"/>
        <w:jc w:val="center"/>
        <w:tblInd w:w="-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6"/>
        <w:gridCol w:w="851"/>
        <w:gridCol w:w="1134"/>
        <w:gridCol w:w="850"/>
        <w:gridCol w:w="1119"/>
        <w:gridCol w:w="850"/>
        <w:gridCol w:w="851"/>
        <w:gridCol w:w="850"/>
        <w:gridCol w:w="719"/>
      </w:tblGrid>
      <w:tr w:rsidR="00287483" w:rsidRPr="0020343C" w:rsidTr="00877E09">
        <w:trPr>
          <w:cantSplit/>
          <w:trHeight w:val="784"/>
          <w:jc w:val="center"/>
        </w:trPr>
        <w:tc>
          <w:tcPr>
            <w:tcW w:w="2406" w:type="dxa"/>
            <w:vMerge w:val="restart"/>
            <w:shd w:val="clear" w:color="auto" w:fill="auto"/>
            <w:vAlign w:val="center"/>
          </w:tcPr>
          <w:p w:rsidR="00287483" w:rsidRPr="0020343C" w:rsidRDefault="00287483" w:rsidP="00877E09">
            <w:pPr>
              <w:ind w:firstLine="0"/>
              <w:jc w:val="center"/>
              <w:rPr>
                <w:rFonts w:ascii="Times New Roman" w:hAnsi="Times New Roman" w:cs="Times New Roman"/>
              </w:rPr>
            </w:pPr>
            <w:r w:rsidRPr="0020343C">
              <w:rPr>
                <w:rFonts w:ascii="Times New Roman" w:hAnsi="Times New Roman" w:cs="Times New Roman"/>
              </w:rPr>
              <w:t>Наименование вида разрешенного использования</w:t>
            </w:r>
          </w:p>
        </w:tc>
        <w:tc>
          <w:tcPr>
            <w:tcW w:w="851" w:type="dxa"/>
            <w:vMerge w:val="restart"/>
            <w:shd w:val="clear" w:color="auto" w:fill="auto"/>
            <w:vAlign w:val="center"/>
          </w:tcPr>
          <w:p w:rsidR="00287483" w:rsidRPr="0020343C" w:rsidRDefault="00287483" w:rsidP="00877E09">
            <w:pPr>
              <w:ind w:firstLine="0"/>
              <w:jc w:val="center"/>
              <w:rPr>
                <w:rFonts w:ascii="Times New Roman" w:eastAsia="SimSun" w:hAnsi="Times New Roman" w:cs="Times New Roman"/>
                <w:lang w:eastAsia="zh-CN"/>
              </w:rPr>
            </w:pPr>
            <w:r w:rsidRPr="0020343C">
              <w:rPr>
                <w:rFonts w:ascii="Times New Roman" w:eastAsia="SimSun" w:hAnsi="Times New Roman" w:cs="Times New Roman"/>
                <w:lang w:eastAsia="zh-CN"/>
              </w:rPr>
              <w:t>Код</w:t>
            </w:r>
          </w:p>
        </w:tc>
        <w:tc>
          <w:tcPr>
            <w:tcW w:w="6373" w:type="dxa"/>
            <w:gridSpan w:val="7"/>
            <w:vAlign w:val="center"/>
          </w:tcPr>
          <w:p w:rsidR="00287483" w:rsidRPr="0020343C" w:rsidRDefault="00287483" w:rsidP="00877E09">
            <w:pPr>
              <w:ind w:firstLine="0"/>
              <w:jc w:val="center"/>
              <w:rPr>
                <w:rFonts w:ascii="Times New Roman" w:hAnsi="Times New Roman" w:cs="Times New Roman"/>
              </w:rPr>
            </w:pPr>
            <w:r w:rsidRPr="0020343C">
              <w:rPr>
                <w:rFonts w:ascii="Times New Roman" w:hAnsi="Times New Roman" w:cs="Times New Roman"/>
              </w:rPr>
              <w:t>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w:t>
            </w:r>
          </w:p>
        </w:tc>
      </w:tr>
      <w:tr w:rsidR="00287483" w:rsidRPr="0020343C" w:rsidTr="00877E09">
        <w:trPr>
          <w:cantSplit/>
          <w:trHeight w:val="4590"/>
          <w:jc w:val="center"/>
        </w:trPr>
        <w:tc>
          <w:tcPr>
            <w:tcW w:w="2406" w:type="dxa"/>
            <w:vMerge/>
            <w:shd w:val="clear" w:color="auto" w:fill="auto"/>
          </w:tcPr>
          <w:p w:rsidR="00287483" w:rsidRPr="0020343C" w:rsidRDefault="00287483" w:rsidP="00877E09">
            <w:pPr>
              <w:ind w:firstLine="0"/>
              <w:jc w:val="center"/>
              <w:rPr>
                <w:rFonts w:ascii="Times New Roman" w:eastAsia="SimSun" w:hAnsi="Times New Roman" w:cs="Times New Roman"/>
                <w:lang w:eastAsia="zh-CN"/>
              </w:rPr>
            </w:pPr>
          </w:p>
        </w:tc>
        <w:tc>
          <w:tcPr>
            <w:tcW w:w="851" w:type="dxa"/>
            <w:vMerge/>
            <w:shd w:val="clear" w:color="auto" w:fill="auto"/>
          </w:tcPr>
          <w:p w:rsidR="00287483" w:rsidRPr="0020343C" w:rsidRDefault="00287483" w:rsidP="00877E09">
            <w:pPr>
              <w:ind w:firstLine="0"/>
              <w:jc w:val="center"/>
              <w:rPr>
                <w:rFonts w:ascii="Times New Roman" w:eastAsia="SimSun" w:hAnsi="Times New Roman" w:cs="Times New Roman"/>
                <w:lang w:eastAsia="zh-CN"/>
              </w:rPr>
            </w:pPr>
          </w:p>
        </w:tc>
        <w:tc>
          <w:tcPr>
            <w:tcW w:w="1134" w:type="dxa"/>
            <w:textDirection w:val="btLr"/>
            <w:vAlign w:val="center"/>
          </w:tcPr>
          <w:p w:rsidR="00287483" w:rsidRPr="0020343C" w:rsidRDefault="00287483" w:rsidP="00877E09">
            <w:pPr>
              <w:ind w:firstLine="0"/>
              <w:jc w:val="center"/>
              <w:rPr>
                <w:rFonts w:ascii="Times New Roman" w:eastAsia="SimSun" w:hAnsi="Times New Roman" w:cs="Times New Roman"/>
                <w:lang w:eastAsia="zh-CN"/>
              </w:rPr>
            </w:pPr>
            <w:r w:rsidRPr="0020343C">
              <w:rPr>
                <w:rFonts w:ascii="Times New Roman" w:hAnsi="Times New Roman" w:cs="Times New Roman"/>
              </w:rPr>
              <w:t xml:space="preserve">площадь земельных участков минимальная / максимальная </w:t>
            </w:r>
          </w:p>
        </w:tc>
        <w:tc>
          <w:tcPr>
            <w:tcW w:w="850" w:type="dxa"/>
            <w:textDirection w:val="btLr"/>
            <w:vAlign w:val="center"/>
          </w:tcPr>
          <w:p w:rsidR="00287483" w:rsidRPr="0020343C" w:rsidRDefault="00287483" w:rsidP="00877E09">
            <w:pPr>
              <w:ind w:firstLine="0"/>
              <w:jc w:val="center"/>
              <w:rPr>
                <w:rFonts w:ascii="Times New Roman" w:hAnsi="Times New Roman" w:cs="Times New Roman"/>
              </w:rPr>
            </w:pPr>
            <w:r w:rsidRPr="0020343C">
              <w:rPr>
                <w:rFonts w:ascii="Times New Roman" w:hAnsi="Times New Roman" w:cs="Times New Roman"/>
              </w:rPr>
              <w:t>минимальная ширина земельных участков вдоль фронта улиц и проездов</w:t>
            </w:r>
          </w:p>
        </w:tc>
        <w:tc>
          <w:tcPr>
            <w:tcW w:w="1119" w:type="dxa"/>
            <w:textDirection w:val="btLr"/>
            <w:vAlign w:val="center"/>
          </w:tcPr>
          <w:p w:rsidR="00287483" w:rsidRPr="0020343C" w:rsidRDefault="00287483" w:rsidP="00877E09">
            <w:pPr>
              <w:ind w:firstLine="0"/>
              <w:jc w:val="center"/>
              <w:rPr>
                <w:rFonts w:ascii="Times New Roman" w:eastAsia="SimSun" w:hAnsi="Times New Roman" w:cs="Times New Roman"/>
                <w:lang w:eastAsia="zh-CN"/>
              </w:rPr>
            </w:pPr>
            <w:r w:rsidRPr="0020343C">
              <w:rPr>
                <w:rFonts w:ascii="Times New Roman" w:hAnsi="Times New Roman" w:cs="Times New Roman"/>
              </w:rPr>
              <w:t xml:space="preserve">минимальный отступ основных зданий, строений и сооружений от границы, отделяющей земельный участок от территории общего пользования  </w:t>
            </w:r>
          </w:p>
        </w:tc>
        <w:tc>
          <w:tcPr>
            <w:tcW w:w="850" w:type="dxa"/>
            <w:textDirection w:val="btLr"/>
            <w:vAlign w:val="center"/>
          </w:tcPr>
          <w:p w:rsidR="00287483" w:rsidRPr="0020343C" w:rsidRDefault="00287483" w:rsidP="00877E09">
            <w:pPr>
              <w:ind w:firstLine="0"/>
              <w:jc w:val="center"/>
              <w:rPr>
                <w:rFonts w:ascii="Times New Roman" w:eastAsia="SimSun" w:hAnsi="Times New Roman" w:cs="Times New Roman"/>
                <w:lang w:eastAsia="zh-CN"/>
              </w:rPr>
            </w:pPr>
            <w:r w:rsidRPr="0020343C">
              <w:rPr>
                <w:rFonts w:ascii="Times New Roman" w:hAnsi="Times New Roman" w:cs="Times New Roman"/>
              </w:rPr>
              <w:t>минимальный отступ основных зданий, строений и сооружений от границ смежных земельных участков</w:t>
            </w:r>
          </w:p>
        </w:tc>
        <w:tc>
          <w:tcPr>
            <w:tcW w:w="851" w:type="dxa"/>
            <w:textDirection w:val="btLr"/>
            <w:vAlign w:val="center"/>
          </w:tcPr>
          <w:p w:rsidR="00287483" w:rsidRPr="0020343C" w:rsidRDefault="00287483" w:rsidP="00877E09">
            <w:pPr>
              <w:ind w:firstLine="0"/>
              <w:jc w:val="center"/>
              <w:rPr>
                <w:rFonts w:ascii="Times New Roman" w:eastAsia="SimSun" w:hAnsi="Times New Roman" w:cs="Times New Roman"/>
                <w:lang w:eastAsia="zh-CN"/>
              </w:rPr>
            </w:pPr>
            <w:r w:rsidRPr="0020343C">
              <w:rPr>
                <w:rFonts w:ascii="Times New Roman" w:hAnsi="Times New Roman" w:cs="Times New Roman"/>
              </w:rPr>
              <w:t>максимальное количество надземных этажей</w:t>
            </w:r>
          </w:p>
        </w:tc>
        <w:tc>
          <w:tcPr>
            <w:tcW w:w="850" w:type="dxa"/>
            <w:textDirection w:val="btLr"/>
            <w:vAlign w:val="center"/>
          </w:tcPr>
          <w:p w:rsidR="00287483" w:rsidRPr="0020343C" w:rsidRDefault="00287483" w:rsidP="00877E09">
            <w:pPr>
              <w:ind w:firstLine="0"/>
              <w:jc w:val="center"/>
              <w:rPr>
                <w:rFonts w:ascii="Times New Roman" w:hAnsi="Times New Roman" w:cs="Times New Roman"/>
              </w:rPr>
            </w:pPr>
            <w:r w:rsidRPr="0020343C">
              <w:rPr>
                <w:rFonts w:ascii="Times New Roman" w:hAnsi="Times New Roman" w:cs="Times New Roman"/>
              </w:rPr>
              <w:t>максимальная высота зданий</w:t>
            </w:r>
          </w:p>
        </w:tc>
        <w:tc>
          <w:tcPr>
            <w:tcW w:w="719" w:type="dxa"/>
            <w:textDirection w:val="btLr"/>
            <w:vAlign w:val="center"/>
          </w:tcPr>
          <w:p w:rsidR="00287483" w:rsidRPr="0020343C" w:rsidRDefault="00287483" w:rsidP="00877E09">
            <w:pPr>
              <w:ind w:firstLine="0"/>
              <w:jc w:val="center"/>
              <w:rPr>
                <w:rFonts w:ascii="Times New Roman" w:hAnsi="Times New Roman" w:cs="Times New Roman"/>
              </w:rPr>
            </w:pPr>
            <w:r w:rsidRPr="0020343C">
              <w:rPr>
                <w:rFonts w:ascii="Times New Roman" w:hAnsi="Times New Roman" w:cs="Times New Roman"/>
              </w:rPr>
              <w:t>максимальный процент застройки земельного участка</w:t>
            </w:r>
          </w:p>
        </w:tc>
      </w:tr>
      <w:tr w:rsidR="00287483" w:rsidRPr="0020343C" w:rsidTr="00877E09">
        <w:trPr>
          <w:cantSplit/>
          <w:trHeight w:val="237"/>
          <w:jc w:val="center"/>
        </w:trPr>
        <w:tc>
          <w:tcPr>
            <w:tcW w:w="2406" w:type="dxa"/>
            <w:shd w:val="clear" w:color="auto" w:fill="auto"/>
            <w:vAlign w:val="center"/>
          </w:tcPr>
          <w:p w:rsidR="00287483" w:rsidRPr="0020343C" w:rsidRDefault="00287483" w:rsidP="00877E09">
            <w:pPr>
              <w:ind w:firstLine="0"/>
              <w:jc w:val="center"/>
              <w:rPr>
                <w:rFonts w:ascii="Times New Roman" w:hAnsi="Times New Roman" w:cs="Times New Roman"/>
              </w:rPr>
            </w:pPr>
            <w:r w:rsidRPr="0020343C">
              <w:rPr>
                <w:rFonts w:ascii="Times New Roman" w:hAnsi="Times New Roman" w:cs="Times New Roman"/>
              </w:rPr>
              <w:t>1</w:t>
            </w:r>
          </w:p>
        </w:tc>
        <w:tc>
          <w:tcPr>
            <w:tcW w:w="851" w:type="dxa"/>
            <w:shd w:val="clear" w:color="auto" w:fill="auto"/>
            <w:vAlign w:val="center"/>
          </w:tcPr>
          <w:p w:rsidR="00287483" w:rsidRPr="0020343C" w:rsidRDefault="00287483" w:rsidP="00877E09">
            <w:pPr>
              <w:ind w:firstLine="0"/>
              <w:jc w:val="center"/>
              <w:rPr>
                <w:rFonts w:ascii="Times New Roman" w:eastAsia="SimSun" w:hAnsi="Times New Roman" w:cs="Times New Roman"/>
                <w:lang w:eastAsia="zh-CN"/>
              </w:rPr>
            </w:pPr>
            <w:r w:rsidRPr="0020343C">
              <w:rPr>
                <w:rFonts w:ascii="Times New Roman" w:eastAsia="SimSun" w:hAnsi="Times New Roman" w:cs="Times New Roman"/>
                <w:lang w:eastAsia="zh-CN"/>
              </w:rPr>
              <w:t>2</w:t>
            </w:r>
          </w:p>
        </w:tc>
        <w:tc>
          <w:tcPr>
            <w:tcW w:w="1134" w:type="dxa"/>
            <w:vAlign w:val="center"/>
          </w:tcPr>
          <w:p w:rsidR="00287483" w:rsidRPr="0020343C" w:rsidRDefault="00287483" w:rsidP="00877E09">
            <w:pPr>
              <w:ind w:firstLine="0"/>
              <w:jc w:val="center"/>
              <w:rPr>
                <w:rFonts w:ascii="Times New Roman" w:hAnsi="Times New Roman" w:cs="Times New Roman"/>
              </w:rPr>
            </w:pPr>
            <w:r w:rsidRPr="0020343C">
              <w:rPr>
                <w:rFonts w:ascii="Times New Roman" w:hAnsi="Times New Roman" w:cs="Times New Roman"/>
              </w:rPr>
              <w:t>3</w:t>
            </w:r>
          </w:p>
        </w:tc>
        <w:tc>
          <w:tcPr>
            <w:tcW w:w="850" w:type="dxa"/>
            <w:vAlign w:val="center"/>
          </w:tcPr>
          <w:p w:rsidR="00287483" w:rsidRPr="0020343C" w:rsidRDefault="00287483" w:rsidP="00877E09">
            <w:pPr>
              <w:ind w:firstLine="0"/>
              <w:jc w:val="center"/>
              <w:rPr>
                <w:rFonts w:ascii="Times New Roman" w:hAnsi="Times New Roman" w:cs="Times New Roman"/>
              </w:rPr>
            </w:pPr>
            <w:r w:rsidRPr="0020343C">
              <w:rPr>
                <w:rFonts w:ascii="Times New Roman" w:hAnsi="Times New Roman" w:cs="Times New Roman"/>
              </w:rPr>
              <w:t>4</w:t>
            </w:r>
          </w:p>
        </w:tc>
        <w:tc>
          <w:tcPr>
            <w:tcW w:w="1119" w:type="dxa"/>
            <w:vAlign w:val="center"/>
          </w:tcPr>
          <w:p w:rsidR="00287483" w:rsidRPr="0020343C" w:rsidRDefault="00287483" w:rsidP="00877E09">
            <w:pPr>
              <w:ind w:firstLine="0"/>
              <w:jc w:val="center"/>
              <w:rPr>
                <w:rFonts w:ascii="Times New Roman" w:hAnsi="Times New Roman" w:cs="Times New Roman"/>
              </w:rPr>
            </w:pPr>
            <w:r w:rsidRPr="0020343C">
              <w:rPr>
                <w:rFonts w:ascii="Times New Roman" w:hAnsi="Times New Roman" w:cs="Times New Roman"/>
              </w:rPr>
              <w:t>5</w:t>
            </w:r>
          </w:p>
        </w:tc>
        <w:tc>
          <w:tcPr>
            <w:tcW w:w="850" w:type="dxa"/>
            <w:vAlign w:val="center"/>
          </w:tcPr>
          <w:p w:rsidR="00287483" w:rsidRPr="0020343C" w:rsidRDefault="00287483" w:rsidP="00877E09">
            <w:pPr>
              <w:ind w:firstLine="0"/>
              <w:jc w:val="center"/>
              <w:rPr>
                <w:rFonts w:ascii="Times New Roman" w:hAnsi="Times New Roman" w:cs="Times New Roman"/>
              </w:rPr>
            </w:pPr>
            <w:r w:rsidRPr="0020343C">
              <w:rPr>
                <w:rFonts w:ascii="Times New Roman" w:hAnsi="Times New Roman" w:cs="Times New Roman"/>
              </w:rPr>
              <w:t>6</w:t>
            </w:r>
          </w:p>
        </w:tc>
        <w:tc>
          <w:tcPr>
            <w:tcW w:w="851" w:type="dxa"/>
            <w:vAlign w:val="center"/>
          </w:tcPr>
          <w:p w:rsidR="00287483" w:rsidRPr="0020343C" w:rsidRDefault="00287483" w:rsidP="00877E09">
            <w:pPr>
              <w:ind w:firstLine="0"/>
              <w:jc w:val="center"/>
              <w:rPr>
                <w:rFonts w:ascii="Times New Roman" w:hAnsi="Times New Roman" w:cs="Times New Roman"/>
              </w:rPr>
            </w:pPr>
            <w:r w:rsidRPr="0020343C">
              <w:rPr>
                <w:rFonts w:ascii="Times New Roman" w:hAnsi="Times New Roman" w:cs="Times New Roman"/>
              </w:rPr>
              <w:t>7</w:t>
            </w:r>
          </w:p>
        </w:tc>
        <w:tc>
          <w:tcPr>
            <w:tcW w:w="850" w:type="dxa"/>
            <w:vAlign w:val="center"/>
          </w:tcPr>
          <w:p w:rsidR="00287483" w:rsidRPr="0020343C" w:rsidRDefault="00287483" w:rsidP="00877E09">
            <w:pPr>
              <w:ind w:firstLine="0"/>
              <w:jc w:val="center"/>
              <w:rPr>
                <w:rFonts w:ascii="Times New Roman" w:hAnsi="Times New Roman" w:cs="Times New Roman"/>
              </w:rPr>
            </w:pPr>
            <w:r w:rsidRPr="0020343C">
              <w:rPr>
                <w:rFonts w:ascii="Times New Roman" w:hAnsi="Times New Roman" w:cs="Times New Roman"/>
              </w:rPr>
              <w:t>8</w:t>
            </w:r>
          </w:p>
        </w:tc>
        <w:tc>
          <w:tcPr>
            <w:tcW w:w="719" w:type="dxa"/>
            <w:vAlign w:val="center"/>
          </w:tcPr>
          <w:p w:rsidR="00287483" w:rsidRPr="0020343C" w:rsidRDefault="00287483" w:rsidP="00877E09">
            <w:pPr>
              <w:ind w:firstLine="0"/>
              <w:jc w:val="center"/>
              <w:rPr>
                <w:rFonts w:ascii="Times New Roman" w:hAnsi="Times New Roman" w:cs="Times New Roman"/>
              </w:rPr>
            </w:pPr>
            <w:r w:rsidRPr="0020343C">
              <w:rPr>
                <w:rFonts w:ascii="Times New Roman" w:hAnsi="Times New Roman" w:cs="Times New Roman"/>
              </w:rPr>
              <w:t>9</w:t>
            </w:r>
          </w:p>
        </w:tc>
      </w:tr>
      <w:tr w:rsidR="00287483" w:rsidRPr="0020343C" w:rsidTr="00877E09">
        <w:trPr>
          <w:cantSplit/>
          <w:trHeight w:val="843"/>
          <w:jc w:val="center"/>
        </w:trPr>
        <w:tc>
          <w:tcPr>
            <w:tcW w:w="2406" w:type="dxa"/>
            <w:shd w:val="clear" w:color="auto" w:fill="auto"/>
          </w:tcPr>
          <w:p w:rsidR="00287483" w:rsidRPr="0020343C" w:rsidRDefault="00287483" w:rsidP="00287483">
            <w:pPr>
              <w:ind w:firstLine="0"/>
              <w:rPr>
                <w:rFonts w:ascii="Times New Roman" w:hAnsi="Times New Roman" w:cs="Times New Roman"/>
              </w:rPr>
            </w:pPr>
            <w:r w:rsidRPr="0020343C">
              <w:rPr>
                <w:rFonts w:ascii="Times New Roman" w:hAnsi="Times New Roman" w:cs="Times New Roman"/>
              </w:rPr>
              <w:t>Ритуальная деятельность</w:t>
            </w:r>
          </w:p>
        </w:tc>
        <w:tc>
          <w:tcPr>
            <w:tcW w:w="851" w:type="dxa"/>
            <w:shd w:val="clear" w:color="auto" w:fill="auto"/>
          </w:tcPr>
          <w:p w:rsidR="00287483" w:rsidRPr="0020343C" w:rsidRDefault="00287483" w:rsidP="00287483">
            <w:pPr>
              <w:ind w:firstLine="0"/>
              <w:rPr>
                <w:rFonts w:ascii="Times New Roman" w:hAnsi="Times New Roman" w:cs="Times New Roman"/>
              </w:rPr>
            </w:pPr>
            <w:r w:rsidRPr="0020343C">
              <w:rPr>
                <w:rFonts w:ascii="Times New Roman" w:hAnsi="Times New Roman" w:cs="Times New Roman"/>
              </w:rPr>
              <w:t>12.1</w:t>
            </w:r>
          </w:p>
        </w:tc>
        <w:tc>
          <w:tcPr>
            <w:tcW w:w="1134" w:type="dxa"/>
          </w:tcPr>
          <w:p w:rsidR="00287483" w:rsidRPr="0020343C" w:rsidRDefault="00287483" w:rsidP="00287483">
            <w:pPr>
              <w:pStyle w:val="affff7"/>
              <w:spacing w:before="0" w:beforeAutospacing="0" w:after="0"/>
              <w:jc w:val="center"/>
            </w:pPr>
            <w:r w:rsidRPr="0020343C">
              <w:t>100/</w:t>
            </w:r>
          </w:p>
          <w:p w:rsidR="00287483" w:rsidRPr="0020343C" w:rsidRDefault="00287483" w:rsidP="00287483">
            <w:pPr>
              <w:pStyle w:val="affff7"/>
              <w:spacing w:before="0" w:beforeAutospacing="0" w:after="0"/>
              <w:jc w:val="center"/>
            </w:pPr>
            <w:r w:rsidRPr="0020343C">
              <w:t>100000</w:t>
            </w:r>
          </w:p>
          <w:p w:rsidR="00287483" w:rsidRPr="0020343C" w:rsidRDefault="00287483" w:rsidP="00287483">
            <w:pPr>
              <w:pStyle w:val="affff7"/>
              <w:spacing w:before="0" w:beforeAutospacing="0" w:after="0"/>
              <w:jc w:val="center"/>
            </w:pPr>
            <w:r w:rsidRPr="0020343C">
              <w:t>кв.м</w:t>
            </w:r>
          </w:p>
        </w:tc>
        <w:tc>
          <w:tcPr>
            <w:tcW w:w="850" w:type="dxa"/>
          </w:tcPr>
          <w:p w:rsidR="00287483" w:rsidRPr="0020343C" w:rsidRDefault="00287483" w:rsidP="00287483">
            <w:pPr>
              <w:pStyle w:val="affff7"/>
              <w:spacing w:before="0" w:beforeAutospacing="0" w:after="0"/>
              <w:jc w:val="center"/>
            </w:pPr>
            <w:r w:rsidRPr="0020343C">
              <w:t>15 м</w:t>
            </w:r>
          </w:p>
        </w:tc>
        <w:tc>
          <w:tcPr>
            <w:tcW w:w="1119" w:type="dxa"/>
          </w:tcPr>
          <w:p w:rsidR="00287483" w:rsidRPr="0020343C" w:rsidRDefault="00287483" w:rsidP="00287483">
            <w:pPr>
              <w:pStyle w:val="affff7"/>
              <w:spacing w:before="0" w:beforeAutospacing="0" w:after="0"/>
              <w:jc w:val="center"/>
            </w:pPr>
            <w:r w:rsidRPr="0020343C">
              <w:t>5 м</w:t>
            </w:r>
          </w:p>
        </w:tc>
        <w:tc>
          <w:tcPr>
            <w:tcW w:w="850" w:type="dxa"/>
          </w:tcPr>
          <w:p w:rsidR="00287483" w:rsidRPr="0020343C" w:rsidRDefault="00287483" w:rsidP="00287483">
            <w:pPr>
              <w:pStyle w:val="affff7"/>
              <w:spacing w:before="0" w:beforeAutospacing="0" w:after="0"/>
              <w:jc w:val="center"/>
            </w:pPr>
            <w:r w:rsidRPr="0020343C">
              <w:t>3 м</w:t>
            </w:r>
          </w:p>
        </w:tc>
        <w:tc>
          <w:tcPr>
            <w:tcW w:w="851" w:type="dxa"/>
          </w:tcPr>
          <w:p w:rsidR="00287483" w:rsidRPr="0020343C" w:rsidRDefault="00287483" w:rsidP="00287483">
            <w:pPr>
              <w:pStyle w:val="affff7"/>
              <w:spacing w:before="0" w:beforeAutospacing="0" w:after="0"/>
              <w:jc w:val="center"/>
            </w:pPr>
            <w:r w:rsidRPr="0020343C">
              <w:t>1</w:t>
            </w:r>
          </w:p>
        </w:tc>
        <w:tc>
          <w:tcPr>
            <w:tcW w:w="850" w:type="dxa"/>
          </w:tcPr>
          <w:p w:rsidR="00287483" w:rsidRPr="0020343C" w:rsidRDefault="003B716D" w:rsidP="00287483">
            <w:pPr>
              <w:pStyle w:val="affff7"/>
              <w:spacing w:before="0" w:beforeAutospacing="0" w:after="0"/>
              <w:jc w:val="center"/>
            </w:pPr>
            <w:r w:rsidRPr="0020343C">
              <w:t>6</w:t>
            </w:r>
            <w:r w:rsidR="00287483" w:rsidRPr="0020343C">
              <w:t xml:space="preserve"> м</w:t>
            </w:r>
          </w:p>
          <w:p w:rsidR="00287483" w:rsidRPr="0020343C" w:rsidRDefault="00287483" w:rsidP="00287483">
            <w:pPr>
              <w:pStyle w:val="affff7"/>
              <w:spacing w:before="0" w:beforeAutospacing="0" w:after="0"/>
              <w:jc w:val="center"/>
            </w:pPr>
          </w:p>
        </w:tc>
        <w:tc>
          <w:tcPr>
            <w:tcW w:w="719" w:type="dxa"/>
          </w:tcPr>
          <w:p w:rsidR="00287483" w:rsidRPr="0020343C" w:rsidRDefault="00287483" w:rsidP="00287483">
            <w:pPr>
              <w:pStyle w:val="affff7"/>
              <w:spacing w:before="0" w:beforeAutospacing="0" w:after="0"/>
              <w:jc w:val="center"/>
            </w:pPr>
            <w:r w:rsidRPr="0020343C">
              <w:t>5%</w:t>
            </w:r>
          </w:p>
        </w:tc>
      </w:tr>
      <w:tr w:rsidR="00287483" w:rsidRPr="0020343C" w:rsidTr="00877E09">
        <w:trPr>
          <w:cantSplit/>
          <w:trHeight w:val="563"/>
          <w:jc w:val="center"/>
        </w:trPr>
        <w:tc>
          <w:tcPr>
            <w:tcW w:w="2406" w:type="dxa"/>
            <w:shd w:val="clear" w:color="auto" w:fill="auto"/>
          </w:tcPr>
          <w:p w:rsidR="00287483" w:rsidRPr="0020343C" w:rsidRDefault="00287483" w:rsidP="00287483">
            <w:pPr>
              <w:ind w:firstLine="0"/>
              <w:rPr>
                <w:rFonts w:ascii="Times New Roman" w:eastAsia="SimSun" w:hAnsi="Times New Roman" w:cs="Times New Roman"/>
                <w:lang w:eastAsia="zh-CN"/>
              </w:rPr>
            </w:pPr>
            <w:r w:rsidRPr="0020343C">
              <w:rPr>
                <w:rFonts w:ascii="Times New Roman" w:hAnsi="Times New Roman" w:cs="Times New Roman"/>
              </w:rPr>
              <w:t>Предоставление коммунальных услуг</w:t>
            </w:r>
          </w:p>
        </w:tc>
        <w:tc>
          <w:tcPr>
            <w:tcW w:w="851" w:type="dxa"/>
            <w:shd w:val="clear" w:color="auto" w:fill="auto"/>
          </w:tcPr>
          <w:p w:rsidR="00287483" w:rsidRPr="0020343C" w:rsidRDefault="00287483" w:rsidP="00287483">
            <w:pPr>
              <w:ind w:firstLine="0"/>
              <w:jc w:val="center"/>
              <w:rPr>
                <w:rFonts w:ascii="Times New Roman" w:eastAsia="SimSun" w:hAnsi="Times New Roman" w:cs="Times New Roman"/>
                <w:lang w:eastAsia="zh-CN"/>
              </w:rPr>
            </w:pPr>
            <w:r w:rsidRPr="0020343C">
              <w:rPr>
                <w:rFonts w:ascii="Times New Roman" w:hAnsi="Times New Roman" w:cs="Times New Roman"/>
              </w:rPr>
              <w:t>3.1.1</w:t>
            </w:r>
          </w:p>
        </w:tc>
        <w:tc>
          <w:tcPr>
            <w:tcW w:w="1134" w:type="dxa"/>
          </w:tcPr>
          <w:p w:rsidR="00287483" w:rsidRPr="0020343C" w:rsidRDefault="00287483" w:rsidP="00287483">
            <w:pPr>
              <w:pStyle w:val="affff7"/>
              <w:spacing w:before="0" w:beforeAutospacing="0" w:after="0"/>
              <w:jc w:val="center"/>
            </w:pPr>
            <w:r w:rsidRPr="0020343C">
              <w:t>1/</w:t>
            </w:r>
          </w:p>
          <w:p w:rsidR="00287483" w:rsidRPr="0020343C" w:rsidRDefault="00287483" w:rsidP="00287483">
            <w:pPr>
              <w:pStyle w:val="affff7"/>
              <w:spacing w:before="0" w:beforeAutospacing="0" w:after="0"/>
              <w:jc w:val="center"/>
            </w:pPr>
            <w:r w:rsidRPr="0020343C">
              <w:t>5000</w:t>
            </w:r>
          </w:p>
          <w:p w:rsidR="00287483" w:rsidRPr="0020343C" w:rsidRDefault="00287483" w:rsidP="00287483">
            <w:pPr>
              <w:pStyle w:val="affff7"/>
              <w:spacing w:before="0" w:beforeAutospacing="0" w:after="0"/>
              <w:ind w:hanging="44"/>
              <w:jc w:val="center"/>
            </w:pPr>
            <w:r w:rsidRPr="0020343C">
              <w:t>кв.м</w:t>
            </w:r>
          </w:p>
        </w:tc>
        <w:tc>
          <w:tcPr>
            <w:tcW w:w="5239" w:type="dxa"/>
            <w:gridSpan w:val="6"/>
          </w:tcPr>
          <w:p w:rsidR="00287483" w:rsidRPr="0020343C" w:rsidRDefault="00287483" w:rsidP="00287483">
            <w:pPr>
              <w:pStyle w:val="ConsPlusNormal"/>
              <w:ind w:hanging="15"/>
              <w:jc w:val="center"/>
              <w:rPr>
                <w:rFonts w:ascii="Times New Roman" w:hAnsi="Times New Roman" w:cs="Times New Roman"/>
                <w:sz w:val="24"/>
                <w:szCs w:val="24"/>
              </w:rPr>
            </w:pPr>
            <w:r w:rsidRPr="0020343C">
              <w:rPr>
                <w:rFonts w:ascii="Times New Roman" w:hAnsi="Times New Roman" w:cs="Times New Roman"/>
                <w:sz w:val="24"/>
                <w:szCs w:val="24"/>
              </w:rPr>
              <w:t>Для линейных, головных и сопутствующих объектов инженерной инфраструктуры определяются в соответствии с техническими и санитарными нормами</w:t>
            </w:r>
          </w:p>
        </w:tc>
      </w:tr>
      <w:tr w:rsidR="00287483" w:rsidRPr="0020343C" w:rsidTr="00877E09">
        <w:trPr>
          <w:cantSplit/>
          <w:trHeight w:val="563"/>
          <w:jc w:val="center"/>
        </w:trPr>
        <w:tc>
          <w:tcPr>
            <w:tcW w:w="2406" w:type="dxa"/>
            <w:shd w:val="clear" w:color="auto" w:fill="auto"/>
          </w:tcPr>
          <w:p w:rsidR="00287483" w:rsidRPr="0020343C" w:rsidRDefault="00287483" w:rsidP="00287483">
            <w:pPr>
              <w:pStyle w:val="affff7"/>
              <w:spacing w:before="0" w:beforeAutospacing="0" w:after="0"/>
            </w:pPr>
            <w:r w:rsidRPr="0020343C">
              <w:t>Магазины* (**)</w:t>
            </w:r>
          </w:p>
        </w:tc>
        <w:tc>
          <w:tcPr>
            <w:tcW w:w="851" w:type="dxa"/>
            <w:shd w:val="clear" w:color="auto" w:fill="auto"/>
          </w:tcPr>
          <w:p w:rsidR="00287483" w:rsidRPr="0020343C" w:rsidRDefault="00287483" w:rsidP="00287483">
            <w:pPr>
              <w:pStyle w:val="affff7"/>
              <w:spacing w:before="0" w:beforeAutospacing="0" w:after="0"/>
              <w:jc w:val="center"/>
            </w:pPr>
            <w:r w:rsidRPr="0020343C">
              <w:t>4.4</w:t>
            </w:r>
          </w:p>
        </w:tc>
        <w:tc>
          <w:tcPr>
            <w:tcW w:w="1134" w:type="dxa"/>
          </w:tcPr>
          <w:p w:rsidR="00287483" w:rsidRPr="0020343C" w:rsidRDefault="00287483" w:rsidP="00287483">
            <w:pPr>
              <w:pStyle w:val="affff7"/>
              <w:spacing w:before="0" w:beforeAutospacing="0" w:after="0"/>
              <w:jc w:val="center"/>
            </w:pPr>
            <w:r w:rsidRPr="0020343C">
              <w:t>100/</w:t>
            </w:r>
          </w:p>
          <w:p w:rsidR="00287483" w:rsidRPr="0020343C" w:rsidRDefault="00287483" w:rsidP="00287483">
            <w:pPr>
              <w:pStyle w:val="affff7"/>
              <w:spacing w:before="0" w:beforeAutospacing="0" w:after="0"/>
              <w:jc w:val="center"/>
            </w:pPr>
            <w:r w:rsidRPr="0020343C">
              <w:t>500 кв. м</w:t>
            </w:r>
          </w:p>
        </w:tc>
        <w:tc>
          <w:tcPr>
            <w:tcW w:w="850" w:type="dxa"/>
          </w:tcPr>
          <w:p w:rsidR="00287483" w:rsidRPr="0020343C" w:rsidRDefault="00287483" w:rsidP="00287483">
            <w:pPr>
              <w:pStyle w:val="affff7"/>
              <w:spacing w:before="0" w:beforeAutospacing="0" w:after="0"/>
              <w:jc w:val="center"/>
            </w:pPr>
            <w:r w:rsidRPr="0020343C">
              <w:t>8 м</w:t>
            </w:r>
          </w:p>
        </w:tc>
        <w:tc>
          <w:tcPr>
            <w:tcW w:w="1119" w:type="dxa"/>
          </w:tcPr>
          <w:p w:rsidR="00287483" w:rsidRPr="0020343C" w:rsidRDefault="00287483" w:rsidP="00287483">
            <w:pPr>
              <w:ind w:firstLine="0"/>
              <w:jc w:val="center"/>
              <w:rPr>
                <w:rFonts w:ascii="Times New Roman" w:hAnsi="Times New Roman" w:cs="Times New Roman"/>
              </w:rPr>
            </w:pPr>
            <w:r w:rsidRPr="0020343C">
              <w:rPr>
                <w:rFonts w:ascii="Times New Roman" w:hAnsi="Times New Roman" w:cs="Times New Roman"/>
              </w:rPr>
              <w:t xml:space="preserve">5 м </w:t>
            </w:r>
          </w:p>
        </w:tc>
        <w:tc>
          <w:tcPr>
            <w:tcW w:w="850" w:type="dxa"/>
          </w:tcPr>
          <w:p w:rsidR="00287483" w:rsidRPr="0020343C" w:rsidRDefault="00287483" w:rsidP="00287483">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3 м</w:t>
            </w:r>
          </w:p>
        </w:tc>
        <w:tc>
          <w:tcPr>
            <w:tcW w:w="851" w:type="dxa"/>
          </w:tcPr>
          <w:p w:rsidR="00287483" w:rsidRPr="0020343C" w:rsidRDefault="00287483" w:rsidP="00287483">
            <w:pPr>
              <w:pStyle w:val="affff7"/>
              <w:spacing w:before="0" w:beforeAutospacing="0" w:after="0"/>
              <w:jc w:val="center"/>
            </w:pPr>
            <w:r w:rsidRPr="0020343C">
              <w:t>1</w:t>
            </w:r>
          </w:p>
        </w:tc>
        <w:tc>
          <w:tcPr>
            <w:tcW w:w="850" w:type="dxa"/>
          </w:tcPr>
          <w:p w:rsidR="00287483" w:rsidRPr="0020343C" w:rsidRDefault="00287483" w:rsidP="00287483">
            <w:pPr>
              <w:pStyle w:val="affff7"/>
              <w:spacing w:before="0" w:beforeAutospacing="0" w:after="0"/>
              <w:jc w:val="center"/>
            </w:pPr>
            <w:r w:rsidRPr="0020343C">
              <w:t>6 м</w:t>
            </w:r>
          </w:p>
        </w:tc>
        <w:tc>
          <w:tcPr>
            <w:tcW w:w="719" w:type="dxa"/>
          </w:tcPr>
          <w:p w:rsidR="00287483" w:rsidRPr="0020343C" w:rsidRDefault="00287483" w:rsidP="00287483">
            <w:pPr>
              <w:pStyle w:val="affff7"/>
              <w:spacing w:before="0" w:beforeAutospacing="0" w:after="0"/>
              <w:jc w:val="center"/>
            </w:pPr>
            <w:r w:rsidRPr="0020343C">
              <w:t>60 %</w:t>
            </w:r>
          </w:p>
        </w:tc>
      </w:tr>
      <w:tr w:rsidR="00287483" w:rsidRPr="0020343C" w:rsidTr="00877E09">
        <w:trPr>
          <w:cantSplit/>
          <w:trHeight w:val="563"/>
          <w:jc w:val="center"/>
        </w:trPr>
        <w:tc>
          <w:tcPr>
            <w:tcW w:w="9630" w:type="dxa"/>
            <w:gridSpan w:val="9"/>
            <w:shd w:val="clear" w:color="auto" w:fill="auto"/>
          </w:tcPr>
          <w:p w:rsidR="00287483" w:rsidRPr="0020343C" w:rsidRDefault="00287483" w:rsidP="00287483">
            <w:pPr>
              <w:pStyle w:val="affff7"/>
              <w:spacing w:before="0" w:beforeAutospacing="0" w:after="0"/>
            </w:pPr>
            <w:r w:rsidRPr="0020343C">
              <w:t>* при размещении объектов некапитального строительства, предназначенных для продажи товаров с количеством блоков не более 3-х штук:</w:t>
            </w:r>
          </w:p>
        </w:tc>
      </w:tr>
      <w:tr w:rsidR="00287483" w:rsidRPr="0020343C" w:rsidTr="00877E09">
        <w:trPr>
          <w:cantSplit/>
          <w:trHeight w:val="563"/>
          <w:jc w:val="center"/>
        </w:trPr>
        <w:tc>
          <w:tcPr>
            <w:tcW w:w="3257" w:type="dxa"/>
            <w:gridSpan w:val="2"/>
            <w:shd w:val="clear" w:color="auto" w:fill="auto"/>
          </w:tcPr>
          <w:p w:rsidR="00287483" w:rsidRPr="0020343C" w:rsidRDefault="00287483" w:rsidP="00287483">
            <w:pPr>
              <w:pStyle w:val="affff7"/>
              <w:spacing w:before="0" w:beforeAutospacing="0" w:after="0"/>
              <w:jc w:val="center"/>
            </w:pPr>
          </w:p>
        </w:tc>
        <w:tc>
          <w:tcPr>
            <w:tcW w:w="1134" w:type="dxa"/>
          </w:tcPr>
          <w:p w:rsidR="00287483" w:rsidRPr="0020343C" w:rsidRDefault="00287483" w:rsidP="00287483">
            <w:pPr>
              <w:pStyle w:val="affff7"/>
              <w:spacing w:before="0" w:beforeAutospacing="0" w:after="0"/>
              <w:jc w:val="center"/>
            </w:pPr>
            <w:r w:rsidRPr="0020343C">
              <w:t>50/250 кв.м</w:t>
            </w:r>
          </w:p>
        </w:tc>
        <w:tc>
          <w:tcPr>
            <w:tcW w:w="850" w:type="dxa"/>
          </w:tcPr>
          <w:p w:rsidR="00287483" w:rsidRPr="0020343C" w:rsidRDefault="00287483" w:rsidP="00287483">
            <w:pPr>
              <w:pStyle w:val="affff7"/>
              <w:spacing w:before="0" w:beforeAutospacing="0" w:after="0"/>
              <w:jc w:val="center"/>
            </w:pPr>
            <w:r w:rsidRPr="0020343C">
              <w:t>-</w:t>
            </w:r>
          </w:p>
        </w:tc>
        <w:tc>
          <w:tcPr>
            <w:tcW w:w="1119" w:type="dxa"/>
          </w:tcPr>
          <w:p w:rsidR="00287483" w:rsidRPr="0020343C" w:rsidRDefault="00287483" w:rsidP="00287483">
            <w:pPr>
              <w:pStyle w:val="affff7"/>
              <w:spacing w:before="0" w:beforeAutospacing="0" w:after="0"/>
              <w:jc w:val="center"/>
            </w:pPr>
            <w:r w:rsidRPr="0020343C">
              <w:t>1 м</w:t>
            </w:r>
          </w:p>
        </w:tc>
        <w:tc>
          <w:tcPr>
            <w:tcW w:w="850" w:type="dxa"/>
          </w:tcPr>
          <w:p w:rsidR="00287483" w:rsidRPr="0020343C" w:rsidRDefault="00287483" w:rsidP="00287483">
            <w:pPr>
              <w:pStyle w:val="affff7"/>
              <w:spacing w:before="0" w:beforeAutospacing="0" w:after="0"/>
              <w:jc w:val="center"/>
            </w:pPr>
            <w:r w:rsidRPr="0020343C">
              <w:t>1 м</w:t>
            </w:r>
          </w:p>
        </w:tc>
        <w:tc>
          <w:tcPr>
            <w:tcW w:w="851" w:type="dxa"/>
          </w:tcPr>
          <w:p w:rsidR="00287483" w:rsidRPr="0020343C" w:rsidRDefault="00287483" w:rsidP="00287483">
            <w:pPr>
              <w:pStyle w:val="affff7"/>
              <w:spacing w:before="0" w:beforeAutospacing="0" w:after="0"/>
              <w:jc w:val="center"/>
            </w:pPr>
            <w:r w:rsidRPr="0020343C">
              <w:t>1</w:t>
            </w:r>
          </w:p>
        </w:tc>
        <w:tc>
          <w:tcPr>
            <w:tcW w:w="850" w:type="dxa"/>
          </w:tcPr>
          <w:p w:rsidR="00287483" w:rsidRPr="0020343C" w:rsidRDefault="00287483" w:rsidP="00287483">
            <w:pPr>
              <w:pStyle w:val="affff7"/>
              <w:spacing w:before="0" w:beforeAutospacing="0" w:after="0"/>
              <w:jc w:val="center"/>
            </w:pPr>
            <w:r w:rsidRPr="0020343C">
              <w:t>5 м</w:t>
            </w:r>
          </w:p>
        </w:tc>
        <w:tc>
          <w:tcPr>
            <w:tcW w:w="719" w:type="dxa"/>
          </w:tcPr>
          <w:p w:rsidR="00287483" w:rsidRPr="0020343C" w:rsidRDefault="00287483" w:rsidP="00287483">
            <w:pPr>
              <w:pStyle w:val="affff7"/>
              <w:spacing w:before="0" w:beforeAutospacing="0" w:after="0"/>
              <w:jc w:val="center"/>
            </w:pPr>
            <w:r w:rsidRPr="0020343C">
              <w:t>90 %</w:t>
            </w:r>
          </w:p>
        </w:tc>
      </w:tr>
    </w:tbl>
    <w:p w:rsidR="00287483" w:rsidRPr="0020343C" w:rsidRDefault="00287483" w:rsidP="00287483">
      <w:pPr>
        <w:ind w:firstLine="426"/>
        <w:rPr>
          <w:rFonts w:ascii="Times New Roman" w:eastAsia="SimSun" w:hAnsi="Times New Roman" w:cs="Times New Roman"/>
          <w:i/>
          <w:lang w:eastAsia="zh-CN"/>
        </w:rPr>
      </w:pPr>
      <w:r w:rsidRPr="0020343C">
        <w:rPr>
          <w:rFonts w:ascii="Times New Roman" w:eastAsia="SimSun" w:hAnsi="Times New Roman" w:cs="Times New Roman"/>
          <w:i/>
          <w:lang w:eastAsia="zh-CN"/>
        </w:rPr>
        <w:t>** исключительно для размещения магазинов ритуальных товаров</w:t>
      </w:r>
    </w:p>
    <w:p w:rsidR="00287483" w:rsidRPr="0020343C" w:rsidRDefault="00287483" w:rsidP="00287483">
      <w:pPr>
        <w:ind w:firstLine="426"/>
        <w:rPr>
          <w:rFonts w:ascii="Times New Roman" w:eastAsia="SimSun" w:hAnsi="Times New Roman" w:cs="Times New Roman"/>
          <w:lang w:eastAsia="zh-CN"/>
        </w:rPr>
        <w:sectPr w:rsidR="00287483" w:rsidRPr="0020343C" w:rsidSect="00877E09">
          <w:pgSz w:w="11906" w:h="16838"/>
          <w:pgMar w:top="567" w:right="709" w:bottom="709" w:left="1134" w:header="720" w:footer="363" w:gutter="0"/>
          <w:cols w:space="720"/>
          <w:docGrid w:linePitch="360"/>
        </w:sectPr>
      </w:pPr>
    </w:p>
    <w:p w:rsidR="00287483" w:rsidRPr="0020343C" w:rsidRDefault="00287483" w:rsidP="00287483">
      <w:pPr>
        <w:ind w:firstLine="426"/>
        <w:rPr>
          <w:rFonts w:ascii="Times New Roman" w:eastAsia="SimSun" w:hAnsi="Times New Roman" w:cs="Times New Roman"/>
          <w:lang w:eastAsia="zh-CN"/>
        </w:rPr>
      </w:pPr>
      <w:r w:rsidRPr="0020343C">
        <w:rPr>
          <w:rFonts w:ascii="Times New Roman" w:eastAsia="SimSun" w:hAnsi="Times New Roman" w:cs="Times New Roman"/>
          <w:lang w:eastAsia="zh-CN"/>
        </w:rPr>
        <w:lastRenderedPageBreak/>
        <w:t xml:space="preserve">1.2) Условно разрешенные виды использования земельных участков и объектов капитального строительства: </w:t>
      </w:r>
    </w:p>
    <w:tbl>
      <w:tblPr>
        <w:tblW w:w="9560"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94"/>
        <w:gridCol w:w="913"/>
        <w:gridCol w:w="1001"/>
        <w:gridCol w:w="700"/>
        <w:gridCol w:w="1134"/>
        <w:gridCol w:w="850"/>
        <w:gridCol w:w="709"/>
        <w:gridCol w:w="709"/>
        <w:gridCol w:w="850"/>
      </w:tblGrid>
      <w:tr w:rsidR="00287483" w:rsidRPr="0020343C" w:rsidTr="00877E09">
        <w:trPr>
          <w:cantSplit/>
          <w:trHeight w:val="739"/>
          <w:jc w:val="center"/>
        </w:trPr>
        <w:tc>
          <w:tcPr>
            <w:tcW w:w="2694" w:type="dxa"/>
            <w:vMerge w:val="restart"/>
            <w:shd w:val="clear" w:color="auto" w:fill="auto"/>
            <w:vAlign w:val="center"/>
          </w:tcPr>
          <w:p w:rsidR="00287483" w:rsidRPr="0020343C" w:rsidRDefault="00287483" w:rsidP="00877E09">
            <w:pPr>
              <w:ind w:firstLine="0"/>
              <w:jc w:val="center"/>
              <w:rPr>
                <w:rFonts w:ascii="Times New Roman" w:hAnsi="Times New Roman" w:cs="Times New Roman"/>
              </w:rPr>
            </w:pPr>
            <w:r w:rsidRPr="0020343C">
              <w:rPr>
                <w:rFonts w:ascii="Times New Roman" w:hAnsi="Times New Roman" w:cs="Times New Roman"/>
              </w:rPr>
              <w:t>Наименование вида разрешенного использования</w:t>
            </w:r>
          </w:p>
        </w:tc>
        <w:tc>
          <w:tcPr>
            <w:tcW w:w="913" w:type="dxa"/>
            <w:vMerge w:val="restart"/>
            <w:shd w:val="clear" w:color="auto" w:fill="auto"/>
            <w:vAlign w:val="center"/>
          </w:tcPr>
          <w:p w:rsidR="00287483" w:rsidRPr="0020343C" w:rsidRDefault="00287483" w:rsidP="00877E09">
            <w:pPr>
              <w:ind w:firstLine="0"/>
              <w:jc w:val="center"/>
              <w:rPr>
                <w:rFonts w:ascii="Times New Roman" w:eastAsia="SimSun" w:hAnsi="Times New Roman" w:cs="Times New Roman"/>
                <w:lang w:eastAsia="zh-CN"/>
              </w:rPr>
            </w:pPr>
            <w:r w:rsidRPr="0020343C">
              <w:rPr>
                <w:rFonts w:ascii="Times New Roman" w:eastAsia="SimSun" w:hAnsi="Times New Roman" w:cs="Times New Roman"/>
                <w:lang w:eastAsia="zh-CN"/>
              </w:rPr>
              <w:t>Код</w:t>
            </w:r>
          </w:p>
        </w:tc>
        <w:tc>
          <w:tcPr>
            <w:tcW w:w="5953" w:type="dxa"/>
            <w:gridSpan w:val="7"/>
            <w:vAlign w:val="center"/>
          </w:tcPr>
          <w:p w:rsidR="00287483" w:rsidRPr="0020343C" w:rsidRDefault="00287483" w:rsidP="00877E09">
            <w:pPr>
              <w:ind w:firstLine="0"/>
              <w:jc w:val="center"/>
              <w:rPr>
                <w:rFonts w:ascii="Times New Roman" w:hAnsi="Times New Roman" w:cs="Times New Roman"/>
              </w:rPr>
            </w:pPr>
            <w:r w:rsidRPr="0020343C">
              <w:rPr>
                <w:rFonts w:ascii="Times New Roman" w:hAnsi="Times New Roman" w:cs="Times New Roman"/>
              </w:rPr>
              <w:t>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w:t>
            </w:r>
          </w:p>
        </w:tc>
      </w:tr>
      <w:tr w:rsidR="00287483" w:rsidRPr="0020343C" w:rsidTr="00877E09">
        <w:trPr>
          <w:cantSplit/>
          <w:trHeight w:val="4417"/>
          <w:jc w:val="center"/>
        </w:trPr>
        <w:tc>
          <w:tcPr>
            <w:tcW w:w="2694" w:type="dxa"/>
            <w:vMerge/>
            <w:shd w:val="clear" w:color="auto" w:fill="auto"/>
          </w:tcPr>
          <w:p w:rsidR="00287483" w:rsidRPr="0020343C" w:rsidRDefault="00287483" w:rsidP="00877E09">
            <w:pPr>
              <w:ind w:firstLine="0"/>
              <w:jc w:val="center"/>
              <w:rPr>
                <w:rFonts w:ascii="Times New Roman" w:eastAsia="SimSun" w:hAnsi="Times New Roman" w:cs="Times New Roman"/>
                <w:lang w:eastAsia="zh-CN"/>
              </w:rPr>
            </w:pPr>
          </w:p>
        </w:tc>
        <w:tc>
          <w:tcPr>
            <w:tcW w:w="913" w:type="dxa"/>
            <w:vMerge/>
            <w:shd w:val="clear" w:color="auto" w:fill="auto"/>
          </w:tcPr>
          <w:p w:rsidR="00287483" w:rsidRPr="0020343C" w:rsidRDefault="00287483" w:rsidP="00877E09">
            <w:pPr>
              <w:ind w:firstLine="0"/>
              <w:jc w:val="center"/>
              <w:rPr>
                <w:rFonts w:ascii="Times New Roman" w:eastAsia="SimSun" w:hAnsi="Times New Roman" w:cs="Times New Roman"/>
                <w:lang w:eastAsia="zh-CN"/>
              </w:rPr>
            </w:pPr>
          </w:p>
        </w:tc>
        <w:tc>
          <w:tcPr>
            <w:tcW w:w="1001" w:type="dxa"/>
            <w:textDirection w:val="btLr"/>
            <w:vAlign w:val="center"/>
          </w:tcPr>
          <w:p w:rsidR="00287483" w:rsidRPr="0020343C" w:rsidRDefault="00287483" w:rsidP="00877E09">
            <w:pPr>
              <w:ind w:left="113" w:right="113" w:firstLine="0"/>
              <w:jc w:val="center"/>
              <w:rPr>
                <w:rFonts w:ascii="Times New Roman" w:eastAsia="SimSun" w:hAnsi="Times New Roman" w:cs="Times New Roman"/>
                <w:lang w:eastAsia="zh-CN"/>
              </w:rPr>
            </w:pPr>
            <w:r w:rsidRPr="0020343C">
              <w:rPr>
                <w:rFonts w:ascii="Times New Roman" w:hAnsi="Times New Roman" w:cs="Times New Roman"/>
              </w:rPr>
              <w:t xml:space="preserve">площадь земельных участков минимальная / максимальная </w:t>
            </w:r>
          </w:p>
        </w:tc>
        <w:tc>
          <w:tcPr>
            <w:tcW w:w="700" w:type="dxa"/>
            <w:textDirection w:val="btLr"/>
            <w:vAlign w:val="center"/>
          </w:tcPr>
          <w:p w:rsidR="00287483" w:rsidRPr="0020343C" w:rsidRDefault="00287483" w:rsidP="00877E09">
            <w:pPr>
              <w:ind w:left="113" w:right="113" w:firstLine="0"/>
              <w:jc w:val="center"/>
              <w:rPr>
                <w:rFonts w:ascii="Times New Roman" w:hAnsi="Times New Roman" w:cs="Times New Roman"/>
              </w:rPr>
            </w:pPr>
            <w:r w:rsidRPr="0020343C">
              <w:rPr>
                <w:rFonts w:ascii="Times New Roman" w:hAnsi="Times New Roman" w:cs="Times New Roman"/>
              </w:rPr>
              <w:t>минимальная ширина земельных участков вдоль фронта улиц и проездов</w:t>
            </w:r>
          </w:p>
        </w:tc>
        <w:tc>
          <w:tcPr>
            <w:tcW w:w="1134" w:type="dxa"/>
            <w:textDirection w:val="btLr"/>
            <w:vAlign w:val="center"/>
          </w:tcPr>
          <w:p w:rsidR="00287483" w:rsidRPr="0020343C" w:rsidRDefault="00287483" w:rsidP="00877E09">
            <w:pPr>
              <w:ind w:left="113" w:right="113" w:firstLine="0"/>
              <w:jc w:val="center"/>
              <w:rPr>
                <w:rFonts w:ascii="Times New Roman" w:eastAsia="SimSun" w:hAnsi="Times New Roman" w:cs="Times New Roman"/>
                <w:lang w:eastAsia="zh-CN"/>
              </w:rPr>
            </w:pPr>
            <w:r w:rsidRPr="0020343C">
              <w:rPr>
                <w:rFonts w:ascii="Times New Roman" w:hAnsi="Times New Roman" w:cs="Times New Roman"/>
              </w:rPr>
              <w:t xml:space="preserve">минимальный отступ основных зданий, строений и сооружений от границы, отделяющей земельный участок от территории общего пользования  </w:t>
            </w:r>
          </w:p>
        </w:tc>
        <w:tc>
          <w:tcPr>
            <w:tcW w:w="850" w:type="dxa"/>
            <w:textDirection w:val="btLr"/>
            <w:vAlign w:val="center"/>
          </w:tcPr>
          <w:p w:rsidR="00287483" w:rsidRPr="0020343C" w:rsidRDefault="00287483" w:rsidP="00877E09">
            <w:pPr>
              <w:ind w:left="113" w:right="113" w:firstLine="0"/>
              <w:jc w:val="center"/>
              <w:rPr>
                <w:rFonts w:ascii="Times New Roman" w:eastAsia="SimSun" w:hAnsi="Times New Roman" w:cs="Times New Roman"/>
                <w:lang w:eastAsia="zh-CN"/>
              </w:rPr>
            </w:pPr>
            <w:r w:rsidRPr="0020343C">
              <w:rPr>
                <w:rFonts w:ascii="Times New Roman" w:hAnsi="Times New Roman" w:cs="Times New Roman"/>
              </w:rPr>
              <w:t>минимальный отступ основных зданий, строений и сооружений от границ смежных земельных участков</w:t>
            </w:r>
          </w:p>
        </w:tc>
        <w:tc>
          <w:tcPr>
            <w:tcW w:w="709" w:type="dxa"/>
            <w:textDirection w:val="btLr"/>
            <w:vAlign w:val="center"/>
          </w:tcPr>
          <w:p w:rsidR="00287483" w:rsidRPr="0020343C" w:rsidRDefault="00287483" w:rsidP="00877E09">
            <w:pPr>
              <w:ind w:left="113" w:right="113" w:firstLine="0"/>
              <w:jc w:val="center"/>
              <w:rPr>
                <w:rFonts w:ascii="Times New Roman" w:eastAsia="SimSun" w:hAnsi="Times New Roman" w:cs="Times New Roman"/>
                <w:lang w:eastAsia="zh-CN"/>
              </w:rPr>
            </w:pPr>
            <w:r w:rsidRPr="0020343C">
              <w:rPr>
                <w:rFonts w:ascii="Times New Roman" w:hAnsi="Times New Roman" w:cs="Times New Roman"/>
              </w:rPr>
              <w:t>максимальное количество надземных этажей</w:t>
            </w:r>
          </w:p>
        </w:tc>
        <w:tc>
          <w:tcPr>
            <w:tcW w:w="709" w:type="dxa"/>
            <w:textDirection w:val="btLr"/>
            <w:vAlign w:val="center"/>
          </w:tcPr>
          <w:p w:rsidR="00287483" w:rsidRPr="0020343C" w:rsidRDefault="00287483" w:rsidP="00877E09">
            <w:pPr>
              <w:ind w:left="113" w:right="113" w:firstLine="0"/>
              <w:jc w:val="center"/>
              <w:rPr>
                <w:rFonts w:ascii="Times New Roman" w:hAnsi="Times New Roman" w:cs="Times New Roman"/>
              </w:rPr>
            </w:pPr>
            <w:r w:rsidRPr="0020343C">
              <w:rPr>
                <w:rFonts w:ascii="Times New Roman" w:hAnsi="Times New Roman" w:cs="Times New Roman"/>
              </w:rPr>
              <w:t>максимальная высота зданий</w:t>
            </w:r>
          </w:p>
        </w:tc>
        <w:tc>
          <w:tcPr>
            <w:tcW w:w="850" w:type="dxa"/>
            <w:textDirection w:val="btLr"/>
            <w:vAlign w:val="center"/>
          </w:tcPr>
          <w:p w:rsidR="00287483" w:rsidRPr="0020343C" w:rsidRDefault="00287483" w:rsidP="00877E09">
            <w:pPr>
              <w:ind w:left="113" w:right="113" w:firstLine="0"/>
              <w:jc w:val="center"/>
              <w:rPr>
                <w:rFonts w:ascii="Times New Roman" w:hAnsi="Times New Roman" w:cs="Times New Roman"/>
              </w:rPr>
            </w:pPr>
            <w:r w:rsidRPr="0020343C">
              <w:rPr>
                <w:rFonts w:ascii="Times New Roman" w:hAnsi="Times New Roman" w:cs="Times New Roman"/>
              </w:rPr>
              <w:t>максимальный процент застройки земельного участка</w:t>
            </w:r>
          </w:p>
        </w:tc>
      </w:tr>
      <w:tr w:rsidR="00287483" w:rsidRPr="0020343C" w:rsidTr="00877E09">
        <w:trPr>
          <w:cantSplit/>
          <w:trHeight w:val="423"/>
          <w:jc w:val="center"/>
        </w:trPr>
        <w:tc>
          <w:tcPr>
            <w:tcW w:w="2694" w:type="dxa"/>
            <w:shd w:val="clear" w:color="auto" w:fill="auto"/>
            <w:vAlign w:val="center"/>
          </w:tcPr>
          <w:p w:rsidR="00287483" w:rsidRPr="0020343C" w:rsidRDefault="00287483" w:rsidP="00877E09">
            <w:pPr>
              <w:ind w:firstLine="0"/>
              <w:jc w:val="center"/>
              <w:rPr>
                <w:rFonts w:ascii="Times New Roman" w:hAnsi="Times New Roman" w:cs="Times New Roman"/>
              </w:rPr>
            </w:pPr>
            <w:r w:rsidRPr="0020343C">
              <w:rPr>
                <w:rFonts w:ascii="Times New Roman" w:hAnsi="Times New Roman" w:cs="Times New Roman"/>
              </w:rPr>
              <w:t>1</w:t>
            </w:r>
          </w:p>
        </w:tc>
        <w:tc>
          <w:tcPr>
            <w:tcW w:w="913" w:type="dxa"/>
            <w:shd w:val="clear" w:color="auto" w:fill="auto"/>
            <w:vAlign w:val="center"/>
          </w:tcPr>
          <w:p w:rsidR="00287483" w:rsidRPr="0020343C" w:rsidRDefault="00287483" w:rsidP="00877E09">
            <w:pPr>
              <w:ind w:firstLine="0"/>
              <w:jc w:val="center"/>
              <w:rPr>
                <w:rFonts w:ascii="Times New Roman" w:eastAsia="SimSun" w:hAnsi="Times New Roman" w:cs="Times New Roman"/>
                <w:lang w:eastAsia="zh-CN"/>
              </w:rPr>
            </w:pPr>
            <w:r w:rsidRPr="0020343C">
              <w:rPr>
                <w:rFonts w:ascii="Times New Roman" w:eastAsia="SimSun" w:hAnsi="Times New Roman" w:cs="Times New Roman"/>
                <w:lang w:eastAsia="zh-CN"/>
              </w:rPr>
              <w:t>2</w:t>
            </w:r>
          </w:p>
        </w:tc>
        <w:tc>
          <w:tcPr>
            <w:tcW w:w="1001" w:type="dxa"/>
            <w:vAlign w:val="center"/>
          </w:tcPr>
          <w:p w:rsidR="00287483" w:rsidRPr="0020343C" w:rsidRDefault="00287483" w:rsidP="00877E09">
            <w:pPr>
              <w:ind w:firstLine="0"/>
              <w:jc w:val="center"/>
              <w:rPr>
                <w:rFonts w:ascii="Times New Roman" w:hAnsi="Times New Roman" w:cs="Times New Roman"/>
              </w:rPr>
            </w:pPr>
            <w:r w:rsidRPr="0020343C">
              <w:rPr>
                <w:rFonts w:ascii="Times New Roman" w:hAnsi="Times New Roman" w:cs="Times New Roman"/>
              </w:rPr>
              <w:t>3</w:t>
            </w:r>
          </w:p>
        </w:tc>
        <w:tc>
          <w:tcPr>
            <w:tcW w:w="700" w:type="dxa"/>
            <w:vAlign w:val="center"/>
          </w:tcPr>
          <w:p w:rsidR="00287483" w:rsidRPr="0020343C" w:rsidRDefault="00287483" w:rsidP="00877E09">
            <w:pPr>
              <w:ind w:firstLine="0"/>
              <w:jc w:val="center"/>
              <w:rPr>
                <w:rFonts w:ascii="Times New Roman" w:hAnsi="Times New Roman" w:cs="Times New Roman"/>
              </w:rPr>
            </w:pPr>
            <w:r w:rsidRPr="0020343C">
              <w:rPr>
                <w:rFonts w:ascii="Times New Roman" w:hAnsi="Times New Roman" w:cs="Times New Roman"/>
              </w:rPr>
              <w:t>4</w:t>
            </w:r>
          </w:p>
        </w:tc>
        <w:tc>
          <w:tcPr>
            <w:tcW w:w="1134" w:type="dxa"/>
            <w:vAlign w:val="center"/>
          </w:tcPr>
          <w:p w:rsidR="00287483" w:rsidRPr="0020343C" w:rsidRDefault="00287483" w:rsidP="00877E09">
            <w:pPr>
              <w:ind w:firstLine="0"/>
              <w:jc w:val="center"/>
              <w:rPr>
                <w:rFonts w:ascii="Times New Roman" w:hAnsi="Times New Roman" w:cs="Times New Roman"/>
              </w:rPr>
            </w:pPr>
            <w:r w:rsidRPr="0020343C">
              <w:rPr>
                <w:rFonts w:ascii="Times New Roman" w:hAnsi="Times New Roman" w:cs="Times New Roman"/>
              </w:rPr>
              <w:t>5</w:t>
            </w:r>
          </w:p>
        </w:tc>
        <w:tc>
          <w:tcPr>
            <w:tcW w:w="850" w:type="dxa"/>
            <w:vAlign w:val="center"/>
          </w:tcPr>
          <w:p w:rsidR="00287483" w:rsidRPr="0020343C" w:rsidRDefault="00287483" w:rsidP="00877E09">
            <w:pPr>
              <w:ind w:firstLine="0"/>
              <w:jc w:val="center"/>
              <w:rPr>
                <w:rFonts w:ascii="Times New Roman" w:hAnsi="Times New Roman" w:cs="Times New Roman"/>
              </w:rPr>
            </w:pPr>
            <w:r w:rsidRPr="0020343C">
              <w:rPr>
                <w:rFonts w:ascii="Times New Roman" w:hAnsi="Times New Roman" w:cs="Times New Roman"/>
              </w:rPr>
              <w:t>6</w:t>
            </w:r>
          </w:p>
        </w:tc>
        <w:tc>
          <w:tcPr>
            <w:tcW w:w="709" w:type="dxa"/>
            <w:vAlign w:val="center"/>
          </w:tcPr>
          <w:p w:rsidR="00287483" w:rsidRPr="0020343C" w:rsidRDefault="00287483" w:rsidP="00877E09">
            <w:pPr>
              <w:ind w:firstLine="0"/>
              <w:jc w:val="center"/>
              <w:rPr>
                <w:rFonts w:ascii="Times New Roman" w:hAnsi="Times New Roman" w:cs="Times New Roman"/>
              </w:rPr>
            </w:pPr>
            <w:r w:rsidRPr="0020343C">
              <w:rPr>
                <w:rFonts w:ascii="Times New Roman" w:hAnsi="Times New Roman" w:cs="Times New Roman"/>
              </w:rPr>
              <w:t>7</w:t>
            </w:r>
          </w:p>
        </w:tc>
        <w:tc>
          <w:tcPr>
            <w:tcW w:w="709" w:type="dxa"/>
            <w:vAlign w:val="center"/>
          </w:tcPr>
          <w:p w:rsidR="00287483" w:rsidRPr="0020343C" w:rsidRDefault="00287483" w:rsidP="00877E09">
            <w:pPr>
              <w:ind w:firstLine="0"/>
              <w:jc w:val="center"/>
              <w:rPr>
                <w:rFonts w:ascii="Times New Roman" w:hAnsi="Times New Roman" w:cs="Times New Roman"/>
              </w:rPr>
            </w:pPr>
            <w:r w:rsidRPr="0020343C">
              <w:rPr>
                <w:rFonts w:ascii="Times New Roman" w:hAnsi="Times New Roman" w:cs="Times New Roman"/>
              </w:rPr>
              <w:t>8</w:t>
            </w:r>
          </w:p>
        </w:tc>
        <w:tc>
          <w:tcPr>
            <w:tcW w:w="850" w:type="dxa"/>
            <w:vAlign w:val="center"/>
          </w:tcPr>
          <w:p w:rsidR="00287483" w:rsidRPr="0020343C" w:rsidRDefault="00287483" w:rsidP="00877E09">
            <w:pPr>
              <w:ind w:firstLine="0"/>
              <w:jc w:val="center"/>
              <w:rPr>
                <w:rFonts w:ascii="Times New Roman" w:hAnsi="Times New Roman" w:cs="Times New Roman"/>
              </w:rPr>
            </w:pPr>
            <w:r w:rsidRPr="0020343C">
              <w:rPr>
                <w:rFonts w:ascii="Times New Roman" w:hAnsi="Times New Roman" w:cs="Times New Roman"/>
              </w:rPr>
              <w:t>9</w:t>
            </w:r>
          </w:p>
        </w:tc>
      </w:tr>
      <w:tr w:rsidR="00287483" w:rsidRPr="0020343C" w:rsidTr="003B716D">
        <w:trPr>
          <w:cantSplit/>
          <w:trHeight w:val="543"/>
          <w:jc w:val="center"/>
        </w:trPr>
        <w:tc>
          <w:tcPr>
            <w:tcW w:w="2694" w:type="dxa"/>
            <w:shd w:val="clear" w:color="auto" w:fill="auto"/>
          </w:tcPr>
          <w:p w:rsidR="00287483" w:rsidRPr="0020343C" w:rsidRDefault="00287483" w:rsidP="003B716D">
            <w:pPr>
              <w:pStyle w:val="affff7"/>
              <w:spacing w:before="0" w:beforeAutospacing="0" w:after="0"/>
            </w:pPr>
            <w:r w:rsidRPr="0020343C">
              <w:t>Бытовое обслуживание</w:t>
            </w:r>
          </w:p>
        </w:tc>
        <w:tc>
          <w:tcPr>
            <w:tcW w:w="913" w:type="dxa"/>
            <w:shd w:val="clear" w:color="auto" w:fill="auto"/>
          </w:tcPr>
          <w:p w:rsidR="00287483" w:rsidRPr="0020343C" w:rsidRDefault="00287483" w:rsidP="003B716D">
            <w:pPr>
              <w:pStyle w:val="affff7"/>
              <w:spacing w:before="0" w:beforeAutospacing="0" w:after="0"/>
              <w:jc w:val="center"/>
            </w:pPr>
            <w:r w:rsidRPr="0020343C">
              <w:t>3.3</w:t>
            </w:r>
          </w:p>
        </w:tc>
        <w:tc>
          <w:tcPr>
            <w:tcW w:w="1001" w:type="dxa"/>
            <w:vMerge w:val="restart"/>
            <w:vAlign w:val="center"/>
          </w:tcPr>
          <w:p w:rsidR="00287483" w:rsidRPr="0020343C" w:rsidRDefault="00287483" w:rsidP="003B716D">
            <w:pPr>
              <w:pStyle w:val="affff7"/>
              <w:spacing w:before="0" w:beforeAutospacing="0" w:after="0"/>
              <w:jc w:val="center"/>
            </w:pPr>
            <w:r w:rsidRPr="0020343C">
              <w:t>100/</w:t>
            </w:r>
          </w:p>
          <w:p w:rsidR="00287483" w:rsidRPr="0020343C" w:rsidRDefault="00287483" w:rsidP="003B716D">
            <w:pPr>
              <w:pStyle w:val="affff7"/>
              <w:spacing w:before="0" w:beforeAutospacing="0" w:after="0"/>
              <w:jc w:val="center"/>
            </w:pPr>
            <w:r w:rsidRPr="0020343C">
              <w:t>500 кв. м</w:t>
            </w:r>
          </w:p>
        </w:tc>
        <w:tc>
          <w:tcPr>
            <w:tcW w:w="700" w:type="dxa"/>
            <w:vMerge w:val="restart"/>
            <w:vAlign w:val="center"/>
          </w:tcPr>
          <w:p w:rsidR="00287483" w:rsidRPr="0020343C" w:rsidRDefault="00287483" w:rsidP="003B716D">
            <w:pPr>
              <w:pStyle w:val="affff7"/>
              <w:spacing w:before="0" w:beforeAutospacing="0" w:after="0"/>
              <w:jc w:val="center"/>
            </w:pPr>
            <w:r w:rsidRPr="0020343C">
              <w:t>8 м</w:t>
            </w:r>
          </w:p>
        </w:tc>
        <w:tc>
          <w:tcPr>
            <w:tcW w:w="1134" w:type="dxa"/>
            <w:vMerge w:val="restart"/>
            <w:vAlign w:val="center"/>
          </w:tcPr>
          <w:p w:rsidR="00287483" w:rsidRPr="0020343C" w:rsidRDefault="00287483" w:rsidP="003B716D">
            <w:pPr>
              <w:ind w:firstLine="0"/>
              <w:jc w:val="center"/>
              <w:rPr>
                <w:rFonts w:ascii="Times New Roman" w:hAnsi="Times New Roman" w:cs="Times New Roman"/>
              </w:rPr>
            </w:pPr>
            <w:r w:rsidRPr="0020343C">
              <w:rPr>
                <w:rFonts w:ascii="Times New Roman" w:hAnsi="Times New Roman" w:cs="Times New Roman"/>
              </w:rPr>
              <w:t>5 м</w:t>
            </w:r>
          </w:p>
        </w:tc>
        <w:tc>
          <w:tcPr>
            <w:tcW w:w="850" w:type="dxa"/>
            <w:vMerge w:val="restart"/>
            <w:vAlign w:val="center"/>
          </w:tcPr>
          <w:p w:rsidR="00287483" w:rsidRPr="0020343C" w:rsidRDefault="00287483" w:rsidP="003B716D">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3 м</w:t>
            </w:r>
          </w:p>
        </w:tc>
        <w:tc>
          <w:tcPr>
            <w:tcW w:w="709" w:type="dxa"/>
            <w:vMerge w:val="restart"/>
            <w:vAlign w:val="center"/>
          </w:tcPr>
          <w:p w:rsidR="00287483" w:rsidRPr="0020343C" w:rsidRDefault="00287483" w:rsidP="003B716D">
            <w:pPr>
              <w:pStyle w:val="affff7"/>
              <w:spacing w:before="0" w:beforeAutospacing="0" w:after="0"/>
              <w:jc w:val="center"/>
            </w:pPr>
            <w:r w:rsidRPr="0020343C">
              <w:t>1</w:t>
            </w:r>
          </w:p>
        </w:tc>
        <w:tc>
          <w:tcPr>
            <w:tcW w:w="709" w:type="dxa"/>
            <w:vAlign w:val="center"/>
          </w:tcPr>
          <w:p w:rsidR="00287483" w:rsidRPr="0020343C" w:rsidRDefault="00287483" w:rsidP="003B716D">
            <w:pPr>
              <w:pStyle w:val="affff7"/>
              <w:spacing w:before="0" w:beforeAutospacing="0" w:after="0"/>
              <w:jc w:val="center"/>
            </w:pPr>
            <w:r w:rsidRPr="0020343C">
              <w:t>6 м</w:t>
            </w:r>
          </w:p>
        </w:tc>
        <w:tc>
          <w:tcPr>
            <w:tcW w:w="850" w:type="dxa"/>
            <w:vMerge w:val="restart"/>
            <w:vAlign w:val="center"/>
          </w:tcPr>
          <w:p w:rsidR="00287483" w:rsidRPr="0020343C" w:rsidRDefault="00287483" w:rsidP="003B716D">
            <w:pPr>
              <w:pStyle w:val="affff7"/>
              <w:spacing w:before="0" w:beforeAutospacing="0" w:after="0"/>
              <w:jc w:val="center"/>
            </w:pPr>
            <w:r w:rsidRPr="0020343C">
              <w:t>60 %</w:t>
            </w:r>
          </w:p>
        </w:tc>
      </w:tr>
      <w:tr w:rsidR="00287483" w:rsidRPr="0020343C" w:rsidTr="003B716D">
        <w:trPr>
          <w:cantSplit/>
          <w:trHeight w:val="565"/>
          <w:jc w:val="center"/>
        </w:trPr>
        <w:tc>
          <w:tcPr>
            <w:tcW w:w="2694" w:type="dxa"/>
            <w:shd w:val="clear" w:color="auto" w:fill="auto"/>
          </w:tcPr>
          <w:p w:rsidR="00287483" w:rsidRPr="0020343C" w:rsidRDefault="00287483" w:rsidP="00877E09">
            <w:pPr>
              <w:pStyle w:val="affff7"/>
            </w:pPr>
            <w:r w:rsidRPr="0020343C">
              <w:t>Осуществление религиозных обрядов</w:t>
            </w:r>
          </w:p>
        </w:tc>
        <w:tc>
          <w:tcPr>
            <w:tcW w:w="913" w:type="dxa"/>
            <w:shd w:val="clear" w:color="auto" w:fill="auto"/>
          </w:tcPr>
          <w:p w:rsidR="00287483" w:rsidRPr="0020343C" w:rsidRDefault="00287483" w:rsidP="00877E09">
            <w:pPr>
              <w:pStyle w:val="affff7"/>
              <w:jc w:val="center"/>
            </w:pPr>
            <w:r w:rsidRPr="0020343C">
              <w:t>3.7.1</w:t>
            </w:r>
          </w:p>
        </w:tc>
        <w:tc>
          <w:tcPr>
            <w:tcW w:w="1001" w:type="dxa"/>
            <w:vMerge/>
          </w:tcPr>
          <w:p w:rsidR="00287483" w:rsidRPr="0020343C" w:rsidRDefault="00287483" w:rsidP="00877E09">
            <w:pPr>
              <w:pStyle w:val="affff7"/>
              <w:jc w:val="center"/>
            </w:pPr>
          </w:p>
        </w:tc>
        <w:tc>
          <w:tcPr>
            <w:tcW w:w="700" w:type="dxa"/>
            <w:vMerge/>
          </w:tcPr>
          <w:p w:rsidR="00287483" w:rsidRPr="0020343C" w:rsidRDefault="00287483" w:rsidP="00877E09">
            <w:pPr>
              <w:pStyle w:val="affff7"/>
              <w:jc w:val="center"/>
            </w:pPr>
          </w:p>
        </w:tc>
        <w:tc>
          <w:tcPr>
            <w:tcW w:w="1134" w:type="dxa"/>
            <w:vMerge/>
          </w:tcPr>
          <w:p w:rsidR="00287483" w:rsidRPr="0020343C" w:rsidRDefault="00287483" w:rsidP="00877E09">
            <w:pPr>
              <w:ind w:firstLine="0"/>
              <w:jc w:val="center"/>
              <w:rPr>
                <w:rFonts w:ascii="Times New Roman" w:hAnsi="Times New Roman" w:cs="Times New Roman"/>
              </w:rPr>
            </w:pPr>
          </w:p>
        </w:tc>
        <w:tc>
          <w:tcPr>
            <w:tcW w:w="850" w:type="dxa"/>
            <w:vMerge/>
          </w:tcPr>
          <w:p w:rsidR="00287483" w:rsidRPr="0020343C" w:rsidRDefault="00287483" w:rsidP="00877E09">
            <w:pPr>
              <w:pStyle w:val="ConsPlusNormal"/>
              <w:ind w:firstLine="0"/>
              <w:jc w:val="center"/>
              <w:rPr>
                <w:rFonts w:ascii="Times New Roman" w:hAnsi="Times New Roman" w:cs="Times New Roman"/>
                <w:sz w:val="24"/>
                <w:szCs w:val="24"/>
              </w:rPr>
            </w:pPr>
          </w:p>
        </w:tc>
        <w:tc>
          <w:tcPr>
            <w:tcW w:w="709" w:type="dxa"/>
            <w:vMerge/>
          </w:tcPr>
          <w:p w:rsidR="00287483" w:rsidRPr="0020343C" w:rsidRDefault="00287483" w:rsidP="00877E09">
            <w:pPr>
              <w:pStyle w:val="affff7"/>
              <w:jc w:val="center"/>
            </w:pPr>
          </w:p>
        </w:tc>
        <w:tc>
          <w:tcPr>
            <w:tcW w:w="709" w:type="dxa"/>
            <w:vAlign w:val="center"/>
          </w:tcPr>
          <w:p w:rsidR="00287483" w:rsidRPr="0020343C" w:rsidRDefault="00287483" w:rsidP="00877E09">
            <w:pPr>
              <w:pStyle w:val="affff7"/>
              <w:jc w:val="center"/>
            </w:pPr>
            <w:r w:rsidRPr="0020343C">
              <w:t>17 м</w:t>
            </w:r>
          </w:p>
        </w:tc>
        <w:tc>
          <w:tcPr>
            <w:tcW w:w="850" w:type="dxa"/>
            <w:vMerge/>
          </w:tcPr>
          <w:p w:rsidR="00287483" w:rsidRPr="0020343C" w:rsidRDefault="00287483" w:rsidP="00877E09">
            <w:pPr>
              <w:pStyle w:val="affff7"/>
              <w:jc w:val="center"/>
            </w:pPr>
          </w:p>
        </w:tc>
      </w:tr>
    </w:tbl>
    <w:p w:rsidR="00287483" w:rsidRPr="0020343C" w:rsidRDefault="00287483" w:rsidP="00287483">
      <w:pPr>
        <w:ind w:firstLine="426"/>
        <w:rPr>
          <w:rFonts w:ascii="Times New Roman" w:eastAsia="SimSun" w:hAnsi="Times New Roman" w:cs="Times New Roman"/>
          <w:lang w:eastAsia="zh-CN"/>
        </w:rPr>
      </w:pPr>
    </w:p>
    <w:p w:rsidR="00287483" w:rsidRPr="0020343C" w:rsidRDefault="00287483" w:rsidP="00287483">
      <w:pPr>
        <w:ind w:firstLine="0"/>
        <w:rPr>
          <w:rFonts w:ascii="Times New Roman" w:eastAsia="SimSun" w:hAnsi="Times New Roman" w:cs="Times New Roman"/>
          <w:lang w:eastAsia="zh-CN"/>
        </w:rPr>
      </w:pPr>
      <w:r w:rsidRPr="0020343C">
        <w:rPr>
          <w:rFonts w:ascii="Times New Roman" w:eastAsia="SimSun" w:hAnsi="Times New Roman" w:cs="Times New Roman"/>
          <w:lang w:eastAsia="zh-CN"/>
        </w:rPr>
        <w:t>1.3) Вспомогательные виды использования земельных участков и объектов капитального строительства:</w:t>
      </w:r>
    </w:p>
    <w:tbl>
      <w:tblPr>
        <w:tblW w:w="9668"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140"/>
        <w:gridCol w:w="5528"/>
      </w:tblGrid>
      <w:tr w:rsidR="00287483" w:rsidRPr="0020343C" w:rsidTr="00877E09">
        <w:trPr>
          <w:trHeight w:val="552"/>
          <w:jc w:val="center"/>
        </w:trPr>
        <w:tc>
          <w:tcPr>
            <w:tcW w:w="4140" w:type="dxa"/>
            <w:vAlign w:val="center"/>
          </w:tcPr>
          <w:p w:rsidR="00287483" w:rsidRPr="0020343C" w:rsidRDefault="00287483" w:rsidP="00877E09">
            <w:pPr>
              <w:tabs>
                <w:tab w:val="left" w:pos="2520"/>
              </w:tabs>
              <w:ind w:firstLine="0"/>
              <w:jc w:val="center"/>
              <w:rPr>
                <w:rFonts w:ascii="Times New Roman" w:eastAsia="SimSun" w:hAnsi="Times New Roman" w:cs="Times New Roman"/>
                <w:lang w:eastAsia="zh-CN"/>
              </w:rPr>
            </w:pPr>
            <w:r w:rsidRPr="0020343C">
              <w:rPr>
                <w:rFonts w:ascii="Times New Roman" w:eastAsia="SimSun" w:hAnsi="Times New Roman" w:cs="Times New Roman"/>
                <w:lang w:eastAsia="zh-CN"/>
              </w:rPr>
              <w:t>Виды использования</w:t>
            </w:r>
          </w:p>
        </w:tc>
        <w:tc>
          <w:tcPr>
            <w:tcW w:w="5528" w:type="dxa"/>
            <w:vAlign w:val="center"/>
          </w:tcPr>
          <w:p w:rsidR="00287483" w:rsidRPr="0020343C" w:rsidRDefault="00287483" w:rsidP="00877E09">
            <w:pPr>
              <w:tabs>
                <w:tab w:val="left" w:pos="2520"/>
              </w:tabs>
              <w:ind w:firstLine="0"/>
              <w:jc w:val="center"/>
              <w:rPr>
                <w:rFonts w:ascii="Times New Roman" w:eastAsia="SimSun" w:hAnsi="Times New Roman" w:cs="Times New Roman"/>
                <w:lang w:eastAsia="zh-CN"/>
              </w:rPr>
            </w:pPr>
            <w:r w:rsidRPr="0020343C">
              <w:rPr>
                <w:rFonts w:ascii="Times New Roman" w:eastAsia="SimSun" w:hAnsi="Times New Roman" w:cs="Times New Roman"/>
                <w:lang w:eastAsia="zh-CN"/>
              </w:rPr>
              <w:t>Предельные параметры разрешенного строительства</w:t>
            </w:r>
          </w:p>
        </w:tc>
      </w:tr>
      <w:tr w:rsidR="00287483" w:rsidRPr="0020343C" w:rsidTr="00877E09">
        <w:trPr>
          <w:jc w:val="center"/>
        </w:trPr>
        <w:tc>
          <w:tcPr>
            <w:tcW w:w="4140" w:type="dxa"/>
          </w:tcPr>
          <w:p w:rsidR="00287483" w:rsidRPr="0020343C" w:rsidRDefault="00287483" w:rsidP="00877E09">
            <w:pPr>
              <w:ind w:firstLine="0"/>
              <w:rPr>
                <w:rFonts w:ascii="Times New Roman" w:eastAsia="SimSun" w:hAnsi="Times New Roman" w:cs="Times New Roman"/>
                <w:lang w:eastAsia="zh-CN"/>
              </w:rPr>
            </w:pPr>
            <w:r w:rsidRPr="0020343C">
              <w:rPr>
                <w:rFonts w:ascii="Times New Roman" w:eastAsia="SimSun" w:hAnsi="Times New Roman" w:cs="Times New Roman"/>
                <w:lang w:eastAsia="zh-CN"/>
              </w:rPr>
              <w:t>- объекты благоустройства, площадки для отдыха, навесы, беседки,</w:t>
            </w:r>
          </w:p>
          <w:p w:rsidR="00287483" w:rsidRPr="0020343C" w:rsidRDefault="00287483" w:rsidP="00877E09">
            <w:pPr>
              <w:ind w:firstLine="0"/>
              <w:rPr>
                <w:rFonts w:ascii="Times New Roman" w:eastAsia="SimSun" w:hAnsi="Times New Roman" w:cs="Times New Roman"/>
                <w:lang w:eastAsia="zh-CN"/>
              </w:rPr>
            </w:pPr>
            <w:r w:rsidRPr="0020343C">
              <w:rPr>
                <w:rFonts w:ascii="Times New Roman" w:eastAsia="SimSun" w:hAnsi="Times New Roman" w:cs="Times New Roman"/>
                <w:lang w:eastAsia="zh-CN"/>
              </w:rPr>
              <w:t>- стоянки для автомобилей наземные открытого типа</w:t>
            </w:r>
          </w:p>
          <w:p w:rsidR="00287483" w:rsidRPr="0020343C" w:rsidRDefault="00287483" w:rsidP="00877E09">
            <w:pPr>
              <w:ind w:firstLine="0"/>
              <w:rPr>
                <w:rFonts w:ascii="Times New Roman" w:eastAsia="SimSun" w:hAnsi="Times New Roman" w:cs="Times New Roman"/>
                <w:lang w:eastAsia="zh-CN"/>
              </w:rPr>
            </w:pPr>
            <w:r w:rsidRPr="0020343C">
              <w:rPr>
                <w:rFonts w:ascii="Times New Roman" w:eastAsia="SimSun" w:hAnsi="Times New Roman" w:cs="Times New Roman"/>
                <w:lang w:eastAsia="zh-CN"/>
              </w:rPr>
              <w:t>- площадки для сбора твердых бытовых отходов, уборные</w:t>
            </w:r>
          </w:p>
          <w:p w:rsidR="00287483" w:rsidRPr="0020343C" w:rsidRDefault="00287483" w:rsidP="00877E09">
            <w:pPr>
              <w:ind w:firstLine="0"/>
              <w:rPr>
                <w:rFonts w:ascii="Times New Roman" w:eastAsia="SimSun" w:hAnsi="Times New Roman" w:cs="Times New Roman"/>
                <w:lang w:eastAsia="zh-CN"/>
              </w:rPr>
            </w:pPr>
            <w:r w:rsidRPr="0020343C">
              <w:rPr>
                <w:rFonts w:ascii="Times New Roman" w:eastAsia="SimSun" w:hAnsi="Times New Roman" w:cs="Times New Roman"/>
                <w:lang w:eastAsia="zh-CN"/>
              </w:rPr>
              <w:t xml:space="preserve">- склады для хранения оборудования, инвентаря, </w:t>
            </w:r>
            <w:r w:rsidRPr="0020343C">
              <w:rPr>
                <w:rFonts w:ascii="Times New Roman" w:hAnsi="Times New Roman" w:cs="Times New Roman"/>
              </w:rPr>
              <w:t xml:space="preserve">навесы </w:t>
            </w:r>
            <w:r w:rsidRPr="0020343C">
              <w:rPr>
                <w:rFonts w:ascii="Times New Roman" w:eastAsia="SimSun" w:hAnsi="Times New Roman" w:cs="Times New Roman"/>
                <w:lang w:eastAsia="zh-CN"/>
              </w:rPr>
              <w:t xml:space="preserve"> и пр.</w:t>
            </w:r>
          </w:p>
          <w:p w:rsidR="00287483" w:rsidRPr="0020343C" w:rsidRDefault="00287483" w:rsidP="00877E09">
            <w:pPr>
              <w:ind w:firstLine="0"/>
              <w:rPr>
                <w:rFonts w:ascii="Times New Roman" w:eastAsia="SimSun" w:hAnsi="Times New Roman" w:cs="Times New Roman"/>
                <w:lang w:eastAsia="zh-CN"/>
              </w:rPr>
            </w:pPr>
            <w:r w:rsidRPr="0020343C">
              <w:rPr>
                <w:rFonts w:ascii="Times New Roman" w:eastAsia="SimSun" w:hAnsi="Times New Roman" w:cs="Times New Roman"/>
                <w:lang w:eastAsia="zh-CN"/>
              </w:rPr>
              <w:t>- пункты охраны</w:t>
            </w:r>
          </w:p>
          <w:p w:rsidR="00287483" w:rsidRPr="0020343C" w:rsidRDefault="00287483" w:rsidP="00877E09">
            <w:pPr>
              <w:ind w:firstLine="0"/>
              <w:rPr>
                <w:rFonts w:ascii="Times New Roman" w:eastAsia="SimSun" w:hAnsi="Times New Roman" w:cs="Times New Roman"/>
                <w:lang w:eastAsia="zh-CN"/>
              </w:rPr>
            </w:pPr>
            <w:r w:rsidRPr="0020343C">
              <w:rPr>
                <w:rFonts w:ascii="Times New Roman" w:eastAsia="SimSun" w:hAnsi="Times New Roman" w:cs="Times New Roman"/>
                <w:lang w:eastAsia="zh-CN"/>
              </w:rPr>
              <w:t>- объекты пожарной охраны (гидранты, резервуары)</w:t>
            </w:r>
          </w:p>
          <w:p w:rsidR="00287483" w:rsidRPr="0020343C" w:rsidRDefault="00287483" w:rsidP="00877E09">
            <w:pPr>
              <w:ind w:firstLine="0"/>
              <w:rPr>
                <w:rFonts w:ascii="Times New Roman" w:hAnsi="Times New Roman" w:cs="Times New Roman"/>
              </w:rPr>
            </w:pPr>
            <w:r w:rsidRPr="0020343C">
              <w:rPr>
                <w:rFonts w:ascii="Times New Roman" w:hAnsi="Times New Roman" w:cs="Times New Roman"/>
              </w:rPr>
              <w:t>- площадки для мусоросборников</w:t>
            </w:r>
          </w:p>
          <w:p w:rsidR="00287483" w:rsidRPr="0020343C" w:rsidRDefault="00287483" w:rsidP="00877E09">
            <w:pPr>
              <w:ind w:firstLine="0"/>
              <w:rPr>
                <w:rFonts w:ascii="Times New Roman" w:hAnsi="Times New Roman" w:cs="Times New Roman"/>
              </w:rPr>
            </w:pPr>
            <w:r w:rsidRPr="0020343C">
              <w:rPr>
                <w:rFonts w:ascii="Times New Roman" w:hAnsi="Times New Roman" w:cs="Times New Roman"/>
              </w:rPr>
              <w:t>- общественные туалеты</w:t>
            </w:r>
          </w:p>
          <w:p w:rsidR="00287483" w:rsidRPr="0020343C" w:rsidRDefault="00287483" w:rsidP="00877E09">
            <w:pPr>
              <w:ind w:firstLine="0"/>
              <w:rPr>
                <w:rFonts w:ascii="Times New Roman" w:eastAsia="SimSun" w:hAnsi="Times New Roman" w:cs="Times New Roman"/>
                <w:lang w:eastAsia="zh-CN"/>
              </w:rPr>
            </w:pPr>
            <w:r w:rsidRPr="0020343C">
              <w:rPr>
                <w:rFonts w:ascii="Times New Roman" w:eastAsia="SimSun" w:hAnsi="Times New Roman" w:cs="Times New Roman"/>
                <w:lang w:eastAsia="zh-CN"/>
              </w:rPr>
              <w:t>- сопутствующие объекты инженерной инфраструктуры</w:t>
            </w:r>
          </w:p>
        </w:tc>
        <w:tc>
          <w:tcPr>
            <w:tcW w:w="5528" w:type="dxa"/>
          </w:tcPr>
          <w:p w:rsidR="00287483" w:rsidRPr="0020343C" w:rsidRDefault="00287483" w:rsidP="00877E09">
            <w:pPr>
              <w:ind w:firstLine="0"/>
              <w:rPr>
                <w:rFonts w:ascii="Times New Roman" w:eastAsia="SimSun" w:hAnsi="Times New Roman" w:cs="Times New Roman"/>
                <w:lang w:eastAsia="zh-CN"/>
              </w:rPr>
            </w:pPr>
            <w:r w:rsidRPr="0020343C">
              <w:rPr>
                <w:rFonts w:ascii="Times New Roman" w:eastAsia="SimSun" w:hAnsi="Times New Roman" w:cs="Times New Roman"/>
                <w:lang w:eastAsia="zh-CN"/>
              </w:rPr>
              <w:t>Максимальное количество надземных этажей  – 1 этаж</w:t>
            </w:r>
          </w:p>
          <w:p w:rsidR="00287483" w:rsidRPr="0020343C" w:rsidRDefault="00287483" w:rsidP="00877E09">
            <w:pPr>
              <w:ind w:firstLine="0"/>
              <w:rPr>
                <w:rFonts w:ascii="Times New Roman" w:eastAsia="SimSun" w:hAnsi="Times New Roman" w:cs="Times New Roman"/>
                <w:lang w:eastAsia="zh-CN"/>
              </w:rPr>
            </w:pPr>
            <w:r w:rsidRPr="0020343C">
              <w:rPr>
                <w:rFonts w:ascii="Times New Roman" w:eastAsia="SimSun" w:hAnsi="Times New Roman" w:cs="Times New Roman"/>
                <w:lang w:eastAsia="zh-CN"/>
              </w:rPr>
              <w:t xml:space="preserve">Максимальная высота строений - </w:t>
            </w:r>
            <w:r w:rsidR="003B716D" w:rsidRPr="0020343C">
              <w:rPr>
                <w:rFonts w:ascii="Times New Roman" w:eastAsia="SimSun" w:hAnsi="Times New Roman" w:cs="Times New Roman"/>
                <w:lang w:eastAsia="zh-CN"/>
              </w:rPr>
              <w:t>3</w:t>
            </w:r>
            <w:r w:rsidRPr="0020343C">
              <w:rPr>
                <w:rFonts w:ascii="Times New Roman" w:eastAsia="SimSun" w:hAnsi="Times New Roman" w:cs="Times New Roman"/>
                <w:lang w:eastAsia="zh-CN"/>
              </w:rPr>
              <w:t xml:space="preserve"> м</w:t>
            </w:r>
          </w:p>
          <w:p w:rsidR="00287483" w:rsidRPr="0020343C" w:rsidRDefault="00287483" w:rsidP="00877E09">
            <w:pPr>
              <w:ind w:firstLine="0"/>
              <w:rPr>
                <w:rFonts w:ascii="Times New Roman" w:eastAsia="SimSun" w:hAnsi="Times New Roman" w:cs="Times New Roman"/>
                <w:lang w:eastAsia="zh-CN"/>
              </w:rPr>
            </w:pPr>
            <w:r w:rsidRPr="0020343C">
              <w:rPr>
                <w:rFonts w:ascii="Times New Roman" w:eastAsia="SimSun" w:hAnsi="Times New Roman" w:cs="Times New Roman"/>
                <w:lang w:eastAsia="zh-CN"/>
              </w:rPr>
              <w:t>Минимальные расстояния от строений до границ смежного участка - 3 м</w:t>
            </w:r>
          </w:p>
          <w:p w:rsidR="00287483" w:rsidRPr="0020343C" w:rsidRDefault="00287483" w:rsidP="00877E09">
            <w:pPr>
              <w:ind w:firstLine="0"/>
              <w:rPr>
                <w:rFonts w:ascii="Times New Roman" w:eastAsia="SimSun" w:hAnsi="Times New Roman" w:cs="Times New Roman"/>
                <w:lang w:eastAsia="zh-CN"/>
              </w:rPr>
            </w:pPr>
            <w:r w:rsidRPr="0020343C">
              <w:rPr>
                <w:rFonts w:ascii="Times New Roman" w:eastAsia="SimSun" w:hAnsi="Times New Roman" w:cs="Times New Roman"/>
                <w:lang w:eastAsia="zh-CN"/>
              </w:rPr>
              <w:t>Минимальное расстояние от строений до красных линий улиц и проездов - 10 м.</w:t>
            </w:r>
          </w:p>
          <w:p w:rsidR="00287483" w:rsidRPr="0020343C" w:rsidRDefault="00287483" w:rsidP="00877E09">
            <w:pPr>
              <w:ind w:firstLine="0"/>
              <w:rPr>
                <w:rFonts w:ascii="Times New Roman" w:eastAsia="SimSun" w:hAnsi="Times New Roman" w:cs="Times New Roman"/>
                <w:lang w:eastAsia="zh-CN"/>
              </w:rPr>
            </w:pPr>
          </w:p>
        </w:tc>
      </w:tr>
    </w:tbl>
    <w:p w:rsidR="00287483" w:rsidRPr="0020343C" w:rsidRDefault="00287483" w:rsidP="00287483">
      <w:pPr>
        <w:ind w:firstLine="426"/>
        <w:rPr>
          <w:rFonts w:ascii="Times New Roman" w:eastAsia="SimSun" w:hAnsi="Times New Roman" w:cs="Times New Roman"/>
          <w:b/>
          <w:u w:val="single"/>
          <w:lang w:eastAsia="zh-CN"/>
        </w:rPr>
        <w:sectPr w:rsidR="00287483" w:rsidRPr="0020343C" w:rsidSect="00877E09">
          <w:pgSz w:w="11906" w:h="16838"/>
          <w:pgMar w:top="567" w:right="709" w:bottom="709" w:left="1134" w:header="720" w:footer="363" w:gutter="0"/>
          <w:cols w:space="720"/>
          <w:docGrid w:linePitch="360"/>
        </w:sectPr>
      </w:pPr>
    </w:p>
    <w:p w:rsidR="00287483" w:rsidRPr="0020343C" w:rsidRDefault="00287483" w:rsidP="00287483">
      <w:pPr>
        <w:ind w:firstLine="426"/>
        <w:rPr>
          <w:rFonts w:ascii="Times New Roman" w:eastAsia="SimSun" w:hAnsi="Times New Roman" w:cs="Times New Roman"/>
          <w:b/>
          <w:u w:val="single"/>
          <w:lang w:eastAsia="zh-CN"/>
        </w:rPr>
      </w:pPr>
      <w:r w:rsidRPr="0020343C">
        <w:rPr>
          <w:rFonts w:ascii="Times New Roman" w:eastAsia="SimSun" w:hAnsi="Times New Roman" w:cs="Times New Roman"/>
          <w:b/>
          <w:u w:val="single"/>
          <w:lang w:eastAsia="zh-CN"/>
        </w:rPr>
        <w:lastRenderedPageBreak/>
        <w:t xml:space="preserve">2. Зона зеленых насаждений специального назначения (С-2)  </w:t>
      </w:r>
    </w:p>
    <w:p w:rsidR="00287483" w:rsidRPr="0020343C" w:rsidRDefault="00287483" w:rsidP="00287483">
      <w:pPr>
        <w:ind w:firstLine="426"/>
        <w:rPr>
          <w:rFonts w:ascii="Times New Roman" w:eastAsia="SimSun" w:hAnsi="Times New Roman" w:cs="Times New Roman"/>
          <w:lang w:eastAsia="zh-CN"/>
        </w:rPr>
      </w:pPr>
      <w:r w:rsidRPr="0020343C">
        <w:rPr>
          <w:rFonts w:ascii="Times New Roman" w:eastAsia="SimSun" w:hAnsi="Times New Roman" w:cs="Times New Roman"/>
          <w:lang w:eastAsia="zh-CN"/>
        </w:rPr>
        <w:t>2.1) Основные виды разрешённого использования земельных участков и объектов капитального строительства:</w:t>
      </w:r>
    </w:p>
    <w:tbl>
      <w:tblPr>
        <w:tblW w:w="94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52"/>
        <w:gridCol w:w="850"/>
        <w:gridCol w:w="1033"/>
        <w:gridCol w:w="709"/>
        <w:gridCol w:w="1134"/>
        <w:gridCol w:w="141"/>
        <w:gridCol w:w="709"/>
        <w:gridCol w:w="851"/>
        <w:gridCol w:w="850"/>
        <w:gridCol w:w="709"/>
      </w:tblGrid>
      <w:tr w:rsidR="00287483" w:rsidRPr="0020343C" w:rsidTr="00877E09">
        <w:trPr>
          <w:cantSplit/>
          <w:trHeight w:val="798"/>
          <w:jc w:val="center"/>
        </w:trPr>
        <w:tc>
          <w:tcPr>
            <w:tcW w:w="2452" w:type="dxa"/>
            <w:vMerge w:val="restart"/>
            <w:shd w:val="clear" w:color="auto" w:fill="auto"/>
            <w:vAlign w:val="center"/>
          </w:tcPr>
          <w:p w:rsidR="00287483" w:rsidRPr="0020343C" w:rsidRDefault="00287483" w:rsidP="00877E09">
            <w:pPr>
              <w:ind w:firstLine="0"/>
              <w:jc w:val="center"/>
              <w:rPr>
                <w:rFonts w:ascii="Times New Roman" w:hAnsi="Times New Roman" w:cs="Times New Roman"/>
              </w:rPr>
            </w:pPr>
            <w:r w:rsidRPr="0020343C">
              <w:rPr>
                <w:rFonts w:ascii="Times New Roman" w:hAnsi="Times New Roman" w:cs="Times New Roman"/>
              </w:rPr>
              <w:t>Наименование вида разрешенного использования</w:t>
            </w:r>
          </w:p>
        </w:tc>
        <w:tc>
          <w:tcPr>
            <w:tcW w:w="850" w:type="dxa"/>
            <w:vMerge w:val="restart"/>
            <w:shd w:val="clear" w:color="auto" w:fill="auto"/>
            <w:vAlign w:val="center"/>
          </w:tcPr>
          <w:p w:rsidR="00287483" w:rsidRPr="0020343C" w:rsidRDefault="00287483" w:rsidP="00877E09">
            <w:pPr>
              <w:ind w:firstLine="0"/>
              <w:jc w:val="center"/>
              <w:rPr>
                <w:rFonts w:ascii="Times New Roman" w:eastAsia="SimSun" w:hAnsi="Times New Roman" w:cs="Times New Roman"/>
                <w:lang w:eastAsia="zh-CN"/>
              </w:rPr>
            </w:pPr>
            <w:r w:rsidRPr="0020343C">
              <w:rPr>
                <w:rFonts w:ascii="Times New Roman" w:eastAsia="SimSun" w:hAnsi="Times New Roman" w:cs="Times New Roman"/>
                <w:lang w:eastAsia="zh-CN"/>
              </w:rPr>
              <w:t>Код</w:t>
            </w:r>
          </w:p>
        </w:tc>
        <w:tc>
          <w:tcPr>
            <w:tcW w:w="6136" w:type="dxa"/>
            <w:gridSpan w:val="8"/>
            <w:vAlign w:val="center"/>
          </w:tcPr>
          <w:p w:rsidR="00287483" w:rsidRPr="0020343C" w:rsidRDefault="00287483" w:rsidP="00877E09">
            <w:pPr>
              <w:ind w:firstLine="0"/>
              <w:jc w:val="center"/>
              <w:rPr>
                <w:rFonts w:ascii="Times New Roman" w:hAnsi="Times New Roman" w:cs="Times New Roman"/>
              </w:rPr>
            </w:pPr>
            <w:r w:rsidRPr="0020343C">
              <w:rPr>
                <w:rFonts w:ascii="Times New Roman" w:hAnsi="Times New Roman" w:cs="Times New Roman"/>
              </w:rPr>
              <w:t>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w:t>
            </w:r>
          </w:p>
        </w:tc>
      </w:tr>
      <w:tr w:rsidR="00287483" w:rsidRPr="0020343C" w:rsidTr="00877E09">
        <w:trPr>
          <w:cantSplit/>
          <w:trHeight w:val="4873"/>
          <w:jc w:val="center"/>
        </w:trPr>
        <w:tc>
          <w:tcPr>
            <w:tcW w:w="2452" w:type="dxa"/>
            <w:vMerge/>
            <w:shd w:val="clear" w:color="auto" w:fill="auto"/>
          </w:tcPr>
          <w:p w:rsidR="00287483" w:rsidRPr="0020343C" w:rsidRDefault="00287483" w:rsidP="00877E09">
            <w:pPr>
              <w:ind w:firstLine="0"/>
              <w:jc w:val="center"/>
              <w:rPr>
                <w:rFonts w:ascii="Times New Roman" w:eastAsia="SimSun" w:hAnsi="Times New Roman" w:cs="Times New Roman"/>
                <w:lang w:eastAsia="zh-CN"/>
              </w:rPr>
            </w:pPr>
          </w:p>
        </w:tc>
        <w:tc>
          <w:tcPr>
            <w:tcW w:w="850" w:type="dxa"/>
            <w:vMerge/>
            <w:shd w:val="clear" w:color="auto" w:fill="auto"/>
          </w:tcPr>
          <w:p w:rsidR="00287483" w:rsidRPr="0020343C" w:rsidRDefault="00287483" w:rsidP="00877E09">
            <w:pPr>
              <w:ind w:firstLine="0"/>
              <w:jc w:val="center"/>
              <w:rPr>
                <w:rFonts w:ascii="Times New Roman" w:eastAsia="SimSun" w:hAnsi="Times New Roman" w:cs="Times New Roman"/>
                <w:lang w:eastAsia="zh-CN"/>
              </w:rPr>
            </w:pPr>
          </w:p>
        </w:tc>
        <w:tc>
          <w:tcPr>
            <w:tcW w:w="1033" w:type="dxa"/>
            <w:textDirection w:val="btLr"/>
            <w:vAlign w:val="center"/>
          </w:tcPr>
          <w:p w:rsidR="00287483" w:rsidRPr="0020343C" w:rsidRDefault="00287483" w:rsidP="00877E09">
            <w:pPr>
              <w:ind w:right="113" w:firstLine="0"/>
              <w:jc w:val="center"/>
              <w:rPr>
                <w:rFonts w:ascii="Times New Roman" w:eastAsia="SimSun" w:hAnsi="Times New Roman" w:cs="Times New Roman"/>
                <w:lang w:eastAsia="zh-CN"/>
              </w:rPr>
            </w:pPr>
            <w:r w:rsidRPr="0020343C">
              <w:rPr>
                <w:rFonts w:ascii="Times New Roman" w:hAnsi="Times New Roman" w:cs="Times New Roman"/>
              </w:rPr>
              <w:t xml:space="preserve">площадь земельных участков минимальная / максимальная </w:t>
            </w:r>
          </w:p>
        </w:tc>
        <w:tc>
          <w:tcPr>
            <w:tcW w:w="709" w:type="dxa"/>
            <w:textDirection w:val="btLr"/>
            <w:vAlign w:val="center"/>
          </w:tcPr>
          <w:p w:rsidR="00287483" w:rsidRPr="0020343C" w:rsidRDefault="00287483" w:rsidP="00877E09">
            <w:pPr>
              <w:ind w:right="113" w:firstLine="0"/>
              <w:jc w:val="center"/>
              <w:rPr>
                <w:rFonts w:ascii="Times New Roman" w:hAnsi="Times New Roman" w:cs="Times New Roman"/>
              </w:rPr>
            </w:pPr>
            <w:r w:rsidRPr="0020343C">
              <w:rPr>
                <w:rFonts w:ascii="Times New Roman" w:hAnsi="Times New Roman" w:cs="Times New Roman"/>
              </w:rPr>
              <w:t>минимальная ширина земельных участков вдоль фронта улиц и проездов</w:t>
            </w:r>
          </w:p>
        </w:tc>
        <w:tc>
          <w:tcPr>
            <w:tcW w:w="1134" w:type="dxa"/>
            <w:textDirection w:val="btLr"/>
            <w:vAlign w:val="center"/>
          </w:tcPr>
          <w:p w:rsidR="00287483" w:rsidRPr="0020343C" w:rsidRDefault="00287483" w:rsidP="00877E09">
            <w:pPr>
              <w:ind w:right="113" w:firstLine="0"/>
              <w:jc w:val="center"/>
              <w:rPr>
                <w:rFonts w:ascii="Times New Roman" w:eastAsia="SimSun" w:hAnsi="Times New Roman" w:cs="Times New Roman"/>
                <w:lang w:eastAsia="zh-CN"/>
              </w:rPr>
            </w:pPr>
            <w:r w:rsidRPr="0020343C">
              <w:rPr>
                <w:rFonts w:ascii="Times New Roman" w:hAnsi="Times New Roman" w:cs="Times New Roman"/>
              </w:rPr>
              <w:t xml:space="preserve">минимальный отступ основных зданий, сооружений, строений и сооружений от границы, отделяющей земельный участок от территории общего пользования  </w:t>
            </w:r>
          </w:p>
        </w:tc>
        <w:tc>
          <w:tcPr>
            <w:tcW w:w="850" w:type="dxa"/>
            <w:gridSpan w:val="2"/>
            <w:textDirection w:val="btLr"/>
            <w:vAlign w:val="center"/>
          </w:tcPr>
          <w:p w:rsidR="00287483" w:rsidRPr="0020343C" w:rsidRDefault="00287483" w:rsidP="00877E09">
            <w:pPr>
              <w:ind w:right="113" w:firstLine="0"/>
              <w:jc w:val="center"/>
              <w:rPr>
                <w:rFonts w:ascii="Times New Roman" w:eastAsia="SimSun" w:hAnsi="Times New Roman" w:cs="Times New Roman"/>
                <w:lang w:eastAsia="zh-CN"/>
              </w:rPr>
            </w:pPr>
            <w:r w:rsidRPr="0020343C">
              <w:rPr>
                <w:rFonts w:ascii="Times New Roman" w:hAnsi="Times New Roman" w:cs="Times New Roman"/>
              </w:rPr>
              <w:t>минимальный отступ основных зданий, сооружений, строений и сооружений от границ смежных земельных участков</w:t>
            </w:r>
          </w:p>
        </w:tc>
        <w:tc>
          <w:tcPr>
            <w:tcW w:w="851" w:type="dxa"/>
            <w:textDirection w:val="btLr"/>
            <w:vAlign w:val="center"/>
          </w:tcPr>
          <w:p w:rsidR="00287483" w:rsidRPr="0020343C" w:rsidRDefault="00287483" w:rsidP="00877E09">
            <w:pPr>
              <w:ind w:right="113" w:firstLine="0"/>
              <w:jc w:val="center"/>
              <w:rPr>
                <w:rFonts w:ascii="Times New Roman" w:eastAsia="SimSun" w:hAnsi="Times New Roman" w:cs="Times New Roman"/>
                <w:lang w:eastAsia="zh-CN"/>
              </w:rPr>
            </w:pPr>
            <w:r w:rsidRPr="0020343C">
              <w:rPr>
                <w:rFonts w:ascii="Times New Roman" w:hAnsi="Times New Roman" w:cs="Times New Roman"/>
              </w:rPr>
              <w:t>максимальное количество надземных этажей</w:t>
            </w:r>
          </w:p>
        </w:tc>
        <w:tc>
          <w:tcPr>
            <w:tcW w:w="850" w:type="dxa"/>
            <w:textDirection w:val="btLr"/>
            <w:vAlign w:val="center"/>
          </w:tcPr>
          <w:p w:rsidR="00287483" w:rsidRPr="0020343C" w:rsidRDefault="00287483" w:rsidP="00877E09">
            <w:pPr>
              <w:ind w:right="113" w:firstLine="0"/>
              <w:jc w:val="center"/>
              <w:rPr>
                <w:rFonts w:ascii="Times New Roman" w:hAnsi="Times New Roman" w:cs="Times New Roman"/>
              </w:rPr>
            </w:pPr>
            <w:r w:rsidRPr="0020343C">
              <w:rPr>
                <w:rFonts w:ascii="Times New Roman" w:hAnsi="Times New Roman" w:cs="Times New Roman"/>
              </w:rPr>
              <w:t>максимальная высота зданий</w:t>
            </w:r>
          </w:p>
        </w:tc>
        <w:tc>
          <w:tcPr>
            <w:tcW w:w="709" w:type="dxa"/>
            <w:textDirection w:val="btLr"/>
            <w:vAlign w:val="center"/>
          </w:tcPr>
          <w:p w:rsidR="00287483" w:rsidRPr="0020343C" w:rsidRDefault="00287483" w:rsidP="00877E09">
            <w:pPr>
              <w:ind w:right="113" w:firstLine="0"/>
              <w:jc w:val="center"/>
              <w:rPr>
                <w:rFonts w:ascii="Times New Roman" w:hAnsi="Times New Roman" w:cs="Times New Roman"/>
              </w:rPr>
            </w:pPr>
            <w:r w:rsidRPr="0020343C">
              <w:rPr>
                <w:rFonts w:ascii="Times New Roman" w:hAnsi="Times New Roman" w:cs="Times New Roman"/>
              </w:rPr>
              <w:t>максимальный процент застройки земельного участка</w:t>
            </w:r>
          </w:p>
        </w:tc>
      </w:tr>
      <w:tr w:rsidR="00287483" w:rsidRPr="0020343C" w:rsidTr="00877E09">
        <w:trPr>
          <w:cantSplit/>
          <w:trHeight w:val="237"/>
          <w:jc w:val="center"/>
        </w:trPr>
        <w:tc>
          <w:tcPr>
            <w:tcW w:w="2452" w:type="dxa"/>
            <w:shd w:val="clear" w:color="auto" w:fill="auto"/>
            <w:vAlign w:val="center"/>
          </w:tcPr>
          <w:p w:rsidR="00287483" w:rsidRPr="0020343C" w:rsidRDefault="00287483" w:rsidP="00877E09">
            <w:pPr>
              <w:ind w:firstLine="0"/>
              <w:jc w:val="center"/>
              <w:rPr>
                <w:rFonts w:ascii="Times New Roman" w:hAnsi="Times New Roman" w:cs="Times New Roman"/>
              </w:rPr>
            </w:pPr>
            <w:r w:rsidRPr="0020343C">
              <w:rPr>
                <w:rFonts w:ascii="Times New Roman" w:hAnsi="Times New Roman" w:cs="Times New Roman"/>
              </w:rPr>
              <w:t>1</w:t>
            </w:r>
          </w:p>
        </w:tc>
        <w:tc>
          <w:tcPr>
            <w:tcW w:w="850" w:type="dxa"/>
            <w:shd w:val="clear" w:color="auto" w:fill="auto"/>
            <w:vAlign w:val="center"/>
          </w:tcPr>
          <w:p w:rsidR="00287483" w:rsidRPr="0020343C" w:rsidRDefault="00287483" w:rsidP="00877E09">
            <w:pPr>
              <w:ind w:firstLine="0"/>
              <w:jc w:val="center"/>
              <w:rPr>
                <w:rFonts w:ascii="Times New Roman" w:eastAsia="SimSun" w:hAnsi="Times New Roman" w:cs="Times New Roman"/>
                <w:lang w:eastAsia="zh-CN"/>
              </w:rPr>
            </w:pPr>
            <w:r w:rsidRPr="0020343C">
              <w:rPr>
                <w:rFonts w:ascii="Times New Roman" w:eastAsia="SimSun" w:hAnsi="Times New Roman" w:cs="Times New Roman"/>
                <w:lang w:eastAsia="zh-CN"/>
              </w:rPr>
              <w:t>2</w:t>
            </w:r>
          </w:p>
        </w:tc>
        <w:tc>
          <w:tcPr>
            <w:tcW w:w="1033" w:type="dxa"/>
            <w:vAlign w:val="center"/>
          </w:tcPr>
          <w:p w:rsidR="00287483" w:rsidRPr="0020343C" w:rsidRDefault="00287483" w:rsidP="00877E09">
            <w:pPr>
              <w:ind w:firstLine="0"/>
              <w:jc w:val="center"/>
              <w:rPr>
                <w:rFonts w:ascii="Times New Roman" w:hAnsi="Times New Roman" w:cs="Times New Roman"/>
              </w:rPr>
            </w:pPr>
            <w:r w:rsidRPr="0020343C">
              <w:rPr>
                <w:rFonts w:ascii="Times New Roman" w:hAnsi="Times New Roman" w:cs="Times New Roman"/>
              </w:rPr>
              <w:t>3</w:t>
            </w:r>
          </w:p>
        </w:tc>
        <w:tc>
          <w:tcPr>
            <w:tcW w:w="709" w:type="dxa"/>
            <w:vAlign w:val="center"/>
          </w:tcPr>
          <w:p w:rsidR="00287483" w:rsidRPr="0020343C" w:rsidRDefault="00287483" w:rsidP="00877E09">
            <w:pPr>
              <w:ind w:firstLine="0"/>
              <w:jc w:val="center"/>
              <w:rPr>
                <w:rFonts w:ascii="Times New Roman" w:hAnsi="Times New Roman" w:cs="Times New Roman"/>
              </w:rPr>
            </w:pPr>
            <w:r w:rsidRPr="0020343C">
              <w:rPr>
                <w:rFonts w:ascii="Times New Roman" w:hAnsi="Times New Roman" w:cs="Times New Roman"/>
              </w:rPr>
              <w:t>4</w:t>
            </w:r>
          </w:p>
        </w:tc>
        <w:tc>
          <w:tcPr>
            <w:tcW w:w="1134" w:type="dxa"/>
            <w:vAlign w:val="center"/>
          </w:tcPr>
          <w:p w:rsidR="00287483" w:rsidRPr="0020343C" w:rsidRDefault="00287483" w:rsidP="00877E09">
            <w:pPr>
              <w:ind w:firstLine="0"/>
              <w:jc w:val="center"/>
              <w:rPr>
                <w:rFonts w:ascii="Times New Roman" w:hAnsi="Times New Roman" w:cs="Times New Roman"/>
              </w:rPr>
            </w:pPr>
            <w:r w:rsidRPr="0020343C">
              <w:rPr>
                <w:rFonts w:ascii="Times New Roman" w:hAnsi="Times New Roman" w:cs="Times New Roman"/>
              </w:rPr>
              <w:t>5</w:t>
            </w:r>
          </w:p>
        </w:tc>
        <w:tc>
          <w:tcPr>
            <w:tcW w:w="850" w:type="dxa"/>
            <w:gridSpan w:val="2"/>
            <w:vAlign w:val="center"/>
          </w:tcPr>
          <w:p w:rsidR="00287483" w:rsidRPr="0020343C" w:rsidRDefault="00287483" w:rsidP="00877E09">
            <w:pPr>
              <w:ind w:firstLine="0"/>
              <w:jc w:val="center"/>
              <w:rPr>
                <w:rFonts w:ascii="Times New Roman" w:hAnsi="Times New Roman" w:cs="Times New Roman"/>
              </w:rPr>
            </w:pPr>
            <w:r w:rsidRPr="0020343C">
              <w:rPr>
                <w:rFonts w:ascii="Times New Roman" w:hAnsi="Times New Roman" w:cs="Times New Roman"/>
              </w:rPr>
              <w:t>6</w:t>
            </w:r>
          </w:p>
        </w:tc>
        <w:tc>
          <w:tcPr>
            <w:tcW w:w="851" w:type="dxa"/>
            <w:vAlign w:val="center"/>
          </w:tcPr>
          <w:p w:rsidR="00287483" w:rsidRPr="0020343C" w:rsidRDefault="00287483" w:rsidP="00877E09">
            <w:pPr>
              <w:ind w:firstLine="0"/>
              <w:jc w:val="center"/>
              <w:rPr>
                <w:rFonts w:ascii="Times New Roman" w:hAnsi="Times New Roman" w:cs="Times New Roman"/>
              </w:rPr>
            </w:pPr>
            <w:r w:rsidRPr="0020343C">
              <w:rPr>
                <w:rFonts w:ascii="Times New Roman" w:hAnsi="Times New Roman" w:cs="Times New Roman"/>
              </w:rPr>
              <w:t>7</w:t>
            </w:r>
          </w:p>
        </w:tc>
        <w:tc>
          <w:tcPr>
            <w:tcW w:w="850" w:type="dxa"/>
            <w:vAlign w:val="center"/>
          </w:tcPr>
          <w:p w:rsidR="00287483" w:rsidRPr="0020343C" w:rsidRDefault="00287483" w:rsidP="00877E09">
            <w:pPr>
              <w:ind w:firstLine="0"/>
              <w:jc w:val="center"/>
              <w:rPr>
                <w:rFonts w:ascii="Times New Roman" w:hAnsi="Times New Roman" w:cs="Times New Roman"/>
              </w:rPr>
            </w:pPr>
            <w:r w:rsidRPr="0020343C">
              <w:rPr>
                <w:rFonts w:ascii="Times New Roman" w:hAnsi="Times New Roman" w:cs="Times New Roman"/>
              </w:rPr>
              <w:t>8</w:t>
            </w:r>
          </w:p>
        </w:tc>
        <w:tc>
          <w:tcPr>
            <w:tcW w:w="709" w:type="dxa"/>
            <w:vAlign w:val="center"/>
          </w:tcPr>
          <w:p w:rsidR="00287483" w:rsidRPr="0020343C" w:rsidRDefault="00287483" w:rsidP="00877E09">
            <w:pPr>
              <w:ind w:firstLine="0"/>
              <w:jc w:val="center"/>
              <w:rPr>
                <w:rFonts w:ascii="Times New Roman" w:hAnsi="Times New Roman" w:cs="Times New Roman"/>
              </w:rPr>
            </w:pPr>
            <w:r w:rsidRPr="0020343C">
              <w:rPr>
                <w:rFonts w:ascii="Times New Roman" w:hAnsi="Times New Roman" w:cs="Times New Roman"/>
              </w:rPr>
              <w:t>9</w:t>
            </w:r>
          </w:p>
        </w:tc>
      </w:tr>
      <w:tr w:rsidR="00287483" w:rsidRPr="0020343C" w:rsidTr="00877E09">
        <w:trPr>
          <w:cantSplit/>
          <w:trHeight w:val="843"/>
          <w:jc w:val="center"/>
        </w:trPr>
        <w:tc>
          <w:tcPr>
            <w:tcW w:w="2452" w:type="dxa"/>
            <w:shd w:val="clear" w:color="auto" w:fill="auto"/>
          </w:tcPr>
          <w:p w:rsidR="00287483" w:rsidRPr="0020343C" w:rsidRDefault="00287483" w:rsidP="003B716D">
            <w:pPr>
              <w:ind w:firstLine="0"/>
              <w:rPr>
                <w:rFonts w:ascii="Times New Roman" w:hAnsi="Times New Roman" w:cs="Times New Roman"/>
              </w:rPr>
            </w:pPr>
            <w:r w:rsidRPr="0020343C">
              <w:rPr>
                <w:rFonts w:ascii="Times New Roman" w:hAnsi="Times New Roman" w:cs="Times New Roman"/>
              </w:rPr>
              <w:t>Запас</w:t>
            </w:r>
          </w:p>
        </w:tc>
        <w:tc>
          <w:tcPr>
            <w:tcW w:w="850" w:type="dxa"/>
            <w:shd w:val="clear" w:color="auto" w:fill="auto"/>
          </w:tcPr>
          <w:p w:rsidR="00287483" w:rsidRPr="0020343C" w:rsidRDefault="00287483" w:rsidP="003B716D">
            <w:pPr>
              <w:ind w:firstLine="0"/>
              <w:rPr>
                <w:rFonts w:ascii="Times New Roman" w:hAnsi="Times New Roman" w:cs="Times New Roman"/>
              </w:rPr>
            </w:pPr>
            <w:r w:rsidRPr="0020343C">
              <w:rPr>
                <w:rFonts w:ascii="Times New Roman" w:hAnsi="Times New Roman" w:cs="Times New Roman"/>
              </w:rPr>
              <w:t>12.3</w:t>
            </w:r>
          </w:p>
        </w:tc>
        <w:tc>
          <w:tcPr>
            <w:tcW w:w="1033" w:type="dxa"/>
          </w:tcPr>
          <w:p w:rsidR="00287483" w:rsidRPr="0020343C" w:rsidRDefault="003B716D" w:rsidP="003B716D">
            <w:pPr>
              <w:pStyle w:val="affff7"/>
              <w:spacing w:before="0" w:beforeAutospacing="0" w:after="0"/>
              <w:jc w:val="center"/>
            </w:pPr>
            <w:r w:rsidRPr="0020343C">
              <w:t>10</w:t>
            </w:r>
            <w:r w:rsidR="00287483" w:rsidRPr="0020343C">
              <w:t>00/</w:t>
            </w:r>
          </w:p>
          <w:p w:rsidR="00287483" w:rsidRPr="0020343C" w:rsidRDefault="00287483" w:rsidP="003B716D">
            <w:pPr>
              <w:pStyle w:val="affff7"/>
              <w:spacing w:before="0" w:beforeAutospacing="0" w:after="0"/>
              <w:jc w:val="center"/>
            </w:pPr>
            <w:r w:rsidRPr="0020343C">
              <w:t>50000</w:t>
            </w:r>
          </w:p>
          <w:p w:rsidR="00287483" w:rsidRPr="0020343C" w:rsidRDefault="00287483" w:rsidP="003B716D">
            <w:pPr>
              <w:pStyle w:val="affff7"/>
              <w:spacing w:before="0" w:beforeAutospacing="0" w:after="0"/>
              <w:jc w:val="center"/>
            </w:pPr>
            <w:r w:rsidRPr="0020343C">
              <w:t>кв.м</w:t>
            </w:r>
          </w:p>
        </w:tc>
        <w:tc>
          <w:tcPr>
            <w:tcW w:w="5103" w:type="dxa"/>
            <w:gridSpan w:val="7"/>
          </w:tcPr>
          <w:p w:rsidR="00287483" w:rsidRPr="0020343C" w:rsidRDefault="00287483" w:rsidP="003B716D">
            <w:pPr>
              <w:pStyle w:val="affff7"/>
              <w:spacing w:before="0" w:beforeAutospacing="0" w:after="0"/>
              <w:jc w:val="center"/>
            </w:pPr>
            <w:r w:rsidRPr="0020343C">
              <w:t>Не подлежат установлению, капитальное строительство запрещено</w:t>
            </w:r>
          </w:p>
        </w:tc>
      </w:tr>
      <w:tr w:rsidR="00287483" w:rsidRPr="0020343C" w:rsidTr="00877E09">
        <w:trPr>
          <w:cantSplit/>
          <w:trHeight w:val="843"/>
          <w:jc w:val="center"/>
        </w:trPr>
        <w:tc>
          <w:tcPr>
            <w:tcW w:w="2452" w:type="dxa"/>
            <w:shd w:val="clear" w:color="auto" w:fill="auto"/>
          </w:tcPr>
          <w:p w:rsidR="00287483" w:rsidRPr="0020343C" w:rsidRDefault="00287483" w:rsidP="003B716D">
            <w:pPr>
              <w:pStyle w:val="ConsPlusNormal"/>
              <w:ind w:firstLine="0"/>
              <w:rPr>
                <w:rFonts w:ascii="Times New Roman" w:hAnsi="Times New Roman" w:cs="Times New Roman"/>
                <w:sz w:val="24"/>
                <w:szCs w:val="24"/>
              </w:rPr>
            </w:pPr>
            <w:r w:rsidRPr="0020343C">
              <w:rPr>
                <w:rFonts w:ascii="Times New Roman" w:hAnsi="Times New Roman" w:cs="Times New Roman"/>
                <w:sz w:val="24"/>
                <w:szCs w:val="24"/>
              </w:rPr>
              <w:t>Сенокошение</w:t>
            </w:r>
          </w:p>
        </w:tc>
        <w:tc>
          <w:tcPr>
            <w:tcW w:w="850" w:type="dxa"/>
            <w:shd w:val="clear" w:color="auto" w:fill="auto"/>
          </w:tcPr>
          <w:p w:rsidR="00287483" w:rsidRPr="0020343C" w:rsidRDefault="00287483" w:rsidP="003B716D">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1.19</w:t>
            </w:r>
          </w:p>
        </w:tc>
        <w:tc>
          <w:tcPr>
            <w:tcW w:w="1033" w:type="dxa"/>
          </w:tcPr>
          <w:p w:rsidR="00287483" w:rsidRPr="0020343C" w:rsidRDefault="003B716D" w:rsidP="003B716D">
            <w:pPr>
              <w:pStyle w:val="affff7"/>
              <w:spacing w:before="0" w:beforeAutospacing="0" w:after="0"/>
              <w:jc w:val="center"/>
            </w:pPr>
            <w:r w:rsidRPr="0020343C">
              <w:t>10</w:t>
            </w:r>
            <w:r w:rsidR="00287483" w:rsidRPr="0020343C">
              <w:t>00/</w:t>
            </w:r>
          </w:p>
          <w:p w:rsidR="00287483" w:rsidRPr="0020343C" w:rsidRDefault="00287483" w:rsidP="003B716D">
            <w:pPr>
              <w:pStyle w:val="affff7"/>
              <w:spacing w:before="0" w:beforeAutospacing="0" w:after="0"/>
              <w:jc w:val="center"/>
            </w:pPr>
            <w:r w:rsidRPr="0020343C">
              <w:t>50000</w:t>
            </w:r>
          </w:p>
          <w:p w:rsidR="00287483" w:rsidRPr="0020343C" w:rsidRDefault="00287483" w:rsidP="003B716D">
            <w:pPr>
              <w:pStyle w:val="affff7"/>
              <w:spacing w:before="0" w:beforeAutospacing="0" w:after="0"/>
              <w:jc w:val="center"/>
            </w:pPr>
            <w:r w:rsidRPr="0020343C">
              <w:t>кв.м</w:t>
            </w:r>
          </w:p>
        </w:tc>
        <w:tc>
          <w:tcPr>
            <w:tcW w:w="5103" w:type="dxa"/>
            <w:gridSpan w:val="7"/>
          </w:tcPr>
          <w:p w:rsidR="00287483" w:rsidRPr="0020343C" w:rsidRDefault="00287483" w:rsidP="003B716D">
            <w:pPr>
              <w:pStyle w:val="affff7"/>
              <w:spacing w:before="0" w:beforeAutospacing="0" w:after="0"/>
              <w:jc w:val="center"/>
            </w:pPr>
            <w:r w:rsidRPr="0020343C">
              <w:t>Не подлежат установлению, капитальное строительство запрещено</w:t>
            </w:r>
          </w:p>
        </w:tc>
      </w:tr>
      <w:tr w:rsidR="00287483" w:rsidRPr="0020343C" w:rsidTr="00877E09">
        <w:trPr>
          <w:cantSplit/>
          <w:trHeight w:val="843"/>
          <w:jc w:val="center"/>
        </w:trPr>
        <w:tc>
          <w:tcPr>
            <w:tcW w:w="2452" w:type="dxa"/>
            <w:shd w:val="clear" w:color="auto" w:fill="auto"/>
          </w:tcPr>
          <w:p w:rsidR="00287483" w:rsidRPr="0020343C" w:rsidRDefault="00287483" w:rsidP="003B716D">
            <w:pPr>
              <w:pStyle w:val="affff7"/>
              <w:spacing w:before="0" w:beforeAutospacing="0" w:after="0"/>
            </w:pPr>
            <w:r w:rsidRPr="0020343C">
              <w:t>Благоустройство территории</w:t>
            </w:r>
          </w:p>
        </w:tc>
        <w:tc>
          <w:tcPr>
            <w:tcW w:w="850" w:type="dxa"/>
            <w:shd w:val="clear" w:color="auto" w:fill="auto"/>
          </w:tcPr>
          <w:p w:rsidR="00287483" w:rsidRPr="0020343C" w:rsidRDefault="00287483" w:rsidP="003B716D">
            <w:pPr>
              <w:pStyle w:val="affff7"/>
              <w:spacing w:before="0" w:beforeAutospacing="0" w:after="0"/>
              <w:jc w:val="center"/>
            </w:pPr>
            <w:r w:rsidRPr="0020343C">
              <w:t>12.0</w:t>
            </w:r>
          </w:p>
        </w:tc>
        <w:tc>
          <w:tcPr>
            <w:tcW w:w="6136" w:type="dxa"/>
            <w:gridSpan w:val="8"/>
          </w:tcPr>
          <w:p w:rsidR="00287483" w:rsidRPr="0020343C" w:rsidRDefault="00287483" w:rsidP="003B716D">
            <w:pPr>
              <w:pStyle w:val="affff7"/>
              <w:spacing w:before="0" w:beforeAutospacing="0" w:after="0"/>
              <w:jc w:val="center"/>
            </w:pPr>
            <w:r w:rsidRPr="0020343C">
              <w:t>Не подлежат установлению</w:t>
            </w:r>
          </w:p>
        </w:tc>
      </w:tr>
      <w:tr w:rsidR="00287483" w:rsidRPr="0020343C" w:rsidTr="00877E09">
        <w:trPr>
          <w:cantSplit/>
          <w:trHeight w:val="420"/>
          <w:jc w:val="center"/>
        </w:trPr>
        <w:tc>
          <w:tcPr>
            <w:tcW w:w="2452" w:type="dxa"/>
            <w:shd w:val="clear" w:color="auto" w:fill="auto"/>
          </w:tcPr>
          <w:p w:rsidR="00287483" w:rsidRPr="0020343C" w:rsidRDefault="00287483" w:rsidP="003B716D">
            <w:pPr>
              <w:ind w:firstLine="0"/>
              <w:rPr>
                <w:rFonts w:ascii="Times New Roman" w:eastAsia="SimSun" w:hAnsi="Times New Roman" w:cs="Times New Roman"/>
                <w:lang w:eastAsia="zh-CN"/>
              </w:rPr>
            </w:pPr>
            <w:r w:rsidRPr="0020343C">
              <w:rPr>
                <w:rFonts w:ascii="Times New Roman" w:hAnsi="Times New Roman" w:cs="Times New Roman"/>
              </w:rPr>
              <w:t>Предоставление коммунальных услуг</w:t>
            </w:r>
          </w:p>
        </w:tc>
        <w:tc>
          <w:tcPr>
            <w:tcW w:w="850" w:type="dxa"/>
            <w:shd w:val="clear" w:color="auto" w:fill="auto"/>
          </w:tcPr>
          <w:p w:rsidR="00287483" w:rsidRPr="0020343C" w:rsidRDefault="00287483" w:rsidP="003B716D">
            <w:pPr>
              <w:ind w:firstLine="0"/>
              <w:jc w:val="center"/>
              <w:rPr>
                <w:rFonts w:ascii="Times New Roman" w:eastAsia="SimSun" w:hAnsi="Times New Roman" w:cs="Times New Roman"/>
                <w:lang w:eastAsia="zh-CN"/>
              </w:rPr>
            </w:pPr>
            <w:r w:rsidRPr="0020343C">
              <w:rPr>
                <w:rFonts w:ascii="Times New Roman" w:hAnsi="Times New Roman" w:cs="Times New Roman"/>
              </w:rPr>
              <w:t>3.1.1</w:t>
            </w:r>
          </w:p>
        </w:tc>
        <w:tc>
          <w:tcPr>
            <w:tcW w:w="1033" w:type="dxa"/>
          </w:tcPr>
          <w:p w:rsidR="00287483" w:rsidRPr="0020343C" w:rsidRDefault="00287483" w:rsidP="003B716D">
            <w:pPr>
              <w:pStyle w:val="affff7"/>
              <w:spacing w:before="0" w:beforeAutospacing="0" w:after="0"/>
              <w:jc w:val="center"/>
            </w:pPr>
            <w:r w:rsidRPr="0020343C">
              <w:t>1/</w:t>
            </w:r>
          </w:p>
          <w:p w:rsidR="00287483" w:rsidRPr="0020343C" w:rsidRDefault="00287483" w:rsidP="003B716D">
            <w:pPr>
              <w:pStyle w:val="affff7"/>
              <w:spacing w:before="0" w:beforeAutospacing="0" w:after="0"/>
              <w:jc w:val="center"/>
            </w:pPr>
            <w:r w:rsidRPr="0020343C">
              <w:t>5000</w:t>
            </w:r>
          </w:p>
          <w:p w:rsidR="00287483" w:rsidRPr="0020343C" w:rsidRDefault="00287483" w:rsidP="003B716D">
            <w:pPr>
              <w:pStyle w:val="affff7"/>
              <w:spacing w:before="0" w:beforeAutospacing="0" w:after="0"/>
              <w:ind w:hanging="44"/>
              <w:jc w:val="center"/>
            </w:pPr>
            <w:r w:rsidRPr="0020343C">
              <w:t>кв.м</w:t>
            </w:r>
          </w:p>
        </w:tc>
        <w:tc>
          <w:tcPr>
            <w:tcW w:w="5103" w:type="dxa"/>
            <w:gridSpan w:val="7"/>
          </w:tcPr>
          <w:p w:rsidR="00287483" w:rsidRPr="0020343C" w:rsidRDefault="00287483" w:rsidP="003B716D">
            <w:pPr>
              <w:pStyle w:val="ConsPlusNormal"/>
              <w:ind w:hanging="15"/>
              <w:jc w:val="center"/>
              <w:rPr>
                <w:rFonts w:ascii="Times New Roman" w:hAnsi="Times New Roman" w:cs="Times New Roman"/>
                <w:sz w:val="24"/>
                <w:szCs w:val="24"/>
              </w:rPr>
            </w:pPr>
            <w:r w:rsidRPr="0020343C">
              <w:rPr>
                <w:rFonts w:ascii="Times New Roman" w:hAnsi="Times New Roman" w:cs="Times New Roman"/>
                <w:sz w:val="24"/>
                <w:szCs w:val="24"/>
              </w:rPr>
              <w:t>Для линейных, головных и сопутствующих объектов инженерной инфраструктуры определяются в соответствии с техническими и санитарными нормами</w:t>
            </w:r>
          </w:p>
        </w:tc>
      </w:tr>
      <w:tr w:rsidR="00287483" w:rsidRPr="0020343C" w:rsidTr="00877E09">
        <w:trPr>
          <w:cantSplit/>
          <w:trHeight w:val="411"/>
          <w:jc w:val="center"/>
        </w:trPr>
        <w:tc>
          <w:tcPr>
            <w:tcW w:w="2452" w:type="dxa"/>
            <w:shd w:val="clear" w:color="auto" w:fill="auto"/>
          </w:tcPr>
          <w:p w:rsidR="00287483" w:rsidRPr="0020343C" w:rsidRDefault="00287483" w:rsidP="003B716D">
            <w:pPr>
              <w:ind w:firstLine="0"/>
              <w:rPr>
                <w:rFonts w:ascii="Times New Roman" w:hAnsi="Times New Roman" w:cs="Times New Roman"/>
              </w:rPr>
            </w:pPr>
            <w:r w:rsidRPr="0020343C">
              <w:rPr>
                <w:rFonts w:ascii="Times New Roman" w:hAnsi="Times New Roman" w:cs="Times New Roman"/>
              </w:rPr>
              <w:t>Питомники</w:t>
            </w:r>
          </w:p>
        </w:tc>
        <w:tc>
          <w:tcPr>
            <w:tcW w:w="850" w:type="dxa"/>
            <w:shd w:val="clear" w:color="auto" w:fill="auto"/>
          </w:tcPr>
          <w:p w:rsidR="00287483" w:rsidRPr="0020343C" w:rsidRDefault="00287483" w:rsidP="003B716D">
            <w:pPr>
              <w:ind w:firstLine="0"/>
              <w:rPr>
                <w:rFonts w:ascii="Times New Roman" w:hAnsi="Times New Roman" w:cs="Times New Roman"/>
              </w:rPr>
            </w:pPr>
            <w:r w:rsidRPr="0020343C">
              <w:rPr>
                <w:rFonts w:ascii="Times New Roman" w:hAnsi="Times New Roman" w:cs="Times New Roman"/>
              </w:rPr>
              <w:t>1.17</w:t>
            </w:r>
          </w:p>
        </w:tc>
        <w:tc>
          <w:tcPr>
            <w:tcW w:w="1033" w:type="dxa"/>
          </w:tcPr>
          <w:p w:rsidR="00287483" w:rsidRPr="0020343C" w:rsidRDefault="00287483" w:rsidP="003B716D">
            <w:pPr>
              <w:pStyle w:val="affff7"/>
              <w:spacing w:before="0" w:beforeAutospacing="0" w:after="0"/>
              <w:jc w:val="center"/>
            </w:pPr>
            <w:r w:rsidRPr="0020343C">
              <w:t>2500/</w:t>
            </w:r>
          </w:p>
          <w:p w:rsidR="00287483" w:rsidRPr="0020343C" w:rsidRDefault="00287483" w:rsidP="003B716D">
            <w:pPr>
              <w:pStyle w:val="affff7"/>
              <w:spacing w:before="0" w:beforeAutospacing="0" w:after="0"/>
              <w:jc w:val="center"/>
            </w:pPr>
            <w:r w:rsidRPr="0020343C">
              <w:t>50000</w:t>
            </w:r>
          </w:p>
          <w:p w:rsidR="00287483" w:rsidRPr="0020343C" w:rsidRDefault="00287483" w:rsidP="003B716D">
            <w:pPr>
              <w:pStyle w:val="affff7"/>
              <w:spacing w:before="0" w:beforeAutospacing="0" w:after="0"/>
              <w:jc w:val="center"/>
            </w:pPr>
            <w:r w:rsidRPr="0020343C">
              <w:t>кв.м</w:t>
            </w:r>
          </w:p>
        </w:tc>
        <w:tc>
          <w:tcPr>
            <w:tcW w:w="709" w:type="dxa"/>
          </w:tcPr>
          <w:p w:rsidR="00287483" w:rsidRPr="0020343C" w:rsidRDefault="00287483" w:rsidP="003B716D">
            <w:pPr>
              <w:pStyle w:val="affff7"/>
              <w:spacing w:before="0" w:beforeAutospacing="0" w:after="0"/>
              <w:jc w:val="center"/>
            </w:pPr>
            <w:r w:rsidRPr="0020343C">
              <w:t>10 м</w:t>
            </w:r>
          </w:p>
        </w:tc>
        <w:tc>
          <w:tcPr>
            <w:tcW w:w="1275" w:type="dxa"/>
            <w:gridSpan w:val="2"/>
          </w:tcPr>
          <w:p w:rsidR="00287483" w:rsidRPr="0020343C" w:rsidRDefault="00287483" w:rsidP="003B716D">
            <w:pPr>
              <w:pStyle w:val="affff7"/>
              <w:spacing w:before="0" w:beforeAutospacing="0" w:after="0"/>
              <w:jc w:val="center"/>
            </w:pPr>
            <w:r w:rsidRPr="0020343C">
              <w:t>5 м</w:t>
            </w:r>
          </w:p>
        </w:tc>
        <w:tc>
          <w:tcPr>
            <w:tcW w:w="709" w:type="dxa"/>
          </w:tcPr>
          <w:p w:rsidR="00287483" w:rsidRPr="0020343C" w:rsidRDefault="00287483" w:rsidP="003B716D">
            <w:pPr>
              <w:pStyle w:val="ConsPlusNormal"/>
              <w:ind w:firstLine="0"/>
              <w:jc w:val="center"/>
              <w:rPr>
                <w:rFonts w:ascii="Times New Roman" w:hAnsi="Times New Roman" w:cs="Times New Roman"/>
                <w:sz w:val="24"/>
                <w:szCs w:val="24"/>
              </w:rPr>
            </w:pPr>
            <w:r w:rsidRPr="0020343C">
              <w:rPr>
                <w:rFonts w:ascii="Times New Roman" w:hAnsi="Times New Roman" w:cs="Times New Roman"/>
                <w:sz w:val="24"/>
                <w:szCs w:val="24"/>
              </w:rPr>
              <w:t>3 м</w:t>
            </w:r>
          </w:p>
        </w:tc>
        <w:tc>
          <w:tcPr>
            <w:tcW w:w="851" w:type="dxa"/>
          </w:tcPr>
          <w:p w:rsidR="00287483" w:rsidRPr="0020343C" w:rsidRDefault="00287483" w:rsidP="003B716D">
            <w:pPr>
              <w:pStyle w:val="affff7"/>
              <w:spacing w:before="0" w:beforeAutospacing="0" w:after="0"/>
              <w:jc w:val="center"/>
            </w:pPr>
            <w:r w:rsidRPr="0020343C">
              <w:t>1</w:t>
            </w:r>
          </w:p>
        </w:tc>
        <w:tc>
          <w:tcPr>
            <w:tcW w:w="850" w:type="dxa"/>
          </w:tcPr>
          <w:p w:rsidR="00287483" w:rsidRPr="0020343C" w:rsidRDefault="00287483" w:rsidP="003B716D">
            <w:pPr>
              <w:pStyle w:val="affff7"/>
              <w:spacing w:before="0" w:beforeAutospacing="0" w:after="0"/>
              <w:jc w:val="center"/>
            </w:pPr>
            <w:r w:rsidRPr="0020343C">
              <w:t>5</w:t>
            </w:r>
          </w:p>
        </w:tc>
        <w:tc>
          <w:tcPr>
            <w:tcW w:w="709" w:type="dxa"/>
          </w:tcPr>
          <w:p w:rsidR="00287483" w:rsidRPr="0020343C" w:rsidRDefault="00287483" w:rsidP="003B716D">
            <w:pPr>
              <w:pStyle w:val="affff7"/>
              <w:spacing w:before="0" w:beforeAutospacing="0" w:after="0"/>
              <w:jc w:val="center"/>
            </w:pPr>
            <w:r w:rsidRPr="0020343C">
              <w:t>10%</w:t>
            </w:r>
          </w:p>
        </w:tc>
      </w:tr>
    </w:tbl>
    <w:p w:rsidR="00287483" w:rsidRPr="0020343C" w:rsidRDefault="00287483" w:rsidP="00287483">
      <w:pPr>
        <w:rPr>
          <w:rFonts w:ascii="Times New Roman" w:eastAsia="SimSun" w:hAnsi="Times New Roman" w:cs="Times New Roman"/>
          <w:lang w:eastAsia="zh-CN"/>
        </w:rPr>
      </w:pPr>
    </w:p>
    <w:p w:rsidR="00287483" w:rsidRPr="0020343C" w:rsidRDefault="00287483" w:rsidP="00287483">
      <w:pPr>
        <w:ind w:firstLine="426"/>
        <w:rPr>
          <w:rFonts w:ascii="Times New Roman" w:eastAsia="SimSun" w:hAnsi="Times New Roman" w:cs="Times New Roman"/>
          <w:lang w:eastAsia="zh-CN"/>
        </w:rPr>
        <w:sectPr w:rsidR="00287483" w:rsidRPr="0020343C" w:rsidSect="00877E09">
          <w:pgSz w:w="11906" w:h="16838"/>
          <w:pgMar w:top="567" w:right="709" w:bottom="709" w:left="1134" w:header="720" w:footer="363" w:gutter="0"/>
          <w:cols w:space="720"/>
          <w:docGrid w:linePitch="360"/>
        </w:sectPr>
      </w:pPr>
    </w:p>
    <w:p w:rsidR="00287483" w:rsidRPr="0020343C" w:rsidRDefault="00287483" w:rsidP="00287483">
      <w:pPr>
        <w:ind w:firstLine="426"/>
        <w:rPr>
          <w:rFonts w:ascii="Times New Roman" w:eastAsia="SimSun" w:hAnsi="Times New Roman" w:cs="Times New Roman"/>
          <w:lang w:eastAsia="zh-CN"/>
        </w:rPr>
      </w:pPr>
      <w:r w:rsidRPr="0020343C">
        <w:rPr>
          <w:rFonts w:ascii="Times New Roman" w:eastAsia="SimSun" w:hAnsi="Times New Roman" w:cs="Times New Roman"/>
          <w:lang w:eastAsia="zh-CN"/>
        </w:rPr>
        <w:lastRenderedPageBreak/>
        <w:t>2.2) Условно разрешенные виды использования земельных участков и объектов капитального строительства:</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65"/>
        <w:gridCol w:w="812"/>
        <w:gridCol w:w="992"/>
        <w:gridCol w:w="851"/>
        <w:gridCol w:w="1260"/>
        <w:gridCol w:w="992"/>
        <w:gridCol w:w="866"/>
        <w:gridCol w:w="800"/>
        <w:gridCol w:w="851"/>
      </w:tblGrid>
      <w:tr w:rsidR="00287483" w:rsidRPr="0020343C" w:rsidTr="00877E09">
        <w:trPr>
          <w:cantSplit/>
          <w:trHeight w:val="834"/>
          <w:jc w:val="center"/>
        </w:trPr>
        <w:tc>
          <w:tcPr>
            <w:tcW w:w="2465" w:type="dxa"/>
            <w:vMerge w:val="restart"/>
            <w:shd w:val="clear" w:color="auto" w:fill="auto"/>
            <w:vAlign w:val="center"/>
          </w:tcPr>
          <w:p w:rsidR="00287483" w:rsidRPr="0020343C" w:rsidRDefault="00287483" w:rsidP="00877E09">
            <w:pPr>
              <w:ind w:firstLine="0"/>
              <w:jc w:val="center"/>
              <w:rPr>
                <w:rFonts w:ascii="Times New Roman" w:hAnsi="Times New Roman" w:cs="Times New Roman"/>
              </w:rPr>
            </w:pPr>
            <w:r w:rsidRPr="0020343C">
              <w:rPr>
                <w:rFonts w:ascii="Times New Roman" w:hAnsi="Times New Roman" w:cs="Times New Roman"/>
              </w:rPr>
              <w:t>Наименование вида разрешенного использования</w:t>
            </w:r>
          </w:p>
        </w:tc>
        <w:tc>
          <w:tcPr>
            <w:tcW w:w="812" w:type="dxa"/>
            <w:vMerge w:val="restart"/>
            <w:shd w:val="clear" w:color="auto" w:fill="auto"/>
            <w:vAlign w:val="center"/>
          </w:tcPr>
          <w:p w:rsidR="00287483" w:rsidRPr="0020343C" w:rsidRDefault="00287483" w:rsidP="00877E09">
            <w:pPr>
              <w:ind w:firstLine="0"/>
              <w:jc w:val="center"/>
              <w:rPr>
                <w:rFonts w:ascii="Times New Roman" w:eastAsia="SimSun" w:hAnsi="Times New Roman" w:cs="Times New Roman"/>
                <w:lang w:eastAsia="zh-CN"/>
              </w:rPr>
            </w:pPr>
            <w:r w:rsidRPr="0020343C">
              <w:rPr>
                <w:rFonts w:ascii="Times New Roman" w:eastAsia="SimSun" w:hAnsi="Times New Roman" w:cs="Times New Roman"/>
                <w:lang w:eastAsia="zh-CN"/>
              </w:rPr>
              <w:t>Код</w:t>
            </w:r>
          </w:p>
        </w:tc>
        <w:tc>
          <w:tcPr>
            <w:tcW w:w="6612" w:type="dxa"/>
            <w:gridSpan w:val="7"/>
            <w:vAlign w:val="center"/>
          </w:tcPr>
          <w:p w:rsidR="00287483" w:rsidRPr="0020343C" w:rsidRDefault="00287483" w:rsidP="00877E09">
            <w:pPr>
              <w:ind w:firstLine="0"/>
              <w:jc w:val="center"/>
              <w:rPr>
                <w:rFonts w:ascii="Times New Roman" w:hAnsi="Times New Roman" w:cs="Times New Roman"/>
              </w:rPr>
            </w:pPr>
            <w:r w:rsidRPr="0020343C">
              <w:rPr>
                <w:rFonts w:ascii="Times New Roman" w:hAnsi="Times New Roman" w:cs="Times New Roman"/>
              </w:rPr>
              <w:t>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w:t>
            </w:r>
          </w:p>
        </w:tc>
      </w:tr>
      <w:tr w:rsidR="00287483" w:rsidRPr="0020343C" w:rsidTr="00877E09">
        <w:trPr>
          <w:cantSplit/>
          <w:trHeight w:val="4119"/>
          <w:jc w:val="center"/>
        </w:trPr>
        <w:tc>
          <w:tcPr>
            <w:tcW w:w="2465" w:type="dxa"/>
            <w:vMerge/>
            <w:shd w:val="clear" w:color="auto" w:fill="auto"/>
          </w:tcPr>
          <w:p w:rsidR="00287483" w:rsidRPr="0020343C" w:rsidRDefault="00287483" w:rsidP="00877E09">
            <w:pPr>
              <w:ind w:firstLine="0"/>
              <w:jc w:val="center"/>
              <w:rPr>
                <w:rFonts w:ascii="Times New Roman" w:eastAsia="SimSun" w:hAnsi="Times New Roman" w:cs="Times New Roman"/>
                <w:lang w:eastAsia="zh-CN"/>
              </w:rPr>
            </w:pPr>
          </w:p>
        </w:tc>
        <w:tc>
          <w:tcPr>
            <w:tcW w:w="812" w:type="dxa"/>
            <w:vMerge/>
            <w:shd w:val="clear" w:color="auto" w:fill="auto"/>
          </w:tcPr>
          <w:p w:rsidR="00287483" w:rsidRPr="0020343C" w:rsidRDefault="00287483" w:rsidP="00877E09">
            <w:pPr>
              <w:ind w:firstLine="0"/>
              <w:jc w:val="center"/>
              <w:rPr>
                <w:rFonts w:ascii="Times New Roman" w:eastAsia="SimSun" w:hAnsi="Times New Roman" w:cs="Times New Roman"/>
                <w:lang w:eastAsia="zh-CN"/>
              </w:rPr>
            </w:pPr>
          </w:p>
        </w:tc>
        <w:tc>
          <w:tcPr>
            <w:tcW w:w="992" w:type="dxa"/>
            <w:textDirection w:val="btLr"/>
            <w:vAlign w:val="center"/>
          </w:tcPr>
          <w:p w:rsidR="00287483" w:rsidRPr="0020343C" w:rsidRDefault="00287483" w:rsidP="00877E09">
            <w:pPr>
              <w:ind w:firstLine="0"/>
              <w:jc w:val="center"/>
              <w:rPr>
                <w:rFonts w:ascii="Times New Roman" w:eastAsia="SimSun" w:hAnsi="Times New Roman" w:cs="Times New Roman"/>
                <w:lang w:eastAsia="zh-CN"/>
              </w:rPr>
            </w:pPr>
            <w:r w:rsidRPr="0020343C">
              <w:rPr>
                <w:rFonts w:ascii="Times New Roman" w:hAnsi="Times New Roman" w:cs="Times New Roman"/>
              </w:rPr>
              <w:t xml:space="preserve">площадь земельных участков минимальная / максимальная </w:t>
            </w:r>
          </w:p>
        </w:tc>
        <w:tc>
          <w:tcPr>
            <w:tcW w:w="851" w:type="dxa"/>
            <w:textDirection w:val="btLr"/>
            <w:vAlign w:val="center"/>
          </w:tcPr>
          <w:p w:rsidR="00287483" w:rsidRPr="0020343C" w:rsidRDefault="00287483" w:rsidP="00877E09">
            <w:pPr>
              <w:ind w:firstLine="0"/>
              <w:jc w:val="center"/>
              <w:rPr>
                <w:rFonts w:ascii="Times New Roman" w:hAnsi="Times New Roman" w:cs="Times New Roman"/>
              </w:rPr>
            </w:pPr>
            <w:r w:rsidRPr="0020343C">
              <w:rPr>
                <w:rFonts w:ascii="Times New Roman" w:hAnsi="Times New Roman" w:cs="Times New Roman"/>
              </w:rPr>
              <w:t>минимальная ширина земельных участков вдоль фронта улиц и проездов</w:t>
            </w:r>
          </w:p>
        </w:tc>
        <w:tc>
          <w:tcPr>
            <w:tcW w:w="1260" w:type="dxa"/>
            <w:textDirection w:val="btLr"/>
            <w:vAlign w:val="center"/>
          </w:tcPr>
          <w:p w:rsidR="00287483" w:rsidRPr="0020343C" w:rsidRDefault="00287483" w:rsidP="00877E09">
            <w:pPr>
              <w:ind w:firstLine="0"/>
              <w:jc w:val="center"/>
              <w:rPr>
                <w:rFonts w:ascii="Times New Roman" w:eastAsia="SimSun" w:hAnsi="Times New Roman" w:cs="Times New Roman"/>
                <w:lang w:eastAsia="zh-CN"/>
              </w:rPr>
            </w:pPr>
            <w:r w:rsidRPr="0020343C">
              <w:rPr>
                <w:rFonts w:ascii="Times New Roman" w:hAnsi="Times New Roman" w:cs="Times New Roman"/>
              </w:rPr>
              <w:t xml:space="preserve">минимальный отступ основных зданий, строений и сооружений от границы, отделяющей земельный участок от территории общего пользования  </w:t>
            </w:r>
          </w:p>
        </w:tc>
        <w:tc>
          <w:tcPr>
            <w:tcW w:w="992" w:type="dxa"/>
            <w:textDirection w:val="btLr"/>
            <w:vAlign w:val="center"/>
          </w:tcPr>
          <w:p w:rsidR="00287483" w:rsidRPr="0020343C" w:rsidRDefault="00287483" w:rsidP="00877E09">
            <w:pPr>
              <w:ind w:firstLine="0"/>
              <w:jc w:val="center"/>
              <w:rPr>
                <w:rFonts w:ascii="Times New Roman" w:eastAsia="SimSun" w:hAnsi="Times New Roman" w:cs="Times New Roman"/>
                <w:lang w:eastAsia="zh-CN"/>
              </w:rPr>
            </w:pPr>
            <w:r w:rsidRPr="0020343C">
              <w:rPr>
                <w:rFonts w:ascii="Times New Roman" w:hAnsi="Times New Roman" w:cs="Times New Roman"/>
              </w:rPr>
              <w:t>минимальный отступ основных зданий, строений и сооружений от границ смежных земельных участков</w:t>
            </w:r>
          </w:p>
        </w:tc>
        <w:tc>
          <w:tcPr>
            <w:tcW w:w="866" w:type="dxa"/>
            <w:textDirection w:val="btLr"/>
            <w:vAlign w:val="center"/>
          </w:tcPr>
          <w:p w:rsidR="00287483" w:rsidRPr="0020343C" w:rsidRDefault="00287483" w:rsidP="00877E09">
            <w:pPr>
              <w:ind w:firstLine="0"/>
              <w:jc w:val="center"/>
              <w:rPr>
                <w:rFonts w:ascii="Times New Roman" w:eastAsia="SimSun" w:hAnsi="Times New Roman" w:cs="Times New Roman"/>
                <w:lang w:eastAsia="zh-CN"/>
              </w:rPr>
            </w:pPr>
            <w:r w:rsidRPr="0020343C">
              <w:rPr>
                <w:rFonts w:ascii="Times New Roman" w:hAnsi="Times New Roman" w:cs="Times New Roman"/>
              </w:rPr>
              <w:t>максимальное количество надземных этажей</w:t>
            </w:r>
          </w:p>
        </w:tc>
        <w:tc>
          <w:tcPr>
            <w:tcW w:w="800" w:type="dxa"/>
            <w:textDirection w:val="btLr"/>
            <w:vAlign w:val="center"/>
          </w:tcPr>
          <w:p w:rsidR="00287483" w:rsidRPr="0020343C" w:rsidRDefault="00287483" w:rsidP="00877E09">
            <w:pPr>
              <w:ind w:firstLine="0"/>
              <w:jc w:val="center"/>
              <w:rPr>
                <w:rFonts w:ascii="Times New Roman" w:hAnsi="Times New Roman" w:cs="Times New Roman"/>
              </w:rPr>
            </w:pPr>
            <w:r w:rsidRPr="0020343C">
              <w:rPr>
                <w:rFonts w:ascii="Times New Roman" w:hAnsi="Times New Roman" w:cs="Times New Roman"/>
              </w:rPr>
              <w:t>максимальная высота зданий</w:t>
            </w:r>
          </w:p>
        </w:tc>
        <w:tc>
          <w:tcPr>
            <w:tcW w:w="851" w:type="dxa"/>
            <w:textDirection w:val="btLr"/>
            <w:vAlign w:val="center"/>
          </w:tcPr>
          <w:p w:rsidR="00287483" w:rsidRPr="0020343C" w:rsidRDefault="00287483" w:rsidP="00877E09">
            <w:pPr>
              <w:ind w:firstLine="0"/>
              <w:jc w:val="center"/>
              <w:rPr>
                <w:rFonts w:ascii="Times New Roman" w:hAnsi="Times New Roman" w:cs="Times New Roman"/>
              </w:rPr>
            </w:pPr>
            <w:r w:rsidRPr="0020343C">
              <w:rPr>
                <w:rFonts w:ascii="Times New Roman" w:hAnsi="Times New Roman" w:cs="Times New Roman"/>
              </w:rPr>
              <w:t>максимальный процент застройки земельного участка</w:t>
            </w:r>
          </w:p>
        </w:tc>
      </w:tr>
      <w:tr w:rsidR="00287483" w:rsidRPr="0020343C" w:rsidTr="00877E09">
        <w:trPr>
          <w:cantSplit/>
          <w:trHeight w:val="237"/>
          <w:jc w:val="center"/>
        </w:trPr>
        <w:tc>
          <w:tcPr>
            <w:tcW w:w="2465" w:type="dxa"/>
            <w:shd w:val="clear" w:color="auto" w:fill="auto"/>
            <w:vAlign w:val="center"/>
          </w:tcPr>
          <w:p w:rsidR="00287483" w:rsidRPr="0020343C" w:rsidRDefault="00287483" w:rsidP="00877E09">
            <w:pPr>
              <w:ind w:firstLine="0"/>
              <w:jc w:val="center"/>
              <w:rPr>
                <w:rFonts w:ascii="Times New Roman" w:hAnsi="Times New Roman" w:cs="Times New Roman"/>
              </w:rPr>
            </w:pPr>
            <w:r w:rsidRPr="0020343C">
              <w:rPr>
                <w:rFonts w:ascii="Times New Roman" w:hAnsi="Times New Roman" w:cs="Times New Roman"/>
              </w:rPr>
              <w:t>1</w:t>
            </w:r>
          </w:p>
        </w:tc>
        <w:tc>
          <w:tcPr>
            <w:tcW w:w="812" w:type="dxa"/>
            <w:shd w:val="clear" w:color="auto" w:fill="auto"/>
            <w:vAlign w:val="center"/>
          </w:tcPr>
          <w:p w:rsidR="00287483" w:rsidRPr="0020343C" w:rsidRDefault="00287483" w:rsidP="00877E09">
            <w:pPr>
              <w:ind w:firstLine="0"/>
              <w:jc w:val="center"/>
              <w:rPr>
                <w:rFonts w:ascii="Times New Roman" w:eastAsia="SimSun" w:hAnsi="Times New Roman" w:cs="Times New Roman"/>
                <w:lang w:eastAsia="zh-CN"/>
              </w:rPr>
            </w:pPr>
            <w:r w:rsidRPr="0020343C">
              <w:rPr>
                <w:rFonts w:ascii="Times New Roman" w:eastAsia="SimSun" w:hAnsi="Times New Roman" w:cs="Times New Roman"/>
                <w:lang w:eastAsia="zh-CN"/>
              </w:rPr>
              <w:t>2</w:t>
            </w:r>
          </w:p>
        </w:tc>
        <w:tc>
          <w:tcPr>
            <w:tcW w:w="992" w:type="dxa"/>
            <w:vAlign w:val="center"/>
          </w:tcPr>
          <w:p w:rsidR="00287483" w:rsidRPr="0020343C" w:rsidRDefault="00287483" w:rsidP="00877E09">
            <w:pPr>
              <w:ind w:firstLine="0"/>
              <w:jc w:val="center"/>
              <w:rPr>
                <w:rFonts w:ascii="Times New Roman" w:hAnsi="Times New Roman" w:cs="Times New Roman"/>
              </w:rPr>
            </w:pPr>
            <w:r w:rsidRPr="0020343C">
              <w:rPr>
                <w:rFonts w:ascii="Times New Roman" w:hAnsi="Times New Roman" w:cs="Times New Roman"/>
              </w:rPr>
              <w:t>3</w:t>
            </w:r>
          </w:p>
        </w:tc>
        <w:tc>
          <w:tcPr>
            <w:tcW w:w="851" w:type="dxa"/>
            <w:vAlign w:val="center"/>
          </w:tcPr>
          <w:p w:rsidR="00287483" w:rsidRPr="0020343C" w:rsidRDefault="00287483" w:rsidP="00877E09">
            <w:pPr>
              <w:ind w:firstLine="0"/>
              <w:jc w:val="center"/>
              <w:rPr>
                <w:rFonts w:ascii="Times New Roman" w:hAnsi="Times New Roman" w:cs="Times New Roman"/>
              </w:rPr>
            </w:pPr>
            <w:r w:rsidRPr="0020343C">
              <w:rPr>
                <w:rFonts w:ascii="Times New Roman" w:hAnsi="Times New Roman" w:cs="Times New Roman"/>
              </w:rPr>
              <w:t>4</w:t>
            </w:r>
          </w:p>
        </w:tc>
        <w:tc>
          <w:tcPr>
            <w:tcW w:w="1260" w:type="dxa"/>
            <w:vAlign w:val="center"/>
          </w:tcPr>
          <w:p w:rsidR="00287483" w:rsidRPr="0020343C" w:rsidRDefault="00287483" w:rsidP="00877E09">
            <w:pPr>
              <w:ind w:firstLine="0"/>
              <w:jc w:val="center"/>
              <w:rPr>
                <w:rFonts w:ascii="Times New Roman" w:hAnsi="Times New Roman" w:cs="Times New Roman"/>
              </w:rPr>
            </w:pPr>
            <w:r w:rsidRPr="0020343C">
              <w:rPr>
                <w:rFonts w:ascii="Times New Roman" w:hAnsi="Times New Roman" w:cs="Times New Roman"/>
              </w:rPr>
              <w:t>5</w:t>
            </w:r>
          </w:p>
        </w:tc>
        <w:tc>
          <w:tcPr>
            <w:tcW w:w="992" w:type="dxa"/>
            <w:vAlign w:val="center"/>
          </w:tcPr>
          <w:p w:rsidR="00287483" w:rsidRPr="0020343C" w:rsidRDefault="00287483" w:rsidP="00877E09">
            <w:pPr>
              <w:ind w:firstLine="0"/>
              <w:jc w:val="center"/>
              <w:rPr>
                <w:rFonts w:ascii="Times New Roman" w:hAnsi="Times New Roman" w:cs="Times New Roman"/>
              </w:rPr>
            </w:pPr>
            <w:r w:rsidRPr="0020343C">
              <w:rPr>
                <w:rFonts w:ascii="Times New Roman" w:hAnsi="Times New Roman" w:cs="Times New Roman"/>
              </w:rPr>
              <w:t>6</w:t>
            </w:r>
          </w:p>
        </w:tc>
        <w:tc>
          <w:tcPr>
            <w:tcW w:w="866" w:type="dxa"/>
            <w:vAlign w:val="center"/>
          </w:tcPr>
          <w:p w:rsidR="00287483" w:rsidRPr="0020343C" w:rsidRDefault="00287483" w:rsidP="00877E09">
            <w:pPr>
              <w:ind w:firstLine="0"/>
              <w:jc w:val="center"/>
              <w:rPr>
                <w:rFonts w:ascii="Times New Roman" w:hAnsi="Times New Roman" w:cs="Times New Roman"/>
              </w:rPr>
            </w:pPr>
            <w:r w:rsidRPr="0020343C">
              <w:rPr>
                <w:rFonts w:ascii="Times New Roman" w:hAnsi="Times New Roman" w:cs="Times New Roman"/>
              </w:rPr>
              <w:t>7</w:t>
            </w:r>
          </w:p>
        </w:tc>
        <w:tc>
          <w:tcPr>
            <w:tcW w:w="800" w:type="dxa"/>
            <w:vAlign w:val="center"/>
          </w:tcPr>
          <w:p w:rsidR="00287483" w:rsidRPr="0020343C" w:rsidRDefault="00287483" w:rsidP="00877E09">
            <w:pPr>
              <w:ind w:firstLine="0"/>
              <w:jc w:val="center"/>
              <w:rPr>
                <w:rFonts w:ascii="Times New Roman" w:hAnsi="Times New Roman" w:cs="Times New Roman"/>
              </w:rPr>
            </w:pPr>
            <w:r w:rsidRPr="0020343C">
              <w:rPr>
                <w:rFonts w:ascii="Times New Roman" w:hAnsi="Times New Roman" w:cs="Times New Roman"/>
              </w:rPr>
              <w:t>8</w:t>
            </w:r>
          </w:p>
        </w:tc>
        <w:tc>
          <w:tcPr>
            <w:tcW w:w="851" w:type="dxa"/>
            <w:vAlign w:val="center"/>
          </w:tcPr>
          <w:p w:rsidR="00287483" w:rsidRPr="0020343C" w:rsidRDefault="00287483" w:rsidP="00877E09">
            <w:pPr>
              <w:ind w:firstLine="0"/>
              <w:jc w:val="center"/>
              <w:rPr>
                <w:rFonts w:ascii="Times New Roman" w:hAnsi="Times New Roman" w:cs="Times New Roman"/>
              </w:rPr>
            </w:pPr>
            <w:r w:rsidRPr="0020343C">
              <w:rPr>
                <w:rFonts w:ascii="Times New Roman" w:hAnsi="Times New Roman" w:cs="Times New Roman"/>
              </w:rPr>
              <w:t>9</w:t>
            </w:r>
          </w:p>
        </w:tc>
      </w:tr>
      <w:tr w:rsidR="00287483" w:rsidRPr="0020343C" w:rsidTr="00877E09">
        <w:trPr>
          <w:trHeight w:val="20"/>
          <w:jc w:val="center"/>
        </w:trPr>
        <w:tc>
          <w:tcPr>
            <w:tcW w:w="2465" w:type="dxa"/>
            <w:shd w:val="clear" w:color="auto" w:fill="auto"/>
          </w:tcPr>
          <w:p w:rsidR="00287483" w:rsidRPr="0020343C" w:rsidRDefault="00287483" w:rsidP="00877E09">
            <w:pPr>
              <w:pStyle w:val="affff7"/>
            </w:pPr>
            <w:r w:rsidRPr="0020343C">
              <w:t>Связь</w:t>
            </w:r>
          </w:p>
        </w:tc>
        <w:tc>
          <w:tcPr>
            <w:tcW w:w="812" w:type="dxa"/>
            <w:shd w:val="clear" w:color="auto" w:fill="auto"/>
          </w:tcPr>
          <w:p w:rsidR="00287483" w:rsidRPr="0020343C" w:rsidRDefault="00287483" w:rsidP="00877E09">
            <w:pPr>
              <w:pStyle w:val="affff7"/>
              <w:jc w:val="center"/>
            </w:pPr>
            <w:r w:rsidRPr="0020343C">
              <w:t>6.8</w:t>
            </w:r>
          </w:p>
        </w:tc>
        <w:tc>
          <w:tcPr>
            <w:tcW w:w="6612" w:type="dxa"/>
            <w:gridSpan w:val="7"/>
          </w:tcPr>
          <w:p w:rsidR="00287483" w:rsidRPr="0020343C" w:rsidRDefault="00287483" w:rsidP="00877E09">
            <w:pPr>
              <w:pStyle w:val="affff7"/>
              <w:jc w:val="center"/>
            </w:pPr>
            <w:r w:rsidRPr="0020343C">
              <w:t>Не подлежат установлению, определяются в соответствии с техническими и санитарными нормами</w:t>
            </w:r>
          </w:p>
        </w:tc>
      </w:tr>
    </w:tbl>
    <w:p w:rsidR="00287483" w:rsidRPr="0020343C" w:rsidRDefault="00287483" w:rsidP="00287483">
      <w:pPr>
        <w:ind w:firstLine="426"/>
        <w:rPr>
          <w:rFonts w:ascii="Times New Roman" w:eastAsia="SimSun" w:hAnsi="Times New Roman" w:cs="Times New Roman"/>
          <w:lang w:eastAsia="zh-CN"/>
        </w:rPr>
      </w:pPr>
    </w:p>
    <w:p w:rsidR="00287483" w:rsidRPr="0020343C" w:rsidRDefault="00287483" w:rsidP="00287483">
      <w:pPr>
        <w:ind w:firstLine="426"/>
        <w:rPr>
          <w:rFonts w:ascii="Times New Roman" w:eastAsia="SimSun" w:hAnsi="Times New Roman" w:cs="Times New Roman"/>
          <w:lang w:eastAsia="zh-CN"/>
        </w:rPr>
      </w:pPr>
      <w:r w:rsidRPr="0020343C">
        <w:rPr>
          <w:rFonts w:ascii="Times New Roman" w:eastAsia="SimSun" w:hAnsi="Times New Roman" w:cs="Times New Roman"/>
          <w:lang w:eastAsia="zh-CN"/>
        </w:rPr>
        <w:t>2.3) Вспомогательные виды использования земельных участков и объектов капитального строительства:</w:t>
      </w:r>
    </w:p>
    <w:tbl>
      <w:tblPr>
        <w:tblW w:w="9985" w:type="dxa"/>
        <w:jc w:val="center"/>
        <w:tblInd w:w="10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997"/>
        <w:gridCol w:w="4988"/>
      </w:tblGrid>
      <w:tr w:rsidR="003B716D" w:rsidRPr="0020343C" w:rsidTr="003B716D">
        <w:trPr>
          <w:trHeight w:val="552"/>
          <w:jc w:val="center"/>
        </w:trPr>
        <w:tc>
          <w:tcPr>
            <w:tcW w:w="4997" w:type="dxa"/>
            <w:tcBorders>
              <w:top w:val="single" w:sz="4" w:space="0" w:color="auto"/>
              <w:left w:val="single" w:sz="4" w:space="0" w:color="auto"/>
              <w:bottom w:val="single" w:sz="4" w:space="0" w:color="auto"/>
              <w:right w:val="single" w:sz="4" w:space="0" w:color="auto"/>
            </w:tcBorders>
            <w:vAlign w:val="center"/>
          </w:tcPr>
          <w:p w:rsidR="003B716D" w:rsidRPr="0020343C" w:rsidRDefault="003B716D" w:rsidP="00877E09">
            <w:pPr>
              <w:tabs>
                <w:tab w:val="left" w:pos="2520"/>
              </w:tabs>
              <w:ind w:firstLine="0"/>
              <w:jc w:val="center"/>
              <w:rPr>
                <w:rFonts w:ascii="Times New Roman" w:hAnsi="Times New Roman" w:cs="Times New Roman"/>
              </w:rPr>
            </w:pPr>
            <w:r w:rsidRPr="0020343C">
              <w:rPr>
                <w:rFonts w:ascii="Times New Roman" w:hAnsi="Times New Roman" w:cs="Times New Roman"/>
              </w:rPr>
              <w:t>Виды использования</w:t>
            </w:r>
          </w:p>
        </w:tc>
        <w:tc>
          <w:tcPr>
            <w:tcW w:w="4988" w:type="dxa"/>
            <w:tcBorders>
              <w:top w:val="single" w:sz="4" w:space="0" w:color="auto"/>
              <w:left w:val="single" w:sz="4" w:space="0" w:color="auto"/>
              <w:bottom w:val="single" w:sz="4" w:space="0" w:color="auto"/>
              <w:right w:val="single" w:sz="4" w:space="0" w:color="auto"/>
            </w:tcBorders>
            <w:vAlign w:val="center"/>
          </w:tcPr>
          <w:p w:rsidR="003B716D" w:rsidRPr="0020343C" w:rsidRDefault="003B716D" w:rsidP="00877E09">
            <w:pPr>
              <w:tabs>
                <w:tab w:val="left" w:pos="2520"/>
              </w:tabs>
              <w:ind w:firstLine="0"/>
              <w:jc w:val="center"/>
              <w:rPr>
                <w:rFonts w:ascii="Times New Roman" w:hAnsi="Times New Roman" w:cs="Times New Roman"/>
              </w:rPr>
            </w:pPr>
            <w:r w:rsidRPr="0020343C">
              <w:rPr>
                <w:rFonts w:ascii="Times New Roman" w:hAnsi="Times New Roman" w:cs="Times New Roman"/>
              </w:rPr>
              <w:t>Предельные параметры разрешенного строительства</w:t>
            </w:r>
          </w:p>
        </w:tc>
      </w:tr>
      <w:tr w:rsidR="003B716D" w:rsidRPr="0020343C" w:rsidTr="003B716D">
        <w:trPr>
          <w:trHeight w:val="552"/>
          <w:jc w:val="center"/>
        </w:trPr>
        <w:tc>
          <w:tcPr>
            <w:tcW w:w="4997" w:type="dxa"/>
            <w:tcBorders>
              <w:top w:val="single" w:sz="4" w:space="0" w:color="auto"/>
              <w:left w:val="single" w:sz="4" w:space="0" w:color="auto"/>
              <w:bottom w:val="single" w:sz="4" w:space="0" w:color="auto"/>
              <w:right w:val="single" w:sz="4" w:space="0" w:color="auto"/>
            </w:tcBorders>
            <w:vAlign w:val="center"/>
          </w:tcPr>
          <w:p w:rsidR="003B716D" w:rsidRPr="0020343C" w:rsidRDefault="003B716D" w:rsidP="003B716D">
            <w:pPr>
              <w:tabs>
                <w:tab w:val="left" w:pos="2520"/>
              </w:tabs>
              <w:ind w:firstLine="0"/>
              <w:rPr>
                <w:rFonts w:ascii="Times New Roman" w:hAnsi="Times New Roman" w:cs="Times New Roman"/>
              </w:rPr>
            </w:pPr>
            <w:r w:rsidRPr="0020343C">
              <w:rPr>
                <w:rFonts w:ascii="Times New Roman" w:hAnsi="Times New Roman" w:cs="Times New Roman"/>
              </w:rPr>
              <w:t>- объекты благоустройства</w:t>
            </w:r>
          </w:p>
          <w:p w:rsidR="003B716D" w:rsidRPr="0020343C" w:rsidRDefault="003B716D" w:rsidP="003B716D">
            <w:pPr>
              <w:tabs>
                <w:tab w:val="left" w:pos="2520"/>
              </w:tabs>
              <w:ind w:firstLine="0"/>
              <w:rPr>
                <w:rFonts w:ascii="Times New Roman" w:hAnsi="Times New Roman" w:cs="Times New Roman"/>
              </w:rPr>
            </w:pPr>
            <w:r w:rsidRPr="0020343C">
              <w:rPr>
                <w:rFonts w:ascii="Times New Roman" w:hAnsi="Times New Roman" w:cs="Times New Roman"/>
              </w:rPr>
              <w:t>- стоянки для автомобилей наземные открытого типа</w:t>
            </w:r>
          </w:p>
          <w:p w:rsidR="003B716D" w:rsidRPr="0020343C" w:rsidRDefault="003B716D" w:rsidP="003B716D">
            <w:pPr>
              <w:tabs>
                <w:tab w:val="left" w:pos="2520"/>
              </w:tabs>
              <w:ind w:firstLine="0"/>
              <w:rPr>
                <w:rFonts w:ascii="Times New Roman" w:hAnsi="Times New Roman" w:cs="Times New Roman"/>
              </w:rPr>
            </w:pPr>
            <w:r w:rsidRPr="0020343C">
              <w:rPr>
                <w:rFonts w:ascii="Times New Roman" w:hAnsi="Times New Roman" w:cs="Times New Roman"/>
              </w:rPr>
              <w:t>- площадки для сбора твердых бытовых отходов, уборные</w:t>
            </w:r>
          </w:p>
          <w:p w:rsidR="003B716D" w:rsidRPr="0020343C" w:rsidRDefault="003B716D" w:rsidP="003B716D">
            <w:pPr>
              <w:tabs>
                <w:tab w:val="left" w:pos="2520"/>
              </w:tabs>
              <w:ind w:firstLine="0"/>
              <w:rPr>
                <w:rFonts w:ascii="Times New Roman" w:hAnsi="Times New Roman" w:cs="Times New Roman"/>
              </w:rPr>
            </w:pPr>
            <w:r w:rsidRPr="0020343C">
              <w:rPr>
                <w:rFonts w:ascii="Times New Roman" w:hAnsi="Times New Roman" w:cs="Times New Roman"/>
              </w:rPr>
              <w:t>- площадки для мусоросборников</w:t>
            </w:r>
          </w:p>
          <w:p w:rsidR="003B716D" w:rsidRPr="0020343C" w:rsidRDefault="003B716D" w:rsidP="003B716D">
            <w:pPr>
              <w:tabs>
                <w:tab w:val="left" w:pos="2520"/>
              </w:tabs>
              <w:ind w:firstLine="0"/>
              <w:rPr>
                <w:rFonts w:ascii="Times New Roman" w:hAnsi="Times New Roman" w:cs="Times New Roman"/>
              </w:rPr>
            </w:pPr>
            <w:r w:rsidRPr="0020343C">
              <w:rPr>
                <w:rFonts w:ascii="Times New Roman" w:hAnsi="Times New Roman" w:cs="Times New Roman"/>
              </w:rPr>
              <w:t>- общественные туалеты</w:t>
            </w:r>
          </w:p>
          <w:p w:rsidR="003B716D" w:rsidRPr="0020343C" w:rsidRDefault="003B716D" w:rsidP="003B716D">
            <w:pPr>
              <w:tabs>
                <w:tab w:val="left" w:pos="2520"/>
              </w:tabs>
              <w:ind w:firstLine="0"/>
              <w:rPr>
                <w:rFonts w:ascii="Times New Roman" w:hAnsi="Times New Roman" w:cs="Times New Roman"/>
              </w:rPr>
            </w:pPr>
            <w:r w:rsidRPr="0020343C">
              <w:rPr>
                <w:rFonts w:ascii="Times New Roman" w:hAnsi="Times New Roman" w:cs="Times New Roman"/>
              </w:rPr>
              <w:t>- сопутствующие объекты инженерной инфраструктуры</w:t>
            </w:r>
          </w:p>
        </w:tc>
        <w:tc>
          <w:tcPr>
            <w:tcW w:w="4988" w:type="dxa"/>
            <w:tcBorders>
              <w:top w:val="single" w:sz="4" w:space="0" w:color="auto"/>
              <w:left w:val="single" w:sz="4" w:space="0" w:color="auto"/>
              <w:bottom w:val="single" w:sz="4" w:space="0" w:color="auto"/>
              <w:right w:val="single" w:sz="4" w:space="0" w:color="auto"/>
            </w:tcBorders>
            <w:vAlign w:val="center"/>
          </w:tcPr>
          <w:p w:rsidR="003B716D" w:rsidRPr="0020343C" w:rsidRDefault="003B716D" w:rsidP="003B716D">
            <w:pPr>
              <w:tabs>
                <w:tab w:val="left" w:pos="2520"/>
              </w:tabs>
              <w:ind w:firstLine="0"/>
              <w:rPr>
                <w:rFonts w:ascii="Times New Roman" w:hAnsi="Times New Roman" w:cs="Times New Roman"/>
              </w:rPr>
            </w:pPr>
            <w:r w:rsidRPr="0020343C">
              <w:rPr>
                <w:rFonts w:ascii="Times New Roman" w:hAnsi="Times New Roman" w:cs="Times New Roman"/>
              </w:rPr>
              <w:t>Максимальное количество надземных этажей  – 1 этаж</w:t>
            </w:r>
          </w:p>
          <w:p w:rsidR="003B716D" w:rsidRPr="0020343C" w:rsidRDefault="003B716D" w:rsidP="003B716D">
            <w:pPr>
              <w:tabs>
                <w:tab w:val="left" w:pos="2520"/>
              </w:tabs>
              <w:ind w:firstLine="0"/>
              <w:rPr>
                <w:rFonts w:ascii="Times New Roman" w:hAnsi="Times New Roman" w:cs="Times New Roman"/>
              </w:rPr>
            </w:pPr>
            <w:r w:rsidRPr="0020343C">
              <w:rPr>
                <w:rFonts w:ascii="Times New Roman" w:hAnsi="Times New Roman" w:cs="Times New Roman"/>
              </w:rPr>
              <w:t>Максимальная высота строений - 3 м</w:t>
            </w:r>
          </w:p>
          <w:p w:rsidR="003B716D" w:rsidRPr="0020343C" w:rsidRDefault="003B716D" w:rsidP="003B716D">
            <w:pPr>
              <w:tabs>
                <w:tab w:val="left" w:pos="2520"/>
              </w:tabs>
              <w:ind w:firstLine="0"/>
              <w:rPr>
                <w:rFonts w:ascii="Times New Roman" w:hAnsi="Times New Roman" w:cs="Times New Roman"/>
              </w:rPr>
            </w:pPr>
            <w:r w:rsidRPr="0020343C">
              <w:rPr>
                <w:rFonts w:ascii="Times New Roman" w:hAnsi="Times New Roman" w:cs="Times New Roman"/>
              </w:rPr>
              <w:t>Минимальные расстояния от строений до границ смежного участка - 3 м</w:t>
            </w:r>
          </w:p>
          <w:p w:rsidR="003B716D" w:rsidRPr="0020343C" w:rsidRDefault="003B716D" w:rsidP="003B716D">
            <w:pPr>
              <w:tabs>
                <w:tab w:val="left" w:pos="2520"/>
              </w:tabs>
              <w:ind w:firstLine="0"/>
              <w:rPr>
                <w:rFonts w:ascii="Times New Roman" w:hAnsi="Times New Roman" w:cs="Times New Roman"/>
              </w:rPr>
            </w:pPr>
            <w:r w:rsidRPr="0020343C">
              <w:rPr>
                <w:rFonts w:ascii="Times New Roman" w:hAnsi="Times New Roman" w:cs="Times New Roman"/>
              </w:rPr>
              <w:t>Минимальное расстояние от строений до красных линий улиц и проездов - 10 м.</w:t>
            </w:r>
          </w:p>
          <w:p w:rsidR="003B716D" w:rsidRPr="0020343C" w:rsidRDefault="003B716D" w:rsidP="003B716D">
            <w:pPr>
              <w:tabs>
                <w:tab w:val="left" w:pos="2520"/>
              </w:tabs>
              <w:ind w:firstLine="0"/>
              <w:rPr>
                <w:rFonts w:ascii="Times New Roman" w:hAnsi="Times New Roman" w:cs="Times New Roman"/>
              </w:rPr>
            </w:pPr>
          </w:p>
        </w:tc>
      </w:tr>
    </w:tbl>
    <w:p w:rsidR="00287483" w:rsidRPr="0020343C" w:rsidRDefault="00287483" w:rsidP="00287483">
      <w:pPr>
        <w:rPr>
          <w:rFonts w:ascii="Times New Roman" w:eastAsia="SimSun" w:hAnsi="Times New Roman" w:cs="Times New Roman"/>
          <w:lang w:eastAsia="zh-CN"/>
        </w:rPr>
      </w:pPr>
    </w:p>
    <w:p w:rsidR="00287483" w:rsidRPr="0020343C" w:rsidRDefault="00287483" w:rsidP="00A85437">
      <w:pPr>
        <w:pStyle w:val="20"/>
        <w:spacing w:after="100"/>
        <w:jc w:val="left"/>
        <w:rPr>
          <w:rFonts w:ascii="Times New Roman" w:hAnsi="Times New Roman" w:cs="Times New Roman"/>
          <w:color w:val="auto"/>
        </w:rPr>
      </w:pPr>
      <w:bookmarkStart w:id="468" w:name="_Toc2849328"/>
      <w:bookmarkStart w:id="469" w:name="_Toc23150791"/>
      <w:bookmarkStart w:id="470" w:name="_Toc24319243"/>
      <w:r w:rsidRPr="0020343C">
        <w:rPr>
          <w:rFonts w:ascii="Times New Roman" w:hAnsi="Times New Roman" w:cs="Times New Roman"/>
          <w:color w:val="auto"/>
        </w:rPr>
        <w:t>Статья 40.1. Иные параметры разрешённого строительства, реконструкции объектов капитального строительства и ограничения использования земельных участков, расположенных в пределах зон специального назначения.</w:t>
      </w:r>
      <w:bookmarkEnd w:id="468"/>
      <w:bookmarkEnd w:id="469"/>
      <w:bookmarkEnd w:id="470"/>
    </w:p>
    <w:p w:rsidR="00287483" w:rsidRPr="0020343C" w:rsidRDefault="00287483" w:rsidP="00287483">
      <w:pPr>
        <w:rPr>
          <w:rFonts w:ascii="Times New Roman" w:eastAsia="SimSun" w:hAnsi="Times New Roman" w:cs="Times New Roman"/>
        </w:rPr>
      </w:pPr>
      <w:r w:rsidRPr="0020343C">
        <w:rPr>
          <w:rFonts w:ascii="Times New Roman" w:eastAsia="SimSun" w:hAnsi="Times New Roman" w:cs="Times New Roman"/>
        </w:rPr>
        <w:t>1. Размещение, расширение и реконструкция кладбищ, зданий и сооружений похоронного назначения осуществляются в соответствии с действующими санитарными правилами и нормами.</w:t>
      </w:r>
    </w:p>
    <w:p w:rsidR="00287483" w:rsidRPr="0020343C" w:rsidRDefault="00287483" w:rsidP="00287483">
      <w:pPr>
        <w:rPr>
          <w:rFonts w:ascii="Times New Roman" w:eastAsia="SimSun" w:hAnsi="Times New Roman" w:cs="Times New Roman"/>
        </w:rPr>
      </w:pPr>
      <w:r w:rsidRPr="0020343C">
        <w:rPr>
          <w:rFonts w:ascii="Times New Roman" w:eastAsia="SimSun" w:hAnsi="Times New Roman" w:cs="Times New Roman"/>
        </w:rPr>
        <w:t>2. Не разрешается размещать кладбища на территориях:</w:t>
      </w:r>
    </w:p>
    <w:p w:rsidR="00287483" w:rsidRPr="0020343C" w:rsidRDefault="00287483" w:rsidP="00287483">
      <w:pPr>
        <w:rPr>
          <w:rFonts w:ascii="Times New Roman" w:eastAsia="SimSun" w:hAnsi="Times New Roman" w:cs="Times New Roman"/>
        </w:rPr>
      </w:pPr>
      <w:r w:rsidRPr="0020343C">
        <w:rPr>
          <w:rFonts w:ascii="Times New Roman" w:eastAsia="SimSun" w:hAnsi="Times New Roman" w:cs="Times New Roman"/>
        </w:rPr>
        <w:t>- первого и второго поясов зон санитарной охраны источников централизованного водоснабжения и минеральных источников;</w:t>
      </w:r>
    </w:p>
    <w:p w:rsidR="00287483" w:rsidRPr="0020343C" w:rsidRDefault="00287483" w:rsidP="00287483">
      <w:pPr>
        <w:rPr>
          <w:rFonts w:ascii="Times New Roman" w:eastAsia="SimSun" w:hAnsi="Times New Roman" w:cs="Times New Roman"/>
        </w:rPr>
      </w:pPr>
      <w:r w:rsidRPr="0020343C">
        <w:rPr>
          <w:rFonts w:ascii="Times New Roman" w:eastAsia="SimSun" w:hAnsi="Times New Roman" w:cs="Times New Roman"/>
        </w:rPr>
        <w:t>- первой зоны санитарной охраны курортов;</w:t>
      </w:r>
    </w:p>
    <w:p w:rsidR="00287483" w:rsidRPr="0020343C" w:rsidRDefault="00287483" w:rsidP="00287483">
      <w:pPr>
        <w:rPr>
          <w:rFonts w:ascii="Times New Roman" w:eastAsia="SimSun" w:hAnsi="Times New Roman" w:cs="Times New Roman"/>
        </w:rPr>
      </w:pPr>
      <w:r w:rsidRPr="0020343C">
        <w:rPr>
          <w:rFonts w:ascii="Times New Roman" w:eastAsia="SimSun" w:hAnsi="Times New Roman" w:cs="Times New Roman"/>
        </w:rPr>
        <w:t xml:space="preserve">- с выходом на поверхность </w:t>
      </w:r>
      <w:proofErr w:type="spellStart"/>
      <w:r w:rsidRPr="0020343C">
        <w:rPr>
          <w:rFonts w:ascii="Times New Roman" w:eastAsia="SimSun" w:hAnsi="Times New Roman" w:cs="Times New Roman"/>
        </w:rPr>
        <w:t>закарстованных</w:t>
      </w:r>
      <w:proofErr w:type="spellEnd"/>
      <w:r w:rsidRPr="0020343C">
        <w:rPr>
          <w:rFonts w:ascii="Times New Roman" w:eastAsia="SimSun" w:hAnsi="Times New Roman" w:cs="Times New Roman"/>
        </w:rPr>
        <w:t>, сильнотрещиноватых пород и в местах выклинивания водоносных горизонтов;</w:t>
      </w:r>
    </w:p>
    <w:p w:rsidR="00287483" w:rsidRPr="0020343C" w:rsidRDefault="00287483" w:rsidP="00287483">
      <w:pPr>
        <w:rPr>
          <w:rFonts w:ascii="Times New Roman" w:eastAsia="SimSun" w:hAnsi="Times New Roman" w:cs="Times New Roman"/>
        </w:rPr>
      </w:pPr>
      <w:r w:rsidRPr="0020343C">
        <w:rPr>
          <w:rFonts w:ascii="Times New Roman" w:eastAsia="SimSun" w:hAnsi="Times New Roman" w:cs="Times New Roman"/>
        </w:rPr>
        <w:t>- со стоянием грунтовых вод менее двух метров от поверхности земли при наиболее высоком их стоянии, а также на затапливаемых, подверженных оползням и обвалам, заболоченных участках;</w:t>
      </w:r>
    </w:p>
    <w:p w:rsidR="00287483" w:rsidRPr="0020343C" w:rsidRDefault="00287483" w:rsidP="00287483">
      <w:pPr>
        <w:rPr>
          <w:rFonts w:ascii="Times New Roman" w:eastAsia="SimSun" w:hAnsi="Times New Roman" w:cs="Times New Roman"/>
        </w:rPr>
      </w:pPr>
      <w:r w:rsidRPr="0020343C">
        <w:rPr>
          <w:rFonts w:ascii="Times New Roman" w:eastAsia="SimSun" w:hAnsi="Times New Roman" w:cs="Times New Roman"/>
        </w:rPr>
        <w:lastRenderedPageBreak/>
        <w:t>- по берегам озер, рек и других открытых водоемов, используемых населением для хозяйственно-бытовых нужд, купания и культурно-оздоровительных целей.</w:t>
      </w:r>
    </w:p>
    <w:p w:rsidR="00287483" w:rsidRPr="0020343C" w:rsidRDefault="00287483" w:rsidP="00287483">
      <w:pPr>
        <w:rPr>
          <w:rFonts w:ascii="Times New Roman" w:eastAsia="SimSun" w:hAnsi="Times New Roman" w:cs="Times New Roman"/>
        </w:rPr>
      </w:pPr>
      <w:r w:rsidRPr="0020343C">
        <w:rPr>
          <w:rFonts w:ascii="Times New Roman" w:eastAsia="SimSun" w:hAnsi="Times New Roman" w:cs="Times New Roman"/>
        </w:rPr>
        <w:t>3. Выбор земельного участка под размещение кладбища производится на основе санитарно-эпидемиологической оценки следующих факторов:</w:t>
      </w:r>
    </w:p>
    <w:p w:rsidR="00287483" w:rsidRPr="0020343C" w:rsidRDefault="00287483" w:rsidP="00287483">
      <w:pPr>
        <w:rPr>
          <w:rFonts w:ascii="Times New Roman" w:eastAsia="SimSun" w:hAnsi="Times New Roman" w:cs="Times New Roman"/>
        </w:rPr>
      </w:pPr>
      <w:r w:rsidRPr="0020343C">
        <w:rPr>
          <w:rFonts w:ascii="Times New Roman" w:eastAsia="SimSun" w:hAnsi="Times New Roman" w:cs="Times New Roman"/>
        </w:rPr>
        <w:t>1) санитарно-эпидемиологической обстановки;</w:t>
      </w:r>
    </w:p>
    <w:p w:rsidR="00287483" w:rsidRPr="0020343C" w:rsidRDefault="00287483" w:rsidP="00287483">
      <w:pPr>
        <w:rPr>
          <w:rFonts w:ascii="Times New Roman" w:eastAsia="SimSun" w:hAnsi="Times New Roman" w:cs="Times New Roman"/>
        </w:rPr>
      </w:pPr>
      <w:r w:rsidRPr="0020343C">
        <w:rPr>
          <w:rFonts w:ascii="Times New Roman" w:eastAsia="SimSun" w:hAnsi="Times New Roman" w:cs="Times New Roman"/>
        </w:rPr>
        <w:t>2) градостроительного назначения и ландшафтного зонирования территории;</w:t>
      </w:r>
    </w:p>
    <w:p w:rsidR="00287483" w:rsidRPr="0020343C" w:rsidRDefault="00287483" w:rsidP="00287483">
      <w:pPr>
        <w:rPr>
          <w:rFonts w:ascii="Times New Roman" w:eastAsia="SimSun" w:hAnsi="Times New Roman" w:cs="Times New Roman"/>
        </w:rPr>
      </w:pPr>
      <w:r w:rsidRPr="0020343C">
        <w:rPr>
          <w:rFonts w:ascii="Times New Roman" w:eastAsia="SimSun" w:hAnsi="Times New Roman" w:cs="Times New Roman"/>
        </w:rPr>
        <w:t>3) геологических, гидрогеологических и гидрогеохимических данных;</w:t>
      </w:r>
    </w:p>
    <w:p w:rsidR="00287483" w:rsidRPr="0020343C" w:rsidRDefault="00287483" w:rsidP="00287483">
      <w:pPr>
        <w:rPr>
          <w:rFonts w:ascii="Times New Roman" w:eastAsia="SimSun" w:hAnsi="Times New Roman" w:cs="Times New Roman"/>
        </w:rPr>
      </w:pPr>
      <w:r w:rsidRPr="0020343C">
        <w:rPr>
          <w:rFonts w:ascii="Times New Roman" w:eastAsia="SimSun" w:hAnsi="Times New Roman" w:cs="Times New Roman"/>
        </w:rPr>
        <w:t xml:space="preserve">4) почвенно-географических и способности почв и </w:t>
      </w:r>
      <w:proofErr w:type="spellStart"/>
      <w:r w:rsidRPr="0020343C">
        <w:rPr>
          <w:rFonts w:ascii="Times New Roman" w:eastAsia="SimSun" w:hAnsi="Times New Roman" w:cs="Times New Roman"/>
        </w:rPr>
        <w:t>почвогрунтов</w:t>
      </w:r>
      <w:proofErr w:type="spellEnd"/>
      <w:r w:rsidRPr="0020343C">
        <w:rPr>
          <w:rFonts w:ascii="Times New Roman" w:eastAsia="SimSun" w:hAnsi="Times New Roman" w:cs="Times New Roman"/>
        </w:rPr>
        <w:t xml:space="preserve"> к самоочищению;</w:t>
      </w:r>
    </w:p>
    <w:p w:rsidR="00287483" w:rsidRPr="0020343C" w:rsidRDefault="00287483" w:rsidP="00287483">
      <w:pPr>
        <w:rPr>
          <w:rFonts w:ascii="Times New Roman" w:eastAsia="SimSun" w:hAnsi="Times New Roman" w:cs="Times New Roman"/>
        </w:rPr>
      </w:pPr>
      <w:r w:rsidRPr="0020343C">
        <w:rPr>
          <w:rFonts w:ascii="Times New Roman" w:eastAsia="SimSun" w:hAnsi="Times New Roman" w:cs="Times New Roman"/>
        </w:rPr>
        <w:t>5) эрозионного потенциала и миграции загрязнений;</w:t>
      </w:r>
    </w:p>
    <w:p w:rsidR="00287483" w:rsidRPr="0020343C" w:rsidRDefault="00287483" w:rsidP="00287483">
      <w:pPr>
        <w:rPr>
          <w:rFonts w:ascii="Times New Roman" w:eastAsia="SimSun" w:hAnsi="Times New Roman" w:cs="Times New Roman"/>
        </w:rPr>
      </w:pPr>
      <w:r w:rsidRPr="0020343C">
        <w:rPr>
          <w:rFonts w:ascii="Times New Roman" w:eastAsia="SimSun" w:hAnsi="Times New Roman" w:cs="Times New Roman"/>
        </w:rPr>
        <w:t>6) транспортной доступности.</w:t>
      </w:r>
    </w:p>
    <w:p w:rsidR="00287483" w:rsidRPr="0020343C" w:rsidRDefault="00287483" w:rsidP="00287483">
      <w:pPr>
        <w:rPr>
          <w:rFonts w:ascii="Times New Roman" w:eastAsia="SimSun" w:hAnsi="Times New Roman" w:cs="Times New Roman"/>
        </w:rPr>
      </w:pPr>
      <w:r w:rsidRPr="0020343C">
        <w:rPr>
          <w:rFonts w:ascii="Times New Roman" w:eastAsia="SimSun" w:hAnsi="Times New Roman" w:cs="Times New Roman"/>
        </w:rPr>
        <w:t>4. Участок, отводимый под кладбище, должен удовлетворять следующим требованиям:</w:t>
      </w:r>
    </w:p>
    <w:p w:rsidR="00287483" w:rsidRPr="0020343C" w:rsidRDefault="00287483" w:rsidP="00287483">
      <w:pPr>
        <w:rPr>
          <w:rFonts w:ascii="Times New Roman" w:eastAsia="SimSun" w:hAnsi="Times New Roman" w:cs="Times New Roman"/>
        </w:rPr>
      </w:pPr>
      <w:r w:rsidRPr="0020343C">
        <w:rPr>
          <w:rFonts w:ascii="Times New Roman" w:eastAsia="SimSun" w:hAnsi="Times New Roman" w:cs="Times New Roman"/>
        </w:rPr>
        <w:t>- иметь уклон в сторону, противоположную населенному пункту, открытым водоемам,</w:t>
      </w:r>
    </w:p>
    <w:p w:rsidR="00287483" w:rsidRPr="0020343C" w:rsidRDefault="00287483" w:rsidP="00287483">
      <w:pPr>
        <w:rPr>
          <w:rFonts w:ascii="Times New Roman" w:eastAsia="SimSun" w:hAnsi="Times New Roman" w:cs="Times New Roman"/>
        </w:rPr>
      </w:pPr>
      <w:r w:rsidRPr="0020343C">
        <w:rPr>
          <w:rFonts w:ascii="Times New Roman" w:eastAsia="SimSun" w:hAnsi="Times New Roman" w:cs="Times New Roman"/>
        </w:rPr>
        <w:t>- не затопляться при паводках;</w:t>
      </w:r>
    </w:p>
    <w:p w:rsidR="00287483" w:rsidRPr="0020343C" w:rsidRDefault="00287483" w:rsidP="00287483">
      <w:pPr>
        <w:rPr>
          <w:rFonts w:ascii="Times New Roman" w:eastAsia="SimSun" w:hAnsi="Times New Roman" w:cs="Times New Roman"/>
        </w:rPr>
      </w:pPr>
      <w:r w:rsidRPr="0020343C">
        <w:rPr>
          <w:rFonts w:ascii="Times New Roman" w:eastAsia="SimSun" w:hAnsi="Times New Roman" w:cs="Times New Roman"/>
        </w:rPr>
        <w:t>- иметь уровень стояния грунтовых вод не менее чем в 2,5 м от поверхности земли при максимальном стоянии грунтовых вод. При уровне выше 2,5 м от поверхности земли участок может быть использован лишь для размещения кладбища для погребения после кремации;</w:t>
      </w:r>
    </w:p>
    <w:p w:rsidR="00287483" w:rsidRPr="0020343C" w:rsidRDefault="00287483" w:rsidP="00287483">
      <w:pPr>
        <w:rPr>
          <w:rFonts w:ascii="Times New Roman" w:eastAsia="SimSun" w:hAnsi="Times New Roman" w:cs="Times New Roman"/>
        </w:rPr>
      </w:pPr>
      <w:r w:rsidRPr="0020343C">
        <w:rPr>
          <w:rFonts w:ascii="Times New Roman" w:eastAsia="SimSun" w:hAnsi="Times New Roman" w:cs="Times New Roman"/>
        </w:rPr>
        <w:t>- иметь сухую, пористую почву (супесчаную, песчаную) на глубине 1,5 м и ниже с влажностью почвы в пределах 6 - 18 процентов;</w:t>
      </w:r>
    </w:p>
    <w:p w:rsidR="00287483" w:rsidRPr="0020343C" w:rsidRDefault="00287483" w:rsidP="00287483">
      <w:pPr>
        <w:rPr>
          <w:rFonts w:ascii="Times New Roman" w:eastAsia="SimSun" w:hAnsi="Times New Roman" w:cs="Times New Roman"/>
        </w:rPr>
      </w:pPr>
      <w:r w:rsidRPr="0020343C">
        <w:rPr>
          <w:rFonts w:ascii="Times New Roman" w:eastAsia="SimSun" w:hAnsi="Times New Roman" w:cs="Times New Roman"/>
        </w:rPr>
        <w:t>- располагаться с подветренной стороны по отношению к жилой территории.</w:t>
      </w:r>
    </w:p>
    <w:p w:rsidR="00287483" w:rsidRPr="0020343C" w:rsidRDefault="00287483" w:rsidP="00287483">
      <w:pPr>
        <w:rPr>
          <w:rFonts w:ascii="Times New Roman" w:eastAsia="SimSun" w:hAnsi="Times New Roman" w:cs="Times New Roman"/>
        </w:rPr>
      </w:pPr>
      <w:r w:rsidRPr="0020343C">
        <w:rPr>
          <w:rFonts w:ascii="Times New Roman" w:eastAsia="SimSun" w:hAnsi="Times New Roman" w:cs="Times New Roman"/>
        </w:rPr>
        <w:t>5. Устройство кладбища осуществляется в соответствии с утвержденным проектом.</w:t>
      </w:r>
    </w:p>
    <w:p w:rsidR="00287483" w:rsidRPr="0020343C" w:rsidRDefault="00287483" w:rsidP="00287483">
      <w:pPr>
        <w:rPr>
          <w:rFonts w:ascii="Times New Roman" w:eastAsia="SimSun" w:hAnsi="Times New Roman" w:cs="Times New Roman"/>
        </w:rPr>
      </w:pPr>
      <w:r w:rsidRPr="0020343C">
        <w:rPr>
          <w:rFonts w:ascii="Times New Roman" w:eastAsia="SimSun" w:hAnsi="Times New Roman" w:cs="Times New Roman"/>
        </w:rPr>
        <w:t xml:space="preserve">6. Размер земельного участка для кладбища определяется с учетом количества жителей конкретного поселения, но не может превышать 40 гектаров. </w:t>
      </w:r>
    </w:p>
    <w:p w:rsidR="00287483" w:rsidRPr="0020343C" w:rsidRDefault="00287483" w:rsidP="00287483">
      <w:pPr>
        <w:rPr>
          <w:rFonts w:ascii="Times New Roman" w:eastAsia="SimSun" w:hAnsi="Times New Roman" w:cs="Times New Roman"/>
        </w:rPr>
      </w:pPr>
      <w:r w:rsidRPr="0020343C">
        <w:rPr>
          <w:rFonts w:ascii="Times New Roman" w:eastAsia="SimSun" w:hAnsi="Times New Roman" w:cs="Times New Roman"/>
        </w:rPr>
        <w:t>Размер участка земли на территориях кладбищ для погребения умершего устанавливается органом местного самоуправления таким образом, чтобы гарантировать погребение на этом же участке земли умершего супруга или близкого родственника.</w:t>
      </w:r>
    </w:p>
    <w:p w:rsidR="00287483" w:rsidRPr="0020343C" w:rsidRDefault="00287483" w:rsidP="00287483">
      <w:pPr>
        <w:rPr>
          <w:rFonts w:ascii="Times New Roman" w:eastAsia="SimSun" w:hAnsi="Times New Roman" w:cs="Times New Roman"/>
        </w:rPr>
      </w:pPr>
      <w:r w:rsidRPr="0020343C">
        <w:rPr>
          <w:rFonts w:ascii="Times New Roman" w:eastAsia="SimSun" w:hAnsi="Times New Roman" w:cs="Times New Roman"/>
        </w:rPr>
        <w:t>Вновь создаваемые места погребения должны размещаться на расстоянии не менее 300 м от границ селитебной территории.</w:t>
      </w:r>
    </w:p>
    <w:p w:rsidR="00287483" w:rsidRPr="0020343C" w:rsidRDefault="00287483" w:rsidP="00287483">
      <w:pPr>
        <w:rPr>
          <w:rFonts w:ascii="Times New Roman" w:eastAsia="SimSun" w:hAnsi="Times New Roman" w:cs="Times New Roman"/>
        </w:rPr>
      </w:pPr>
      <w:r w:rsidRPr="0020343C">
        <w:rPr>
          <w:rFonts w:ascii="Times New Roman" w:eastAsia="SimSun" w:hAnsi="Times New Roman" w:cs="Times New Roman"/>
        </w:rPr>
        <w:t>7. Кладбища с погребением путем предания тела (останков) умершего земле (захоронение в могилу, склеп) размещают на расстоянии:</w:t>
      </w:r>
    </w:p>
    <w:p w:rsidR="00287483" w:rsidRPr="0020343C" w:rsidRDefault="00287483" w:rsidP="00287483">
      <w:pPr>
        <w:rPr>
          <w:rFonts w:ascii="Times New Roman" w:eastAsia="SimSun" w:hAnsi="Times New Roman" w:cs="Times New Roman"/>
        </w:rPr>
      </w:pPr>
      <w:r w:rsidRPr="0020343C">
        <w:rPr>
          <w:rFonts w:ascii="Times New Roman" w:eastAsia="SimSun" w:hAnsi="Times New Roman" w:cs="Times New Roman"/>
        </w:rPr>
        <w:t>1) от жилых, общественных зданий, спортивно-оздоровительных и санаторно-курортных зон:</w:t>
      </w:r>
    </w:p>
    <w:p w:rsidR="00287483" w:rsidRPr="0020343C" w:rsidRDefault="00287483" w:rsidP="00287483">
      <w:pPr>
        <w:rPr>
          <w:rFonts w:ascii="Times New Roman" w:eastAsia="SimSun" w:hAnsi="Times New Roman" w:cs="Times New Roman"/>
        </w:rPr>
      </w:pPr>
      <w:r w:rsidRPr="0020343C">
        <w:rPr>
          <w:rFonts w:ascii="Times New Roman" w:eastAsia="SimSun" w:hAnsi="Times New Roman" w:cs="Times New Roman"/>
        </w:rPr>
        <w:t>- 50 м - для сельских, закрытых кладбищ и мемориальных комплексов, кладбищ с погребением после кремации;</w:t>
      </w:r>
    </w:p>
    <w:p w:rsidR="00287483" w:rsidRPr="0020343C" w:rsidRDefault="00287483" w:rsidP="00287483">
      <w:pPr>
        <w:rPr>
          <w:rFonts w:ascii="Times New Roman" w:eastAsia="SimSun" w:hAnsi="Times New Roman" w:cs="Times New Roman"/>
        </w:rPr>
      </w:pPr>
      <w:r w:rsidRPr="0020343C">
        <w:rPr>
          <w:rFonts w:ascii="Times New Roman" w:eastAsia="SimSun" w:hAnsi="Times New Roman" w:cs="Times New Roman"/>
        </w:rPr>
        <w:t xml:space="preserve">- от водозаборных сооружений централизованного источника водоснабжения населения не менее 1000 м с подтверждением достаточности расстояния расчетами поясов зон санитарной охраны </w:t>
      </w:r>
      <w:proofErr w:type="spellStart"/>
      <w:r w:rsidRPr="0020343C">
        <w:rPr>
          <w:rFonts w:ascii="Times New Roman" w:eastAsia="SimSun" w:hAnsi="Times New Roman" w:cs="Times New Roman"/>
        </w:rPr>
        <w:t>водоисточника</w:t>
      </w:r>
      <w:proofErr w:type="spellEnd"/>
      <w:r w:rsidRPr="0020343C">
        <w:rPr>
          <w:rFonts w:ascii="Times New Roman" w:eastAsia="SimSun" w:hAnsi="Times New Roman" w:cs="Times New Roman"/>
        </w:rPr>
        <w:t xml:space="preserve"> и времени фильтрации;</w:t>
      </w:r>
    </w:p>
    <w:p w:rsidR="00287483" w:rsidRPr="0020343C" w:rsidRDefault="00287483" w:rsidP="00287483">
      <w:pPr>
        <w:rPr>
          <w:rFonts w:ascii="Times New Roman" w:eastAsia="SimSun" w:hAnsi="Times New Roman" w:cs="Times New Roman"/>
        </w:rPr>
      </w:pPr>
      <w:r w:rsidRPr="0020343C">
        <w:rPr>
          <w:rFonts w:ascii="Times New Roman" w:eastAsia="SimSun" w:hAnsi="Times New Roman" w:cs="Times New Roman"/>
        </w:rPr>
        <w:t>- в сельских населенных пунктах, в которых используются колодцы, каптажи, родники и другие природные источники водоснабжения, при размещении кладбищ выше по потоку грунтовых вод санитарно-защитная зона между кладбищем и населенным пунктом обеспечивается в соответствии с результатами расчетов очистки грунтовых вод и данными лабораторных исследований.</w:t>
      </w:r>
    </w:p>
    <w:p w:rsidR="00287483" w:rsidRPr="0020343C" w:rsidRDefault="00287483" w:rsidP="00287483">
      <w:pPr>
        <w:rPr>
          <w:rFonts w:ascii="Times New Roman" w:eastAsia="SimSun" w:hAnsi="Times New Roman" w:cs="Times New Roman"/>
        </w:rPr>
      </w:pPr>
      <w:r w:rsidRPr="0020343C">
        <w:rPr>
          <w:rFonts w:ascii="Times New Roman" w:eastAsia="SimSun" w:hAnsi="Times New Roman" w:cs="Times New Roman"/>
        </w:rPr>
        <w:t>8. Территория санитарно-защитных зон должна быть спланирована, благоустроена и озеленена, иметь транспортные и инженерные коридоры. Процент озеленения определяется расчетным путем из условия участия растительности в регулировании водного режима территории.</w:t>
      </w:r>
    </w:p>
    <w:p w:rsidR="00287483" w:rsidRPr="0020343C" w:rsidRDefault="00287483" w:rsidP="00287483">
      <w:pPr>
        <w:rPr>
          <w:rFonts w:ascii="Times New Roman" w:eastAsia="SimSun" w:hAnsi="Times New Roman" w:cs="Times New Roman"/>
        </w:rPr>
      </w:pPr>
      <w:r w:rsidRPr="0020343C">
        <w:rPr>
          <w:rFonts w:ascii="Times New Roman" w:eastAsia="SimSun" w:hAnsi="Times New Roman" w:cs="Times New Roman"/>
        </w:rPr>
        <w:t>На территориях санитарно-защитных зон кладбищ, крематориев, зданий и сооружений похоронного назначения не разрешается строительство зданий и сооружений, не связанных с обслуживанием указанных объектов, за исключением культовых и обрядовых объектов.</w:t>
      </w:r>
    </w:p>
    <w:p w:rsidR="00287483" w:rsidRPr="0020343C" w:rsidRDefault="00287483" w:rsidP="00287483">
      <w:pPr>
        <w:rPr>
          <w:rFonts w:ascii="Times New Roman" w:eastAsia="SimSun" w:hAnsi="Times New Roman" w:cs="Times New Roman"/>
        </w:rPr>
      </w:pPr>
      <w:r w:rsidRPr="0020343C">
        <w:rPr>
          <w:rFonts w:ascii="Times New Roman" w:eastAsia="SimSun" w:hAnsi="Times New Roman" w:cs="Times New Roman"/>
        </w:rPr>
        <w:t>По территории санитарно-защитных зон и кладбищ запрещается прокладка сетей централизованного хозяйственно-питьевого водоснабжения.</w:t>
      </w:r>
    </w:p>
    <w:p w:rsidR="00287483" w:rsidRPr="0020343C" w:rsidRDefault="00287483" w:rsidP="00287483">
      <w:pPr>
        <w:rPr>
          <w:rFonts w:ascii="Times New Roman" w:eastAsia="SimSun" w:hAnsi="Times New Roman" w:cs="Times New Roman"/>
        </w:rPr>
      </w:pPr>
      <w:r w:rsidRPr="0020343C">
        <w:rPr>
          <w:rFonts w:ascii="Times New Roman" w:eastAsia="SimSun" w:hAnsi="Times New Roman" w:cs="Times New Roman"/>
        </w:rPr>
        <w:t>9. На кладбищах, в крематориях и других зданиях и помещениях похоронного назначения следует предусматривать систему водоснабжения. При отсутствии централизованных систем водоснабжения и канализации допускается устройство шахтных колодцев для полива и строительство общественных туалетов выгребного типа в соответствии с требованиями санитарных норм и правил.</w:t>
      </w:r>
    </w:p>
    <w:p w:rsidR="00287483" w:rsidRPr="0020343C" w:rsidRDefault="00287483" w:rsidP="00287483">
      <w:pPr>
        <w:rPr>
          <w:rFonts w:ascii="Times New Roman" w:eastAsia="SimSun" w:hAnsi="Times New Roman" w:cs="Times New Roman"/>
        </w:rPr>
      </w:pPr>
      <w:r w:rsidRPr="0020343C">
        <w:rPr>
          <w:rFonts w:ascii="Times New Roman" w:eastAsia="SimSun" w:hAnsi="Times New Roman" w:cs="Times New Roman"/>
        </w:rPr>
        <w:lastRenderedPageBreak/>
        <w:t>10. На участках кладбищ, крематориев, зданий и сооружений похоронного назначения предусматриваются зона зеленых насаждений шириной не менее 20 метров, стоянки автокатафалков и автотранспорта, урны для сбора мусора, площадки для мусоросборников с подъездами к ним.</w:t>
      </w:r>
    </w:p>
    <w:p w:rsidR="00287483" w:rsidRPr="0020343C" w:rsidRDefault="00287483" w:rsidP="00287483">
      <w:pPr>
        <w:rPr>
          <w:rFonts w:ascii="Times New Roman" w:eastAsia="SimSun" w:hAnsi="Times New Roman" w:cs="Times New Roman"/>
        </w:rPr>
      </w:pPr>
      <w:r w:rsidRPr="0020343C">
        <w:rPr>
          <w:rFonts w:ascii="Times New Roman" w:eastAsia="SimSun" w:hAnsi="Times New Roman" w:cs="Times New Roman"/>
        </w:rPr>
        <w:t>11. При переносе кладбищ и захоронений следует проводить рекультивацию территорий и участков. Использование грунтов с ликвидируемых мест захоронений для планировки жилой территории не допускается.</w:t>
      </w:r>
    </w:p>
    <w:p w:rsidR="00287483" w:rsidRPr="0020343C" w:rsidRDefault="00287483" w:rsidP="00287483">
      <w:pPr>
        <w:rPr>
          <w:rFonts w:ascii="Times New Roman" w:eastAsia="SimSun" w:hAnsi="Times New Roman" w:cs="Times New Roman"/>
        </w:rPr>
      </w:pPr>
      <w:r w:rsidRPr="0020343C">
        <w:rPr>
          <w:rFonts w:ascii="Times New Roman" w:eastAsia="SimSun" w:hAnsi="Times New Roman" w:cs="Times New Roman"/>
        </w:rPr>
        <w:t>12. Использование территории места погребения разрешается по истечении двадцати лет с момента его переноса. Территория места погребения в этих случаях может быть использована только под зеленые насаждения. Строительство зданий и сооружений на этой территории запрещается.</w:t>
      </w:r>
    </w:p>
    <w:p w:rsidR="00287483" w:rsidRPr="0020343C" w:rsidRDefault="00287483" w:rsidP="00287483">
      <w:pPr>
        <w:rPr>
          <w:rFonts w:ascii="Times New Roman" w:eastAsia="SimSun" w:hAnsi="Times New Roman" w:cs="Times New Roman"/>
        </w:rPr>
      </w:pPr>
      <w:r w:rsidRPr="0020343C">
        <w:rPr>
          <w:rFonts w:ascii="Times New Roman" w:eastAsia="SimSun" w:hAnsi="Times New Roman" w:cs="Times New Roman"/>
        </w:rPr>
        <w:t>13. Похоронные бюро, бюро-магазины похоронного обслуживания следует размещать в первых этажах организаций коммунально-бытового назначения в пределах жилой застройки на обособленных участках, удобно расположенных для подъезда транспорта, на расстоянии не менее 50 м до жилой застройки, территорий лечебных, детских, образовательных, спортивно-оздоровительных, культурно-просветительных организаций и организаций социального обеспечения населения.</w:t>
      </w:r>
    </w:p>
    <w:p w:rsidR="00287483" w:rsidRPr="0020343C" w:rsidRDefault="00287483" w:rsidP="00287483">
      <w:pPr>
        <w:rPr>
          <w:rFonts w:ascii="Times New Roman" w:eastAsia="SimSun" w:hAnsi="Times New Roman" w:cs="Times New Roman"/>
        </w:rPr>
      </w:pPr>
      <w:r w:rsidRPr="0020343C">
        <w:rPr>
          <w:rFonts w:ascii="Times New Roman" w:eastAsia="SimSun" w:hAnsi="Times New Roman" w:cs="Times New Roman"/>
        </w:rPr>
        <w:t>Дома траурных обрядов размещают на территории действующих или вновь проектируемых кладбищ, территориях коммунальных зон, обособленных земельных участках в границах жилой застройки и на территории пригородных зон.</w:t>
      </w:r>
    </w:p>
    <w:p w:rsidR="00287483" w:rsidRPr="0020343C" w:rsidRDefault="00287483" w:rsidP="00287483">
      <w:pPr>
        <w:rPr>
          <w:rFonts w:ascii="Times New Roman" w:eastAsia="SimSun" w:hAnsi="Times New Roman" w:cs="Times New Roman"/>
        </w:rPr>
      </w:pPr>
      <w:r w:rsidRPr="0020343C">
        <w:rPr>
          <w:rFonts w:ascii="Times New Roman" w:eastAsia="SimSun" w:hAnsi="Times New Roman" w:cs="Times New Roman"/>
        </w:rPr>
        <w:t>Расстояние от домов траурных обрядов до жилых зданий, территории лечебных, детских, образовательных, спортивно-оздоровительных, культурно-просветительных организаций и организаций социального обеспечения регламентируется с учетом характера траурного обряда и должно составлять не менее 100 м.</w:t>
      </w:r>
    </w:p>
    <w:p w:rsidR="00287483" w:rsidRPr="0020343C" w:rsidRDefault="00287483" w:rsidP="00287483">
      <w:pPr>
        <w:rPr>
          <w:rFonts w:ascii="Times New Roman" w:eastAsia="SimSun" w:hAnsi="Times New Roman" w:cs="Times New Roman"/>
        </w:rPr>
      </w:pPr>
      <w:r w:rsidRPr="0020343C">
        <w:rPr>
          <w:rFonts w:ascii="Times New Roman" w:eastAsia="SimSun" w:hAnsi="Times New Roman" w:cs="Times New Roman"/>
        </w:rPr>
        <w:t>14. На территориях, подверженных затоплению, размещение кладбищ, скотомогильников и строительство капитальных зданий, строений, сооружений без проведения специальных защитных мероприятий по предотвращению негативного воздействия вод запрещаются.</w:t>
      </w:r>
    </w:p>
    <w:p w:rsidR="00287483" w:rsidRPr="0020343C" w:rsidRDefault="00287483" w:rsidP="00287483">
      <w:pPr>
        <w:rPr>
          <w:rFonts w:ascii="Times New Roman" w:eastAsia="SimSun" w:hAnsi="Times New Roman" w:cs="Times New Roman"/>
        </w:rPr>
      </w:pPr>
      <w:r w:rsidRPr="0020343C">
        <w:rPr>
          <w:rFonts w:ascii="Times New Roman" w:eastAsia="SimSun" w:hAnsi="Times New Roman" w:cs="Times New Roman"/>
        </w:rPr>
        <w:t>При проектировании и строительстве в зонах затопления необходимо предусматривать инженерную защиту от затопления и подтопления зданий.</w:t>
      </w:r>
    </w:p>
    <w:p w:rsidR="00287483" w:rsidRPr="0020343C" w:rsidRDefault="00287483" w:rsidP="00287483">
      <w:pPr>
        <w:pStyle w:val="affff7"/>
        <w:spacing w:before="0" w:beforeAutospacing="0" w:after="0"/>
      </w:pPr>
      <w:r w:rsidRPr="0020343C">
        <w:rPr>
          <w:rFonts w:eastAsia="SimSun"/>
        </w:rPr>
        <w:t xml:space="preserve">15. </w:t>
      </w:r>
      <w:r w:rsidRPr="0020343C">
        <w:rPr>
          <w:rFonts w:eastAsia="SimSun"/>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 статьями 43-49 настоящих Правил.</w:t>
      </w:r>
    </w:p>
    <w:p w:rsidR="00A85437" w:rsidRPr="0020343C" w:rsidRDefault="00A85437">
      <w:pPr>
        <w:pStyle w:val="affff7"/>
        <w:spacing w:before="0" w:beforeAutospacing="0" w:after="0"/>
      </w:pPr>
    </w:p>
    <w:p w:rsidR="006F1C98" w:rsidRPr="0020343C" w:rsidRDefault="006F1C98" w:rsidP="006F1C98">
      <w:pPr>
        <w:pStyle w:val="20"/>
        <w:spacing w:after="100"/>
        <w:jc w:val="left"/>
        <w:rPr>
          <w:rFonts w:ascii="Times New Roman" w:hAnsi="Times New Roman" w:cs="Times New Roman"/>
          <w:color w:val="auto"/>
        </w:rPr>
      </w:pPr>
      <w:bookmarkStart w:id="471" w:name="_Toc4089672"/>
      <w:bookmarkStart w:id="472" w:name="_Toc23150792"/>
      <w:bookmarkStart w:id="473" w:name="_Toc24319244"/>
      <w:r w:rsidRPr="0020343C">
        <w:rPr>
          <w:rFonts w:ascii="Times New Roman" w:hAnsi="Times New Roman" w:cs="Times New Roman"/>
          <w:color w:val="auto"/>
        </w:rPr>
        <w:t xml:space="preserve">Статья 41. Иные параметры разрешенного использования земельных участков и иных объектов недвижимости в различных территориальных зонах на территории </w:t>
      </w:r>
      <w:proofErr w:type="spellStart"/>
      <w:r w:rsidRPr="0020343C">
        <w:rPr>
          <w:rFonts w:ascii="Times New Roman" w:hAnsi="Times New Roman" w:cs="Times New Roman"/>
          <w:color w:val="auto"/>
        </w:rPr>
        <w:t>Марьинского</w:t>
      </w:r>
      <w:proofErr w:type="spellEnd"/>
      <w:r w:rsidRPr="0020343C">
        <w:rPr>
          <w:rFonts w:ascii="Times New Roman" w:hAnsi="Times New Roman" w:cs="Times New Roman"/>
          <w:color w:val="auto"/>
        </w:rPr>
        <w:t xml:space="preserve"> сельского поселения.</w:t>
      </w:r>
      <w:bookmarkEnd w:id="471"/>
      <w:bookmarkEnd w:id="472"/>
      <w:bookmarkEnd w:id="473"/>
      <w:r w:rsidRPr="0020343C">
        <w:rPr>
          <w:rFonts w:ascii="Times New Roman" w:hAnsi="Times New Roman" w:cs="Times New Roman"/>
          <w:color w:val="auto"/>
        </w:rPr>
        <w:t xml:space="preserve"> </w:t>
      </w:r>
    </w:p>
    <w:p w:rsidR="006F1C98" w:rsidRPr="0020343C" w:rsidRDefault="006F1C98" w:rsidP="006F1C98">
      <w:pPr>
        <w:ind w:firstLine="851"/>
        <w:rPr>
          <w:rFonts w:ascii="Times New Roman" w:hAnsi="Times New Roman" w:cs="Times New Roman"/>
          <w:b/>
        </w:rPr>
      </w:pPr>
      <w:r w:rsidRPr="0020343C">
        <w:rPr>
          <w:rFonts w:ascii="Times New Roman" w:hAnsi="Times New Roman" w:cs="Times New Roman"/>
          <w:b/>
        </w:rPr>
        <w:t>1. Показатели плотности застройки участков территориальных зон</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4A0"/>
      </w:tblPr>
      <w:tblGrid>
        <w:gridCol w:w="7011"/>
        <w:gridCol w:w="1566"/>
        <w:gridCol w:w="1566"/>
      </w:tblGrid>
      <w:tr w:rsidR="006F1C98" w:rsidRPr="0020343C" w:rsidTr="00877E09">
        <w:trPr>
          <w:trHeight w:val="20"/>
          <w:jc w:val="center"/>
        </w:trPr>
        <w:tc>
          <w:tcPr>
            <w:tcW w:w="3456" w:type="pct"/>
            <w:tcBorders>
              <w:top w:val="single" w:sz="4" w:space="0" w:color="auto"/>
              <w:left w:val="single" w:sz="4" w:space="0" w:color="auto"/>
              <w:bottom w:val="single" w:sz="4" w:space="0" w:color="auto"/>
              <w:right w:val="single" w:sz="4" w:space="0" w:color="auto"/>
            </w:tcBorders>
            <w:shd w:val="clear" w:color="auto" w:fill="FFFFFF"/>
            <w:vAlign w:val="center"/>
          </w:tcPr>
          <w:p w:rsidR="006F1C98" w:rsidRPr="0020343C" w:rsidRDefault="006F1C98" w:rsidP="00877E09">
            <w:pPr>
              <w:ind w:firstLine="0"/>
              <w:jc w:val="center"/>
              <w:rPr>
                <w:rFonts w:ascii="Times New Roman" w:hAnsi="Times New Roman" w:cs="Times New Roman"/>
              </w:rPr>
            </w:pPr>
          </w:p>
          <w:p w:rsidR="006F1C98" w:rsidRPr="0020343C" w:rsidRDefault="006F1C98" w:rsidP="00877E09">
            <w:pPr>
              <w:ind w:firstLine="0"/>
              <w:jc w:val="center"/>
              <w:rPr>
                <w:rFonts w:ascii="Times New Roman" w:hAnsi="Times New Roman" w:cs="Times New Roman"/>
              </w:rPr>
            </w:pPr>
            <w:r w:rsidRPr="0020343C">
              <w:rPr>
                <w:rFonts w:ascii="Times New Roman" w:hAnsi="Times New Roman" w:cs="Times New Roman"/>
              </w:rPr>
              <w:t>Территориальные зоны</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tcPr>
          <w:p w:rsidR="006F1C98" w:rsidRPr="0020343C" w:rsidRDefault="006F1C98" w:rsidP="00877E09">
            <w:pPr>
              <w:ind w:firstLine="0"/>
              <w:jc w:val="center"/>
              <w:rPr>
                <w:rFonts w:ascii="Times New Roman" w:hAnsi="Times New Roman" w:cs="Times New Roman"/>
              </w:rPr>
            </w:pPr>
            <w:r w:rsidRPr="0020343C">
              <w:rPr>
                <w:rFonts w:ascii="Times New Roman" w:hAnsi="Times New Roman" w:cs="Times New Roman"/>
              </w:rPr>
              <w:t>Коэффициент застройки</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tcPr>
          <w:p w:rsidR="006F1C98" w:rsidRPr="0020343C" w:rsidRDefault="006F1C98" w:rsidP="00877E09">
            <w:pPr>
              <w:ind w:firstLine="0"/>
              <w:jc w:val="center"/>
              <w:rPr>
                <w:rFonts w:ascii="Times New Roman" w:hAnsi="Times New Roman" w:cs="Times New Roman"/>
              </w:rPr>
            </w:pPr>
            <w:r w:rsidRPr="0020343C">
              <w:rPr>
                <w:rFonts w:ascii="Times New Roman" w:hAnsi="Times New Roman" w:cs="Times New Roman"/>
              </w:rPr>
              <w:t>Коэффициент плотности застройки</w:t>
            </w:r>
          </w:p>
        </w:tc>
      </w:tr>
      <w:tr w:rsidR="006F1C98" w:rsidRPr="0020343C" w:rsidTr="00877E09">
        <w:trPr>
          <w:trHeight w:val="20"/>
          <w:jc w:val="center"/>
        </w:trPr>
        <w:tc>
          <w:tcPr>
            <w:tcW w:w="3456" w:type="pct"/>
            <w:tcBorders>
              <w:top w:val="single" w:sz="4" w:space="0" w:color="auto"/>
              <w:left w:val="single" w:sz="4" w:space="0" w:color="auto"/>
              <w:bottom w:val="single" w:sz="4" w:space="0" w:color="auto"/>
              <w:right w:val="single" w:sz="4" w:space="0" w:color="auto"/>
            </w:tcBorders>
            <w:shd w:val="clear" w:color="auto" w:fill="FFFFFF"/>
          </w:tcPr>
          <w:p w:rsidR="006F1C98" w:rsidRPr="0020343C" w:rsidRDefault="006F1C98" w:rsidP="00877E09">
            <w:pPr>
              <w:ind w:firstLine="0"/>
              <w:rPr>
                <w:rFonts w:ascii="Times New Roman" w:hAnsi="Times New Roman" w:cs="Times New Roman"/>
              </w:rPr>
            </w:pPr>
            <w:r w:rsidRPr="0020343C">
              <w:rPr>
                <w:rFonts w:ascii="Times New Roman" w:hAnsi="Times New Roman" w:cs="Times New Roman"/>
              </w:rPr>
              <w:t>Жилая</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tcPr>
          <w:p w:rsidR="006F1C98" w:rsidRPr="0020343C" w:rsidRDefault="006F1C98" w:rsidP="00877E09">
            <w:pPr>
              <w:ind w:firstLine="0"/>
              <w:rPr>
                <w:rFonts w:ascii="Times New Roman" w:hAnsi="Times New Roman" w:cs="Times New Roman"/>
              </w:rPr>
            </w:pP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tcPr>
          <w:p w:rsidR="006F1C98" w:rsidRPr="0020343C" w:rsidRDefault="006F1C98" w:rsidP="00877E09">
            <w:pPr>
              <w:ind w:firstLine="0"/>
              <w:rPr>
                <w:rFonts w:ascii="Times New Roman" w:hAnsi="Times New Roman" w:cs="Times New Roman"/>
              </w:rPr>
            </w:pPr>
          </w:p>
        </w:tc>
      </w:tr>
      <w:tr w:rsidR="006F1C98" w:rsidRPr="0020343C" w:rsidTr="00877E09">
        <w:trPr>
          <w:trHeight w:val="20"/>
          <w:jc w:val="center"/>
        </w:trPr>
        <w:tc>
          <w:tcPr>
            <w:tcW w:w="3456" w:type="pct"/>
            <w:tcBorders>
              <w:top w:val="single" w:sz="4" w:space="0" w:color="auto"/>
              <w:left w:val="single" w:sz="4" w:space="0" w:color="auto"/>
              <w:bottom w:val="single" w:sz="4" w:space="0" w:color="auto"/>
              <w:right w:val="single" w:sz="4" w:space="0" w:color="auto"/>
            </w:tcBorders>
            <w:shd w:val="clear" w:color="auto" w:fill="FFFFFF"/>
          </w:tcPr>
          <w:p w:rsidR="006F1C98" w:rsidRPr="0020343C" w:rsidRDefault="006F1C98" w:rsidP="00877E09">
            <w:pPr>
              <w:ind w:firstLine="0"/>
              <w:rPr>
                <w:rFonts w:ascii="Times New Roman" w:hAnsi="Times New Roman" w:cs="Times New Roman"/>
              </w:rPr>
            </w:pPr>
            <w:r w:rsidRPr="0020343C">
              <w:rPr>
                <w:rFonts w:ascii="Times New Roman" w:hAnsi="Times New Roman" w:cs="Times New Roman"/>
              </w:rPr>
              <w:t>Застройка многоквартирными многоэтажными жилыми домами</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tcPr>
          <w:p w:rsidR="006F1C98" w:rsidRPr="0020343C" w:rsidRDefault="006F1C98" w:rsidP="00877E09">
            <w:pPr>
              <w:ind w:firstLine="0"/>
              <w:rPr>
                <w:rFonts w:ascii="Times New Roman" w:hAnsi="Times New Roman" w:cs="Times New Roman"/>
              </w:rPr>
            </w:pPr>
            <w:r w:rsidRPr="0020343C">
              <w:rPr>
                <w:rFonts w:ascii="Times New Roman" w:hAnsi="Times New Roman" w:cs="Times New Roman"/>
              </w:rPr>
              <w:t>0,4</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tcPr>
          <w:p w:rsidR="006F1C98" w:rsidRPr="0020343C" w:rsidRDefault="006F1C98" w:rsidP="00877E09">
            <w:pPr>
              <w:ind w:firstLine="0"/>
              <w:rPr>
                <w:rFonts w:ascii="Times New Roman" w:hAnsi="Times New Roman" w:cs="Times New Roman"/>
              </w:rPr>
            </w:pPr>
            <w:r w:rsidRPr="0020343C">
              <w:rPr>
                <w:rFonts w:ascii="Times New Roman" w:hAnsi="Times New Roman" w:cs="Times New Roman"/>
              </w:rPr>
              <w:t>1,2</w:t>
            </w:r>
          </w:p>
        </w:tc>
      </w:tr>
      <w:tr w:rsidR="006F1C98" w:rsidRPr="0020343C" w:rsidTr="00877E09">
        <w:trPr>
          <w:trHeight w:val="20"/>
          <w:jc w:val="center"/>
        </w:trPr>
        <w:tc>
          <w:tcPr>
            <w:tcW w:w="3456" w:type="pct"/>
            <w:tcBorders>
              <w:top w:val="single" w:sz="4" w:space="0" w:color="auto"/>
              <w:left w:val="single" w:sz="4" w:space="0" w:color="auto"/>
              <w:bottom w:val="single" w:sz="4" w:space="0" w:color="auto"/>
              <w:right w:val="single" w:sz="4" w:space="0" w:color="auto"/>
            </w:tcBorders>
            <w:shd w:val="clear" w:color="auto" w:fill="FFFFFF"/>
          </w:tcPr>
          <w:p w:rsidR="006F1C98" w:rsidRPr="0020343C" w:rsidRDefault="006F1C98" w:rsidP="00877E09">
            <w:pPr>
              <w:ind w:firstLine="0"/>
              <w:rPr>
                <w:rFonts w:ascii="Times New Roman" w:hAnsi="Times New Roman" w:cs="Times New Roman"/>
              </w:rPr>
            </w:pPr>
            <w:r w:rsidRPr="0020343C">
              <w:rPr>
                <w:rFonts w:ascii="Times New Roman" w:hAnsi="Times New Roman" w:cs="Times New Roman"/>
              </w:rPr>
              <w:t>То же - реконструируемая</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tcPr>
          <w:p w:rsidR="006F1C98" w:rsidRPr="0020343C" w:rsidRDefault="006F1C98" w:rsidP="00877E09">
            <w:pPr>
              <w:ind w:firstLine="0"/>
              <w:rPr>
                <w:rFonts w:ascii="Times New Roman" w:hAnsi="Times New Roman" w:cs="Times New Roman"/>
              </w:rPr>
            </w:pPr>
            <w:r w:rsidRPr="0020343C">
              <w:rPr>
                <w:rFonts w:ascii="Times New Roman" w:hAnsi="Times New Roman" w:cs="Times New Roman"/>
              </w:rPr>
              <w:t>0,6</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tcPr>
          <w:p w:rsidR="006F1C98" w:rsidRPr="0020343C" w:rsidRDefault="006F1C98" w:rsidP="00877E09">
            <w:pPr>
              <w:ind w:firstLine="0"/>
              <w:rPr>
                <w:rFonts w:ascii="Times New Roman" w:hAnsi="Times New Roman" w:cs="Times New Roman"/>
              </w:rPr>
            </w:pPr>
            <w:r w:rsidRPr="0020343C">
              <w:rPr>
                <w:rFonts w:ascii="Times New Roman" w:hAnsi="Times New Roman" w:cs="Times New Roman"/>
              </w:rPr>
              <w:t>1,6</w:t>
            </w:r>
          </w:p>
        </w:tc>
      </w:tr>
      <w:tr w:rsidR="006F1C98" w:rsidRPr="0020343C" w:rsidTr="00877E09">
        <w:trPr>
          <w:trHeight w:val="20"/>
          <w:jc w:val="center"/>
        </w:trPr>
        <w:tc>
          <w:tcPr>
            <w:tcW w:w="3456" w:type="pct"/>
            <w:tcBorders>
              <w:top w:val="single" w:sz="4" w:space="0" w:color="auto"/>
              <w:left w:val="single" w:sz="4" w:space="0" w:color="auto"/>
              <w:bottom w:val="single" w:sz="4" w:space="0" w:color="auto"/>
              <w:right w:val="single" w:sz="4" w:space="0" w:color="auto"/>
            </w:tcBorders>
            <w:shd w:val="clear" w:color="auto" w:fill="FFFFFF"/>
          </w:tcPr>
          <w:p w:rsidR="006F1C98" w:rsidRPr="0020343C" w:rsidRDefault="006F1C98" w:rsidP="00877E09">
            <w:pPr>
              <w:ind w:firstLine="0"/>
              <w:rPr>
                <w:rFonts w:ascii="Times New Roman" w:hAnsi="Times New Roman" w:cs="Times New Roman"/>
              </w:rPr>
            </w:pPr>
            <w:r w:rsidRPr="0020343C">
              <w:rPr>
                <w:rFonts w:ascii="Times New Roman" w:hAnsi="Times New Roman" w:cs="Times New Roman"/>
              </w:rPr>
              <w:t>Застройка многоквартирными жилыми домами малой и средней этажности</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tcPr>
          <w:p w:rsidR="006F1C98" w:rsidRPr="0020343C" w:rsidRDefault="006F1C98" w:rsidP="00877E09">
            <w:pPr>
              <w:ind w:firstLine="0"/>
              <w:rPr>
                <w:rFonts w:ascii="Times New Roman" w:hAnsi="Times New Roman" w:cs="Times New Roman"/>
              </w:rPr>
            </w:pPr>
            <w:r w:rsidRPr="0020343C">
              <w:rPr>
                <w:rFonts w:ascii="Times New Roman" w:hAnsi="Times New Roman" w:cs="Times New Roman"/>
              </w:rPr>
              <w:t>0,4</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tcPr>
          <w:p w:rsidR="006F1C98" w:rsidRPr="0020343C" w:rsidRDefault="006F1C98" w:rsidP="00877E09">
            <w:pPr>
              <w:ind w:firstLine="0"/>
              <w:rPr>
                <w:rFonts w:ascii="Times New Roman" w:hAnsi="Times New Roman" w:cs="Times New Roman"/>
              </w:rPr>
            </w:pPr>
            <w:r w:rsidRPr="0020343C">
              <w:rPr>
                <w:rFonts w:ascii="Times New Roman" w:hAnsi="Times New Roman" w:cs="Times New Roman"/>
              </w:rPr>
              <w:t>0,8</w:t>
            </w:r>
          </w:p>
        </w:tc>
      </w:tr>
      <w:tr w:rsidR="006F1C98" w:rsidRPr="0020343C" w:rsidTr="00877E09">
        <w:trPr>
          <w:trHeight w:val="20"/>
          <w:jc w:val="center"/>
        </w:trPr>
        <w:tc>
          <w:tcPr>
            <w:tcW w:w="3456" w:type="pct"/>
            <w:tcBorders>
              <w:top w:val="single" w:sz="4" w:space="0" w:color="auto"/>
              <w:left w:val="single" w:sz="4" w:space="0" w:color="auto"/>
              <w:bottom w:val="single" w:sz="4" w:space="0" w:color="auto"/>
              <w:right w:val="single" w:sz="4" w:space="0" w:color="auto"/>
            </w:tcBorders>
            <w:shd w:val="clear" w:color="auto" w:fill="FFFFFF"/>
          </w:tcPr>
          <w:p w:rsidR="006F1C98" w:rsidRPr="0020343C" w:rsidRDefault="006F1C98" w:rsidP="00877E09">
            <w:pPr>
              <w:ind w:firstLine="0"/>
              <w:rPr>
                <w:rFonts w:ascii="Times New Roman" w:hAnsi="Times New Roman" w:cs="Times New Roman"/>
              </w:rPr>
            </w:pPr>
            <w:r w:rsidRPr="0020343C">
              <w:rPr>
                <w:rFonts w:ascii="Times New Roman" w:hAnsi="Times New Roman" w:cs="Times New Roman"/>
              </w:rPr>
              <w:t xml:space="preserve">Застройка блокированными жилыми домами с </w:t>
            </w:r>
            <w:proofErr w:type="spellStart"/>
            <w:r w:rsidRPr="0020343C">
              <w:rPr>
                <w:rFonts w:ascii="Times New Roman" w:hAnsi="Times New Roman" w:cs="Times New Roman"/>
              </w:rPr>
              <w:t>приквартирными</w:t>
            </w:r>
            <w:proofErr w:type="spellEnd"/>
            <w:r w:rsidRPr="0020343C">
              <w:rPr>
                <w:rFonts w:ascii="Times New Roman" w:hAnsi="Times New Roman" w:cs="Times New Roman"/>
              </w:rPr>
              <w:t xml:space="preserve"> земельными участками</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tcPr>
          <w:p w:rsidR="006F1C98" w:rsidRPr="0020343C" w:rsidRDefault="006F1C98" w:rsidP="00877E09">
            <w:pPr>
              <w:ind w:firstLine="0"/>
              <w:rPr>
                <w:rFonts w:ascii="Times New Roman" w:hAnsi="Times New Roman" w:cs="Times New Roman"/>
              </w:rPr>
            </w:pPr>
            <w:r w:rsidRPr="0020343C">
              <w:rPr>
                <w:rFonts w:ascii="Times New Roman" w:hAnsi="Times New Roman" w:cs="Times New Roman"/>
              </w:rPr>
              <w:t>0,3</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tcPr>
          <w:p w:rsidR="006F1C98" w:rsidRPr="0020343C" w:rsidRDefault="006F1C98" w:rsidP="00877E09">
            <w:pPr>
              <w:ind w:firstLine="0"/>
              <w:rPr>
                <w:rFonts w:ascii="Times New Roman" w:hAnsi="Times New Roman" w:cs="Times New Roman"/>
              </w:rPr>
            </w:pPr>
            <w:r w:rsidRPr="0020343C">
              <w:rPr>
                <w:rFonts w:ascii="Times New Roman" w:hAnsi="Times New Roman" w:cs="Times New Roman"/>
              </w:rPr>
              <w:t>0,6</w:t>
            </w:r>
          </w:p>
        </w:tc>
      </w:tr>
      <w:tr w:rsidR="006F1C98" w:rsidRPr="0020343C" w:rsidTr="00877E09">
        <w:trPr>
          <w:trHeight w:val="20"/>
          <w:jc w:val="center"/>
        </w:trPr>
        <w:tc>
          <w:tcPr>
            <w:tcW w:w="3456" w:type="pct"/>
            <w:tcBorders>
              <w:top w:val="single" w:sz="4" w:space="0" w:color="auto"/>
              <w:left w:val="single" w:sz="4" w:space="0" w:color="auto"/>
              <w:bottom w:val="single" w:sz="4" w:space="0" w:color="auto"/>
              <w:right w:val="single" w:sz="4" w:space="0" w:color="auto"/>
            </w:tcBorders>
            <w:shd w:val="clear" w:color="auto" w:fill="FFFFFF"/>
          </w:tcPr>
          <w:p w:rsidR="006F1C98" w:rsidRPr="0020343C" w:rsidRDefault="006F1C98" w:rsidP="00877E09">
            <w:pPr>
              <w:ind w:firstLine="0"/>
              <w:rPr>
                <w:rFonts w:ascii="Times New Roman" w:hAnsi="Times New Roman" w:cs="Times New Roman"/>
              </w:rPr>
            </w:pPr>
            <w:r w:rsidRPr="0020343C">
              <w:rPr>
                <w:rFonts w:ascii="Times New Roman" w:hAnsi="Times New Roman" w:cs="Times New Roman"/>
              </w:rPr>
              <w:t xml:space="preserve">Застройка </w:t>
            </w:r>
            <w:proofErr w:type="spellStart"/>
            <w:r w:rsidRPr="0020343C">
              <w:rPr>
                <w:rFonts w:ascii="Times New Roman" w:hAnsi="Times New Roman" w:cs="Times New Roman"/>
              </w:rPr>
              <w:t>одно-двухквартирными</w:t>
            </w:r>
            <w:proofErr w:type="spellEnd"/>
            <w:r w:rsidRPr="0020343C">
              <w:rPr>
                <w:rFonts w:ascii="Times New Roman" w:hAnsi="Times New Roman" w:cs="Times New Roman"/>
              </w:rPr>
              <w:t xml:space="preserve"> жилыми домами с приусадебными земельными участками</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tcPr>
          <w:p w:rsidR="006F1C98" w:rsidRPr="0020343C" w:rsidRDefault="006F1C98" w:rsidP="00877E09">
            <w:pPr>
              <w:ind w:firstLine="0"/>
              <w:rPr>
                <w:rFonts w:ascii="Times New Roman" w:hAnsi="Times New Roman" w:cs="Times New Roman"/>
              </w:rPr>
            </w:pPr>
            <w:r w:rsidRPr="0020343C">
              <w:rPr>
                <w:rFonts w:ascii="Times New Roman" w:hAnsi="Times New Roman" w:cs="Times New Roman"/>
              </w:rPr>
              <w:t>0,2</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tcPr>
          <w:p w:rsidR="006F1C98" w:rsidRPr="0020343C" w:rsidRDefault="006F1C98" w:rsidP="00877E09">
            <w:pPr>
              <w:ind w:firstLine="0"/>
              <w:rPr>
                <w:rFonts w:ascii="Times New Roman" w:hAnsi="Times New Roman" w:cs="Times New Roman"/>
              </w:rPr>
            </w:pPr>
            <w:r w:rsidRPr="0020343C">
              <w:rPr>
                <w:rFonts w:ascii="Times New Roman" w:hAnsi="Times New Roman" w:cs="Times New Roman"/>
              </w:rPr>
              <w:t>0,4</w:t>
            </w:r>
          </w:p>
        </w:tc>
      </w:tr>
      <w:tr w:rsidR="006F1C98" w:rsidRPr="0020343C" w:rsidTr="00877E09">
        <w:trPr>
          <w:trHeight w:val="20"/>
          <w:jc w:val="center"/>
        </w:trPr>
        <w:tc>
          <w:tcPr>
            <w:tcW w:w="3456" w:type="pct"/>
            <w:tcBorders>
              <w:top w:val="single" w:sz="4" w:space="0" w:color="auto"/>
              <w:left w:val="single" w:sz="4" w:space="0" w:color="auto"/>
              <w:bottom w:val="single" w:sz="4" w:space="0" w:color="auto"/>
              <w:right w:val="single" w:sz="4" w:space="0" w:color="auto"/>
            </w:tcBorders>
            <w:shd w:val="clear" w:color="auto" w:fill="FFFFFF"/>
          </w:tcPr>
          <w:p w:rsidR="006F1C98" w:rsidRPr="0020343C" w:rsidRDefault="006F1C98" w:rsidP="00877E09">
            <w:pPr>
              <w:ind w:firstLine="0"/>
              <w:rPr>
                <w:rFonts w:ascii="Times New Roman" w:hAnsi="Times New Roman" w:cs="Times New Roman"/>
              </w:rPr>
            </w:pPr>
            <w:r w:rsidRPr="0020343C">
              <w:rPr>
                <w:rFonts w:ascii="Times New Roman" w:hAnsi="Times New Roman" w:cs="Times New Roman"/>
              </w:rPr>
              <w:t>Общественно-деловая</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tcPr>
          <w:p w:rsidR="006F1C98" w:rsidRPr="0020343C" w:rsidRDefault="006F1C98" w:rsidP="00877E09">
            <w:pPr>
              <w:ind w:firstLine="0"/>
              <w:rPr>
                <w:rFonts w:ascii="Times New Roman" w:hAnsi="Times New Roman" w:cs="Times New Roman"/>
              </w:rPr>
            </w:pP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tcPr>
          <w:p w:rsidR="006F1C98" w:rsidRPr="0020343C" w:rsidRDefault="006F1C98" w:rsidP="00877E09">
            <w:pPr>
              <w:ind w:firstLine="0"/>
              <w:rPr>
                <w:rFonts w:ascii="Times New Roman" w:hAnsi="Times New Roman" w:cs="Times New Roman"/>
              </w:rPr>
            </w:pPr>
          </w:p>
        </w:tc>
      </w:tr>
      <w:tr w:rsidR="006F1C98" w:rsidRPr="0020343C" w:rsidTr="00877E09">
        <w:trPr>
          <w:trHeight w:val="20"/>
          <w:jc w:val="center"/>
        </w:trPr>
        <w:tc>
          <w:tcPr>
            <w:tcW w:w="3456" w:type="pct"/>
            <w:tcBorders>
              <w:top w:val="single" w:sz="4" w:space="0" w:color="auto"/>
              <w:left w:val="single" w:sz="4" w:space="0" w:color="auto"/>
              <w:bottom w:val="single" w:sz="4" w:space="0" w:color="auto"/>
              <w:right w:val="single" w:sz="4" w:space="0" w:color="auto"/>
            </w:tcBorders>
            <w:shd w:val="clear" w:color="auto" w:fill="FFFFFF"/>
          </w:tcPr>
          <w:p w:rsidR="006F1C98" w:rsidRPr="0020343C" w:rsidRDefault="006F1C98" w:rsidP="00877E09">
            <w:pPr>
              <w:ind w:firstLine="0"/>
              <w:rPr>
                <w:rFonts w:ascii="Times New Roman" w:hAnsi="Times New Roman" w:cs="Times New Roman"/>
              </w:rPr>
            </w:pPr>
            <w:r w:rsidRPr="0020343C">
              <w:rPr>
                <w:rFonts w:ascii="Times New Roman" w:hAnsi="Times New Roman" w:cs="Times New Roman"/>
              </w:rPr>
              <w:t>Многофункциональная застройка</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tcPr>
          <w:p w:rsidR="006F1C98" w:rsidRPr="0020343C" w:rsidRDefault="006F1C98" w:rsidP="00877E09">
            <w:pPr>
              <w:ind w:firstLine="0"/>
              <w:rPr>
                <w:rFonts w:ascii="Times New Roman" w:hAnsi="Times New Roman" w:cs="Times New Roman"/>
              </w:rPr>
            </w:pPr>
            <w:r w:rsidRPr="0020343C">
              <w:rPr>
                <w:rFonts w:ascii="Times New Roman" w:hAnsi="Times New Roman" w:cs="Times New Roman"/>
              </w:rPr>
              <w:t>1,0</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tcPr>
          <w:p w:rsidR="006F1C98" w:rsidRPr="0020343C" w:rsidRDefault="006F1C98" w:rsidP="00877E09">
            <w:pPr>
              <w:ind w:firstLine="0"/>
              <w:rPr>
                <w:rFonts w:ascii="Times New Roman" w:hAnsi="Times New Roman" w:cs="Times New Roman"/>
              </w:rPr>
            </w:pPr>
            <w:r w:rsidRPr="0020343C">
              <w:rPr>
                <w:rFonts w:ascii="Times New Roman" w:hAnsi="Times New Roman" w:cs="Times New Roman"/>
              </w:rPr>
              <w:t>3,0</w:t>
            </w:r>
          </w:p>
        </w:tc>
      </w:tr>
      <w:tr w:rsidR="006F1C98" w:rsidRPr="0020343C" w:rsidTr="00877E09">
        <w:trPr>
          <w:trHeight w:val="20"/>
          <w:jc w:val="center"/>
        </w:trPr>
        <w:tc>
          <w:tcPr>
            <w:tcW w:w="3456" w:type="pct"/>
            <w:tcBorders>
              <w:top w:val="single" w:sz="4" w:space="0" w:color="auto"/>
              <w:left w:val="single" w:sz="4" w:space="0" w:color="auto"/>
              <w:bottom w:val="single" w:sz="4" w:space="0" w:color="auto"/>
              <w:right w:val="single" w:sz="4" w:space="0" w:color="auto"/>
            </w:tcBorders>
            <w:shd w:val="clear" w:color="auto" w:fill="FFFFFF"/>
          </w:tcPr>
          <w:p w:rsidR="006F1C98" w:rsidRPr="0020343C" w:rsidRDefault="006F1C98" w:rsidP="00877E09">
            <w:pPr>
              <w:ind w:firstLine="0"/>
              <w:rPr>
                <w:rFonts w:ascii="Times New Roman" w:hAnsi="Times New Roman" w:cs="Times New Roman"/>
              </w:rPr>
            </w:pPr>
            <w:r w:rsidRPr="0020343C">
              <w:rPr>
                <w:rFonts w:ascii="Times New Roman" w:hAnsi="Times New Roman" w:cs="Times New Roman"/>
              </w:rPr>
              <w:t>Специализированная общественная застройка</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tcPr>
          <w:p w:rsidR="006F1C98" w:rsidRPr="0020343C" w:rsidRDefault="006F1C98" w:rsidP="00877E09">
            <w:pPr>
              <w:ind w:firstLine="0"/>
              <w:rPr>
                <w:rFonts w:ascii="Times New Roman" w:hAnsi="Times New Roman" w:cs="Times New Roman"/>
              </w:rPr>
            </w:pPr>
            <w:r w:rsidRPr="0020343C">
              <w:rPr>
                <w:rFonts w:ascii="Times New Roman" w:hAnsi="Times New Roman" w:cs="Times New Roman"/>
              </w:rPr>
              <w:t>0,8</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tcPr>
          <w:p w:rsidR="006F1C98" w:rsidRPr="0020343C" w:rsidRDefault="006F1C98" w:rsidP="00877E09">
            <w:pPr>
              <w:ind w:firstLine="0"/>
              <w:rPr>
                <w:rFonts w:ascii="Times New Roman" w:hAnsi="Times New Roman" w:cs="Times New Roman"/>
              </w:rPr>
            </w:pPr>
            <w:r w:rsidRPr="0020343C">
              <w:rPr>
                <w:rFonts w:ascii="Times New Roman" w:hAnsi="Times New Roman" w:cs="Times New Roman"/>
              </w:rPr>
              <w:t>2,4</w:t>
            </w:r>
          </w:p>
        </w:tc>
      </w:tr>
      <w:tr w:rsidR="006F1C98" w:rsidRPr="0020343C" w:rsidTr="00877E09">
        <w:trPr>
          <w:trHeight w:val="20"/>
          <w:jc w:val="center"/>
        </w:trPr>
        <w:tc>
          <w:tcPr>
            <w:tcW w:w="3456" w:type="pct"/>
            <w:tcBorders>
              <w:top w:val="single" w:sz="4" w:space="0" w:color="auto"/>
              <w:left w:val="single" w:sz="4" w:space="0" w:color="auto"/>
              <w:bottom w:val="single" w:sz="4" w:space="0" w:color="auto"/>
              <w:right w:val="single" w:sz="4" w:space="0" w:color="auto"/>
            </w:tcBorders>
            <w:shd w:val="clear" w:color="auto" w:fill="FFFFFF"/>
          </w:tcPr>
          <w:p w:rsidR="006F1C98" w:rsidRPr="0020343C" w:rsidRDefault="006F1C98" w:rsidP="00877E09">
            <w:pPr>
              <w:ind w:firstLine="0"/>
              <w:rPr>
                <w:rFonts w:ascii="Times New Roman" w:hAnsi="Times New Roman" w:cs="Times New Roman"/>
              </w:rPr>
            </w:pPr>
            <w:r w:rsidRPr="0020343C">
              <w:rPr>
                <w:rFonts w:ascii="Times New Roman" w:hAnsi="Times New Roman" w:cs="Times New Roman"/>
              </w:rPr>
              <w:t>Производственная</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tcPr>
          <w:p w:rsidR="006F1C98" w:rsidRPr="0020343C" w:rsidRDefault="006F1C98" w:rsidP="00877E09">
            <w:pPr>
              <w:ind w:firstLine="0"/>
              <w:rPr>
                <w:rFonts w:ascii="Times New Roman" w:hAnsi="Times New Roman" w:cs="Times New Roman"/>
              </w:rPr>
            </w:pP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tcPr>
          <w:p w:rsidR="006F1C98" w:rsidRPr="0020343C" w:rsidRDefault="006F1C98" w:rsidP="00877E09">
            <w:pPr>
              <w:ind w:firstLine="0"/>
              <w:rPr>
                <w:rFonts w:ascii="Times New Roman" w:hAnsi="Times New Roman" w:cs="Times New Roman"/>
              </w:rPr>
            </w:pPr>
          </w:p>
        </w:tc>
      </w:tr>
      <w:tr w:rsidR="006F1C98" w:rsidRPr="0020343C" w:rsidTr="00877E09">
        <w:trPr>
          <w:trHeight w:val="20"/>
          <w:jc w:val="center"/>
        </w:trPr>
        <w:tc>
          <w:tcPr>
            <w:tcW w:w="3456" w:type="pct"/>
            <w:tcBorders>
              <w:top w:val="single" w:sz="4" w:space="0" w:color="auto"/>
              <w:left w:val="single" w:sz="4" w:space="0" w:color="auto"/>
              <w:bottom w:val="single" w:sz="4" w:space="0" w:color="auto"/>
              <w:right w:val="single" w:sz="4" w:space="0" w:color="auto"/>
            </w:tcBorders>
            <w:shd w:val="clear" w:color="auto" w:fill="FFFFFF"/>
          </w:tcPr>
          <w:p w:rsidR="006F1C98" w:rsidRPr="0020343C" w:rsidRDefault="006F1C98" w:rsidP="00877E09">
            <w:pPr>
              <w:ind w:firstLine="0"/>
              <w:rPr>
                <w:rFonts w:ascii="Times New Roman" w:hAnsi="Times New Roman" w:cs="Times New Roman"/>
              </w:rPr>
            </w:pPr>
            <w:r w:rsidRPr="0020343C">
              <w:rPr>
                <w:rFonts w:ascii="Times New Roman" w:hAnsi="Times New Roman" w:cs="Times New Roman"/>
              </w:rPr>
              <w:lastRenderedPageBreak/>
              <w:t>Промышленная</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tcPr>
          <w:p w:rsidR="006F1C98" w:rsidRPr="0020343C" w:rsidRDefault="006F1C98" w:rsidP="00877E09">
            <w:pPr>
              <w:ind w:firstLine="0"/>
              <w:rPr>
                <w:rFonts w:ascii="Times New Roman" w:hAnsi="Times New Roman" w:cs="Times New Roman"/>
              </w:rPr>
            </w:pPr>
            <w:r w:rsidRPr="0020343C">
              <w:rPr>
                <w:rFonts w:ascii="Times New Roman" w:hAnsi="Times New Roman" w:cs="Times New Roman"/>
              </w:rPr>
              <w:t>0,8</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tcPr>
          <w:p w:rsidR="006F1C98" w:rsidRPr="0020343C" w:rsidRDefault="006F1C98" w:rsidP="00877E09">
            <w:pPr>
              <w:ind w:firstLine="0"/>
              <w:rPr>
                <w:rFonts w:ascii="Times New Roman" w:hAnsi="Times New Roman" w:cs="Times New Roman"/>
              </w:rPr>
            </w:pPr>
            <w:r w:rsidRPr="0020343C">
              <w:rPr>
                <w:rFonts w:ascii="Times New Roman" w:hAnsi="Times New Roman" w:cs="Times New Roman"/>
              </w:rPr>
              <w:t>2,4</w:t>
            </w:r>
          </w:p>
        </w:tc>
      </w:tr>
      <w:tr w:rsidR="006F1C98" w:rsidRPr="0020343C" w:rsidTr="00877E09">
        <w:trPr>
          <w:trHeight w:val="20"/>
          <w:jc w:val="center"/>
        </w:trPr>
        <w:tc>
          <w:tcPr>
            <w:tcW w:w="3456" w:type="pct"/>
            <w:tcBorders>
              <w:top w:val="single" w:sz="4" w:space="0" w:color="auto"/>
              <w:left w:val="single" w:sz="4" w:space="0" w:color="auto"/>
              <w:bottom w:val="single" w:sz="4" w:space="0" w:color="auto"/>
              <w:right w:val="single" w:sz="4" w:space="0" w:color="auto"/>
            </w:tcBorders>
            <w:shd w:val="clear" w:color="auto" w:fill="FFFFFF"/>
          </w:tcPr>
          <w:p w:rsidR="006F1C98" w:rsidRPr="0020343C" w:rsidRDefault="006F1C98" w:rsidP="00877E09">
            <w:pPr>
              <w:ind w:firstLine="0"/>
              <w:rPr>
                <w:rFonts w:ascii="Times New Roman" w:hAnsi="Times New Roman" w:cs="Times New Roman"/>
              </w:rPr>
            </w:pPr>
            <w:r w:rsidRPr="0020343C">
              <w:rPr>
                <w:rFonts w:ascii="Times New Roman" w:hAnsi="Times New Roman" w:cs="Times New Roman"/>
              </w:rPr>
              <w:t>Научно-производственная*</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tcPr>
          <w:p w:rsidR="006F1C98" w:rsidRPr="0020343C" w:rsidRDefault="006F1C98" w:rsidP="00877E09">
            <w:pPr>
              <w:ind w:firstLine="0"/>
              <w:rPr>
                <w:rFonts w:ascii="Times New Roman" w:hAnsi="Times New Roman" w:cs="Times New Roman"/>
              </w:rPr>
            </w:pPr>
            <w:r w:rsidRPr="0020343C">
              <w:rPr>
                <w:rFonts w:ascii="Times New Roman" w:hAnsi="Times New Roman" w:cs="Times New Roman"/>
              </w:rPr>
              <w:t>0,6</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tcPr>
          <w:p w:rsidR="006F1C98" w:rsidRPr="0020343C" w:rsidRDefault="006F1C98" w:rsidP="00877E09">
            <w:pPr>
              <w:ind w:firstLine="0"/>
              <w:rPr>
                <w:rFonts w:ascii="Times New Roman" w:hAnsi="Times New Roman" w:cs="Times New Roman"/>
              </w:rPr>
            </w:pPr>
            <w:r w:rsidRPr="0020343C">
              <w:rPr>
                <w:rFonts w:ascii="Times New Roman" w:hAnsi="Times New Roman" w:cs="Times New Roman"/>
              </w:rPr>
              <w:t>1,0</w:t>
            </w:r>
          </w:p>
        </w:tc>
      </w:tr>
      <w:tr w:rsidR="006F1C98" w:rsidRPr="0020343C" w:rsidTr="00877E09">
        <w:trPr>
          <w:trHeight w:val="20"/>
          <w:jc w:val="center"/>
        </w:trPr>
        <w:tc>
          <w:tcPr>
            <w:tcW w:w="3456" w:type="pct"/>
            <w:tcBorders>
              <w:top w:val="single" w:sz="4" w:space="0" w:color="auto"/>
              <w:left w:val="single" w:sz="4" w:space="0" w:color="auto"/>
              <w:bottom w:val="single" w:sz="4" w:space="0" w:color="auto"/>
              <w:right w:val="single" w:sz="4" w:space="0" w:color="auto"/>
            </w:tcBorders>
            <w:shd w:val="clear" w:color="auto" w:fill="FFFFFF"/>
          </w:tcPr>
          <w:p w:rsidR="006F1C98" w:rsidRPr="0020343C" w:rsidRDefault="006F1C98" w:rsidP="00877E09">
            <w:pPr>
              <w:ind w:firstLine="0"/>
              <w:rPr>
                <w:rFonts w:ascii="Times New Roman" w:hAnsi="Times New Roman" w:cs="Times New Roman"/>
              </w:rPr>
            </w:pPr>
            <w:r w:rsidRPr="0020343C">
              <w:rPr>
                <w:rFonts w:ascii="Times New Roman" w:hAnsi="Times New Roman" w:cs="Times New Roman"/>
              </w:rPr>
              <w:t>Коммунально-складская</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tcPr>
          <w:p w:rsidR="006F1C98" w:rsidRPr="0020343C" w:rsidRDefault="006F1C98" w:rsidP="00877E09">
            <w:pPr>
              <w:ind w:firstLine="0"/>
              <w:rPr>
                <w:rFonts w:ascii="Times New Roman" w:hAnsi="Times New Roman" w:cs="Times New Roman"/>
              </w:rPr>
            </w:pPr>
            <w:r w:rsidRPr="0020343C">
              <w:rPr>
                <w:rFonts w:ascii="Times New Roman" w:hAnsi="Times New Roman" w:cs="Times New Roman"/>
              </w:rPr>
              <w:t>0,6</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tcPr>
          <w:p w:rsidR="006F1C98" w:rsidRPr="0020343C" w:rsidRDefault="006F1C98" w:rsidP="00877E09">
            <w:pPr>
              <w:ind w:firstLine="0"/>
              <w:rPr>
                <w:rFonts w:ascii="Times New Roman" w:hAnsi="Times New Roman" w:cs="Times New Roman"/>
              </w:rPr>
            </w:pPr>
            <w:r w:rsidRPr="0020343C">
              <w:rPr>
                <w:rFonts w:ascii="Times New Roman" w:hAnsi="Times New Roman" w:cs="Times New Roman"/>
              </w:rPr>
              <w:t>1,8</w:t>
            </w:r>
          </w:p>
        </w:tc>
      </w:tr>
      <w:tr w:rsidR="006F1C98" w:rsidRPr="0020343C" w:rsidTr="00877E09">
        <w:trPr>
          <w:trHeight w:val="20"/>
          <w:jc w:val="center"/>
        </w:trPr>
        <w:tc>
          <w:tcPr>
            <w:tcW w:w="5000" w:type="pct"/>
            <w:gridSpan w:val="3"/>
            <w:tcBorders>
              <w:top w:val="single" w:sz="4" w:space="0" w:color="auto"/>
              <w:left w:val="single" w:sz="4" w:space="0" w:color="auto"/>
              <w:bottom w:val="single" w:sz="4" w:space="0" w:color="auto"/>
              <w:right w:val="single" w:sz="4" w:space="0" w:color="auto"/>
            </w:tcBorders>
            <w:shd w:val="clear" w:color="auto" w:fill="FFFFFF"/>
          </w:tcPr>
          <w:p w:rsidR="006F1C98" w:rsidRPr="0020343C" w:rsidRDefault="006F1C98" w:rsidP="00877E09">
            <w:pPr>
              <w:ind w:firstLine="851"/>
              <w:rPr>
                <w:rFonts w:ascii="Times New Roman" w:hAnsi="Times New Roman" w:cs="Times New Roman"/>
              </w:rPr>
            </w:pPr>
            <w:r w:rsidRPr="0020343C">
              <w:rPr>
                <w:rFonts w:ascii="Times New Roman" w:hAnsi="Times New Roman" w:cs="Times New Roman"/>
              </w:rPr>
              <w:t>*Без учета опытных полей и полигонов, резервных территорий и санитарно-защитных зон.</w:t>
            </w:r>
          </w:p>
          <w:p w:rsidR="006F1C98" w:rsidRPr="0020343C" w:rsidRDefault="006F1C98" w:rsidP="00877E09">
            <w:pPr>
              <w:ind w:firstLine="851"/>
              <w:rPr>
                <w:rFonts w:ascii="Times New Roman" w:hAnsi="Times New Roman" w:cs="Times New Roman"/>
              </w:rPr>
            </w:pPr>
            <w:r w:rsidRPr="0020343C">
              <w:rPr>
                <w:rFonts w:ascii="Times New Roman" w:hAnsi="Times New Roman" w:cs="Times New Roman"/>
              </w:rPr>
              <w:t>Примечания</w:t>
            </w:r>
          </w:p>
          <w:p w:rsidR="006F1C98" w:rsidRPr="0020343C" w:rsidRDefault="006F1C98" w:rsidP="00877E09">
            <w:pPr>
              <w:ind w:firstLine="851"/>
              <w:rPr>
                <w:rFonts w:ascii="Times New Roman" w:hAnsi="Times New Roman" w:cs="Times New Roman"/>
              </w:rPr>
            </w:pPr>
            <w:r w:rsidRPr="0020343C">
              <w:rPr>
                <w:rFonts w:ascii="Times New Roman" w:hAnsi="Times New Roman" w:cs="Times New Roman"/>
              </w:rPr>
              <w:t>1 Для жилых, общественно-деловых зон коэффициенты застройки и коэффициенты плотности застройки приведены для территории квартала (брутто) с учетом необходимых по расчету учреждений и предприятий обслуживания, гаражей; стоянок для автомобилей, зеленых насаждений, площадок и других объектов благоустройства.</w:t>
            </w:r>
          </w:p>
          <w:p w:rsidR="006F1C98" w:rsidRPr="0020343C" w:rsidRDefault="006F1C98" w:rsidP="00877E09">
            <w:pPr>
              <w:ind w:firstLine="851"/>
              <w:rPr>
                <w:rFonts w:ascii="Times New Roman" w:hAnsi="Times New Roman" w:cs="Times New Roman"/>
              </w:rPr>
            </w:pPr>
            <w:r w:rsidRPr="0020343C">
              <w:rPr>
                <w:rFonts w:ascii="Times New Roman" w:hAnsi="Times New Roman" w:cs="Times New Roman"/>
              </w:rPr>
              <w:t>Для производственных зон указанные коэффициенты приведены для кварталов производственной застройки, включающей один или несколько объектов.</w:t>
            </w:r>
          </w:p>
          <w:p w:rsidR="006F1C98" w:rsidRPr="0020343C" w:rsidRDefault="006F1C98" w:rsidP="00877E09">
            <w:pPr>
              <w:ind w:firstLine="851"/>
              <w:rPr>
                <w:rFonts w:ascii="Times New Roman" w:hAnsi="Times New Roman" w:cs="Times New Roman"/>
              </w:rPr>
            </w:pPr>
            <w:r w:rsidRPr="0020343C">
              <w:rPr>
                <w:rFonts w:ascii="Times New Roman" w:hAnsi="Times New Roman" w:cs="Times New Roman"/>
              </w:rPr>
              <w:t>2 При подсчете коэффициентов плотности застройки площадь этажей определяется по внешним размерам здания. Учитываются только надземные этажи, включая мансардные. Подземные этажи зданий и сооружений не учитываются. Подземное сооружение не учитывается, если поверхность земли (надземная территория) над ним используется под озеленение, организацию площадок, автостоянок и другие виды благоустройства.</w:t>
            </w:r>
          </w:p>
          <w:p w:rsidR="006F1C98" w:rsidRPr="0020343C" w:rsidRDefault="006F1C98" w:rsidP="00877E09">
            <w:pPr>
              <w:ind w:firstLine="851"/>
              <w:rPr>
                <w:rFonts w:ascii="Times New Roman" w:hAnsi="Times New Roman" w:cs="Times New Roman"/>
              </w:rPr>
            </w:pPr>
            <w:r w:rsidRPr="0020343C">
              <w:rPr>
                <w:rFonts w:ascii="Times New Roman" w:hAnsi="Times New Roman" w:cs="Times New Roman"/>
              </w:rPr>
              <w:t>3 Границами кварталов являются красные линии.</w:t>
            </w:r>
          </w:p>
          <w:p w:rsidR="006F1C98" w:rsidRPr="0020343C" w:rsidRDefault="006F1C98" w:rsidP="00877E09">
            <w:pPr>
              <w:ind w:firstLine="851"/>
              <w:rPr>
                <w:rFonts w:ascii="Times New Roman" w:hAnsi="Times New Roman" w:cs="Times New Roman"/>
              </w:rPr>
            </w:pPr>
            <w:r w:rsidRPr="0020343C">
              <w:rPr>
                <w:rFonts w:ascii="Times New Roman" w:hAnsi="Times New Roman" w:cs="Times New Roman"/>
              </w:rPr>
              <w:t>4 При реконструкции сложившихся кварталов жилых, общественно-деловых зон (включая надстройку этажей, мансард) необходимо предусматривать требуемый по расчету объем учреждений и предприятий обслуживания для проживающего в этих кварталах населения. Допускается учитывать имеющиеся в соседних кварталах учреждения обслуживания при соблюдении нормативных радиусов их доступности (кроме дошкольных учреждений и начальных школ). В условиях реконструкции существующей застройки плотность застройки допускается повышать, но не более чем на 30 % при соблюдении санитарно-гигиенических и противопожарных норм.</w:t>
            </w:r>
          </w:p>
        </w:tc>
      </w:tr>
    </w:tbl>
    <w:p w:rsidR="006F1C98" w:rsidRPr="0020343C" w:rsidRDefault="006F1C98" w:rsidP="006F1C98">
      <w:pPr>
        <w:pStyle w:val="Standard"/>
        <w:ind w:firstLine="709"/>
        <w:rPr>
          <w:rFonts w:cs="Times New Roman"/>
          <w:b/>
          <w:kern w:val="0"/>
          <w:lang w:val="ru-RU" w:eastAsia="ar-SA" w:bidi="ar-SA"/>
        </w:rPr>
      </w:pPr>
    </w:p>
    <w:p w:rsidR="006F1C98" w:rsidRPr="0020343C" w:rsidRDefault="006F1C98" w:rsidP="006F1C98">
      <w:pPr>
        <w:pStyle w:val="Standard"/>
        <w:ind w:firstLine="709"/>
        <w:rPr>
          <w:rFonts w:cs="Times New Roman"/>
          <w:b/>
          <w:kern w:val="0"/>
          <w:lang w:val="ru-RU" w:eastAsia="ar-SA" w:bidi="ar-SA"/>
        </w:rPr>
      </w:pPr>
      <w:r w:rsidRPr="0020343C">
        <w:rPr>
          <w:rFonts w:cs="Times New Roman"/>
          <w:b/>
          <w:kern w:val="0"/>
          <w:lang w:val="ru-RU" w:eastAsia="ar-SA" w:bidi="ar-SA"/>
        </w:rPr>
        <w:t>2. Минимальная доля озелененной территории земельных участков.</w:t>
      </w:r>
    </w:p>
    <w:p w:rsidR="006F1C98" w:rsidRPr="0020343C" w:rsidRDefault="006F1C98" w:rsidP="006F1C98">
      <w:pPr>
        <w:pStyle w:val="ConsPlusNormal"/>
        <w:ind w:firstLine="709"/>
        <w:rPr>
          <w:rFonts w:ascii="Times New Roman" w:eastAsia="SimSun" w:hAnsi="Times New Roman" w:cs="Times New Roman"/>
          <w:sz w:val="24"/>
          <w:szCs w:val="24"/>
          <w:lang w:eastAsia="zh-CN"/>
        </w:rPr>
      </w:pPr>
      <w:r w:rsidRPr="0020343C">
        <w:rPr>
          <w:rFonts w:ascii="Times New Roman" w:eastAsia="SimSun" w:hAnsi="Times New Roman" w:cs="Times New Roman"/>
          <w:sz w:val="24"/>
          <w:szCs w:val="24"/>
          <w:lang w:eastAsia="zh-CN"/>
        </w:rPr>
        <w:t xml:space="preserve">2.1. К озелененной территории земельного участка относятся части участков, которые не застроены объектами капитального строительства и не используются (не предназначены для использования), не заняты временными сооружениями, водоемами и акваториями, тротуарами или проездами с твердым покрытием и при этом покрыты зелеными насаждениями (древесной, кустарниковой и травянистой растительностью), доступными для всех пользователей объектов, расположенных на земельном участке. </w:t>
      </w:r>
    </w:p>
    <w:p w:rsidR="006F1C98" w:rsidRPr="0020343C" w:rsidRDefault="006F1C98" w:rsidP="006F1C98">
      <w:pPr>
        <w:pStyle w:val="ConsPlusNormal"/>
        <w:ind w:firstLine="709"/>
        <w:rPr>
          <w:rFonts w:ascii="Times New Roman" w:eastAsia="SimSun" w:hAnsi="Times New Roman" w:cs="Times New Roman"/>
          <w:sz w:val="24"/>
          <w:szCs w:val="24"/>
          <w:lang w:eastAsia="zh-CN"/>
        </w:rPr>
      </w:pPr>
      <w:r w:rsidRPr="0020343C">
        <w:rPr>
          <w:rFonts w:ascii="Times New Roman" w:eastAsia="SimSun" w:hAnsi="Times New Roman" w:cs="Times New Roman"/>
          <w:sz w:val="24"/>
          <w:szCs w:val="24"/>
          <w:lang w:eastAsia="zh-CN"/>
        </w:rPr>
        <w:t xml:space="preserve">2.2. </w:t>
      </w:r>
      <w:r w:rsidRPr="0020343C">
        <w:rPr>
          <w:rFonts w:ascii="Times New Roman" w:eastAsia="SimSun" w:hAnsi="Times New Roman" w:cs="Times New Roman"/>
          <w:sz w:val="24"/>
          <w:szCs w:val="24"/>
          <w:lang w:eastAsia="zh-CN"/>
        </w:rPr>
        <w:tab/>
        <w:t>Озелененная территория может быть оборудована следующими объектами:</w:t>
      </w:r>
    </w:p>
    <w:p w:rsidR="006F1C98" w:rsidRPr="0020343C" w:rsidRDefault="006F1C98" w:rsidP="006F1C98">
      <w:pPr>
        <w:pStyle w:val="ConsPlusNormal"/>
        <w:ind w:firstLine="709"/>
        <w:rPr>
          <w:rFonts w:ascii="Times New Roman" w:eastAsia="SimSun" w:hAnsi="Times New Roman" w:cs="Times New Roman"/>
          <w:sz w:val="24"/>
          <w:szCs w:val="24"/>
          <w:lang w:eastAsia="zh-CN"/>
        </w:rPr>
      </w:pPr>
      <w:r w:rsidRPr="0020343C">
        <w:rPr>
          <w:rFonts w:ascii="Times New Roman" w:eastAsia="SimSun" w:hAnsi="Times New Roman" w:cs="Times New Roman"/>
          <w:sz w:val="24"/>
          <w:szCs w:val="24"/>
          <w:lang w:eastAsia="zh-CN"/>
        </w:rPr>
        <w:t>- площадками для отдыха взрослых, детскими площадками;</w:t>
      </w:r>
    </w:p>
    <w:p w:rsidR="006F1C98" w:rsidRPr="0020343C" w:rsidRDefault="006F1C98" w:rsidP="006F1C98">
      <w:pPr>
        <w:pStyle w:val="ConsPlusNormal"/>
        <w:ind w:firstLine="709"/>
        <w:rPr>
          <w:rFonts w:ascii="Times New Roman" w:eastAsia="SimSun" w:hAnsi="Times New Roman" w:cs="Times New Roman"/>
          <w:sz w:val="24"/>
          <w:szCs w:val="24"/>
          <w:lang w:eastAsia="zh-CN"/>
        </w:rPr>
      </w:pPr>
      <w:r w:rsidRPr="0020343C">
        <w:rPr>
          <w:rFonts w:ascii="Times New Roman" w:eastAsia="SimSun" w:hAnsi="Times New Roman" w:cs="Times New Roman"/>
          <w:sz w:val="24"/>
          <w:szCs w:val="24"/>
          <w:lang w:eastAsia="zh-CN"/>
        </w:rPr>
        <w:t>- открытыми спортивными площадками;</w:t>
      </w:r>
    </w:p>
    <w:p w:rsidR="006F1C98" w:rsidRPr="0020343C" w:rsidRDefault="006F1C98" w:rsidP="006F1C98">
      <w:pPr>
        <w:pStyle w:val="ConsPlusNormal"/>
        <w:ind w:firstLine="709"/>
        <w:rPr>
          <w:rFonts w:ascii="Times New Roman" w:eastAsia="SimSun" w:hAnsi="Times New Roman" w:cs="Times New Roman"/>
          <w:sz w:val="24"/>
          <w:szCs w:val="24"/>
          <w:lang w:eastAsia="zh-CN"/>
        </w:rPr>
      </w:pPr>
      <w:r w:rsidRPr="0020343C">
        <w:rPr>
          <w:rFonts w:ascii="Times New Roman" w:eastAsia="SimSun" w:hAnsi="Times New Roman" w:cs="Times New Roman"/>
          <w:sz w:val="24"/>
          <w:szCs w:val="24"/>
          <w:lang w:eastAsia="zh-CN"/>
        </w:rPr>
        <w:t>- площадками для выгула собак;</w:t>
      </w:r>
    </w:p>
    <w:p w:rsidR="006F1C98" w:rsidRPr="0020343C" w:rsidRDefault="006F1C98" w:rsidP="006F1C98">
      <w:pPr>
        <w:pStyle w:val="ConsPlusNormal"/>
        <w:ind w:firstLine="709"/>
        <w:rPr>
          <w:rFonts w:ascii="Times New Roman" w:eastAsia="SimSun" w:hAnsi="Times New Roman" w:cs="Times New Roman"/>
          <w:sz w:val="24"/>
          <w:szCs w:val="24"/>
          <w:lang w:eastAsia="zh-CN"/>
        </w:rPr>
      </w:pPr>
      <w:r w:rsidRPr="0020343C">
        <w:rPr>
          <w:rFonts w:ascii="Times New Roman" w:eastAsia="SimSun" w:hAnsi="Times New Roman" w:cs="Times New Roman"/>
          <w:sz w:val="24"/>
          <w:szCs w:val="24"/>
          <w:lang w:eastAsia="zh-CN"/>
        </w:rPr>
        <w:t>- грунтовыми пешеходными дорожками;</w:t>
      </w:r>
    </w:p>
    <w:p w:rsidR="006F1C98" w:rsidRPr="0020343C" w:rsidRDefault="006F1C98" w:rsidP="006F1C98">
      <w:pPr>
        <w:pStyle w:val="ConsPlusNormal"/>
        <w:ind w:firstLine="709"/>
        <w:rPr>
          <w:rFonts w:ascii="Times New Roman" w:eastAsia="SimSun" w:hAnsi="Times New Roman" w:cs="Times New Roman"/>
          <w:sz w:val="24"/>
          <w:szCs w:val="24"/>
          <w:lang w:eastAsia="zh-CN"/>
        </w:rPr>
      </w:pPr>
      <w:r w:rsidRPr="0020343C">
        <w:rPr>
          <w:rFonts w:ascii="Times New Roman" w:eastAsia="SimSun" w:hAnsi="Times New Roman" w:cs="Times New Roman"/>
          <w:sz w:val="24"/>
          <w:szCs w:val="24"/>
          <w:lang w:eastAsia="zh-CN"/>
        </w:rPr>
        <w:t>- другими подобными объектами.</w:t>
      </w:r>
    </w:p>
    <w:p w:rsidR="006F1C98" w:rsidRPr="0020343C" w:rsidRDefault="006F1C98" w:rsidP="006F1C98">
      <w:pPr>
        <w:pStyle w:val="ConsPlusNormal"/>
        <w:ind w:firstLine="709"/>
        <w:rPr>
          <w:rFonts w:ascii="Times New Roman" w:eastAsia="SimSun" w:hAnsi="Times New Roman" w:cs="Times New Roman"/>
          <w:sz w:val="24"/>
          <w:szCs w:val="24"/>
          <w:lang w:eastAsia="zh-CN"/>
        </w:rPr>
      </w:pPr>
      <w:r w:rsidRPr="0020343C">
        <w:rPr>
          <w:rFonts w:ascii="Times New Roman" w:eastAsia="SimSun" w:hAnsi="Times New Roman" w:cs="Times New Roman"/>
          <w:sz w:val="24"/>
          <w:szCs w:val="24"/>
          <w:lang w:eastAsia="zh-CN"/>
        </w:rPr>
        <w:t>Нормируемые спортивные и иные площадки, которыми может быть оборудована озелененная территория земельного участка, могут располагаться на эксплуатируемой кровле стилобатов или иных застроенных частях земельного участка, но в размере не более 15% требуемой площади озелененной территории земельного участка.</w:t>
      </w:r>
    </w:p>
    <w:p w:rsidR="006F1C98" w:rsidRPr="0020343C" w:rsidRDefault="006F1C98" w:rsidP="006F1C98">
      <w:pPr>
        <w:pStyle w:val="ConsPlusNormal"/>
        <w:ind w:firstLine="709"/>
        <w:rPr>
          <w:rFonts w:ascii="Times New Roman" w:eastAsia="SimSun" w:hAnsi="Times New Roman" w:cs="Times New Roman"/>
          <w:sz w:val="24"/>
          <w:szCs w:val="24"/>
          <w:lang w:eastAsia="zh-CN"/>
        </w:rPr>
      </w:pPr>
      <w:r w:rsidRPr="0020343C">
        <w:rPr>
          <w:rFonts w:ascii="Times New Roman" w:eastAsia="SimSun" w:hAnsi="Times New Roman" w:cs="Times New Roman"/>
          <w:sz w:val="24"/>
          <w:szCs w:val="24"/>
          <w:lang w:eastAsia="zh-CN"/>
        </w:rPr>
        <w:t xml:space="preserve">2.3. </w:t>
      </w:r>
      <w:r w:rsidRPr="0020343C">
        <w:rPr>
          <w:rFonts w:ascii="Times New Roman" w:eastAsia="SimSun" w:hAnsi="Times New Roman" w:cs="Times New Roman"/>
          <w:sz w:val="24"/>
          <w:szCs w:val="24"/>
          <w:lang w:eastAsia="zh-CN"/>
        </w:rPr>
        <w:tab/>
        <w:t>Работы по содержанию, регуляции зеленых насаждений, уходу за ними на территориях общего пользования осуществляет подрядчик, заключивший муниципальный контракт на выполнение соответствующих работ.</w:t>
      </w:r>
    </w:p>
    <w:p w:rsidR="006F1C98" w:rsidRPr="0020343C" w:rsidRDefault="006F1C98" w:rsidP="006F1C98">
      <w:pPr>
        <w:pStyle w:val="ConsPlusNormal"/>
        <w:ind w:firstLine="709"/>
        <w:rPr>
          <w:rFonts w:ascii="Times New Roman" w:eastAsia="SimSun" w:hAnsi="Times New Roman" w:cs="Times New Roman"/>
          <w:sz w:val="24"/>
          <w:szCs w:val="24"/>
          <w:lang w:eastAsia="zh-CN"/>
        </w:rPr>
      </w:pPr>
      <w:r w:rsidRPr="0020343C">
        <w:rPr>
          <w:rFonts w:ascii="Times New Roman" w:eastAsia="SimSun" w:hAnsi="Times New Roman" w:cs="Times New Roman"/>
          <w:sz w:val="24"/>
          <w:szCs w:val="24"/>
          <w:lang w:eastAsia="zh-CN"/>
        </w:rPr>
        <w:t xml:space="preserve">Сохранность и надлежащий уход за зелеными насаждениями на собственных и прилегающих территориях землепользователи обязаны обеспечивать собственными силами и за свой счет в соответствии с настоящими Правилами, иными нормативными правовыми актами органов местного самоуправления </w:t>
      </w:r>
      <w:proofErr w:type="spellStart"/>
      <w:r w:rsidRPr="0020343C">
        <w:rPr>
          <w:rFonts w:ascii="Times New Roman" w:eastAsia="SimSun" w:hAnsi="Times New Roman" w:cs="Times New Roman"/>
          <w:sz w:val="24"/>
          <w:szCs w:val="24"/>
          <w:lang w:eastAsia="zh-CN"/>
        </w:rPr>
        <w:t>Марьинского</w:t>
      </w:r>
      <w:proofErr w:type="spellEnd"/>
      <w:r w:rsidRPr="0020343C">
        <w:rPr>
          <w:rFonts w:ascii="Times New Roman" w:eastAsia="SimSun" w:hAnsi="Times New Roman" w:cs="Times New Roman"/>
          <w:sz w:val="24"/>
          <w:szCs w:val="24"/>
          <w:lang w:eastAsia="zh-CN"/>
        </w:rPr>
        <w:t xml:space="preserve">  сельского поселения.</w:t>
      </w:r>
    </w:p>
    <w:p w:rsidR="006F1C98" w:rsidRPr="0020343C" w:rsidRDefault="006F1C98" w:rsidP="006F1C98">
      <w:pPr>
        <w:pStyle w:val="ConsPlusNormal"/>
        <w:ind w:firstLine="709"/>
        <w:rPr>
          <w:rFonts w:ascii="Times New Roman" w:eastAsia="SimSun" w:hAnsi="Times New Roman" w:cs="Times New Roman"/>
          <w:sz w:val="24"/>
          <w:szCs w:val="24"/>
          <w:lang w:eastAsia="zh-CN"/>
        </w:rPr>
      </w:pPr>
      <w:r w:rsidRPr="0020343C">
        <w:rPr>
          <w:rFonts w:ascii="Times New Roman" w:eastAsia="SimSun" w:hAnsi="Times New Roman" w:cs="Times New Roman"/>
          <w:sz w:val="24"/>
          <w:szCs w:val="24"/>
          <w:lang w:eastAsia="zh-CN"/>
        </w:rPr>
        <w:t>2.4. На работы по восстановлению утраченных элементов озеленения на участках озелененных территорий любой правовой принадлежности и формы землепользования проектная документация не требуется.</w:t>
      </w:r>
    </w:p>
    <w:p w:rsidR="006F1C98" w:rsidRPr="0020343C" w:rsidRDefault="006F1C98" w:rsidP="006F1C98">
      <w:pPr>
        <w:pStyle w:val="ConsPlusNormal"/>
        <w:ind w:firstLine="709"/>
        <w:rPr>
          <w:rFonts w:ascii="Times New Roman" w:eastAsia="SimSun" w:hAnsi="Times New Roman" w:cs="Times New Roman"/>
          <w:sz w:val="24"/>
          <w:szCs w:val="24"/>
          <w:lang w:eastAsia="zh-CN"/>
        </w:rPr>
      </w:pPr>
      <w:r w:rsidRPr="0020343C">
        <w:rPr>
          <w:rFonts w:ascii="Times New Roman" w:eastAsia="SimSun" w:hAnsi="Times New Roman" w:cs="Times New Roman"/>
          <w:sz w:val="24"/>
          <w:szCs w:val="24"/>
          <w:lang w:eastAsia="zh-CN"/>
        </w:rPr>
        <w:lastRenderedPageBreak/>
        <w:t>2.5. При организации застройки территорий необходимо обеспечивать максимальное сохранение существующего озеленения. Для этой цели следует выделять соответствующие участки озеленения на стадии проектирования и обеспечивать их охрану от неорганизованного использования в процессе строительства.</w:t>
      </w:r>
    </w:p>
    <w:p w:rsidR="006F1C98" w:rsidRPr="0020343C" w:rsidRDefault="006F1C98" w:rsidP="006F1C98">
      <w:pPr>
        <w:pStyle w:val="ConsPlusNormal"/>
        <w:ind w:firstLine="709"/>
        <w:rPr>
          <w:rFonts w:ascii="Times New Roman" w:eastAsia="SimSun" w:hAnsi="Times New Roman" w:cs="Times New Roman"/>
          <w:sz w:val="24"/>
          <w:szCs w:val="24"/>
          <w:lang w:eastAsia="zh-CN"/>
        </w:rPr>
      </w:pPr>
      <w:r w:rsidRPr="0020343C">
        <w:rPr>
          <w:rFonts w:ascii="Times New Roman" w:eastAsia="SimSun" w:hAnsi="Times New Roman" w:cs="Times New Roman"/>
          <w:sz w:val="24"/>
          <w:szCs w:val="24"/>
          <w:lang w:eastAsia="zh-CN"/>
        </w:rPr>
        <w:t>2.6. При невозможности сохранения зеленых насаждений в смете на строительство объекта капитального строительства необходимо предусматривать средства на пересадку зеленых насаждений и (или) их восстановительную стоимость.</w:t>
      </w:r>
    </w:p>
    <w:p w:rsidR="006F1C98" w:rsidRPr="0020343C" w:rsidRDefault="006F1C98" w:rsidP="006F1C98">
      <w:pPr>
        <w:pStyle w:val="ConsPlusNormal"/>
        <w:ind w:firstLine="709"/>
        <w:rPr>
          <w:rFonts w:ascii="Times New Roman" w:eastAsia="SimSun" w:hAnsi="Times New Roman" w:cs="Times New Roman"/>
          <w:sz w:val="24"/>
          <w:szCs w:val="24"/>
          <w:lang w:eastAsia="zh-CN"/>
        </w:rPr>
      </w:pPr>
      <w:r w:rsidRPr="0020343C">
        <w:rPr>
          <w:rFonts w:ascii="Times New Roman" w:eastAsia="SimSun" w:hAnsi="Times New Roman" w:cs="Times New Roman"/>
          <w:sz w:val="24"/>
          <w:szCs w:val="24"/>
          <w:lang w:eastAsia="zh-CN"/>
        </w:rPr>
        <w:t>2.7. Минимально допустимая площадь озелененной территории земельных участков на территории всех зон, приведена далее в таблице:</w:t>
      </w:r>
    </w:p>
    <w:tbl>
      <w:tblPr>
        <w:tblW w:w="9583" w:type="dxa"/>
        <w:jc w:val="center"/>
        <w:tblLayout w:type="fixed"/>
        <w:tblCellMar>
          <w:left w:w="10" w:type="dxa"/>
          <w:right w:w="10" w:type="dxa"/>
        </w:tblCellMar>
        <w:tblLook w:val="0000"/>
      </w:tblPr>
      <w:tblGrid>
        <w:gridCol w:w="793"/>
        <w:gridCol w:w="4110"/>
        <w:gridCol w:w="4680"/>
      </w:tblGrid>
      <w:tr w:rsidR="006F1C98" w:rsidRPr="0020343C" w:rsidTr="00877E09">
        <w:trPr>
          <w:jc w:val="center"/>
        </w:trPr>
        <w:tc>
          <w:tcPr>
            <w:tcW w:w="793" w:type="dxa"/>
            <w:tcBorders>
              <w:top w:val="single" w:sz="4" w:space="0" w:color="00000A"/>
              <w:left w:val="single" w:sz="4" w:space="0" w:color="00000A"/>
              <w:bottom w:val="single" w:sz="2" w:space="0" w:color="000000"/>
              <w:right w:val="single" w:sz="4" w:space="0" w:color="00000A"/>
            </w:tcBorders>
            <w:shd w:val="clear" w:color="auto" w:fill="FFFFFF"/>
            <w:tcMar>
              <w:top w:w="0" w:type="dxa"/>
              <w:left w:w="86" w:type="dxa"/>
              <w:bottom w:w="0" w:type="dxa"/>
              <w:right w:w="86" w:type="dxa"/>
            </w:tcMar>
          </w:tcPr>
          <w:p w:rsidR="006F1C98" w:rsidRPr="0020343C" w:rsidRDefault="006F1C98" w:rsidP="00877E09">
            <w:pPr>
              <w:pStyle w:val="Standard"/>
              <w:ind w:right="-2"/>
              <w:jc w:val="center"/>
              <w:rPr>
                <w:rFonts w:eastAsia="Arial" w:cs="Times New Roman"/>
              </w:rPr>
            </w:pPr>
            <w:r w:rsidRPr="0020343C">
              <w:rPr>
                <w:rFonts w:eastAsia="Arial" w:cs="Times New Roman"/>
              </w:rPr>
              <w:t>№</w:t>
            </w:r>
          </w:p>
          <w:p w:rsidR="006F1C98" w:rsidRPr="0020343C" w:rsidRDefault="006F1C98" w:rsidP="00877E09">
            <w:pPr>
              <w:pStyle w:val="Standard"/>
              <w:ind w:right="-2"/>
              <w:jc w:val="center"/>
              <w:rPr>
                <w:rFonts w:eastAsia="Arial" w:cs="Times New Roman"/>
              </w:rPr>
            </w:pPr>
            <w:r w:rsidRPr="0020343C">
              <w:rPr>
                <w:rFonts w:eastAsia="Arial" w:cs="Times New Roman"/>
              </w:rPr>
              <w:t>п/п</w:t>
            </w:r>
          </w:p>
        </w:tc>
        <w:tc>
          <w:tcPr>
            <w:tcW w:w="4110" w:type="dxa"/>
            <w:tcBorders>
              <w:top w:val="single" w:sz="4" w:space="0" w:color="00000A"/>
              <w:left w:val="single" w:sz="4" w:space="0" w:color="00000A"/>
              <w:bottom w:val="single" w:sz="2" w:space="0" w:color="000000"/>
              <w:right w:val="single" w:sz="4" w:space="0" w:color="00000A"/>
            </w:tcBorders>
            <w:shd w:val="clear" w:color="auto" w:fill="FFFFFF"/>
            <w:tcMar>
              <w:top w:w="0" w:type="dxa"/>
              <w:left w:w="86" w:type="dxa"/>
              <w:bottom w:w="0" w:type="dxa"/>
              <w:right w:w="86" w:type="dxa"/>
            </w:tcMar>
          </w:tcPr>
          <w:p w:rsidR="006F1C98" w:rsidRPr="0020343C" w:rsidRDefault="006F1C98" w:rsidP="00877E09">
            <w:pPr>
              <w:pStyle w:val="Standard"/>
              <w:ind w:right="-2"/>
              <w:jc w:val="center"/>
              <w:rPr>
                <w:rFonts w:eastAsia="Arial" w:cs="Times New Roman"/>
              </w:rPr>
            </w:pPr>
            <w:proofErr w:type="spellStart"/>
            <w:r w:rsidRPr="0020343C">
              <w:rPr>
                <w:rFonts w:eastAsia="Arial" w:cs="Times New Roman"/>
              </w:rPr>
              <w:t>Вид</w:t>
            </w:r>
            <w:proofErr w:type="spellEnd"/>
            <w:r w:rsidRPr="0020343C">
              <w:rPr>
                <w:rFonts w:eastAsia="Arial" w:cs="Times New Roman"/>
              </w:rPr>
              <w:t xml:space="preserve"> </w:t>
            </w:r>
            <w:proofErr w:type="spellStart"/>
            <w:r w:rsidRPr="0020343C">
              <w:rPr>
                <w:rFonts w:eastAsia="Arial" w:cs="Times New Roman"/>
              </w:rPr>
              <w:t>использования</w:t>
            </w:r>
            <w:proofErr w:type="spellEnd"/>
          </w:p>
        </w:tc>
        <w:tc>
          <w:tcPr>
            <w:tcW w:w="4680" w:type="dxa"/>
            <w:tcBorders>
              <w:top w:val="single" w:sz="4" w:space="0" w:color="00000A"/>
              <w:left w:val="single" w:sz="4" w:space="0" w:color="00000A"/>
              <w:bottom w:val="single" w:sz="2" w:space="0" w:color="000000"/>
              <w:right w:val="single" w:sz="4" w:space="0" w:color="00000A"/>
            </w:tcBorders>
            <w:shd w:val="clear" w:color="auto" w:fill="FFFFFF"/>
            <w:tcMar>
              <w:top w:w="0" w:type="dxa"/>
              <w:left w:w="86" w:type="dxa"/>
              <w:bottom w:w="0" w:type="dxa"/>
              <w:right w:w="86" w:type="dxa"/>
            </w:tcMar>
          </w:tcPr>
          <w:p w:rsidR="006F1C98" w:rsidRPr="0020343C" w:rsidRDefault="006F1C98" w:rsidP="00877E09">
            <w:pPr>
              <w:pStyle w:val="Standard"/>
              <w:ind w:right="-2"/>
              <w:jc w:val="center"/>
              <w:rPr>
                <w:rFonts w:eastAsia="Arial" w:cs="Times New Roman"/>
              </w:rPr>
            </w:pPr>
            <w:proofErr w:type="spellStart"/>
            <w:r w:rsidRPr="0020343C">
              <w:rPr>
                <w:rFonts w:eastAsia="Arial" w:cs="Times New Roman"/>
              </w:rPr>
              <w:t>Минимальная</w:t>
            </w:r>
            <w:proofErr w:type="spellEnd"/>
            <w:r w:rsidRPr="0020343C">
              <w:rPr>
                <w:rFonts w:eastAsia="Arial" w:cs="Times New Roman"/>
              </w:rPr>
              <w:t xml:space="preserve"> </w:t>
            </w:r>
            <w:proofErr w:type="spellStart"/>
            <w:r w:rsidRPr="0020343C">
              <w:rPr>
                <w:rFonts w:eastAsia="Arial" w:cs="Times New Roman"/>
              </w:rPr>
              <w:t>площадь</w:t>
            </w:r>
            <w:proofErr w:type="spellEnd"/>
          </w:p>
          <w:p w:rsidR="006F1C98" w:rsidRPr="0020343C" w:rsidRDefault="006F1C98" w:rsidP="00877E09">
            <w:pPr>
              <w:pStyle w:val="Standard"/>
              <w:ind w:right="-2"/>
              <w:jc w:val="center"/>
              <w:rPr>
                <w:rFonts w:eastAsia="Arial" w:cs="Times New Roman"/>
              </w:rPr>
            </w:pPr>
            <w:proofErr w:type="spellStart"/>
            <w:r w:rsidRPr="0020343C">
              <w:rPr>
                <w:rFonts w:eastAsia="Arial" w:cs="Times New Roman"/>
              </w:rPr>
              <w:t>озелененных</w:t>
            </w:r>
            <w:proofErr w:type="spellEnd"/>
            <w:r w:rsidRPr="0020343C">
              <w:rPr>
                <w:rFonts w:eastAsia="Arial" w:cs="Times New Roman"/>
              </w:rPr>
              <w:t xml:space="preserve"> </w:t>
            </w:r>
            <w:proofErr w:type="spellStart"/>
            <w:r w:rsidRPr="0020343C">
              <w:rPr>
                <w:rFonts w:eastAsia="Arial" w:cs="Times New Roman"/>
              </w:rPr>
              <w:t>территорий</w:t>
            </w:r>
            <w:proofErr w:type="spellEnd"/>
          </w:p>
        </w:tc>
      </w:tr>
      <w:tr w:rsidR="006F1C98" w:rsidRPr="0020343C" w:rsidTr="00877E09">
        <w:trPr>
          <w:trHeight w:val="995"/>
          <w:jc w:val="center"/>
        </w:trPr>
        <w:tc>
          <w:tcPr>
            <w:tcW w:w="793" w:type="dxa"/>
            <w:tcBorders>
              <w:top w:val="single" w:sz="4" w:space="0" w:color="00000A"/>
              <w:left w:val="single" w:sz="4" w:space="0" w:color="00000A"/>
              <w:bottom w:val="single" w:sz="4" w:space="0" w:color="00000A"/>
              <w:right w:val="single" w:sz="4" w:space="0" w:color="00000A"/>
            </w:tcBorders>
            <w:shd w:val="clear" w:color="auto" w:fill="FFFFFF"/>
            <w:tcMar>
              <w:top w:w="0" w:type="dxa"/>
              <w:left w:w="86" w:type="dxa"/>
              <w:bottom w:w="0" w:type="dxa"/>
              <w:right w:w="86" w:type="dxa"/>
            </w:tcMar>
            <w:vAlign w:val="center"/>
          </w:tcPr>
          <w:p w:rsidR="006F1C98" w:rsidRPr="0020343C" w:rsidRDefault="006F1C98" w:rsidP="00877E09">
            <w:pPr>
              <w:pStyle w:val="Standard"/>
              <w:ind w:right="-2"/>
              <w:jc w:val="center"/>
              <w:rPr>
                <w:rFonts w:eastAsia="Arial" w:cs="Times New Roman"/>
              </w:rPr>
            </w:pPr>
            <w:r w:rsidRPr="0020343C">
              <w:rPr>
                <w:rFonts w:eastAsia="Arial" w:cs="Times New Roman"/>
              </w:rPr>
              <w:t>1</w:t>
            </w:r>
          </w:p>
        </w:tc>
        <w:tc>
          <w:tcPr>
            <w:tcW w:w="4110" w:type="dxa"/>
            <w:tcBorders>
              <w:top w:val="single" w:sz="4" w:space="0" w:color="00000A"/>
              <w:left w:val="single" w:sz="4" w:space="0" w:color="00000A"/>
              <w:bottom w:val="single" w:sz="4" w:space="0" w:color="00000A"/>
              <w:right w:val="single" w:sz="4" w:space="0" w:color="00000A"/>
            </w:tcBorders>
            <w:shd w:val="clear" w:color="auto" w:fill="FFFFFF"/>
            <w:tcMar>
              <w:top w:w="0" w:type="dxa"/>
              <w:left w:w="86" w:type="dxa"/>
              <w:bottom w:w="0" w:type="dxa"/>
              <w:right w:w="86" w:type="dxa"/>
            </w:tcMar>
            <w:vAlign w:val="center"/>
          </w:tcPr>
          <w:p w:rsidR="006F1C98" w:rsidRPr="0020343C" w:rsidRDefault="006F1C98" w:rsidP="00877E09">
            <w:pPr>
              <w:pStyle w:val="Standard"/>
              <w:ind w:right="-2"/>
              <w:jc w:val="center"/>
              <w:rPr>
                <w:rFonts w:eastAsia="Arial" w:cs="Times New Roman"/>
              </w:rPr>
            </w:pPr>
            <w:proofErr w:type="spellStart"/>
            <w:r w:rsidRPr="0020343C">
              <w:rPr>
                <w:rFonts w:eastAsia="Arial" w:cs="Times New Roman"/>
              </w:rPr>
              <w:t>Сады</w:t>
            </w:r>
            <w:proofErr w:type="spellEnd"/>
            <w:r w:rsidRPr="0020343C">
              <w:rPr>
                <w:rFonts w:eastAsia="Arial" w:cs="Times New Roman"/>
              </w:rPr>
              <w:t xml:space="preserve">, </w:t>
            </w:r>
            <w:proofErr w:type="spellStart"/>
            <w:r w:rsidRPr="0020343C">
              <w:rPr>
                <w:rFonts w:eastAsia="Arial" w:cs="Times New Roman"/>
              </w:rPr>
              <w:t>скверы</w:t>
            </w:r>
            <w:proofErr w:type="spellEnd"/>
            <w:r w:rsidRPr="0020343C">
              <w:rPr>
                <w:rFonts w:eastAsia="Arial" w:cs="Times New Roman"/>
              </w:rPr>
              <w:t xml:space="preserve">, </w:t>
            </w:r>
            <w:proofErr w:type="spellStart"/>
            <w:r w:rsidRPr="0020343C">
              <w:rPr>
                <w:rFonts w:eastAsia="Arial" w:cs="Times New Roman"/>
              </w:rPr>
              <w:t>бульвары</w:t>
            </w:r>
            <w:proofErr w:type="spellEnd"/>
          </w:p>
        </w:tc>
        <w:tc>
          <w:tcPr>
            <w:tcW w:w="4680" w:type="dxa"/>
            <w:tcBorders>
              <w:top w:val="single" w:sz="4" w:space="0" w:color="00000A"/>
              <w:left w:val="single" w:sz="4" w:space="0" w:color="00000A"/>
              <w:bottom w:val="single" w:sz="4" w:space="0" w:color="00000A"/>
              <w:right w:val="single" w:sz="4" w:space="0" w:color="00000A"/>
            </w:tcBorders>
            <w:shd w:val="clear" w:color="auto" w:fill="FFFFFF"/>
            <w:tcMar>
              <w:top w:w="0" w:type="dxa"/>
              <w:left w:w="86" w:type="dxa"/>
              <w:bottom w:w="0" w:type="dxa"/>
              <w:right w:w="86" w:type="dxa"/>
            </w:tcMar>
            <w:vAlign w:val="center"/>
          </w:tcPr>
          <w:p w:rsidR="006F1C98" w:rsidRPr="0020343C" w:rsidRDefault="006F1C98" w:rsidP="00877E09">
            <w:pPr>
              <w:pStyle w:val="Standard"/>
              <w:ind w:right="-2"/>
              <w:jc w:val="center"/>
              <w:rPr>
                <w:rFonts w:cs="Times New Roman"/>
                <w:lang w:val="ru-RU"/>
              </w:rPr>
            </w:pPr>
            <w:r w:rsidRPr="0020343C">
              <w:rPr>
                <w:rFonts w:eastAsia="Arial" w:cs="Times New Roman"/>
                <w:lang w:val="ru-RU"/>
              </w:rPr>
              <w:t>95% территории земельного участка при площади участка менее 1 га;</w:t>
            </w:r>
          </w:p>
          <w:p w:rsidR="006F1C98" w:rsidRPr="0020343C" w:rsidRDefault="006F1C98" w:rsidP="00877E09">
            <w:pPr>
              <w:pStyle w:val="Standard"/>
              <w:ind w:right="-2"/>
              <w:jc w:val="center"/>
              <w:rPr>
                <w:rFonts w:cs="Times New Roman"/>
                <w:lang w:val="ru-RU"/>
              </w:rPr>
            </w:pPr>
            <w:r w:rsidRPr="0020343C">
              <w:rPr>
                <w:rFonts w:eastAsia="Arial" w:cs="Times New Roman"/>
                <w:lang w:val="ru-RU"/>
              </w:rPr>
              <w:t>90% - при площади от 1 до 5 га;</w:t>
            </w:r>
          </w:p>
          <w:p w:rsidR="006F1C98" w:rsidRPr="0020343C" w:rsidRDefault="006F1C98" w:rsidP="00877E09">
            <w:pPr>
              <w:pStyle w:val="Standard"/>
              <w:ind w:right="-2"/>
              <w:jc w:val="center"/>
              <w:rPr>
                <w:rFonts w:cs="Times New Roman"/>
                <w:lang w:val="ru-RU"/>
              </w:rPr>
            </w:pPr>
            <w:r w:rsidRPr="0020343C">
              <w:rPr>
                <w:rFonts w:eastAsia="Arial" w:cs="Times New Roman"/>
                <w:lang w:val="ru-RU"/>
              </w:rPr>
              <w:t>85% - при площади от 5 до 20 га;</w:t>
            </w:r>
          </w:p>
          <w:p w:rsidR="006F1C98" w:rsidRPr="0020343C" w:rsidRDefault="006F1C98" w:rsidP="00877E09">
            <w:pPr>
              <w:pStyle w:val="Standard"/>
              <w:ind w:right="-2"/>
              <w:jc w:val="center"/>
              <w:rPr>
                <w:rFonts w:cs="Times New Roman"/>
              </w:rPr>
            </w:pPr>
            <w:r w:rsidRPr="0020343C">
              <w:rPr>
                <w:rFonts w:eastAsia="Arial" w:cs="Times New Roman"/>
              </w:rPr>
              <w:t xml:space="preserve">80% - </w:t>
            </w:r>
            <w:proofErr w:type="spellStart"/>
            <w:r w:rsidRPr="0020343C">
              <w:rPr>
                <w:rFonts w:eastAsia="Arial" w:cs="Times New Roman"/>
              </w:rPr>
              <w:t>при</w:t>
            </w:r>
            <w:proofErr w:type="spellEnd"/>
            <w:r w:rsidRPr="0020343C">
              <w:rPr>
                <w:rFonts w:eastAsia="Arial" w:cs="Times New Roman"/>
              </w:rPr>
              <w:t xml:space="preserve"> </w:t>
            </w:r>
            <w:proofErr w:type="spellStart"/>
            <w:r w:rsidRPr="0020343C">
              <w:rPr>
                <w:rFonts w:eastAsia="Arial" w:cs="Times New Roman"/>
              </w:rPr>
              <w:t>площади</w:t>
            </w:r>
            <w:proofErr w:type="spellEnd"/>
            <w:r w:rsidRPr="0020343C">
              <w:rPr>
                <w:rFonts w:eastAsia="Arial" w:cs="Times New Roman"/>
              </w:rPr>
              <w:t xml:space="preserve"> </w:t>
            </w:r>
            <w:proofErr w:type="spellStart"/>
            <w:r w:rsidRPr="0020343C">
              <w:rPr>
                <w:rFonts w:eastAsia="Arial" w:cs="Times New Roman"/>
              </w:rPr>
              <w:t>свыше</w:t>
            </w:r>
            <w:proofErr w:type="spellEnd"/>
            <w:r w:rsidRPr="0020343C">
              <w:rPr>
                <w:rFonts w:eastAsia="Arial" w:cs="Times New Roman"/>
              </w:rPr>
              <w:t xml:space="preserve"> 20 </w:t>
            </w:r>
            <w:proofErr w:type="spellStart"/>
            <w:r w:rsidRPr="0020343C">
              <w:rPr>
                <w:rFonts w:eastAsia="Arial" w:cs="Times New Roman"/>
              </w:rPr>
              <w:t>га</w:t>
            </w:r>
            <w:proofErr w:type="spellEnd"/>
          </w:p>
        </w:tc>
      </w:tr>
      <w:tr w:rsidR="006F1C98" w:rsidRPr="0020343C" w:rsidTr="00877E09">
        <w:trPr>
          <w:trHeight w:val="995"/>
          <w:jc w:val="center"/>
        </w:trPr>
        <w:tc>
          <w:tcPr>
            <w:tcW w:w="793" w:type="dxa"/>
            <w:tcBorders>
              <w:top w:val="single" w:sz="4" w:space="0" w:color="00000A"/>
              <w:left w:val="single" w:sz="4" w:space="0" w:color="00000A"/>
              <w:bottom w:val="single" w:sz="4" w:space="0" w:color="00000A"/>
              <w:right w:val="single" w:sz="4" w:space="0" w:color="00000A"/>
            </w:tcBorders>
            <w:shd w:val="clear" w:color="auto" w:fill="FFFFFF"/>
            <w:tcMar>
              <w:top w:w="0" w:type="dxa"/>
              <w:left w:w="86" w:type="dxa"/>
              <w:bottom w:w="0" w:type="dxa"/>
              <w:right w:w="86" w:type="dxa"/>
            </w:tcMar>
            <w:vAlign w:val="center"/>
          </w:tcPr>
          <w:p w:rsidR="006F1C98" w:rsidRPr="0020343C" w:rsidRDefault="006F1C98" w:rsidP="00877E09">
            <w:pPr>
              <w:pStyle w:val="Standard"/>
              <w:ind w:right="-2"/>
              <w:jc w:val="center"/>
              <w:rPr>
                <w:rFonts w:eastAsia="Arial" w:cs="Times New Roman"/>
              </w:rPr>
            </w:pPr>
            <w:r w:rsidRPr="0020343C">
              <w:rPr>
                <w:rFonts w:eastAsia="Arial" w:cs="Times New Roman"/>
              </w:rPr>
              <w:t>2</w:t>
            </w:r>
          </w:p>
        </w:tc>
        <w:tc>
          <w:tcPr>
            <w:tcW w:w="4110" w:type="dxa"/>
            <w:tcBorders>
              <w:top w:val="single" w:sz="4" w:space="0" w:color="00000A"/>
              <w:left w:val="single" w:sz="4" w:space="0" w:color="00000A"/>
              <w:bottom w:val="single" w:sz="4" w:space="0" w:color="00000A"/>
              <w:right w:val="single" w:sz="4" w:space="0" w:color="00000A"/>
            </w:tcBorders>
            <w:shd w:val="clear" w:color="auto" w:fill="FFFFFF"/>
            <w:tcMar>
              <w:top w:w="0" w:type="dxa"/>
              <w:left w:w="86" w:type="dxa"/>
              <w:bottom w:w="0" w:type="dxa"/>
              <w:right w:w="86" w:type="dxa"/>
            </w:tcMar>
            <w:vAlign w:val="center"/>
          </w:tcPr>
          <w:p w:rsidR="006F1C98" w:rsidRPr="0020343C" w:rsidRDefault="006F1C98" w:rsidP="00877E09">
            <w:pPr>
              <w:pStyle w:val="Standard"/>
              <w:ind w:right="-2"/>
              <w:jc w:val="center"/>
              <w:rPr>
                <w:rFonts w:eastAsia="Arial" w:cs="Times New Roman"/>
              </w:rPr>
            </w:pPr>
            <w:proofErr w:type="spellStart"/>
            <w:r w:rsidRPr="0020343C">
              <w:rPr>
                <w:rFonts w:eastAsia="Arial" w:cs="Times New Roman"/>
              </w:rPr>
              <w:t>Парки</w:t>
            </w:r>
            <w:proofErr w:type="spellEnd"/>
          </w:p>
        </w:tc>
        <w:tc>
          <w:tcPr>
            <w:tcW w:w="4680" w:type="dxa"/>
            <w:tcBorders>
              <w:top w:val="single" w:sz="4" w:space="0" w:color="00000A"/>
              <w:left w:val="single" w:sz="4" w:space="0" w:color="00000A"/>
              <w:bottom w:val="single" w:sz="4" w:space="0" w:color="00000A"/>
              <w:right w:val="single" w:sz="4" w:space="0" w:color="00000A"/>
            </w:tcBorders>
            <w:shd w:val="clear" w:color="auto" w:fill="FFFFFF"/>
            <w:tcMar>
              <w:top w:w="0" w:type="dxa"/>
              <w:left w:w="86" w:type="dxa"/>
              <w:bottom w:w="0" w:type="dxa"/>
              <w:right w:w="86" w:type="dxa"/>
            </w:tcMar>
            <w:vAlign w:val="center"/>
          </w:tcPr>
          <w:p w:rsidR="006F1C98" w:rsidRPr="0020343C" w:rsidRDefault="006F1C98" w:rsidP="00877E09">
            <w:pPr>
              <w:pStyle w:val="Standard"/>
              <w:ind w:right="-2"/>
              <w:jc w:val="center"/>
              <w:rPr>
                <w:rFonts w:cs="Times New Roman"/>
                <w:lang w:val="ru-RU"/>
              </w:rPr>
            </w:pPr>
            <w:r w:rsidRPr="0020343C">
              <w:rPr>
                <w:rFonts w:eastAsia="Arial" w:cs="Times New Roman"/>
                <w:lang w:val="ru-RU"/>
              </w:rPr>
              <w:t>95% территории земельного участка при площади участка менее 1 га;</w:t>
            </w:r>
          </w:p>
          <w:p w:rsidR="006F1C98" w:rsidRPr="0020343C" w:rsidRDefault="006F1C98" w:rsidP="00877E09">
            <w:pPr>
              <w:pStyle w:val="Standard"/>
              <w:ind w:right="-2"/>
              <w:jc w:val="center"/>
              <w:rPr>
                <w:rFonts w:cs="Times New Roman"/>
                <w:lang w:val="ru-RU"/>
              </w:rPr>
            </w:pPr>
            <w:r w:rsidRPr="0020343C">
              <w:rPr>
                <w:rFonts w:eastAsia="Arial" w:cs="Times New Roman"/>
                <w:lang w:val="ru-RU"/>
              </w:rPr>
              <w:t>90% - при площади от 1 до 5 га;</w:t>
            </w:r>
          </w:p>
          <w:p w:rsidR="006F1C98" w:rsidRPr="0020343C" w:rsidRDefault="006F1C98" w:rsidP="00877E09">
            <w:pPr>
              <w:pStyle w:val="Standard"/>
              <w:ind w:right="-2"/>
              <w:jc w:val="center"/>
              <w:rPr>
                <w:rFonts w:cs="Times New Roman"/>
                <w:lang w:val="ru-RU"/>
              </w:rPr>
            </w:pPr>
            <w:r w:rsidRPr="0020343C">
              <w:rPr>
                <w:rFonts w:eastAsia="Arial" w:cs="Times New Roman"/>
                <w:lang w:val="ru-RU"/>
              </w:rPr>
              <w:t>80% - при площади от 5 до 20 га;</w:t>
            </w:r>
          </w:p>
          <w:p w:rsidR="006F1C98" w:rsidRPr="0020343C" w:rsidRDefault="006F1C98" w:rsidP="00877E09">
            <w:pPr>
              <w:pStyle w:val="Standard"/>
              <w:ind w:right="-2"/>
              <w:jc w:val="center"/>
              <w:rPr>
                <w:rFonts w:cs="Times New Roman"/>
              </w:rPr>
            </w:pPr>
            <w:r w:rsidRPr="0020343C">
              <w:rPr>
                <w:rFonts w:eastAsia="Arial" w:cs="Times New Roman"/>
              </w:rPr>
              <w:t xml:space="preserve">70% - </w:t>
            </w:r>
            <w:proofErr w:type="spellStart"/>
            <w:r w:rsidRPr="0020343C">
              <w:rPr>
                <w:rFonts w:eastAsia="Arial" w:cs="Times New Roman"/>
              </w:rPr>
              <w:t>при</w:t>
            </w:r>
            <w:proofErr w:type="spellEnd"/>
            <w:r w:rsidRPr="0020343C">
              <w:rPr>
                <w:rFonts w:eastAsia="Arial" w:cs="Times New Roman"/>
              </w:rPr>
              <w:t xml:space="preserve"> </w:t>
            </w:r>
            <w:proofErr w:type="spellStart"/>
            <w:r w:rsidRPr="0020343C">
              <w:rPr>
                <w:rFonts w:eastAsia="Arial" w:cs="Times New Roman"/>
              </w:rPr>
              <w:t>площади</w:t>
            </w:r>
            <w:proofErr w:type="spellEnd"/>
            <w:r w:rsidRPr="0020343C">
              <w:rPr>
                <w:rFonts w:eastAsia="Arial" w:cs="Times New Roman"/>
              </w:rPr>
              <w:t xml:space="preserve"> </w:t>
            </w:r>
            <w:proofErr w:type="spellStart"/>
            <w:r w:rsidRPr="0020343C">
              <w:rPr>
                <w:rFonts w:eastAsia="Arial" w:cs="Times New Roman"/>
              </w:rPr>
              <w:t>свыше</w:t>
            </w:r>
            <w:proofErr w:type="spellEnd"/>
            <w:r w:rsidRPr="0020343C">
              <w:rPr>
                <w:rFonts w:eastAsia="Arial" w:cs="Times New Roman"/>
              </w:rPr>
              <w:t xml:space="preserve"> 20 </w:t>
            </w:r>
            <w:proofErr w:type="spellStart"/>
            <w:r w:rsidRPr="0020343C">
              <w:rPr>
                <w:rFonts w:eastAsia="Arial" w:cs="Times New Roman"/>
              </w:rPr>
              <w:t>га</w:t>
            </w:r>
            <w:proofErr w:type="spellEnd"/>
          </w:p>
        </w:tc>
      </w:tr>
      <w:tr w:rsidR="006F1C98" w:rsidRPr="0020343C" w:rsidTr="00877E09">
        <w:trPr>
          <w:trHeight w:val="995"/>
          <w:jc w:val="center"/>
        </w:trPr>
        <w:tc>
          <w:tcPr>
            <w:tcW w:w="793" w:type="dxa"/>
            <w:tcBorders>
              <w:top w:val="single" w:sz="4" w:space="0" w:color="00000A"/>
              <w:left w:val="single" w:sz="4" w:space="0" w:color="00000A"/>
              <w:bottom w:val="single" w:sz="2" w:space="0" w:color="000000"/>
              <w:right w:val="single" w:sz="4" w:space="0" w:color="00000A"/>
            </w:tcBorders>
            <w:shd w:val="clear" w:color="auto" w:fill="FFFFFF"/>
            <w:tcMar>
              <w:top w:w="0" w:type="dxa"/>
              <w:left w:w="86" w:type="dxa"/>
              <w:bottom w:w="0" w:type="dxa"/>
              <w:right w:w="86" w:type="dxa"/>
            </w:tcMar>
            <w:vAlign w:val="center"/>
          </w:tcPr>
          <w:p w:rsidR="006F1C98" w:rsidRPr="0020343C" w:rsidRDefault="006F1C98" w:rsidP="00877E09">
            <w:pPr>
              <w:pStyle w:val="Standard"/>
              <w:ind w:right="-2"/>
              <w:jc w:val="center"/>
              <w:rPr>
                <w:rFonts w:eastAsia="Arial" w:cs="Times New Roman"/>
              </w:rPr>
            </w:pPr>
            <w:r w:rsidRPr="0020343C">
              <w:rPr>
                <w:rFonts w:eastAsia="Arial" w:cs="Times New Roman"/>
              </w:rPr>
              <w:t>3</w:t>
            </w:r>
          </w:p>
        </w:tc>
        <w:tc>
          <w:tcPr>
            <w:tcW w:w="4110" w:type="dxa"/>
            <w:tcBorders>
              <w:top w:val="single" w:sz="4" w:space="0" w:color="00000A"/>
              <w:left w:val="single" w:sz="4" w:space="0" w:color="00000A"/>
              <w:bottom w:val="single" w:sz="2" w:space="0" w:color="000000"/>
              <w:right w:val="single" w:sz="4" w:space="0" w:color="00000A"/>
            </w:tcBorders>
            <w:shd w:val="clear" w:color="auto" w:fill="FFFFFF"/>
            <w:tcMar>
              <w:top w:w="0" w:type="dxa"/>
              <w:left w:w="86" w:type="dxa"/>
              <w:bottom w:w="0" w:type="dxa"/>
              <w:right w:w="86" w:type="dxa"/>
            </w:tcMar>
            <w:vAlign w:val="center"/>
          </w:tcPr>
          <w:p w:rsidR="006F1C98" w:rsidRPr="0020343C" w:rsidRDefault="006F1C98" w:rsidP="00877E09">
            <w:pPr>
              <w:pStyle w:val="Standard"/>
              <w:ind w:right="-2"/>
              <w:jc w:val="center"/>
              <w:rPr>
                <w:rFonts w:eastAsia="Arial" w:cs="Times New Roman"/>
              </w:rPr>
            </w:pPr>
            <w:proofErr w:type="spellStart"/>
            <w:r w:rsidRPr="0020343C">
              <w:rPr>
                <w:rFonts w:eastAsia="Arial" w:cs="Times New Roman"/>
              </w:rPr>
              <w:t>Комплексы</w:t>
            </w:r>
            <w:proofErr w:type="spellEnd"/>
            <w:r w:rsidRPr="0020343C">
              <w:rPr>
                <w:rFonts w:eastAsia="Arial" w:cs="Times New Roman"/>
              </w:rPr>
              <w:t xml:space="preserve"> </w:t>
            </w:r>
            <w:proofErr w:type="spellStart"/>
            <w:r w:rsidRPr="0020343C">
              <w:rPr>
                <w:rFonts w:eastAsia="Arial" w:cs="Times New Roman"/>
              </w:rPr>
              <w:t>аттракционов</w:t>
            </w:r>
            <w:proofErr w:type="spellEnd"/>
          </w:p>
        </w:tc>
        <w:tc>
          <w:tcPr>
            <w:tcW w:w="4680" w:type="dxa"/>
            <w:tcBorders>
              <w:top w:val="single" w:sz="4" w:space="0" w:color="00000A"/>
              <w:left w:val="single" w:sz="4" w:space="0" w:color="00000A"/>
              <w:bottom w:val="single" w:sz="2" w:space="0" w:color="000000"/>
              <w:right w:val="single" w:sz="4" w:space="0" w:color="00000A"/>
            </w:tcBorders>
            <w:shd w:val="clear" w:color="auto" w:fill="FFFFFF"/>
            <w:tcMar>
              <w:top w:w="0" w:type="dxa"/>
              <w:left w:w="86" w:type="dxa"/>
              <w:bottom w:w="0" w:type="dxa"/>
              <w:right w:w="86" w:type="dxa"/>
            </w:tcMar>
            <w:vAlign w:val="center"/>
          </w:tcPr>
          <w:p w:rsidR="006F1C98" w:rsidRPr="0020343C" w:rsidRDefault="006F1C98" w:rsidP="00877E09">
            <w:pPr>
              <w:pStyle w:val="Standard"/>
              <w:ind w:right="-2"/>
              <w:jc w:val="center"/>
              <w:rPr>
                <w:rFonts w:cs="Times New Roman"/>
                <w:lang w:val="ru-RU"/>
              </w:rPr>
            </w:pPr>
            <w:r w:rsidRPr="0020343C">
              <w:rPr>
                <w:rFonts w:eastAsia="Arial" w:cs="Times New Roman"/>
                <w:lang w:val="ru-RU"/>
              </w:rPr>
              <w:t>0% территории земельного участка при площади участка менее 1 га;</w:t>
            </w:r>
          </w:p>
          <w:p w:rsidR="006F1C98" w:rsidRPr="0020343C" w:rsidRDefault="006F1C98" w:rsidP="00877E09">
            <w:pPr>
              <w:pStyle w:val="Standard"/>
              <w:ind w:right="-2"/>
              <w:jc w:val="center"/>
              <w:rPr>
                <w:rFonts w:cs="Times New Roman"/>
                <w:lang w:val="ru-RU"/>
              </w:rPr>
            </w:pPr>
            <w:r w:rsidRPr="0020343C">
              <w:rPr>
                <w:rFonts w:eastAsia="Arial" w:cs="Times New Roman"/>
                <w:lang w:val="ru-RU"/>
              </w:rPr>
              <w:t>10% - при площади от 1 до 5 га;</w:t>
            </w:r>
          </w:p>
          <w:p w:rsidR="006F1C98" w:rsidRPr="0020343C" w:rsidRDefault="006F1C98" w:rsidP="00877E09">
            <w:pPr>
              <w:pStyle w:val="Standard"/>
              <w:ind w:right="-2"/>
              <w:jc w:val="center"/>
              <w:rPr>
                <w:rFonts w:cs="Times New Roman"/>
                <w:lang w:val="ru-RU"/>
              </w:rPr>
            </w:pPr>
            <w:r w:rsidRPr="0020343C">
              <w:rPr>
                <w:rFonts w:eastAsia="Arial" w:cs="Times New Roman"/>
                <w:lang w:val="ru-RU"/>
              </w:rPr>
              <w:t>20% - при площади от 5 до 20 га;</w:t>
            </w:r>
          </w:p>
          <w:p w:rsidR="006F1C98" w:rsidRPr="0020343C" w:rsidRDefault="006F1C98" w:rsidP="00877E09">
            <w:pPr>
              <w:pStyle w:val="Standard"/>
              <w:ind w:right="-2"/>
              <w:jc w:val="center"/>
              <w:rPr>
                <w:rFonts w:cs="Times New Roman"/>
              </w:rPr>
            </w:pPr>
            <w:r w:rsidRPr="0020343C">
              <w:rPr>
                <w:rFonts w:eastAsia="Arial" w:cs="Times New Roman"/>
              </w:rPr>
              <w:t xml:space="preserve">30% - </w:t>
            </w:r>
            <w:proofErr w:type="spellStart"/>
            <w:r w:rsidRPr="0020343C">
              <w:rPr>
                <w:rFonts w:eastAsia="Arial" w:cs="Times New Roman"/>
              </w:rPr>
              <w:t>при</w:t>
            </w:r>
            <w:proofErr w:type="spellEnd"/>
            <w:r w:rsidRPr="0020343C">
              <w:rPr>
                <w:rFonts w:eastAsia="Arial" w:cs="Times New Roman"/>
              </w:rPr>
              <w:t xml:space="preserve"> </w:t>
            </w:r>
            <w:proofErr w:type="spellStart"/>
            <w:r w:rsidRPr="0020343C">
              <w:rPr>
                <w:rFonts w:eastAsia="Arial" w:cs="Times New Roman"/>
              </w:rPr>
              <w:t>площади</w:t>
            </w:r>
            <w:proofErr w:type="spellEnd"/>
            <w:r w:rsidRPr="0020343C">
              <w:rPr>
                <w:rFonts w:eastAsia="Arial" w:cs="Times New Roman"/>
              </w:rPr>
              <w:t xml:space="preserve"> </w:t>
            </w:r>
            <w:proofErr w:type="spellStart"/>
            <w:r w:rsidRPr="0020343C">
              <w:rPr>
                <w:rFonts w:eastAsia="Arial" w:cs="Times New Roman"/>
              </w:rPr>
              <w:t>свыше</w:t>
            </w:r>
            <w:proofErr w:type="spellEnd"/>
            <w:r w:rsidRPr="0020343C">
              <w:rPr>
                <w:rFonts w:eastAsia="Arial" w:cs="Times New Roman"/>
              </w:rPr>
              <w:t xml:space="preserve"> 20 </w:t>
            </w:r>
            <w:proofErr w:type="spellStart"/>
            <w:r w:rsidRPr="0020343C">
              <w:rPr>
                <w:rFonts w:eastAsia="Arial" w:cs="Times New Roman"/>
              </w:rPr>
              <w:t>га</w:t>
            </w:r>
            <w:proofErr w:type="spellEnd"/>
          </w:p>
        </w:tc>
      </w:tr>
      <w:tr w:rsidR="006F1C98" w:rsidRPr="0020343C" w:rsidTr="00877E09">
        <w:trPr>
          <w:trHeight w:val="995"/>
          <w:jc w:val="center"/>
        </w:trPr>
        <w:tc>
          <w:tcPr>
            <w:tcW w:w="793" w:type="dxa"/>
            <w:tcBorders>
              <w:top w:val="single" w:sz="4" w:space="0" w:color="00000A"/>
              <w:left w:val="single" w:sz="4" w:space="0" w:color="00000A"/>
              <w:bottom w:val="single" w:sz="4" w:space="0" w:color="00000A"/>
              <w:right w:val="single" w:sz="4" w:space="0" w:color="00000A"/>
            </w:tcBorders>
            <w:shd w:val="clear" w:color="auto" w:fill="FFFFFF"/>
            <w:tcMar>
              <w:top w:w="0" w:type="dxa"/>
              <w:left w:w="86" w:type="dxa"/>
              <w:bottom w:w="0" w:type="dxa"/>
              <w:right w:w="86" w:type="dxa"/>
            </w:tcMar>
            <w:vAlign w:val="center"/>
          </w:tcPr>
          <w:p w:rsidR="006F1C98" w:rsidRPr="0020343C" w:rsidRDefault="006F1C98" w:rsidP="00877E09">
            <w:pPr>
              <w:pStyle w:val="Standard"/>
              <w:ind w:right="-2"/>
              <w:jc w:val="center"/>
              <w:rPr>
                <w:rFonts w:eastAsia="Arial" w:cs="Times New Roman"/>
              </w:rPr>
            </w:pPr>
            <w:r w:rsidRPr="0020343C">
              <w:rPr>
                <w:rFonts w:eastAsia="Arial" w:cs="Times New Roman"/>
              </w:rPr>
              <w:t>4</w:t>
            </w:r>
          </w:p>
        </w:tc>
        <w:tc>
          <w:tcPr>
            <w:tcW w:w="4110" w:type="dxa"/>
            <w:tcBorders>
              <w:top w:val="single" w:sz="4" w:space="0" w:color="00000A"/>
              <w:left w:val="single" w:sz="4" w:space="0" w:color="00000A"/>
              <w:bottom w:val="single" w:sz="4" w:space="0" w:color="00000A"/>
              <w:right w:val="single" w:sz="4" w:space="0" w:color="00000A"/>
            </w:tcBorders>
            <w:shd w:val="clear" w:color="auto" w:fill="FFFFFF"/>
            <w:tcMar>
              <w:top w:w="0" w:type="dxa"/>
              <w:left w:w="86" w:type="dxa"/>
              <w:bottom w:w="0" w:type="dxa"/>
              <w:right w:w="86" w:type="dxa"/>
            </w:tcMar>
            <w:vAlign w:val="center"/>
          </w:tcPr>
          <w:p w:rsidR="006F1C98" w:rsidRPr="0020343C" w:rsidRDefault="006F1C98" w:rsidP="00877E09">
            <w:pPr>
              <w:pStyle w:val="Standard"/>
              <w:ind w:right="-2"/>
              <w:jc w:val="center"/>
              <w:rPr>
                <w:rFonts w:eastAsia="Arial" w:cs="Times New Roman"/>
                <w:lang w:val="ru-RU"/>
              </w:rPr>
            </w:pPr>
            <w:r w:rsidRPr="0020343C">
              <w:rPr>
                <w:rFonts w:eastAsia="Arial" w:cs="Times New Roman"/>
                <w:lang w:val="ru-RU"/>
              </w:rPr>
              <w:t>Больничные учреждения, санаторно-курортные учреждения, объекты социального обеспечения, объекты для оздоровительных целей</w:t>
            </w:r>
          </w:p>
        </w:tc>
        <w:tc>
          <w:tcPr>
            <w:tcW w:w="4680" w:type="dxa"/>
            <w:tcBorders>
              <w:top w:val="single" w:sz="4" w:space="0" w:color="00000A"/>
              <w:left w:val="single" w:sz="4" w:space="0" w:color="00000A"/>
              <w:bottom w:val="single" w:sz="4" w:space="0" w:color="00000A"/>
              <w:right w:val="single" w:sz="4" w:space="0" w:color="00000A"/>
            </w:tcBorders>
            <w:shd w:val="clear" w:color="auto" w:fill="FFFFFF"/>
            <w:tcMar>
              <w:top w:w="0" w:type="dxa"/>
              <w:left w:w="86" w:type="dxa"/>
              <w:bottom w:w="0" w:type="dxa"/>
              <w:right w:w="86" w:type="dxa"/>
            </w:tcMar>
            <w:vAlign w:val="center"/>
          </w:tcPr>
          <w:p w:rsidR="006F1C98" w:rsidRPr="0020343C" w:rsidRDefault="006F1C98" w:rsidP="00877E09">
            <w:pPr>
              <w:pStyle w:val="Standard"/>
              <w:ind w:right="-2"/>
              <w:jc w:val="center"/>
              <w:rPr>
                <w:rFonts w:cs="Times New Roman"/>
              </w:rPr>
            </w:pPr>
            <w:r w:rsidRPr="0020343C">
              <w:rPr>
                <w:rFonts w:eastAsia="Arial" w:cs="Times New Roman"/>
              </w:rPr>
              <w:t xml:space="preserve">60% </w:t>
            </w:r>
            <w:proofErr w:type="spellStart"/>
            <w:r w:rsidRPr="0020343C">
              <w:rPr>
                <w:rFonts w:eastAsia="Arial" w:cs="Times New Roman"/>
              </w:rPr>
              <w:t>территории</w:t>
            </w:r>
            <w:proofErr w:type="spellEnd"/>
            <w:r w:rsidRPr="0020343C">
              <w:rPr>
                <w:rFonts w:eastAsia="Arial" w:cs="Times New Roman"/>
              </w:rPr>
              <w:t xml:space="preserve"> </w:t>
            </w:r>
            <w:proofErr w:type="spellStart"/>
            <w:r w:rsidRPr="0020343C">
              <w:rPr>
                <w:rFonts w:eastAsia="Arial" w:cs="Times New Roman"/>
              </w:rPr>
              <w:t>земельного</w:t>
            </w:r>
            <w:proofErr w:type="spellEnd"/>
            <w:r w:rsidRPr="0020343C">
              <w:rPr>
                <w:rFonts w:eastAsia="Arial" w:cs="Times New Roman"/>
              </w:rPr>
              <w:t xml:space="preserve"> </w:t>
            </w:r>
            <w:proofErr w:type="spellStart"/>
            <w:r w:rsidRPr="0020343C">
              <w:rPr>
                <w:rFonts w:eastAsia="Arial" w:cs="Times New Roman"/>
              </w:rPr>
              <w:t>участка</w:t>
            </w:r>
            <w:proofErr w:type="spellEnd"/>
          </w:p>
          <w:p w:rsidR="006F1C98" w:rsidRPr="0020343C" w:rsidRDefault="006F1C98" w:rsidP="00877E09">
            <w:pPr>
              <w:pStyle w:val="Standard"/>
              <w:ind w:right="-2"/>
              <w:jc w:val="center"/>
              <w:rPr>
                <w:rFonts w:eastAsia="Calibri" w:cs="Times New Roman"/>
              </w:rPr>
            </w:pPr>
          </w:p>
        </w:tc>
      </w:tr>
      <w:tr w:rsidR="006F1C98" w:rsidRPr="0020343C" w:rsidTr="00877E09">
        <w:trPr>
          <w:trHeight w:val="995"/>
          <w:jc w:val="center"/>
        </w:trPr>
        <w:tc>
          <w:tcPr>
            <w:tcW w:w="793" w:type="dxa"/>
            <w:tcBorders>
              <w:top w:val="single" w:sz="4" w:space="0" w:color="00000A"/>
              <w:left w:val="single" w:sz="4" w:space="0" w:color="00000A"/>
              <w:bottom w:val="single" w:sz="4" w:space="0" w:color="00000A"/>
              <w:right w:val="single" w:sz="4" w:space="0" w:color="00000A"/>
            </w:tcBorders>
            <w:shd w:val="clear" w:color="auto" w:fill="FFFFFF"/>
            <w:tcMar>
              <w:top w:w="0" w:type="dxa"/>
              <w:left w:w="86" w:type="dxa"/>
              <w:bottom w:w="0" w:type="dxa"/>
              <w:right w:w="86" w:type="dxa"/>
            </w:tcMar>
            <w:vAlign w:val="center"/>
          </w:tcPr>
          <w:p w:rsidR="006F1C98" w:rsidRPr="0020343C" w:rsidRDefault="006F1C98" w:rsidP="00877E09">
            <w:pPr>
              <w:pStyle w:val="Standard"/>
              <w:ind w:right="-2"/>
              <w:jc w:val="center"/>
              <w:rPr>
                <w:rFonts w:eastAsia="Arial" w:cs="Times New Roman"/>
              </w:rPr>
            </w:pPr>
            <w:r w:rsidRPr="0020343C">
              <w:rPr>
                <w:rFonts w:eastAsia="Arial" w:cs="Times New Roman"/>
              </w:rPr>
              <w:t>5</w:t>
            </w:r>
          </w:p>
        </w:tc>
        <w:tc>
          <w:tcPr>
            <w:tcW w:w="4110" w:type="dxa"/>
            <w:tcBorders>
              <w:top w:val="single" w:sz="4" w:space="0" w:color="00000A"/>
              <w:left w:val="single" w:sz="4" w:space="0" w:color="00000A"/>
              <w:bottom w:val="single" w:sz="4" w:space="0" w:color="00000A"/>
              <w:right w:val="single" w:sz="4" w:space="0" w:color="00000A"/>
            </w:tcBorders>
            <w:shd w:val="clear" w:color="auto" w:fill="FFFFFF"/>
            <w:tcMar>
              <w:top w:w="0" w:type="dxa"/>
              <w:left w:w="86" w:type="dxa"/>
              <w:bottom w:w="0" w:type="dxa"/>
              <w:right w:w="86" w:type="dxa"/>
            </w:tcMar>
            <w:vAlign w:val="center"/>
          </w:tcPr>
          <w:p w:rsidR="006F1C98" w:rsidRPr="0020343C" w:rsidRDefault="006F1C98" w:rsidP="00877E09">
            <w:pPr>
              <w:pStyle w:val="Standard"/>
              <w:ind w:right="-2"/>
              <w:jc w:val="center"/>
              <w:rPr>
                <w:rFonts w:eastAsia="Arial" w:cs="Times New Roman"/>
                <w:lang w:val="ru-RU"/>
              </w:rPr>
            </w:pPr>
            <w:r w:rsidRPr="0020343C">
              <w:rPr>
                <w:rFonts w:eastAsia="Arial" w:cs="Times New Roman"/>
                <w:lang w:val="ru-RU"/>
              </w:rPr>
              <w:t>Объекты дошкольного, начального и среднего общего образования</w:t>
            </w:r>
          </w:p>
        </w:tc>
        <w:tc>
          <w:tcPr>
            <w:tcW w:w="4680" w:type="dxa"/>
            <w:tcBorders>
              <w:top w:val="single" w:sz="4" w:space="0" w:color="00000A"/>
              <w:left w:val="single" w:sz="4" w:space="0" w:color="00000A"/>
              <w:bottom w:val="single" w:sz="4" w:space="0" w:color="00000A"/>
              <w:right w:val="single" w:sz="4" w:space="0" w:color="00000A"/>
            </w:tcBorders>
            <w:shd w:val="clear" w:color="auto" w:fill="FFFFFF"/>
            <w:tcMar>
              <w:top w:w="0" w:type="dxa"/>
              <w:left w:w="86" w:type="dxa"/>
              <w:bottom w:w="0" w:type="dxa"/>
              <w:right w:w="86" w:type="dxa"/>
            </w:tcMar>
            <w:vAlign w:val="center"/>
          </w:tcPr>
          <w:p w:rsidR="006F1C98" w:rsidRPr="0020343C" w:rsidRDefault="006F1C98" w:rsidP="00877E09">
            <w:pPr>
              <w:pStyle w:val="Standard"/>
              <w:ind w:right="-2"/>
              <w:jc w:val="center"/>
              <w:rPr>
                <w:rFonts w:cs="Times New Roman"/>
              </w:rPr>
            </w:pPr>
            <w:r w:rsidRPr="0020343C">
              <w:rPr>
                <w:rFonts w:eastAsia="Arial" w:cs="Times New Roman"/>
              </w:rPr>
              <w:t xml:space="preserve">50% </w:t>
            </w:r>
            <w:proofErr w:type="spellStart"/>
            <w:r w:rsidRPr="0020343C">
              <w:rPr>
                <w:rFonts w:eastAsia="Arial" w:cs="Times New Roman"/>
              </w:rPr>
              <w:t>территории</w:t>
            </w:r>
            <w:proofErr w:type="spellEnd"/>
            <w:r w:rsidRPr="0020343C">
              <w:rPr>
                <w:rFonts w:eastAsia="Arial" w:cs="Times New Roman"/>
              </w:rPr>
              <w:t xml:space="preserve"> </w:t>
            </w:r>
            <w:proofErr w:type="spellStart"/>
            <w:r w:rsidRPr="0020343C">
              <w:rPr>
                <w:rFonts w:eastAsia="Arial" w:cs="Times New Roman"/>
              </w:rPr>
              <w:t>земельного</w:t>
            </w:r>
            <w:proofErr w:type="spellEnd"/>
            <w:r w:rsidRPr="0020343C">
              <w:rPr>
                <w:rFonts w:eastAsia="Arial" w:cs="Times New Roman"/>
              </w:rPr>
              <w:t xml:space="preserve"> </w:t>
            </w:r>
            <w:proofErr w:type="spellStart"/>
            <w:r w:rsidRPr="0020343C">
              <w:rPr>
                <w:rFonts w:eastAsia="Arial" w:cs="Times New Roman"/>
              </w:rPr>
              <w:t>участка</w:t>
            </w:r>
            <w:proofErr w:type="spellEnd"/>
          </w:p>
        </w:tc>
      </w:tr>
      <w:tr w:rsidR="006F1C98" w:rsidRPr="0020343C" w:rsidTr="00877E09">
        <w:trPr>
          <w:trHeight w:val="995"/>
          <w:jc w:val="center"/>
        </w:trPr>
        <w:tc>
          <w:tcPr>
            <w:tcW w:w="793" w:type="dxa"/>
            <w:tcBorders>
              <w:top w:val="single" w:sz="4" w:space="0" w:color="00000A"/>
              <w:left w:val="single" w:sz="4" w:space="0" w:color="00000A"/>
              <w:bottom w:val="single" w:sz="4" w:space="0" w:color="00000A"/>
              <w:right w:val="single" w:sz="4" w:space="0" w:color="00000A"/>
            </w:tcBorders>
            <w:shd w:val="clear" w:color="auto" w:fill="FFFFFF"/>
            <w:tcMar>
              <w:top w:w="0" w:type="dxa"/>
              <w:left w:w="86" w:type="dxa"/>
              <w:bottom w:w="0" w:type="dxa"/>
              <w:right w:w="86" w:type="dxa"/>
            </w:tcMar>
            <w:vAlign w:val="center"/>
          </w:tcPr>
          <w:p w:rsidR="006F1C98" w:rsidRPr="0020343C" w:rsidRDefault="006F1C98" w:rsidP="00877E09">
            <w:pPr>
              <w:pStyle w:val="Standard"/>
              <w:tabs>
                <w:tab w:val="left" w:pos="426"/>
              </w:tabs>
              <w:ind w:right="-2"/>
              <w:jc w:val="center"/>
              <w:rPr>
                <w:rFonts w:eastAsia="Arial" w:cs="Times New Roman"/>
              </w:rPr>
            </w:pPr>
          </w:p>
        </w:tc>
        <w:tc>
          <w:tcPr>
            <w:tcW w:w="4110" w:type="dxa"/>
            <w:tcBorders>
              <w:top w:val="single" w:sz="4" w:space="0" w:color="00000A"/>
              <w:left w:val="single" w:sz="4" w:space="0" w:color="00000A"/>
              <w:bottom w:val="single" w:sz="4" w:space="0" w:color="00000A"/>
              <w:right w:val="single" w:sz="4" w:space="0" w:color="00000A"/>
            </w:tcBorders>
            <w:shd w:val="clear" w:color="auto" w:fill="FFFFFF"/>
            <w:tcMar>
              <w:top w:w="0" w:type="dxa"/>
              <w:left w:w="86" w:type="dxa"/>
              <w:bottom w:w="0" w:type="dxa"/>
              <w:right w:w="86" w:type="dxa"/>
            </w:tcMar>
            <w:vAlign w:val="center"/>
          </w:tcPr>
          <w:p w:rsidR="006F1C98" w:rsidRPr="0020343C" w:rsidRDefault="006F1C98" w:rsidP="00877E09">
            <w:pPr>
              <w:pStyle w:val="Standard"/>
              <w:ind w:right="-2"/>
              <w:jc w:val="center"/>
              <w:rPr>
                <w:rFonts w:eastAsia="Arial" w:cs="Times New Roman"/>
                <w:lang w:val="ru-RU"/>
              </w:rPr>
            </w:pPr>
            <w:r w:rsidRPr="0020343C">
              <w:rPr>
                <w:rFonts w:eastAsia="Arial" w:cs="Times New Roman"/>
                <w:lang w:val="ru-RU"/>
              </w:rPr>
              <w:t xml:space="preserve">Индивидуальные жилые дома, жилые дома блокированной застройки </w:t>
            </w:r>
          </w:p>
        </w:tc>
        <w:tc>
          <w:tcPr>
            <w:tcW w:w="4680" w:type="dxa"/>
            <w:tcBorders>
              <w:top w:val="single" w:sz="4" w:space="0" w:color="00000A"/>
              <w:left w:val="single" w:sz="4" w:space="0" w:color="00000A"/>
              <w:bottom w:val="single" w:sz="4" w:space="0" w:color="00000A"/>
              <w:right w:val="single" w:sz="4" w:space="0" w:color="00000A"/>
            </w:tcBorders>
            <w:shd w:val="clear" w:color="auto" w:fill="FFFFFF"/>
            <w:tcMar>
              <w:top w:w="0" w:type="dxa"/>
              <w:left w:w="86" w:type="dxa"/>
              <w:bottom w:w="0" w:type="dxa"/>
              <w:right w:w="86" w:type="dxa"/>
            </w:tcMar>
            <w:vAlign w:val="center"/>
          </w:tcPr>
          <w:p w:rsidR="006F1C98" w:rsidRPr="0020343C" w:rsidRDefault="006F1C98" w:rsidP="00877E09">
            <w:pPr>
              <w:pStyle w:val="Standard"/>
              <w:ind w:right="-2"/>
              <w:jc w:val="center"/>
              <w:rPr>
                <w:rFonts w:eastAsia="Arial" w:cs="Times New Roman"/>
                <w:lang w:val="ru-RU"/>
              </w:rPr>
            </w:pPr>
            <w:r w:rsidRPr="0020343C">
              <w:rPr>
                <w:rFonts w:eastAsia="Arial" w:cs="Times New Roman"/>
                <w:lang w:val="ru-RU"/>
              </w:rPr>
              <w:t>25</w:t>
            </w:r>
            <w:r w:rsidRPr="0020343C">
              <w:rPr>
                <w:rFonts w:eastAsia="Arial" w:cs="Times New Roman"/>
              </w:rPr>
              <w:t xml:space="preserve">% </w:t>
            </w:r>
            <w:proofErr w:type="spellStart"/>
            <w:r w:rsidRPr="0020343C">
              <w:rPr>
                <w:rFonts w:eastAsia="Arial" w:cs="Times New Roman"/>
              </w:rPr>
              <w:t>территории</w:t>
            </w:r>
            <w:proofErr w:type="spellEnd"/>
            <w:r w:rsidRPr="0020343C">
              <w:rPr>
                <w:rFonts w:eastAsia="Arial" w:cs="Times New Roman"/>
              </w:rPr>
              <w:t xml:space="preserve"> </w:t>
            </w:r>
            <w:proofErr w:type="spellStart"/>
            <w:r w:rsidRPr="0020343C">
              <w:rPr>
                <w:rFonts w:eastAsia="Arial" w:cs="Times New Roman"/>
              </w:rPr>
              <w:t>земельного</w:t>
            </w:r>
            <w:proofErr w:type="spellEnd"/>
            <w:r w:rsidRPr="0020343C">
              <w:rPr>
                <w:rFonts w:eastAsia="Arial" w:cs="Times New Roman"/>
              </w:rPr>
              <w:t xml:space="preserve"> </w:t>
            </w:r>
            <w:proofErr w:type="spellStart"/>
            <w:r w:rsidRPr="0020343C">
              <w:rPr>
                <w:rFonts w:eastAsia="Arial" w:cs="Times New Roman"/>
              </w:rPr>
              <w:t>участка</w:t>
            </w:r>
            <w:proofErr w:type="spellEnd"/>
          </w:p>
        </w:tc>
      </w:tr>
      <w:tr w:rsidR="006F1C98" w:rsidRPr="0020343C" w:rsidTr="00877E09">
        <w:trPr>
          <w:trHeight w:val="995"/>
          <w:jc w:val="center"/>
        </w:trPr>
        <w:tc>
          <w:tcPr>
            <w:tcW w:w="793" w:type="dxa"/>
            <w:tcBorders>
              <w:top w:val="single" w:sz="4" w:space="0" w:color="00000A"/>
              <w:left w:val="single" w:sz="4" w:space="0" w:color="00000A"/>
              <w:bottom w:val="single" w:sz="4" w:space="0" w:color="00000A"/>
              <w:right w:val="single" w:sz="4" w:space="0" w:color="00000A"/>
            </w:tcBorders>
            <w:shd w:val="clear" w:color="auto" w:fill="FFFFFF"/>
            <w:tcMar>
              <w:top w:w="0" w:type="dxa"/>
              <w:left w:w="86" w:type="dxa"/>
              <w:bottom w:w="0" w:type="dxa"/>
              <w:right w:w="86" w:type="dxa"/>
            </w:tcMar>
            <w:vAlign w:val="center"/>
          </w:tcPr>
          <w:p w:rsidR="006F1C98" w:rsidRPr="0020343C" w:rsidRDefault="006F1C98" w:rsidP="00877E09">
            <w:pPr>
              <w:pStyle w:val="Standard"/>
              <w:tabs>
                <w:tab w:val="left" w:pos="426"/>
              </w:tabs>
              <w:ind w:right="-2"/>
              <w:jc w:val="center"/>
              <w:rPr>
                <w:rFonts w:eastAsia="Arial" w:cs="Times New Roman"/>
              </w:rPr>
            </w:pPr>
            <w:r w:rsidRPr="0020343C">
              <w:rPr>
                <w:rFonts w:eastAsia="Arial" w:cs="Times New Roman"/>
              </w:rPr>
              <w:t>6</w:t>
            </w:r>
          </w:p>
        </w:tc>
        <w:tc>
          <w:tcPr>
            <w:tcW w:w="4110" w:type="dxa"/>
            <w:tcBorders>
              <w:top w:val="single" w:sz="4" w:space="0" w:color="00000A"/>
              <w:left w:val="single" w:sz="4" w:space="0" w:color="00000A"/>
              <w:bottom w:val="single" w:sz="4" w:space="0" w:color="00000A"/>
              <w:right w:val="single" w:sz="4" w:space="0" w:color="00000A"/>
            </w:tcBorders>
            <w:shd w:val="clear" w:color="auto" w:fill="FFFFFF"/>
            <w:tcMar>
              <w:top w:w="0" w:type="dxa"/>
              <w:left w:w="86" w:type="dxa"/>
              <w:bottom w:w="0" w:type="dxa"/>
              <w:right w:w="86" w:type="dxa"/>
            </w:tcMar>
            <w:vAlign w:val="center"/>
          </w:tcPr>
          <w:p w:rsidR="006F1C98" w:rsidRPr="0020343C" w:rsidRDefault="006F1C98" w:rsidP="00877E09">
            <w:pPr>
              <w:pStyle w:val="Standard"/>
              <w:ind w:right="-2"/>
              <w:jc w:val="center"/>
              <w:rPr>
                <w:rFonts w:eastAsia="Arial" w:cs="Times New Roman"/>
                <w:lang w:val="ru-RU"/>
              </w:rPr>
            </w:pPr>
            <w:r w:rsidRPr="0020343C">
              <w:rPr>
                <w:rFonts w:eastAsia="Arial" w:cs="Times New Roman"/>
                <w:lang w:val="ru-RU"/>
              </w:rPr>
              <w:t>Объекты среднего профессионального образования; объекты физической культуры и спорта, включая спортивные клубы; объекты ритуальной деятельности</w:t>
            </w:r>
          </w:p>
        </w:tc>
        <w:tc>
          <w:tcPr>
            <w:tcW w:w="4680" w:type="dxa"/>
            <w:tcBorders>
              <w:top w:val="single" w:sz="4" w:space="0" w:color="00000A"/>
              <w:left w:val="single" w:sz="4" w:space="0" w:color="00000A"/>
              <w:bottom w:val="single" w:sz="4" w:space="0" w:color="00000A"/>
              <w:right w:val="single" w:sz="4" w:space="0" w:color="00000A"/>
            </w:tcBorders>
            <w:shd w:val="clear" w:color="auto" w:fill="FFFFFF"/>
            <w:tcMar>
              <w:top w:w="0" w:type="dxa"/>
              <w:left w:w="86" w:type="dxa"/>
              <w:bottom w:w="0" w:type="dxa"/>
              <w:right w:w="86" w:type="dxa"/>
            </w:tcMar>
            <w:vAlign w:val="center"/>
          </w:tcPr>
          <w:p w:rsidR="006F1C98" w:rsidRPr="0020343C" w:rsidRDefault="006F1C98" w:rsidP="00877E09">
            <w:pPr>
              <w:pStyle w:val="Standard"/>
              <w:ind w:right="-2"/>
              <w:jc w:val="center"/>
              <w:rPr>
                <w:rFonts w:cs="Times New Roman"/>
              </w:rPr>
            </w:pPr>
            <w:r w:rsidRPr="0020343C">
              <w:rPr>
                <w:rFonts w:eastAsia="Arial" w:cs="Times New Roman"/>
              </w:rPr>
              <w:t xml:space="preserve">40% </w:t>
            </w:r>
            <w:proofErr w:type="spellStart"/>
            <w:r w:rsidRPr="0020343C">
              <w:rPr>
                <w:rFonts w:eastAsia="Arial" w:cs="Times New Roman"/>
              </w:rPr>
              <w:t>территории</w:t>
            </w:r>
            <w:proofErr w:type="spellEnd"/>
            <w:r w:rsidRPr="0020343C">
              <w:rPr>
                <w:rFonts w:eastAsia="Arial" w:cs="Times New Roman"/>
              </w:rPr>
              <w:t xml:space="preserve"> </w:t>
            </w:r>
            <w:proofErr w:type="spellStart"/>
            <w:r w:rsidRPr="0020343C">
              <w:rPr>
                <w:rFonts w:eastAsia="Arial" w:cs="Times New Roman"/>
              </w:rPr>
              <w:t>земельного</w:t>
            </w:r>
            <w:proofErr w:type="spellEnd"/>
            <w:r w:rsidRPr="0020343C">
              <w:rPr>
                <w:rFonts w:eastAsia="Arial" w:cs="Times New Roman"/>
              </w:rPr>
              <w:t xml:space="preserve"> </w:t>
            </w:r>
            <w:proofErr w:type="spellStart"/>
            <w:r w:rsidRPr="0020343C">
              <w:rPr>
                <w:rFonts w:eastAsia="Arial" w:cs="Times New Roman"/>
              </w:rPr>
              <w:t>участка</w:t>
            </w:r>
            <w:proofErr w:type="spellEnd"/>
          </w:p>
        </w:tc>
      </w:tr>
      <w:tr w:rsidR="006F1C98" w:rsidRPr="0020343C" w:rsidTr="00877E09">
        <w:trPr>
          <w:trHeight w:val="995"/>
          <w:jc w:val="center"/>
        </w:trPr>
        <w:tc>
          <w:tcPr>
            <w:tcW w:w="793" w:type="dxa"/>
            <w:tcBorders>
              <w:top w:val="single" w:sz="4" w:space="0" w:color="00000A"/>
              <w:left w:val="single" w:sz="4" w:space="0" w:color="00000A"/>
              <w:bottom w:val="single" w:sz="4" w:space="0" w:color="00000A"/>
              <w:right w:val="single" w:sz="4" w:space="0" w:color="00000A"/>
            </w:tcBorders>
            <w:shd w:val="clear" w:color="auto" w:fill="FFFFFF"/>
            <w:tcMar>
              <w:top w:w="0" w:type="dxa"/>
              <w:left w:w="86" w:type="dxa"/>
              <w:bottom w:w="0" w:type="dxa"/>
              <w:right w:w="86" w:type="dxa"/>
            </w:tcMar>
            <w:vAlign w:val="center"/>
          </w:tcPr>
          <w:p w:rsidR="006F1C98" w:rsidRPr="0020343C" w:rsidRDefault="006F1C98" w:rsidP="00877E09">
            <w:pPr>
              <w:pStyle w:val="Standard"/>
              <w:ind w:right="-2"/>
              <w:jc w:val="center"/>
              <w:rPr>
                <w:rFonts w:eastAsia="Arial" w:cs="Times New Roman"/>
              </w:rPr>
            </w:pPr>
            <w:r w:rsidRPr="0020343C">
              <w:rPr>
                <w:rFonts w:eastAsia="Arial" w:cs="Times New Roman"/>
              </w:rPr>
              <w:t>7</w:t>
            </w:r>
          </w:p>
        </w:tc>
        <w:tc>
          <w:tcPr>
            <w:tcW w:w="4110" w:type="dxa"/>
            <w:tcBorders>
              <w:top w:val="single" w:sz="4" w:space="0" w:color="00000A"/>
              <w:left w:val="single" w:sz="4" w:space="0" w:color="00000A"/>
              <w:bottom w:val="single" w:sz="4" w:space="0" w:color="00000A"/>
              <w:right w:val="single" w:sz="4" w:space="0" w:color="00000A"/>
            </w:tcBorders>
            <w:shd w:val="clear" w:color="auto" w:fill="FFFFFF"/>
            <w:tcMar>
              <w:top w:w="0" w:type="dxa"/>
              <w:left w:w="86" w:type="dxa"/>
              <w:bottom w:w="0" w:type="dxa"/>
              <w:right w:w="86" w:type="dxa"/>
            </w:tcMar>
            <w:vAlign w:val="center"/>
          </w:tcPr>
          <w:p w:rsidR="006F1C98" w:rsidRPr="0020343C" w:rsidRDefault="006F1C98" w:rsidP="00877E09">
            <w:pPr>
              <w:pStyle w:val="Standard"/>
              <w:ind w:right="-2"/>
              <w:jc w:val="center"/>
              <w:rPr>
                <w:rFonts w:eastAsia="Arial" w:cs="Times New Roman"/>
                <w:lang w:val="ru-RU"/>
              </w:rPr>
            </w:pPr>
            <w:r w:rsidRPr="0020343C">
              <w:rPr>
                <w:rFonts w:eastAsia="Arial" w:cs="Times New Roman"/>
                <w:lang w:val="ru-RU"/>
              </w:rPr>
              <w:t>Прочие, за исключением объектов коммунального хозяйства, объектов сельскохозяйственного использования, объектов транспорта</w:t>
            </w:r>
          </w:p>
        </w:tc>
        <w:tc>
          <w:tcPr>
            <w:tcW w:w="4680" w:type="dxa"/>
            <w:tcBorders>
              <w:top w:val="single" w:sz="4" w:space="0" w:color="00000A"/>
              <w:left w:val="single" w:sz="4" w:space="0" w:color="00000A"/>
              <w:bottom w:val="single" w:sz="4" w:space="0" w:color="00000A"/>
              <w:right w:val="single" w:sz="4" w:space="0" w:color="00000A"/>
            </w:tcBorders>
            <w:shd w:val="clear" w:color="auto" w:fill="FFFFFF"/>
            <w:tcMar>
              <w:top w:w="0" w:type="dxa"/>
              <w:left w:w="86" w:type="dxa"/>
              <w:bottom w:w="0" w:type="dxa"/>
              <w:right w:w="86" w:type="dxa"/>
            </w:tcMar>
            <w:vAlign w:val="center"/>
          </w:tcPr>
          <w:p w:rsidR="006F1C98" w:rsidRPr="0020343C" w:rsidRDefault="006F1C98" w:rsidP="00877E09">
            <w:pPr>
              <w:pStyle w:val="Standard"/>
              <w:ind w:right="-2"/>
              <w:jc w:val="center"/>
              <w:rPr>
                <w:rFonts w:cs="Times New Roman"/>
              </w:rPr>
            </w:pPr>
            <w:r w:rsidRPr="0020343C">
              <w:rPr>
                <w:rFonts w:eastAsia="Arial" w:cs="Times New Roman"/>
              </w:rPr>
              <w:t xml:space="preserve">15% </w:t>
            </w:r>
            <w:proofErr w:type="spellStart"/>
            <w:r w:rsidRPr="0020343C">
              <w:rPr>
                <w:rFonts w:eastAsia="Arial" w:cs="Times New Roman"/>
              </w:rPr>
              <w:t>территории</w:t>
            </w:r>
            <w:proofErr w:type="spellEnd"/>
            <w:r w:rsidRPr="0020343C">
              <w:rPr>
                <w:rFonts w:eastAsia="Arial" w:cs="Times New Roman"/>
              </w:rPr>
              <w:t xml:space="preserve"> </w:t>
            </w:r>
            <w:proofErr w:type="spellStart"/>
            <w:r w:rsidRPr="0020343C">
              <w:rPr>
                <w:rFonts w:eastAsia="Arial" w:cs="Times New Roman"/>
              </w:rPr>
              <w:t>земельного</w:t>
            </w:r>
            <w:proofErr w:type="spellEnd"/>
            <w:r w:rsidRPr="0020343C">
              <w:rPr>
                <w:rFonts w:eastAsia="Arial" w:cs="Times New Roman"/>
              </w:rPr>
              <w:t xml:space="preserve"> </w:t>
            </w:r>
            <w:proofErr w:type="spellStart"/>
            <w:r w:rsidRPr="0020343C">
              <w:rPr>
                <w:rFonts w:eastAsia="Arial" w:cs="Times New Roman"/>
              </w:rPr>
              <w:t>участка</w:t>
            </w:r>
            <w:proofErr w:type="spellEnd"/>
          </w:p>
        </w:tc>
      </w:tr>
      <w:tr w:rsidR="006F1C98" w:rsidRPr="0020343C" w:rsidTr="00877E09">
        <w:trPr>
          <w:trHeight w:val="995"/>
          <w:jc w:val="center"/>
        </w:trPr>
        <w:tc>
          <w:tcPr>
            <w:tcW w:w="793" w:type="dxa"/>
            <w:tcBorders>
              <w:top w:val="single" w:sz="4" w:space="0" w:color="00000A"/>
              <w:left w:val="single" w:sz="4" w:space="0" w:color="00000A"/>
              <w:bottom w:val="single" w:sz="4" w:space="0" w:color="00000A"/>
              <w:right w:val="single" w:sz="4" w:space="0" w:color="00000A"/>
            </w:tcBorders>
            <w:shd w:val="clear" w:color="auto" w:fill="FFFFFF"/>
            <w:tcMar>
              <w:top w:w="0" w:type="dxa"/>
              <w:left w:w="86" w:type="dxa"/>
              <w:bottom w:w="0" w:type="dxa"/>
              <w:right w:w="86" w:type="dxa"/>
            </w:tcMar>
            <w:vAlign w:val="center"/>
          </w:tcPr>
          <w:p w:rsidR="006F1C98" w:rsidRPr="0020343C" w:rsidRDefault="006F1C98" w:rsidP="00877E09">
            <w:pPr>
              <w:pStyle w:val="Standard"/>
              <w:ind w:right="-2"/>
              <w:jc w:val="center"/>
              <w:rPr>
                <w:rFonts w:eastAsia="Arial" w:cs="Times New Roman"/>
              </w:rPr>
            </w:pPr>
            <w:r w:rsidRPr="0020343C">
              <w:rPr>
                <w:rFonts w:eastAsia="Arial" w:cs="Times New Roman"/>
              </w:rPr>
              <w:t>8</w:t>
            </w:r>
          </w:p>
        </w:tc>
        <w:tc>
          <w:tcPr>
            <w:tcW w:w="4110" w:type="dxa"/>
            <w:tcBorders>
              <w:top w:val="single" w:sz="4" w:space="0" w:color="00000A"/>
              <w:left w:val="single" w:sz="4" w:space="0" w:color="00000A"/>
              <w:bottom w:val="single" w:sz="4" w:space="0" w:color="00000A"/>
              <w:right w:val="single" w:sz="4" w:space="0" w:color="00000A"/>
            </w:tcBorders>
            <w:shd w:val="clear" w:color="auto" w:fill="FFFFFF"/>
            <w:tcMar>
              <w:top w:w="0" w:type="dxa"/>
              <w:left w:w="86" w:type="dxa"/>
              <w:bottom w:w="0" w:type="dxa"/>
              <w:right w:w="86" w:type="dxa"/>
            </w:tcMar>
            <w:vAlign w:val="center"/>
          </w:tcPr>
          <w:p w:rsidR="006F1C98" w:rsidRPr="0020343C" w:rsidRDefault="006F1C98" w:rsidP="00877E09">
            <w:pPr>
              <w:pStyle w:val="Standard"/>
              <w:ind w:right="-2"/>
              <w:jc w:val="center"/>
              <w:rPr>
                <w:rFonts w:eastAsia="Arial" w:cs="Times New Roman"/>
                <w:lang w:val="ru-RU"/>
              </w:rPr>
            </w:pPr>
            <w:r w:rsidRPr="0020343C">
              <w:rPr>
                <w:rFonts w:eastAsia="Arial" w:cs="Times New Roman"/>
                <w:lang w:val="ru-RU"/>
              </w:rPr>
              <w:t>Объекты коммунального хозяйства, объекты сельскохозяйственного использования, объекты транспорта</w:t>
            </w:r>
          </w:p>
        </w:tc>
        <w:tc>
          <w:tcPr>
            <w:tcW w:w="4680" w:type="dxa"/>
            <w:tcBorders>
              <w:top w:val="single" w:sz="4" w:space="0" w:color="00000A"/>
              <w:left w:val="single" w:sz="4" w:space="0" w:color="00000A"/>
              <w:bottom w:val="single" w:sz="4" w:space="0" w:color="00000A"/>
              <w:right w:val="single" w:sz="4" w:space="0" w:color="00000A"/>
            </w:tcBorders>
            <w:shd w:val="clear" w:color="auto" w:fill="FFFFFF"/>
            <w:tcMar>
              <w:top w:w="0" w:type="dxa"/>
              <w:left w:w="86" w:type="dxa"/>
              <w:bottom w:w="0" w:type="dxa"/>
              <w:right w:w="86" w:type="dxa"/>
            </w:tcMar>
            <w:vAlign w:val="center"/>
          </w:tcPr>
          <w:p w:rsidR="006F1C98" w:rsidRPr="0020343C" w:rsidRDefault="006F1C98" w:rsidP="00877E09">
            <w:pPr>
              <w:pStyle w:val="Standard"/>
              <w:ind w:right="-2"/>
              <w:jc w:val="center"/>
              <w:rPr>
                <w:rFonts w:eastAsia="Arial" w:cs="Times New Roman"/>
              </w:rPr>
            </w:pPr>
            <w:proofErr w:type="spellStart"/>
            <w:r w:rsidRPr="0020343C">
              <w:rPr>
                <w:rFonts w:eastAsia="Arial" w:cs="Times New Roman"/>
              </w:rPr>
              <w:t>Не</w:t>
            </w:r>
            <w:proofErr w:type="spellEnd"/>
            <w:r w:rsidRPr="0020343C">
              <w:rPr>
                <w:rFonts w:eastAsia="Arial" w:cs="Times New Roman"/>
              </w:rPr>
              <w:t xml:space="preserve"> </w:t>
            </w:r>
            <w:proofErr w:type="spellStart"/>
            <w:r w:rsidRPr="0020343C">
              <w:rPr>
                <w:rFonts w:eastAsia="Arial" w:cs="Times New Roman"/>
              </w:rPr>
              <w:t>устанавливаются</w:t>
            </w:r>
            <w:proofErr w:type="spellEnd"/>
          </w:p>
        </w:tc>
      </w:tr>
    </w:tbl>
    <w:p w:rsidR="006F1C98" w:rsidRPr="0020343C" w:rsidRDefault="006F1C98" w:rsidP="006F1C98">
      <w:pPr>
        <w:rPr>
          <w:rFonts w:ascii="Times New Roman" w:hAnsi="Times New Roman" w:cs="Times New Roman"/>
        </w:rPr>
      </w:pPr>
      <w:r w:rsidRPr="0020343C">
        <w:rPr>
          <w:rFonts w:ascii="Times New Roman" w:hAnsi="Times New Roman" w:cs="Times New Roman"/>
        </w:rPr>
        <w:t xml:space="preserve">2.8. Требования к размерам и озеленению санитарно-защитных зон следует принимать в соответствии с техническими регламентами, </w:t>
      </w:r>
      <w:proofErr w:type="spellStart"/>
      <w:r w:rsidRPr="0020343C">
        <w:rPr>
          <w:rFonts w:ascii="Times New Roman" w:hAnsi="Times New Roman" w:cs="Times New Roman"/>
        </w:rPr>
        <w:t>СанПиНами</w:t>
      </w:r>
      <w:proofErr w:type="spellEnd"/>
      <w:r w:rsidRPr="0020343C">
        <w:rPr>
          <w:rFonts w:ascii="Times New Roman" w:hAnsi="Times New Roman" w:cs="Times New Roman"/>
        </w:rPr>
        <w:t xml:space="preserve"> и иными действующими нормативными техническими документами, но не менее 50 % территории земельного участка.</w:t>
      </w:r>
    </w:p>
    <w:p w:rsidR="006F1C98" w:rsidRPr="0020343C" w:rsidRDefault="006F1C98" w:rsidP="006F1C98">
      <w:pPr>
        <w:rPr>
          <w:rFonts w:ascii="Times New Roman" w:hAnsi="Times New Roman" w:cs="Times New Roman"/>
        </w:rPr>
      </w:pPr>
    </w:p>
    <w:p w:rsidR="006F1C98" w:rsidRPr="0020343C" w:rsidRDefault="006F1C98" w:rsidP="006F1C98">
      <w:pPr>
        <w:rPr>
          <w:rFonts w:ascii="Times New Roman" w:hAnsi="Times New Roman" w:cs="Times New Roman"/>
          <w:b/>
        </w:rPr>
      </w:pPr>
      <w:r w:rsidRPr="0020343C">
        <w:rPr>
          <w:rFonts w:ascii="Times New Roman" w:hAnsi="Times New Roman" w:cs="Times New Roman"/>
          <w:b/>
        </w:rPr>
        <w:t xml:space="preserve">3. Обеспечение доступности объектов социальной инфраструктуры для инвалидов и </w:t>
      </w:r>
      <w:r w:rsidRPr="0020343C">
        <w:rPr>
          <w:rFonts w:ascii="Times New Roman" w:hAnsi="Times New Roman" w:cs="Times New Roman"/>
          <w:b/>
        </w:rPr>
        <w:lastRenderedPageBreak/>
        <w:t xml:space="preserve">других </w:t>
      </w:r>
      <w:proofErr w:type="spellStart"/>
      <w:r w:rsidRPr="0020343C">
        <w:rPr>
          <w:rFonts w:ascii="Times New Roman" w:hAnsi="Times New Roman" w:cs="Times New Roman"/>
          <w:b/>
        </w:rPr>
        <w:t>маломобильных</w:t>
      </w:r>
      <w:proofErr w:type="spellEnd"/>
      <w:r w:rsidRPr="0020343C">
        <w:rPr>
          <w:rFonts w:ascii="Times New Roman" w:hAnsi="Times New Roman" w:cs="Times New Roman"/>
          <w:b/>
        </w:rPr>
        <w:t xml:space="preserve"> групп населения.</w:t>
      </w:r>
    </w:p>
    <w:p w:rsidR="006F1C98" w:rsidRPr="0020343C" w:rsidRDefault="006F1C98" w:rsidP="006F1C98">
      <w:pPr>
        <w:rPr>
          <w:rFonts w:ascii="Times New Roman" w:hAnsi="Times New Roman" w:cs="Times New Roman"/>
        </w:rPr>
      </w:pPr>
      <w:r w:rsidRPr="0020343C">
        <w:rPr>
          <w:rFonts w:ascii="Times New Roman" w:hAnsi="Times New Roman" w:cs="Times New Roman"/>
        </w:rPr>
        <w:t xml:space="preserve">При планировке и застройке поселений необходимо обеспечивать доступность объектов социальной инфраструктуры для инвалидов и других </w:t>
      </w:r>
      <w:proofErr w:type="spellStart"/>
      <w:r w:rsidRPr="0020343C">
        <w:rPr>
          <w:rFonts w:ascii="Times New Roman" w:hAnsi="Times New Roman" w:cs="Times New Roman"/>
        </w:rPr>
        <w:t>маломобильных</w:t>
      </w:r>
      <w:proofErr w:type="spellEnd"/>
      <w:r w:rsidRPr="0020343C">
        <w:rPr>
          <w:rFonts w:ascii="Times New Roman" w:hAnsi="Times New Roman" w:cs="Times New Roman"/>
        </w:rPr>
        <w:t xml:space="preserve"> групп населения.</w:t>
      </w:r>
    </w:p>
    <w:p w:rsidR="006F1C98" w:rsidRPr="0020343C" w:rsidRDefault="006F1C98" w:rsidP="006F1C98">
      <w:pPr>
        <w:rPr>
          <w:rFonts w:ascii="Times New Roman" w:hAnsi="Times New Roman" w:cs="Times New Roman"/>
        </w:rPr>
      </w:pPr>
      <w:r w:rsidRPr="0020343C">
        <w:rPr>
          <w:rFonts w:ascii="Times New Roman" w:hAnsi="Times New Roman" w:cs="Times New Roman"/>
        </w:rPr>
        <w:t xml:space="preserve">При проектировании и реконструкции общественных, жилых и промышленных зданий следует предусматривать для инвалидов и других </w:t>
      </w:r>
      <w:proofErr w:type="spellStart"/>
      <w:r w:rsidRPr="0020343C">
        <w:rPr>
          <w:rFonts w:ascii="Times New Roman" w:hAnsi="Times New Roman" w:cs="Times New Roman"/>
        </w:rPr>
        <w:t>маломобильных</w:t>
      </w:r>
      <w:proofErr w:type="spellEnd"/>
      <w:r w:rsidRPr="0020343C">
        <w:rPr>
          <w:rFonts w:ascii="Times New Roman" w:hAnsi="Times New Roman" w:cs="Times New Roman"/>
        </w:rPr>
        <w:t xml:space="preserve"> групп населения условия жизнедеятельности, равные для остальных категорий населения, в соответствии со </w:t>
      </w:r>
      <w:proofErr w:type="spellStart"/>
      <w:r w:rsidRPr="0020343C">
        <w:rPr>
          <w:rFonts w:ascii="Times New Roman" w:hAnsi="Times New Roman" w:cs="Times New Roman"/>
        </w:rPr>
        <w:t>СНиП</w:t>
      </w:r>
      <w:proofErr w:type="spellEnd"/>
      <w:r w:rsidRPr="0020343C">
        <w:rPr>
          <w:rFonts w:ascii="Times New Roman" w:hAnsi="Times New Roman" w:cs="Times New Roman"/>
        </w:rPr>
        <w:t xml:space="preserve"> 35-01-2001, СП 35-101-2001, СП 35-102-2001, СП 31-102-99, СП 35-103-2001, СП 35-104-2001, СП 35-105-2002, СП 35-106-2003, СП 35-107-2003, СП 36-109-2005, СП 35-112-2005, СП 35-114-2006, СП 35-117-2006Ю ВСН-62-91*, РДС 35-201-99.</w:t>
      </w:r>
    </w:p>
    <w:p w:rsidR="006F1C98" w:rsidRPr="0020343C" w:rsidRDefault="006F1C98" w:rsidP="006F1C98">
      <w:pPr>
        <w:rPr>
          <w:rFonts w:ascii="Times New Roman" w:hAnsi="Times New Roman" w:cs="Times New Roman"/>
        </w:rPr>
      </w:pPr>
      <w:r w:rsidRPr="0020343C">
        <w:rPr>
          <w:rFonts w:ascii="Times New Roman" w:hAnsi="Times New Roman" w:cs="Times New Roman"/>
        </w:rPr>
        <w:t xml:space="preserve">Перечень объектов, доступных для инвалидов и других </w:t>
      </w:r>
      <w:proofErr w:type="spellStart"/>
      <w:r w:rsidRPr="0020343C">
        <w:rPr>
          <w:rFonts w:ascii="Times New Roman" w:hAnsi="Times New Roman" w:cs="Times New Roman"/>
        </w:rPr>
        <w:t>маломобильных</w:t>
      </w:r>
      <w:proofErr w:type="spellEnd"/>
      <w:r w:rsidRPr="0020343C">
        <w:rPr>
          <w:rFonts w:ascii="Times New Roman" w:hAnsi="Times New Roman" w:cs="Times New Roman"/>
        </w:rPr>
        <w:t xml:space="preserve"> групп населения, расчетное число и категория инвалидов, а также группа мобильности групп населения устанавливаются заданием на проектирование. Задания на проектирование объектов социальной инфраструктуры согласовываются в установленном порядке с органами социальной защиты населения Краснодарского края. </w:t>
      </w:r>
    </w:p>
    <w:p w:rsidR="006F1C98" w:rsidRPr="0020343C" w:rsidRDefault="006F1C98" w:rsidP="006F1C98">
      <w:pPr>
        <w:rPr>
          <w:rFonts w:ascii="Times New Roman" w:hAnsi="Times New Roman" w:cs="Times New Roman"/>
        </w:rPr>
      </w:pPr>
      <w:r w:rsidRPr="0020343C">
        <w:rPr>
          <w:rFonts w:ascii="Times New Roman" w:hAnsi="Times New Roman" w:cs="Times New Roman"/>
        </w:rPr>
        <w:t xml:space="preserve">К объектам, подлежащим оснащению специальными приспособлениями и оборудованием для свободного передвижения и доступа инвалидов и </w:t>
      </w:r>
      <w:proofErr w:type="spellStart"/>
      <w:r w:rsidRPr="0020343C">
        <w:rPr>
          <w:rFonts w:ascii="Times New Roman" w:hAnsi="Times New Roman" w:cs="Times New Roman"/>
        </w:rPr>
        <w:t>маломобильных</w:t>
      </w:r>
      <w:proofErr w:type="spellEnd"/>
      <w:r w:rsidRPr="0020343C">
        <w:rPr>
          <w:rFonts w:ascii="Times New Roman" w:hAnsi="Times New Roman" w:cs="Times New Roman"/>
        </w:rPr>
        <w:t xml:space="preserve"> граждан, относятся жилые и административные здания и сооружения; объекты культуры и культурно-зрелищные сооружения (театры, библиотеки, музеи, места отправления религиозных обрядов и другие); объекты и учреждения образования и науки, здравоохранения и социальной защиты населения; объекты торговли, общественного питания и бытового обслуживания населения (парикмахерские, прачечные, общественные бани, и другие), финансово-банковские учреждения; гостиницы, отели, иные места временного проживания; физкультурно-оздоровительные, спортивные здания и сооружения, места отдыха, парки, сады, лесопарки, пляжи, объекты и сооружения оздоровительного и рекреационного назначения, аллеи и пешеходные дорожки; объекты и сооружения транспортного обслуживания населения, связи и информации: железнодорожные вокзалы, автовокзалы, другие объекты автомобильного, железнодорожного, водного и воздушного транспорта, обслуживающие население; станции и остановки всех видов пригородного транспорта; почтово-телеграфные; производственные объекты, объекты малого бизнеса и другие места приложения труда; тротуары, переходы улиц, дорог и магистралей; прилегающие к вышеперечисленным зданиям и сооружениям территории и площади.</w:t>
      </w:r>
    </w:p>
    <w:p w:rsidR="006F1C98" w:rsidRPr="0020343C" w:rsidRDefault="006F1C98" w:rsidP="006F1C98">
      <w:pPr>
        <w:rPr>
          <w:rFonts w:ascii="Times New Roman" w:hAnsi="Times New Roman" w:cs="Times New Roman"/>
        </w:rPr>
      </w:pPr>
      <w:r w:rsidRPr="0020343C">
        <w:rPr>
          <w:rFonts w:ascii="Times New Roman" w:hAnsi="Times New Roman" w:cs="Times New Roman"/>
        </w:rPr>
        <w:t xml:space="preserve">Проектные решения объектов, доступных для </w:t>
      </w:r>
      <w:proofErr w:type="spellStart"/>
      <w:r w:rsidRPr="0020343C">
        <w:rPr>
          <w:rFonts w:ascii="Times New Roman" w:hAnsi="Times New Roman" w:cs="Times New Roman"/>
        </w:rPr>
        <w:t>маломобильных</w:t>
      </w:r>
      <w:proofErr w:type="spellEnd"/>
      <w:r w:rsidRPr="0020343C">
        <w:rPr>
          <w:rFonts w:ascii="Times New Roman" w:hAnsi="Times New Roman" w:cs="Times New Roman"/>
        </w:rPr>
        <w:t xml:space="preserve"> групп населения, должны обеспечивать:</w:t>
      </w:r>
    </w:p>
    <w:p w:rsidR="006F1C98" w:rsidRPr="0020343C" w:rsidRDefault="006F1C98" w:rsidP="006F1C98">
      <w:pPr>
        <w:rPr>
          <w:rFonts w:ascii="Times New Roman" w:hAnsi="Times New Roman" w:cs="Times New Roman"/>
        </w:rPr>
      </w:pPr>
      <w:r w:rsidRPr="0020343C">
        <w:rPr>
          <w:rFonts w:ascii="Times New Roman" w:hAnsi="Times New Roman" w:cs="Times New Roman"/>
        </w:rPr>
        <w:t>-досягаемость мест целевого посещения и беспрепятственность перемещения внутри зданий и сооружений;</w:t>
      </w:r>
    </w:p>
    <w:p w:rsidR="006F1C98" w:rsidRPr="0020343C" w:rsidRDefault="006F1C98" w:rsidP="006F1C98">
      <w:pPr>
        <w:rPr>
          <w:rFonts w:ascii="Times New Roman" w:hAnsi="Times New Roman" w:cs="Times New Roman"/>
        </w:rPr>
      </w:pPr>
      <w:r w:rsidRPr="0020343C">
        <w:rPr>
          <w:rFonts w:ascii="Times New Roman" w:hAnsi="Times New Roman" w:cs="Times New Roman"/>
        </w:rPr>
        <w:t>-безопасность путей движения (в том числе эвакуационных), а также мест проживания, обслуживания и приложения труда;</w:t>
      </w:r>
    </w:p>
    <w:p w:rsidR="006F1C98" w:rsidRPr="0020343C" w:rsidRDefault="006F1C98" w:rsidP="006F1C98">
      <w:pPr>
        <w:rPr>
          <w:rFonts w:ascii="Times New Roman" w:hAnsi="Times New Roman" w:cs="Times New Roman"/>
        </w:rPr>
      </w:pPr>
      <w:r w:rsidRPr="0020343C">
        <w:rPr>
          <w:rFonts w:ascii="Times New Roman" w:hAnsi="Times New Roman" w:cs="Times New Roman"/>
        </w:rPr>
        <w:t>-своевременное получение полноценной и качественной информации, позволяющей ориентироваться в пространстве, использовать оборудование (в том числе для самообслуживания), получать услуги, участвовать в трудовом и учебном процессе и прочие;</w:t>
      </w:r>
    </w:p>
    <w:p w:rsidR="006F1C98" w:rsidRPr="0020343C" w:rsidRDefault="006F1C98" w:rsidP="006F1C98">
      <w:pPr>
        <w:rPr>
          <w:rFonts w:ascii="Times New Roman" w:hAnsi="Times New Roman" w:cs="Times New Roman"/>
        </w:rPr>
      </w:pPr>
      <w:r w:rsidRPr="0020343C">
        <w:rPr>
          <w:rFonts w:ascii="Times New Roman" w:hAnsi="Times New Roman" w:cs="Times New Roman"/>
        </w:rPr>
        <w:t>-удобство и комфорт среды жизнедеятельности.</w:t>
      </w:r>
    </w:p>
    <w:p w:rsidR="006F1C98" w:rsidRPr="0020343C" w:rsidRDefault="006F1C98" w:rsidP="006F1C98">
      <w:pPr>
        <w:rPr>
          <w:rFonts w:ascii="Times New Roman" w:hAnsi="Times New Roman" w:cs="Times New Roman"/>
        </w:rPr>
      </w:pPr>
      <w:r w:rsidRPr="0020343C">
        <w:rPr>
          <w:rFonts w:ascii="Times New Roman" w:hAnsi="Times New Roman" w:cs="Times New Roman"/>
        </w:rPr>
        <w:t xml:space="preserve">В проектах должны быть предусмотрены условия беспрепятственного и удобного передвижения </w:t>
      </w:r>
      <w:proofErr w:type="spellStart"/>
      <w:r w:rsidRPr="0020343C">
        <w:rPr>
          <w:rFonts w:ascii="Times New Roman" w:hAnsi="Times New Roman" w:cs="Times New Roman"/>
        </w:rPr>
        <w:t>маломобильных</w:t>
      </w:r>
      <w:proofErr w:type="spellEnd"/>
      <w:r w:rsidRPr="0020343C">
        <w:rPr>
          <w:rFonts w:ascii="Times New Roman" w:hAnsi="Times New Roman" w:cs="Times New Roman"/>
        </w:rPr>
        <w:t xml:space="preserve"> групп населения по участку к зданию или по территории предприятия, комплекса сооружений с учетом требований настоящих Нормативов. Система средств информационной поддержки должна быть обеспечена на всех путях движения, доступных для </w:t>
      </w:r>
      <w:proofErr w:type="spellStart"/>
      <w:r w:rsidRPr="0020343C">
        <w:rPr>
          <w:rFonts w:ascii="Times New Roman" w:hAnsi="Times New Roman" w:cs="Times New Roman"/>
        </w:rPr>
        <w:t>маломобильных</w:t>
      </w:r>
      <w:proofErr w:type="spellEnd"/>
      <w:r w:rsidRPr="0020343C">
        <w:rPr>
          <w:rFonts w:ascii="Times New Roman" w:hAnsi="Times New Roman" w:cs="Times New Roman"/>
        </w:rPr>
        <w:t xml:space="preserve"> групп населения, на все время эксплуатации.</w:t>
      </w:r>
    </w:p>
    <w:p w:rsidR="006F1C98" w:rsidRPr="0020343C" w:rsidRDefault="006F1C98" w:rsidP="006F1C98">
      <w:pPr>
        <w:rPr>
          <w:rFonts w:ascii="Times New Roman" w:hAnsi="Times New Roman" w:cs="Times New Roman"/>
        </w:rPr>
      </w:pPr>
      <w:r w:rsidRPr="0020343C">
        <w:rPr>
          <w:rFonts w:ascii="Times New Roman" w:hAnsi="Times New Roman" w:cs="Times New Roman"/>
        </w:rPr>
        <w:t>Объекты социальной инфраструктуры должны оснащаться следующими специальными приспособлениями и оборудованием:</w:t>
      </w:r>
    </w:p>
    <w:p w:rsidR="006F1C98" w:rsidRPr="0020343C" w:rsidRDefault="006F1C98" w:rsidP="006F1C98">
      <w:pPr>
        <w:rPr>
          <w:rFonts w:ascii="Times New Roman" w:hAnsi="Times New Roman" w:cs="Times New Roman"/>
        </w:rPr>
      </w:pPr>
      <w:r w:rsidRPr="0020343C">
        <w:rPr>
          <w:rFonts w:ascii="Times New Roman" w:hAnsi="Times New Roman" w:cs="Times New Roman"/>
        </w:rPr>
        <w:t>-визуальной и звуковой информацией, включая специальные знаки у строящихся, ремонтируемых объектов и звуковую сигнализацию у светофоров;</w:t>
      </w:r>
    </w:p>
    <w:p w:rsidR="006F1C98" w:rsidRPr="0020343C" w:rsidRDefault="006F1C98" w:rsidP="006F1C98">
      <w:pPr>
        <w:rPr>
          <w:rFonts w:ascii="Times New Roman" w:hAnsi="Times New Roman" w:cs="Times New Roman"/>
        </w:rPr>
      </w:pPr>
      <w:r w:rsidRPr="0020343C">
        <w:rPr>
          <w:rFonts w:ascii="Times New Roman" w:hAnsi="Times New Roman" w:cs="Times New Roman"/>
        </w:rPr>
        <w:t>-телефонами-автоматами или иными средствами связи, доступными для инвалидов;</w:t>
      </w:r>
    </w:p>
    <w:p w:rsidR="006F1C98" w:rsidRPr="0020343C" w:rsidRDefault="006F1C98" w:rsidP="006F1C98">
      <w:pPr>
        <w:rPr>
          <w:rFonts w:ascii="Times New Roman" w:hAnsi="Times New Roman" w:cs="Times New Roman"/>
        </w:rPr>
      </w:pPr>
      <w:r w:rsidRPr="0020343C">
        <w:rPr>
          <w:rFonts w:ascii="Times New Roman" w:hAnsi="Times New Roman" w:cs="Times New Roman"/>
        </w:rPr>
        <w:t xml:space="preserve">-санитарно-гигиеническими помещениями, доступными для инвалидов и других </w:t>
      </w:r>
      <w:proofErr w:type="spellStart"/>
      <w:r w:rsidRPr="0020343C">
        <w:rPr>
          <w:rFonts w:ascii="Times New Roman" w:hAnsi="Times New Roman" w:cs="Times New Roman"/>
        </w:rPr>
        <w:t>маломобильных</w:t>
      </w:r>
      <w:proofErr w:type="spellEnd"/>
      <w:r w:rsidRPr="0020343C">
        <w:rPr>
          <w:rFonts w:ascii="Times New Roman" w:hAnsi="Times New Roman" w:cs="Times New Roman"/>
        </w:rPr>
        <w:t xml:space="preserve"> групп населения;</w:t>
      </w:r>
    </w:p>
    <w:p w:rsidR="006F1C98" w:rsidRPr="0020343C" w:rsidRDefault="006F1C98" w:rsidP="006F1C98">
      <w:pPr>
        <w:rPr>
          <w:rFonts w:ascii="Times New Roman" w:hAnsi="Times New Roman" w:cs="Times New Roman"/>
        </w:rPr>
      </w:pPr>
      <w:r w:rsidRPr="0020343C">
        <w:rPr>
          <w:rFonts w:ascii="Times New Roman" w:hAnsi="Times New Roman" w:cs="Times New Roman"/>
        </w:rPr>
        <w:t>-пандусами и поручнями у лестниц при входах в здания;</w:t>
      </w:r>
    </w:p>
    <w:p w:rsidR="006F1C98" w:rsidRPr="0020343C" w:rsidRDefault="006F1C98" w:rsidP="006F1C98">
      <w:pPr>
        <w:rPr>
          <w:rFonts w:ascii="Times New Roman" w:hAnsi="Times New Roman" w:cs="Times New Roman"/>
        </w:rPr>
      </w:pPr>
      <w:r w:rsidRPr="0020343C">
        <w:rPr>
          <w:rFonts w:ascii="Times New Roman" w:hAnsi="Times New Roman" w:cs="Times New Roman"/>
        </w:rPr>
        <w:t>-пологими спусками у тротуаров в местах наземных переходов улиц, дорог, магистралей и остановок транспорта общего пользования;</w:t>
      </w:r>
    </w:p>
    <w:p w:rsidR="006F1C98" w:rsidRPr="0020343C" w:rsidRDefault="006F1C98" w:rsidP="006F1C98">
      <w:pPr>
        <w:rPr>
          <w:rFonts w:ascii="Times New Roman" w:hAnsi="Times New Roman" w:cs="Times New Roman"/>
        </w:rPr>
      </w:pPr>
      <w:r w:rsidRPr="0020343C">
        <w:rPr>
          <w:rFonts w:ascii="Times New Roman" w:hAnsi="Times New Roman" w:cs="Times New Roman"/>
        </w:rPr>
        <w:lastRenderedPageBreak/>
        <w:t>-специальными указателями маршрутов движения инвалидов по территории вокзалов, парков и других рекреационных зон;</w:t>
      </w:r>
    </w:p>
    <w:p w:rsidR="006F1C98" w:rsidRPr="0020343C" w:rsidRDefault="006F1C98" w:rsidP="006F1C98">
      <w:pPr>
        <w:rPr>
          <w:rFonts w:ascii="Times New Roman" w:hAnsi="Times New Roman" w:cs="Times New Roman"/>
        </w:rPr>
      </w:pPr>
      <w:r w:rsidRPr="0020343C">
        <w:rPr>
          <w:rFonts w:ascii="Times New Roman" w:hAnsi="Times New Roman" w:cs="Times New Roman"/>
        </w:rPr>
        <w:t>-пандусами и поручнями у лестниц привокзальных площадей, платформ, остановок маршрутных транспортных средств и мест посадки и высадки пассажиров;</w:t>
      </w:r>
    </w:p>
    <w:p w:rsidR="006F1C98" w:rsidRPr="0020343C" w:rsidRDefault="006F1C98" w:rsidP="006F1C98">
      <w:pPr>
        <w:rPr>
          <w:rFonts w:ascii="Times New Roman" w:hAnsi="Times New Roman" w:cs="Times New Roman"/>
        </w:rPr>
      </w:pPr>
      <w:r w:rsidRPr="0020343C">
        <w:rPr>
          <w:rFonts w:ascii="Times New Roman" w:hAnsi="Times New Roman" w:cs="Times New Roman"/>
        </w:rPr>
        <w:t>-пандусами при входах в здания, пандусами или подъемными устройствами у лестниц на лифтовых площадках, а также при входах в надземные и подземные переходы улиц, дорог и магистралей.</w:t>
      </w:r>
    </w:p>
    <w:p w:rsidR="006F1C98" w:rsidRPr="0020343C" w:rsidRDefault="006F1C98" w:rsidP="006F1C98">
      <w:pPr>
        <w:rPr>
          <w:rFonts w:ascii="Times New Roman" w:hAnsi="Times New Roman" w:cs="Times New Roman"/>
        </w:rPr>
      </w:pPr>
      <w:r w:rsidRPr="0020343C">
        <w:rPr>
          <w:rFonts w:ascii="Times New Roman" w:hAnsi="Times New Roman" w:cs="Times New Roman"/>
        </w:rPr>
        <w:t>Размещение специализированных учреждений, предназначенных для медицинского обслуживания и реабилитации инвалидов, и вместимость этих учреждений следует определять по реальной и прогнозируемой потребности в поселении, районах, микрорайонах.</w:t>
      </w:r>
    </w:p>
    <w:p w:rsidR="006F1C98" w:rsidRPr="0020343C" w:rsidRDefault="006F1C98" w:rsidP="006F1C98">
      <w:pPr>
        <w:rPr>
          <w:rFonts w:ascii="Times New Roman" w:hAnsi="Times New Roman" w:cs="Times New Roman"/>
        </w:rPr>
      </w:pPr>
      <w:r w:rsidRPr="0020343C">
        <w:rPr>
          <w:rFonts w:ascii="Times New Roman" w:hAnsi="Times New Roman" w:cs="Times New Roman"/>
        </w:rPr>
        <w:t>Территориальные центры социального обслуживания граждан пожилого возраста и инвалидов согласно ГОСТ Р 52495-2005 должны быть следующих типов:</w:t>
      </w:r>
    </w:p>
    <w:p w:rsidR="006F1C98" w:rsidRPr="0020343C" w:rsidRDefault="006F1C98" w:rsidP="006F1C98">
      <w:pPr>
        <w:rPr>
          <w:rFonts w:ascii="Times New Roman" w:hAnsi="Times New Roman" w:cs="Times New Roman"/>
        </w:rPr>
      </w:pPr>
      <w:r w:rsidRPr="0020343C">
        <w:rPr>
          <w:rFonts w:ascii="Times New Roman" w:hAnsi="Times New Roman" w:cs="Times New Roman"/>
        </w:rPr>
        <w:t>-стационарное учреждение социального обслуживания - учреждение социального обслуживания, обеспечивающее предоставление социальных услуг клиентам в условиях круглосуточного пребывания;</w:t>
      </w:r>
    </w:p>
    <w:p w:rsidR="006F1C98" w:rsidRPr="0020343C" w:rsidRDefault="006F1C98" w:rsidP="006F1C98">
      <w:pPr>
        <w:rPr>
          <w:rFonts w:ascii="Times New Roman" w:hAnsi="Times New Roman" w:cs="Times New Roman"/>
        </w:rPr>
      </w:pPr>
      <w:r w:rsidRPr="0020343C">
        <w:rPr>
          <w:rFonts w:ascii="Times New Roman" w:hAnsi="Times New Roman" w:cs="Times New Roman"/>
        </w:rPr>
        <w:t>-</w:t>
      </w:r>
      <w:proofErr w:type="spellStart"/>
      <w:r w:rsidRPr="0020343C">
        <w:rPr>
          <w:rFonts w:ascii="Times New Roman" w:hAnsi="Times New Roman" w:cs="Times New Roman"/>
        </w:rPr>
        <w:t>полустационарное</w:t>
      </w:r>
      <w:proofErr w:type="spellEnd"/>
      <w:r w:rsidRPr="0020343C">
        <w:rPr>
          <w:rFonts w:ascii="Times New Roman" w:hAnsi="Times New Roman" w:cs="Times New Roman"/>
        </w:rPr>
        <w:t xml:space="preserve"> учреждение социального обслуживания - учреждение социального обслуживания, обеспечивающее предоставление социальных услуг клиентам в условиях пребывания в учреждении в течение определенного времени суток;</w:t>
      </w:r>
    </w:p>
    <w:p w:rsidR="006F1C98" w:rsidRPr="0020343C" w:rsidRDefault="006F1C98" w:rsidP="006F1C98">
      <w:pPr>
        <w:rPr>
          <w:rFonts w:ascii="Times New Roman" w:hAnsi="Times New Roman" w:cs="Times New Roman"/>
        </w:rPr>
      </w:pPr>
      <w:r w:rsidRPr="0020343C">
        <w:rPr>
          <w:rFonts w:ascii="Times New Roman" w:hAnsi="Times New Roman" w:cs="Times New Roman"/>
        </w:rPr>
        <w:t>-нестационарное учреждение социального обслуживания - учреждение социального обслуживания, обеспечивающее предоставление социальных услуг клиентам в нестационарных условиях, без их проживания в указанном учреждении или отделении учреждения;</w:t>
      </w:r>
    </w:p>
    <w:p w:rsidR="006F1C98" w:rsidRPr="0020343C" w:rsidRDefault="006F1C98" w:rsidP="006F1C98">
      <w:pPr>
        <w:rPr>
          <w:rFonts w:ascii="Times New Roman" w:hAnsi="Times New Roman" w:cs="Times New Roman"/>
        </w:rPr>
      </w:pPr>
      <w:r w:rsidRPr="0020343C">
        <w:rPr>
          <w:rFonts w:ascii="Times New Roman" w:hAnsi="Times New Roman" w:cs="Times New Roman"/>
        </w:rPr>
        <w:t>-учреждение социального обслуживания на дому - учреждение социального обслуживания, обеспечивающее предоставление социальных услуг клиентам по месту проживания.</w:t>
      </w:r>
    </w:p>
    <w:p w:rsidR="006F1C98" w:rsidRPr="0020343C" w:rsidRDefault="006F1C98" w:rsidP="006F1C98">
      <w:pPr>
        <w:rPr>
          <w:rFonts w:ascii="Times New Roman" w:hAnsi="Times New Roman" w:cs="Times New Roman"/>
        </w:rPr>
      </w:pPr>
      <w:r w:rsidRPr="0020343C">
        <w:rPr>
          <w:rFonts w:ascii="Times New Roman" w:hAnsi="Times New Roman" w:cs="Times New Roman"/>
        </w:rPr>
        <w:t xml:space="preserve">Здания должны иметь как минимум один вход, приспособленный для </w:t>
      </w:r>
      <w:proofErr w:type="spellStart"/>
      <w:r w:rsidRPr="0020343C">
        <w:rPr>
          <w:rFonts w:ascii="Times New Roman" w:hAnsi="Times New Roman" w:cs="Times New Roman"/>
        </w:rPr>
        <w:t>маломобильных</w:t>
      </w:r>
      <w:proofErr w:type="spellEnd"/>
      <w:r w:rsidRPr="0020343C">
        <w:rPr>
          <w:rFonts w:ascii="Times New Roman" w:hAnsi="Times New Roman" w:cs="Times New Roman"/>
        </w:rPr>
        <w:t xml:space="preserve"> групп населения, с поверхности земли и из каждого доступного для </w:t>
      </w:r>
      <w:proofErr w:type="spellStart"/>
      <w:r w:rsidRPr="0020343C">
        <w:rPr>
          <w:rFonts w:ascii="Times New Roman" w:hAnsi="Times New Roman" w:cs="Times New Roman"/>
        </w:rPr>
        <w:t>маломобильных</w:t>
      </w:r>
      <w:proofErr w:type="spellEnd"/>
      <w:r w:rsidRPr="0020343C">
        <w:rPr>
          <w:rFonts w:ascii="Times New Roman" w:hAnsi="Times New Roman" w:cs="Times New Roman"/>
        </w:rPr>
        <w:t xml:space="preserve"> групп населения подземного или надземного перехода, соединенного с этим зданием.</w:t>
      </w:r>
    </w:p>
    <w:p w:rsidR="006F1C98" w:rsidRPr="0020343C" w:rsidRDefault="006F1C98" w:rsidP="006F1C98">
      <w:pPr>
        <w:rPr>
          <w:rFonts w:ascii="Times New Roman" w:hAnsi="Times New Roman" w:cs="Times New Roman"/>
        </w:rPr>
      </w:pPr>
      <w:r w:rsidRPr="0020343C">
        <w:rPr>
          <w:rFonts w:ascii="Times New Roman" w:hAnsi="Times New Roman" w:cs="Times New Roman"/>
        </w:rPr>
        <w:t xml:space="preserve">Места обслуживания и постоянного нахождения </w:t>
      </w:r>
      <w:proofErr w:type="spellStart"/>
      <w:r w:rsidRPr="0020343C">
        <w:rPr>
          <w:rFonts w:ascii="Times New Roman" w:hAnsi="Times New Roman" w:cs="Times New Roman"/>
        </w:rPr>
        <w:t>маломобильных</w:t>
      </w:r>
      <w:proofErr w:type="spellEnd"/>
      <w:r w:rsidRPr="0020343C">
        <w:rPr>
          <w:rFonts w:ascii="Times New Roman" w:hAnsi="Times New Roman" w:cs="Times New Roman"/>
        </w:rPr>
        <w:t xml:space="preserve"> групп населения должны располагаться на минимально возможных расстояниях от эвакуационных выходов из помещений, с этажей и из зданий наружу. Эвакуационные выходы и пути должны проектироваться из не пожароопасных материалов и соответствовать требованиям </w:t>
      </w:r>
      <w:proofErr w:type="spellStart"/>
      <w:r w:rsidRPr="0020343C">
        <w:rPr>
          <w:rFonts w:ascii="Times New Roman" w:hAnsi="Times New Roman" w:cs="Times New Roman"/>
        </w:rPr>
        <w:t>СНиП</w:t>
      </w:r>
      <w:proofErr w:type="spellEnd"/>
      <w:r w:rsidRPr="0020343C">
        <w:rPr>
          <w:rFonts w:ascii="Times New Roman" w:hAnsi="Times New Roman" w:cs="Times New Roman"/>
        </w:rPr>
        <w:t xml:space="preserve"> 35-01-2001, </w:t>
      </w:r>
      <w:proofErr w:type="spellStart"/>
      <w:r w:rsidRPr="0020343C">
        <w:rPr>
          <w:rFonts w:ascii="Times New Roman" w:hAnsi="Times New Roman" w:cs="Times New Roman"/>
        </w:rPr>
        <w:t>СНиП</w:t>
      </w:r>
      <w:proofErr w:type="spellEnd"/>
      <w:r w:rsidRPr="0020343C">
        <w:rPr>
          <w:rFonts w:ascii="Times New Roman" w:hAnsi="Times New Roman" w:cs="Times New Roman"/>
        </w:rPr>
        <w:t xml:space="preserve"> 21-01-97*.</w:t>
      </w:r>
    </w:p>
    <w:p w:rsidR="006F1C98" w:rsidRPr="0020343C" w:rsidRDefault="006F1C98" w:rsidP="006F1C98">
      <w:pPr>
        <w:rPr>
          <w:rFonts w:ascii="Times New Roman" w:hAnsi="Times New Roman" w:cs="Times New Roman"/>
        </w:rPr>
      </w:pPr>
      <w:r w:rsidRPr="0020343C">
        <w:rPr>
          <w:rFonts w:ascii="Times New Roman" w:hAnsi="Times New Roman" w:cs="Times New Roman"/>
        </w:rPr>
        <w:t xml:space="preserve">При проектировании участка здания или комплекса следует соблюдать непрерывность пешеходных и транспортных путей, обеспечивающих доступ инвалидов и </w:t>
      </w:r>
      <w:proofErr w:type="spellStart"/>
      <w:r w:rsidRPr="0020343C">
        <w:rPr>
          <w:rFonts w:ascii="Times New Roman" w:hAnsi="Times New Roman" w:cs="Times New Roman"/>
        </w:rPr>
        <w:t>маломобильных</w:t>
      </w:r>
      <w:proofErr w:type="spellEnd"/>
      <w:r w:rsidRPr="0020343C">
        <w:rPr>
          <w:rFonts w:ascii="Times New Roman" w:hAnsi="Times New Roman" w:cs="Times New Roman"/>
        </w:rPr>
        <w:t xml:space="preserve"> лиц в здания. Эти пути должны стыковаться с внешними по отношению к участку коммуникациями и остановками транспорта.</w:t>
      </w:r>
    </w:p>
    <w:p w:rsidR="006F1C98" w:rsidRPr="0020343C" w:rsidRDefault="006F1C98" w:rsidP="006F1C98">
      <w:pPr>
        <w:rPr>
          <w:rFonts w:ascii="Times New Roman" w:hAnsi="Times New Roman" w:cs="Times New Roman"/>
        </w:rPr>
      </w:pPr>
      <w:r w:rsidRPr="0020343C">
        <w:rPr>
          <w:rFonts w:ascii="Times New Roman" w:hAnsi="Times New Roman" w:cs="Times New Roman"/>
        </w:rPr>
        <w:t xml:space="preserve">Ограждения участков должны обеспечивать возможность опорного движения </w:t>
      </w:r>
      <w:proofErr w:type="spellStart"/>
      <w:r w:rsidRPr="0020343C">
        <w:rPr>
          <w:rFonts w:ascii="Times New Roman" w:hAnsi="Times New Roman" w:cs="Times New Roman"/>
        </w:rPr>
        <w:t>маломобильных</w:t>
      </w:r>
      <w:proofErr w:type="spellEnd"/>
      <w:r w:rsidRPr="0020343C">
        <w:rPr>
          <w:rFonts w:ascii="Times New Roman" w:hAnsi="Times New Roman" w:cs="Times New Roman"/>
        </w:rPr>
        <w:t xml:space="preserve"> групп населения через проходы и вдоль них.</w:t>
      </w:r>
    </w:p>
    <w:p w:rsidR="006F1C98" w:rsidRPr="0020343C" w:rsidRDefault="006F1C98" w:rsidP="006F1C98">
      <w:pPr>
        <w:rPr>
          <w:rFonts w:ascii="Times New Roman" w:hAnsi="Times New Roman" w:cs="Times New Roman"/>
        </w:rPr>
      </w:pPr>
      <w:r w:rsidRPr="0020343C">
        <w:rPr>
          <w:rFonts w:ascii="Times New Roman" w:hAnsi="Times New Roman" w:cs="Times New Roman"/>
        </w:rPr>
        <w:t>Транспортные проезды и пешеходные дороги на пути к объектам, посещаемым инвалидами, допускается совмещать при соблюдении требований к параметрам путей движения.</w:t>
      </w:r>
    </w:p>
    <w:p w:rsidR="006F1C98" w:rsidRPr="0020343C" w:rsidRDefault="006F1C98" w:rsidP="006F1C98">
      <w:pPr>
        <w:rPr>
          <w:rFonts w:ascii="Times New Roman" w:hAnsi="Times New Roman" w:cs="Times New Roman"/>
        </w:rPr>
      </w:pPr>
      <w:r w:rsidRPr="0020343C">
        <w:rPr>
          <w:rFonts w:ascii="Times New Roman" w:hAnsi="Times New Roman" w:cs="Times New Roman"/>
        </w:rPr>
        <w:t>Ширина пути движения на участке при встречном движении инвалидов на креслах-колясках должна быть не менее 1,8 м с учетом габаритных размеров кресел-колясок.</w:t>
      </w:r>
    </w:p>
    <w:p w:rsidR="006F1C98" w:rsidRPr="0020343C" w:rsidRDefault="006F1C98" w:rsidP="006F1C98">
      <w:pPr>
        <w:rPr>
          <w:rFonts w:ascii="Times New Roman" w:hAnsi="Times New Roman" w:cs="Times New Roman"/>
        </w:rPr>
      </w:pPr>
      <w:r w:rsidRPr="0020343C">
        <w:rPr>
          <w:rFonts w:ascii="Times New Roman" w:hAnsi="Times New Roman" w:cs="Times New Roman"/>
        </w:rPr>
        <w:t xml:space="preserve">В условиях сложившейся застройки при невозможности достижения нормативных параметров ширины пути движения следует предусматривать устройство горизонтальных площадок размером не менее 1,6 </w:t>
      </w:r>
      <w:proofErr w:type="spellStart"/>
      <w:r w:rsidRPr="0020343C">
        <w:rPr>
          <w:rFonts w:ascii="Times New Roman" w:hAnsi="Times New Roman" w:cs="Times New Roman"/>
        </w:rPr>
        <w:t>x</w:t>
      </w:r>
      <w:proofErr w:type="spellEnd"/>
      <w:r w:rsidRPr="0020343C">
        <w:rPr>
          <w:rFonts w:ascii="Times New Roman" w:hAnsi="Times New Roman" w:cs="Times New Roman"/>
        </w:rPr>
        <w:t xml:space="preserve"> 1,6 м через каждые 60 - 100 м пути для обеспечения возможности разъезда инвалидов на креслах-колясках.</w:t>
      </w:r>
    </w:p>
    <w:p w:rsidR="006F1C98" w:rsidRPr="0020343C" w:rsidRDefault="006F1C98" w:rsidP="006F1C98">
      <w:pPr>
        <w:rPr>
          <w:rFonts w:ascii="Times New Roman" w:hAnsi="Times New Roman" w:cs="Times New Roman"/>
        </w:rPr>
      </w:pPr>
      <w:r w:rsidRPr="0020343C">
        <w:rPr>
          <w:rFonts w:ascii="Times New Roman" w:hAnsi="Times New Roman" w:cs="Times New Roman"/>
        </w:rPr>
        <w:t>При совмещении на участке путей движения посетителей с проездами для транспорта следует предусматривать ограничительную (латеральную) разметку пешеходных путей на дорогах в соответствии с требованиями правил дорожного движения. Ширина полос движения должна обеспечивать безопасное расхождение людей, в том числе использующих технические средства реабилитации, с автотранспортом. Полосу движения инвалидов на креслах-колясках и механических колясках рекомендуется выделять с левой стороны на полосе пешеходного движения, на участке, пешеходных дорогах, аллеях.</w:t>
      </w:r>
    </w:p>
    <w:p w:rsidR="006F1C98" w:rsidRPr="0020343C" w:rsidRDefault="006F1C98" w:rsidP="006F1C98">
      <w:pPr>
        <w:rPr>
          <w:rFonts w:ascii="Times New Roman" w:hAnsi="Times New Roman" w:cs="Times New Roman"/>
        </w:rPr>
      </w:pPr>
      <w:r w:rsidRPr="0020343C">
        <w:rPr>
          <w:rFonts w:ascii="Times New Roman" w:hAnsi="Times New Roman" w:cs="Times New Roman"/>
        </w:rPr>
        <w:t>Уклоны пути движения для проезда инвалидов на креслах-колясках не должны превышать:</w:t>
      </w:r>
    </w:p>
    <w:p w:rsidR="006F1C98" w:rsidRPr="0020343C" w:rsidRDefault="006F1C98" w:rsidP="006F1C98">
      <w:pPr>
        <w:rPr>
          <w:rFonts w:ascii="Times New Roman" w:hAnsi="Times New Roman" w:cs="Times New Roman"/>
        </w:rPr>
      </w:pPr>
      <w:r w:rsidRPr="0020343C">
        <w:rPr>
          <w:rFonts w:ascii="Times New Roman" w:hAnsi="Times New Roman" w:cs="Times New Roman"/>
        </w:rPr>
        <w:lastRenderedPageBreak/>
        <w:t>продольный - 5 процентов;</w:t>
      </w:r>
    </w:p>
    <w:p w:rsidR="006F1C98" w:rsidRPr="0020343C" w:rsidRDefault="006F1C98" w:rsidP="006F1C98">
      <w:pPr>
        <w:rPr>
          <w:rFonts w:ascii="Times New Roman" w:hAnsi="Times New Roman" w:cs="Times New Roman"/>
        </w:rPr>
      </w:pPr>
      <w:r w:rsidRPr="0020343C">
        <w:rPr>
          <w:rFonts w:ascii="Times New Roman" w:hAnsi="Times New Roman" w:cs="Times New Roman"/>
        </w:rPr>
        <w:t>поперечный - 1 - 2 процента.</w:t>
      </w:r>
    </w:p>
    <w:p w:rsidR="006F1C98" w:rsidRPr="0020343C" w:rsidRDefault="006F1C98" w:rsidP="006F1C98">
      <w:pPr>
        <w:rPr>
          <w:rFonts w:ascii="Times New Roman" w:hAnsi="Times New Roman" w:cs="Times New Roman"/>
        </w:rPr>
      </w:pPr>
      <w:r w:rsidRPr="0020343C">
        <w:rPr>
          <w:rFonts w:ascii="Times New Roman" w:hAnsi="Times New Roman" w:cs="Times New Roman"/>
        </w:rPr>
        <w:t>При устройстве съездов с тротуара около здания и в затесненных местах допускается увеличивать продольный уклон до 10 процентов на протяжении не более 10 м.</w:t>
      </w:r>
    </w:p>
    <w:p w:rsidR="006F1C98" w:rsidRPr="0020343C" w:rsidRDefault="006F1C98" w:rsidP="006F1C98">
      <w:pPr>
        <w:rPr>
          <w:rFonts w:ascii="Times New Roman" w:hAnsi="Times New Roman" w:cs="Times New Roman"/>
        </w:rPr>
      </w:pPr>
      <w:r w:rsidRPr="0020343C">
        <w:rPr>
          <w:rFonts w:ascii="Times New Roman" w:hAnsi="Times New Roman" w:cs="Times New Roman"/>
        </w:rPr>
        <w:t>Высота бордюров по краям пешеходных путей должна быть не менее 0,05 м.</w:t>
      </w:r>
    </w:p>
    <w:p w:rsidR="006F1C98" w:rsidRPr="0020343C" w:rsidRDefault="006F1C98" w:rsidP="006F1C98">
      <w:pPr>
        <w:rPr>
          <w:rFonts w:ascii="Times New Roman" w:hAnsi="Times New Roman" w:cs="Times New Roman"/>
        </w:rPr>
      </w:pPr>
      <w:r w:rsidRPr="0020343C">
        <w:rPr>
          <w:rFonts w:ascii="Times New Roman" w:hAnsi="Times New Roman" w:cs="Times New Roman"/>
        </w:rPr>
        <w:t>Высота бортового камня в местах пересечения тротуаров с проезжей частью, а также перепад высот бордюров, бортовых камней вдоль эксплуатируемых газонов и озелененных площадок, примыкающих к путям пешеходного движения, не должны превышать 0,04 м.</w:t>
      </w:r>
    </w:p>
    <w:p w:rsidR="006F1C98" w:rsidRPr="0020343C" w:rsidRDefault="006F1C98" w:rsidP="006F1C98">
      <w:pPr>
        <w:rPr>
          <w:rFonts w:ascii="Times New Roman" w:hAnsi="Times New Roman" w:cs="Times New Roman"/>
        </w:rPr>
      </w:pPr>
      <w:r w:rsidRPr="0020343C">
        <w:rPr>
          <w:rFonts w:ascii="Times New Roman" w:hAnsi="Times New Roman" w:cs="Times New Roman"/>
        </w:rPr>
        <w:t xml:space="preserve">При невозможности организации отдельного наземного прохода для инвалидов и других </w:t>
      </w:r>
      <w:proofErr w:type="spellStart"/>
      <w:r w:rsidRPr="0020343C">
        <w:rPr>
          <w:rFonts w:ascii="Times New Roman" w:hAnsi="Times New Roman" w:cs="Times New Roman"/>
        </w:rPr>
        <w:t>маломобильных</w:t>
      </w:r>
      <w:proofErr w:type="spellEnd"/>
      <w:r w:rsidRPr="0020343C">
        <w:rPr>
          <w:rFonts w:ascii="Times New Roman" w:hAnsi="Times New Roman" w:cs="Times New Roman"/>
        </w:rPr>
        <w:t xml:space="preserve"> групп населения подземные и надземные переходы следует оборудовать пандусами и подъемными устройствами.</w:t>
      </w:r>
    </w:p>
    <w:p w:rsidR="006F1C98" w:rsidRPr="0020343C" w:rsidRDefault="006F1C98" w:rsidP="006F1C98">
      <w:pPr>
        <w:rPr>
          <w:rFonts w:ascii="Times New Roman" w:hAnsi="Times New Roman" w:cs="Times New Roman"/>
        </w:rPr>
      </w:pPr>
      <w:r w:rsidRPr="0020343C">
        <w:rPr>
          <w:rFonts w:ascii="Times New Roman" w:hAnsi="Times New Roman" w:cs="Times New Roman"/>
        </w:rPr>
        <w:t>Тактильные средства, выполняющие предупредительную функцию на покрытии пешеходных путей на участке, следует размещать не менее чем за 0,8 м до объекта информации, начала опасного участка, изменения направления движения, входа.</w:t>
      </w:r>
    </w:p>
    <w:p w:rsidR="006F1C98" w:rsidRPr="0020343C" w:rsidRDefault="006F1C98" w:rsidP="006F1C98">
      <w:pPr>
        <w:rPr>
          <w:rFonts w:ascii="Times New Roman" w:hAnsi="Times New Roman" w:cs="Times New Roman"/>
        </w:rPr>
      </w:pPr>
      <w:r w:rsidRPr="0020343C">
        <w:rPr>
          <w:rFonts w:ascii="Times New Roman" w:hAnsi="Times New Roman" w:cs="Times New Roman"/>
        </w:rPr>
        <w:t xml:space="preserve">Примечание. На путях движения </w:t>
      </w:r>
      <w:proofErr w:type="spellStart"/>
      <w:r w:rsidRPr="0020343C">
        <w:rPr>
          <w:rFonts w:ascii="Times New Roman" w:hAnsi="Times New Roman" w:cs="Times New Roman"/>
        </w:rPr>
        <w:t>маломобильных</w:t>
      </w:r>
      <w:proofErr w:type="spellEnd"/>
      <w:r w:rsidRPr="0020343C">
        <w:rPr>
          <w:rFonts w:ascii="Times New Roman" w:hAnsi="Times New Roman" w:cs="Times New Roman"/>
        </w:rPr>
        <w:t xml:space="preserve"> групп населения не допускается применять непрозрачные калитки на навесных петлях двустороннего действия, калитки с вращающимися полотнами, а также турникеты.</w:t>
      </w:r>
    </w:p>
    <w:p w:rsidR="006F1C98" w:rsidRPr="0020343C" w:rsidRDefault="006F1C98" w:rsidP="006F1C98">
      <w:pPr>
        <w:rPr>
          <w:rFonts w:ascii="Times New Roman" w:hAnsi="Times New Roman" w:cs="Times New Roman"/>
        </w:rPr>
      </w:pPr>
      <w:r w:rsidRPr="0020343C">
        <w:rPr>
          <w:rFonts w:ascii="Times New Roman" w:hAnsi="Times New Roman" w:cs="Times New Roman"/>
        </w:rPr>
        <w:t xml:space="preserve">Для открытых лестниц на перепадах рельефа рекомендуется принимать ширину </w:t>
      </w:r>
      <w:proofErr w:type="spellStart"/>
      <w:r w:rsidRPr="0020343C">
        <w:rPr>
          <w:rFonts w:ascii="Times New Roman" w:hAnsi="Times New Roman" w:cs="Times New Roman"/>
        </w:rPr>
        <w:t>проступей</w:t>
      </w:r>
      <w:proofErr w:type="spellEnd"/>
      <w:r w:rsidRPr="0020343C">
        <w:rPr>
          <w:rFonts w:ascii="Times New Roman" w:hAnsi="Times New Roman" w:cs="Times New Roman"/>
        </w:rPr>
        <w:t xml:space="preserve"> не менее 0,4 м, высоту подъемов ступеней - не более 0,12 м. Все ступени наружных лестниц в пределах одного марша должны быть одинаковыми по форме в плане, по размерам ширины проступи и высоты подъема ступеней. Поперечный уклон наружных ступеней должен быть в пределах 1 - 2 процентов.</w:t>
      </w:r>
    </w:p>
    <w:p w:rsidR="006F1C98" w:rsidRPr="0020343C" w:rsidRDefault="006F1C98" w:rsidP="006F1C98">
      <w:pPr>
        <w:rPr>
          <w:rFonts w:ascii="Times New Roman" w:hAnsi="Times New Roman" w:cs="Times New Roman"/>
        </w:rPr>
      </w:pPr>
      <w:r w:rsidRPr="0020343C">
        <w:rPr>
          <w:rFonts w:ascii="Times New Roman" w:hAnsi="Times New Roman" w:cs="Times New Roman"/>
        </w:rPr>
        <w:t>Лестницы должны дублироваться пандусами, а при необходимости - другими средствами подъема.</w:t>
      </w:r>
    </w:p>
    <w:p w:rsidR="006F1C98" w:rsidRPr="0020343C" w:rsidRDefault="006F1C98" w:rsidP="006F1C98">
      <w:pPr>
        <w:rPr>
          <w:rFonts w:ascii="Times New Roman" w:hAnsi="Times New Roman" w:cs="Times New Roman"/>
        </w:rPr>
      </w:pPr>
      <w:r w:rsidRPr="0020343C">
        <w:rPr>
          <w:rFonts w:ascii="Times New Roman" w:hAnsi="Times New Roman" w:cs="Times New Roman"/>
        </w:rPr>
        <w:t>Объекты, нижняя кромка которых расположена на высоте от 0,7 до 2,1 м от уровня пешеходного пути, не должны выступать за плоскость вертикальной конструкции более чем на 0,1 м, а при их размещении на отдельно стоящей опоре - не более 0,3 м. При увеличении выступающих размеров пространство под этими объектами необходимо выделять бордюрным камнем, бортиком высотой не менее 0,05 м или ограждениями высотой не менее 0,7 м.</w:t>
      </w:r>
    </w:p>
    <w:p w:rsidR="006F1C98" w:rsidRPr="0020343C" w:rsidRDefault="006F1C98" w:rsidP="006F1C98">
      <w:pPr>
        <w:rPr>
          <w:rFonts w:ascii="Times New Roman" w:hAnsi="Times New Roman" w:cs="Times New Roman"/>
        </w:rPr>
      </w:pPr>
      <w:r w:rsidRPr="0020343C">
        <w:rPr>
          <w:rFonts w:ascii="Times New Roman" w:hAnsi="Times New Roman" w:cs="Times New Roman"/>
        </w:rPr>
        <w:t>Устройства и оборудование (почтовые ящики, укрытия таксофонов, информационные щиты и прочее), размещаемые на стенах зданий, сооружений или на отдельных конструкциях, а также выступающие элементы и части зданий и сооружений не должны сокращать нормируемое пространство для прохода, а также проезда и маневрирования кресла-коляски.</w:t>
      </w:r>
    </w:p>
    <w:p w:rsidR="006F1C98" w:rsidRPr="0020343C" w:rsidRDefault="006F1C98" w:rsidP="006F1C98">
      <w:pPr>
        <w:rPr>
          <w:rFonts w:ascii="Times New Roman" w:hAnsi="Times New Roman" w:cs="Times New Roman"/>
        </w:rPr>
      </w:pPr>
      <w:r w:rsidRPr="0020343C">
        <w:rPr>
          <w:rFonts w:ascii="Times New Roman" w:hAnsi="Times New Roman" w:cs="Times New Roman"/>
        </w:rPr>
        <w:t>Таксофоны и другое специализированное оборудование для людей с недостатками зрения должны устанавливаться на горизонтальной плоскости с применением рифленого покрытия или на отдельных плитах высотой до 0,04 м, край которых должен находиться от установленного оборудования на расстоянии 0,7 - 0,8 м. Формы и края подвесного оборудования должны быть скруглены.</w:t>
      </w:r>
    </w:p>
    <w:p w:rsidR="006F1C98" w:rsidRPr="0020343C" w:rsidRDefault="006F1C98" w:rsidP="006F1C98">
      <w:pPr>
        <w:rPr>
          <w:rFonts w:ascii="Times New Roman" w:hAnsi="Times New Roman" w:cs="Times New Roman"/>
        </w:rPr>
      </w:pPr>
      <w:r w:rsidRPr="0020343C">
        <w:rPr>
          <w:rFonts w:ascii="Times New Roman" w:hAnsi="Times New Roman" w:cs="Times New Roman"/>
        </w:rPr>
        <w:t>На открытых автостоянках около объектов социальной инфраструктуры на расстоянии не далее 50 м от входа, а при жилых зданиях - не далее 100 м, следует выделять до 10 процентов мест (но не менее одного места) для специального автотранспорта инвалидов с учетом ширины зоны для парковки не менее 3,5 м, а около учреждений, специализирующихся на лечении спинальных больных, и восстановлении опорно-двигательных функций, - не менее 20 процентов мест.</w:t>
      </w:r>
    </w:p>
    <w:p w:rsidR="006F1C98" w:rsidRPr="0020343C" w:rsidRDefault="006F1C98" w:rsidP="006F1C98">
      <w:pPr>
        <w:rPr>
          <w:rFonts w:ascii="Times New Roman" w:hAnsi="Times New Roman" w:cs="Times New Roman"/>
        </w:rPr>
      </w:pPr>
      <w:r w:rsidRPr="0020343C">
        <w:rPr>
          <w:rFonts w:ascii="Times New Roman" w:hAnsi="Times New Roman" w:cs="Times New Roman"/>
        </w:rPr>
        <w:t>При наличии на стоянке мест для парковки автомашин, салоны которых приспособлены для перевозки инвалидов на креслах-колясках, ширина боковых подходов к местам стоянки таких машин должна быть не менее 2,5 м.</w:t>
      </w:r>
    </w:p>
    <w:p w:rsidR="006F1C98" w:rsidRPr="0020343C" w:rsidRDefault="006F1C98" w:rsidP="006F1C98">
      <w:pPr>
        <w:rPr>
          <w:rFonts w:ascii="Times New Roman" w:hAnsi="Times New Roman" w:cs="Times New Roman"/>
        </w:rPr>
      </w:pPr>
      <w:r w:rsidRPr="0020343C">
        <w:rPr>
          <w:rFonts w:ascii="Times New Roman" w:hAnsi="Times New Roman" w:cs="Times New Roman"/>
        </w:rPr>
        <w:t>Места парковки оснащаются знаками, применяемыми в международной практике.</w:t>
      </w:r>
    </w:p>
    <w:p w:rsidR="006F1C98" w:rsidRPr="0020343C" w:rsidRDefault="006F1C98" w:rsidP="006F1C98">
      <w:pPr>
        <w:rPr>
          <w:rFonts w:ascii="Times New Roman" w:hAnsi="Times New Roman" w:cs="Times New Roman"/>
        </w:rPr>
      </w:pPr>
      <w:r w:rsidRPr="0020343C">
        <w:rPr>
          <w:rFonts w:ascii="Times New Roman" w:hAnsi="Times New Roman" w:cs="Times New Roman"/>
        </w:rPr>
        <w:t>Расстояние от остановок специализированных средств общественного транспорта, перевозящих только инвалидов, до входов в общественные здания не должно превышать 100 м.</w:t>
      </w:r>
    </w:p>
    <w:p w:rsidR="006F1C98" w:rsidRPr="0020343C" w:rsidRDefault="006F1C98" w:rsidP="006F1C98">
      <w:pPr>
        <w:rPr>
          <w:rFonts w:ascii="Times New Roman" w:hAnsi="Times New Roman" w:cs="Times New Roman"/>
        </w:rPr>
      </w:pPr>
      <w:r w:rsidRPr="0020343C">
        <w:rPr>
          <w:rFonts w:ascii="Times New Roman" w:hAnsi="Times New Roman" w:cs="Times New Roman"/>
        </w:rPr>
        <w:t xml:space="preserve">Площадки и места отдыха следует размещать </w:t>
      </w:r>
      <w:proofErr w:type="spellStart"/>
      <w:r w:rsidRPr="0020343C">
        <w:rPr>
          <w:rFonts w:ascii="Times New Roman" w:hAnsi="Times New Roman" w:cs="Times New Roman"/>
        </w:rPr>
        <w:t>смежно</w:t>
      </w:r>
      <w:proofErr w:type="spellEnd"/>
      <w:r w:rsidRPr="0020343C">
        <w:rPr>
          <w:rFonts w:ascii="Times New Roman" w:hAnsi="Times New Roman" w:cs="Times New Roman"/>
        </w:rPr>
        <w:t xml:space="preserve"> вне габаритов путей движения мест отдыха и ожидания.</w:t>
      </w:r>
    </w:p>
    <w:p w:rsidR="006F1C98" w:rsidRPr="0020343C" w:rsidRDefault="006F1C98" w:rsidP="006F1C98">
      <w:pPr>
        <w:rPr>
          <w:rFonts w:ascii="Times New Roman" w:hAnsi="Times New Roman" w:cs="Times New Roman"/>
        </w:rPr>
      </w:pPr>
      <w:r w:rsidRPr="0020343C">
        <w:rPr>
          <w:rFonts w:ascii="Times New Roman" w:hAnsi="Times New Roman" w:cs="Times New Roman"/>
        </w:rPr>
        <w:t>Площадки и места отдыха должны быть оборудованы устройствами для защиты от перегрева, осадков и постороннего шума (для мест тихого отдыха); информационными указателями.</w:t>
      </w:r>
    </w:p>
    <w:p w:rsidR="006F1C98" w:rsidRPr="0020343C" w:rsidRDefault="006F1C98" w:rsidP="006F1C98">
      <w:pPr>
        <w:rPr>
          <w:rFonts w:ascii="Times New Roman" w:hAnsi="Times New Roman" w:cs="Times New Roman"/>
        </w:rPr>
      </w:pPr>
      <w:r w:rsidRPr="0020343C">
        <w:rPr>
          <w:rFonts w:ascii="Times New Roman" w:hAnsi="Times New Roman" w:cs="Times New Roman"/>
        </w:rPr>
        <w:lastRenderedPageBreak/>
        <w:t xml:space="preserve">Для озеленения участков объектов, посещаемых инвалидами и </w:t>
      </w:r>
      <w:proofErr w:type="spellStart"/>
      <w:r w:rsidRPr="0020343C">
        <w:rPr>
          <w:rFonts w:ascii="Times New Roman" w:hAnsi="Times New Roman" w:cs="Times New Roman"/>
        </w:rPr>
        <w:t>маломобильными</w:t>
      </w:r>
      <w:proofErr w:type="spellEnd"/>
      <w:r w:rsidRPr="0020343C">
        <w:rPr>
          <w:rFonts w:ascii="Times New Roman" w:hAnsi="Times New Roman" w:cs="Times New Roman"/>
        </w:rPr>
        <w:t xml:space="preserve"> группами населения, следует применять </w:t>
      </w:r>
      <w:proofErr w:type="spellStart"/>
      <w:r w:rsidRPr="0020343C">
        <w:rPr>
          <w:rFonts w:ascii="Times New Roman" w:hAnsi="Times New Roman" w:cs="Times New Roman"/>
        </w:rPr>
        <w:t>нетравмирующие</w:t>
      </w:r>
      <w:proofErr w:type="spellEnd"/>
      <w:r w:rsidRPr="0020343C">
        <w:rPr>
          <w:rFonts w:ascii="Times New Roman" w:hAnsi="Times New Roman" w:cs="Times New Roman"/>
        </w:rPr>
        <w:t xml:space="preserve"> древесно-кустарниковые породы.</w:t>
      </w:r>
    </w:p>
    <w:p w:rsidR="006F1C98" w:rsidRPr="0020343C" w:rsidRDefault="006F1C98" w:rsidP="006F1C98">
      <w:pPr>
        <w:rPr>
          <w:rFonts w:ascii="Times New Roman" w:hAnsi="Times New Roman" w:cs="Times New Roman"/>
        </w:rPr>
      </w:pPr>
      <w:r w:rsidRPr="0020343C">
        <w:rPr>
          <w:rFonts w:ascii="Times New Roman" w:hAnsi="Times New Roman" w:cs="Times New Roman"/>
        </w:rPr>
        <w:t>Следует предусматривать линейную посадку деревьев и кустарников для формирования кромок путей пешеходного движения.</w:t>
      </w:r>
    </w:p>
    <w:p w:rsidR="006F1C98" w:rsidRPr="0020343C" w:rsidRDefault="006F1C98" w:rsidP="006F1C98">
      <w:pPr>
        <w:rPr>
          <w:rFonts w:ascii="Times New Roman" w:hAnsi="Times New Roman" w:cs="Times New Roman"/>
        </w:rPr>
      </w:pPr>
      <w:r w:rsidRPr="0020343C">
        <w:rPr>
          <w:rFonts w:ascii="Times New Roman" w:hAnsi="Times New Roman" w:cs="Times New Roman"/>
        </w:rPr>
        <w:t>Граница озелененных эксплуатируемых площадок, примыкающая к путям пешеходного движения, не должна иметь перепада высот, бордюров, бортовых камней высотой более 0,04 м.</w:t>
      </w:r>
    </w:p>
    <w:p w:rsidR="006F1C98" w:rsidRPr="0020343C" w:rsidRDefault="006F1C98" w:rsidP="006F1C98">
      <w:pPr>
        <w:rPr>
          <w:rFonts w:ascii="Times New Roman" w:hAnsi="Times New Roman" w:cs="Times New Roman"/>
        </w:rPr>
      </w:pPr>
      <w:r w:rsidRPr="0020343C">
        <w:rPr>
          <w:rFonts w:ascii="Times New Roman" w:hAnsi="Times New Roman" w:cs="Times New Roman"/>
        </w:rPr>
        <w:t>В целях безопасности элементы озеленения не должны закрывать обзор для оценки ситуации на перекрестках, опасных участках, затенять проходы и проезды, сигналы, информационные устройства, ограждения опасных мест, а также иметь выступающие части (кроны, стволы, корни).</w:t>
      </w:r>
    </w:p>
    <w:p w:rsidR="006F1C98" w:rsidRPr="0020343C" w:rsidRDefault="006F1C98" w:rsidP="006F1C98">
      <w:pPr>
        <w:rPr>
          <w:rFonts w:ascii="Times New Roman" w:hAnsi="Times New Roman" w:cs="Times New Roman"/>
        </w:rPr>
      </w:pPr>
      <w:r w:rsidRPr="0020343C">
        <w:rPr>
          <w:rFonts w:ascii="Times New Roman" w:hAnsi="Times New Roman" w:cs="Times New Roman"/>
        </w:rPr>
        <w:t xml:space="preserve">3. Размещать общественные здания необходимо с учетом плана желтых линий (границы максимально допустимых зон возможного распространения завалов (обрушений) зданий (сооружений, строений) в результате разрушительных землетрясений, иных бедствий природного или техногенного характера), ширины проездов для обеспечения беспрепятственного ввода и передвижения сил и средств ликвидации чрезвычайных ситуаций, а также размещения пожарных гидрантов на свободной от возможных завалов территории в соответствии со </w:t>
      </w:r>
      <w:proofErr w:type="spellStart"/>
      <w:r w:rsidRPr="0020343C">
        <w:rPr>
          <w:rFonts w:ascii="Times New Roman" w:hAnsi="Times New Roman" w:cs="Times New Roman"/>
        </w:rPr>
        <w:t>СНиП</w:t>
      </w:r>
      <w:proofErr w:type="spellEnd"/>
      <w:r w:rsidRPr="0020343C">
        <w:rPr>
          <w:rFonts w:ascii="Times New Roman" w:hAnsi="Times New Roman" w:cs="Times New Roman"/>
        </w:rPr>
        <w:t xml:space="preserve"> 2.01.51-90.</w:t>
      </w:r>
    </w:p>
    <w:p w:rsidR="006F1C98" w:rsidRPr="0020343C" w:rsidRDefault="006F1C98" w:rsidP="006F1C98">
      <w:pPr>
        <w:pStyle w:val="ConsPlusTitle"/>
        <w:rPr>
          <w:rFonts w:ascii="Times New Roman" w:eastAsia="Calibri" w:hAnsi="Times New Roman" w:cs="Times New Roman"/>
          <w:b w:val="0"/>
          <w:bCs w:val="0"/>
          <w:sz w:val="24"/>
          <w:szCs w:val="24"/>
          <w:lang w:eastAsia="en-US"/>
        </w:rPr>
      </w:pPr>
      <w:r w:rsidRPr="0020343C">
        <w:rPr>
          <w:rFonts w:ascii="Times New Roman" w:eastAsia="Calibri" w:hAnsi="Times New Roman" w:cs="Times New Roman"/>
          <w:b w:val="0"/>
          <w:bCs w:val="0"/>
          <w:sz w:val="24"/>
          <w:szCs w:val="24"/>
          <w:lang w:eastAsia="en-US"/>
        </w:rPr>
        <w:t>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p w:rsidR="006F1C98" w:rsidRPr="0020343C" w:rsidRDefault="006F1C98" w:rsidP="006F1C98">
      <w:pPr>
        <w:rPr>
          <w:rFonts w:ascii="Times New Roman" w:hAnsi="Times New Roman" w:cs="Times New Roman"/>
          <w:b/>
        </w:rPr>
      </w:pPr>
    </w:p>
    <w:p w:rsidR="006F1C98" w:rsidRPr="0020343C" w:rsidRDefault="006F1C98" w:rsidP="006F1C98">
      <w:pPr>
        <w:rPr>
          <w:rFonts w:ascii="Times New Roman" w:hAnsi="Times New Roman" w:cs="Times New Roman"/>
        </w:rPr>
      </w:pPr>
      <w:r w:rsidRPr="0020343C">
        <w:rPr>
          <w:rFonts w:ascii="Times New Roman" w:hAnsi="Times New Roman" w:cs="Times New Roman"/>
          <w:b/>
        </w:rPr>
        <w:t xml:space="preserve">4. Минимальное количество </w:t>
      </w:r>
      <w:proofErr w:type="spellStart"/>
      <w:r w:rsidRPr="0020343C">
        <w:rPr>
          <w:rFonts w:ascii="Times New Roman" w:hAnsi="Times New Roman" w:cs="Times New Roman"/>
          <w:b/>
        </w:rPr>
        <w:t>машинно-мест</w:t>
      </w:r>
      <w:proofErr w:type="spellEnd"/>
      <w:r w:rsidRPr="0020343C">
        <w:rPr>
          <w:rFonts w:ascii="Times New Roman" w:hAnsi="Times New Roman" w:cs="Times New Roman"/>
          <w:b/>
        </w:rPr>
        <w:t xml:space="preserve"> для парковки легковых автомобилей</w:t>
      </w:r>
      <w:r w:rsidRPr="0020343C">
        <w:rPr>
          <w:rFonts w:ascii="Times New Roman" w:hAnsi="Times New Roman" w:cs="Times New Roman"/>
        </w:rPr>
        <w:t xml:space="preserve"> принимается в соответствии с расчетными показателями, принятыми в соответствии с Приложением «К» СП 42.13330.2011 «Градостроительство. Планировка и застройка городских и сельских поселений» и таблицы № 19 ГОСТ Р 52766-2007 «Дороги автомобильные общего пользования. Элементы обустройства. Общие требования».</w:t>
      </w:r>
    </w:p>
    <w:p w:rsidR="006F1C98" w:rsidRPr="0020343C" w:rsidRDefault="006F1C98" w:rsidP="006F1C98">
      <w:pPr>
        <w:pStyle w:val="Standard"/>
        <w:ind w:firstLine="709"/>
        <w:jc w:val="both"/>
        <w:rPr>
          <w:rFonts w:cs="Times New Roman"/>
          <w:kern w:val="0"/>
          <w:lang w:val="ru-RU" w:eastAsia="ar-SA" w:bidi="ar-SA"/>
        </w:rPr>
      </w:pPr>
      <w:r w:rsidRPr="0020343C">
        <w:rPr>
          <w:rFonts w:cs="Times New Roman"/>
          <w:kern w:val="0"/>
          <w:lang w:val="ru-RU" w:eastAsia="ar-SA" w:bidi="ar-SA"/>
        </w:rPr>
        <w:t>4.1. Система организации хранения индивидуального автотранспорта может предусматривать:</w:t>
      </w:r>
    </w:p>
    <w:p w:rsidR="006F1C98" w:rsidRPr="0020343C" w:rsidRDefault="006F1C98" w:rsidP="006F1C98">
      <w:pPr>
        <w:pStyle w:val="Standard"/>
        <w:ind w:firstLine="709"/>
        <w:jc w:val="both"/>
        <w:rPr>
          <w:rFonts w:cs="Times New Roman"/>
          <w:kern w:val="0"/>
          <w:lang w:val="ru-RU" w:eastAsia="ar-SA" w:bidi="ar-SA"/>
        </w:rPr>
      </w:pPr>
      <w:r w:rsidRPr="0020343C">
        <w:rPr>
          <w:rFonts w:cs="Times New Roman"/>
          <w:kern w:val="0"/>
          <w:lang w:val="ru-RU" w:eastAsia="ar-SA" w:bidi="ar-SA"/>
        </w:rPr>
        <w:t>- хранение в капитальных гаражах - стоянках (наземных, подземных, встроенных и пристроенных);</w:t>
      </w:r>
    </w:p>
    <w:p w:rsidR="006F1C98" w:rsidRPr="0020343C" w:rsidRDefault="006F1C98" w:rsidP="006F1C98">
      <w:pPr>
        <w:pStyle w:val="Standard"/>
        <w:ind w:firstLine="709"/>
        <w:jc w:val="both"/>
        <w:rPr>
          <w:rFonts w:cs="Times New Roman"/>
          <w:kern w:val="0"/>
          <w:lang w:val="ru-RU" w:eastAsia="ar-SA" w:bidi="ar-SA"/>
        </w:rPr>
      </w:pPr>
      <w:r w:rsidRPr="0020343C">
        <w:rPr>
          <w:rFonts w:cs="Times New Roman"/>
          <w:kern w:val="0"/>
          <w:lang w:val="ru-RU" w:eastAsia="ar-SA" w:bidi="ar-SA"/>
        </w:rPr>
        <w:t>- хранение в гаражах - стоянках из сборно-разборных конструкций (объект движимого имущества);</w:t>
      </w:r>
    </w:p>
    <w:p w:rsidR="006F1C98" w:rsidRPr="0020343C" w:rsidRDefault="006F1C98" w:rsidP="006F1C98">
      <w:pPr>
        <w:pStyle w:val="Standard"/>
        <w:ind w:firstLine="709"/>
        <w:jc w:val="both"/>
        <w:rPr>
          <w:rFonts w:cs="Times New Roman"/>
          <w:kern w:val="0"/>
          <w:lang w:val="ru-RU" w:eastAsia="ar-SA" w:bidi="ar-SA"/>
        </w:rPr>
      </w:pPr>
      <w:r w:rsidRPr="0020343C">
        <w:rPr>
          <w:rFonts w:cs="Times New Roman"/>
          <w:kern w:val="0"/>
          <w:lang w:val="ru-RU" w:eastAsia="ar-SA" w:bidi="ar-SA"/>
        </w:rPr>
        <w:t>- временное хранение на открытых охраняемых и неохраняемых стоянках.</w:t>
      </w:r>
    </w:p>
    <w:p w:rsidR="006F1C98" w:rsidRPr="0020343C" w:rsidRDefault="006F1C98" w:rsidP="006F1C98">
      <w:pPr>
        <w:pStyle w:val="Standard"/>
        <w:ind w:firstLine="709"/>
        <w:jc w:val="both"/>
        <w:rPr>
          <w:rFonts w:cs="Times New Roman"/>
          <w:kern w:val="0"/>
          <w:lang w:val="ru-RU" w:eastAsia="ar-SA" w:bidi="ar-SA"/>
        </w:rPr>
      </w:pPr>
      <w:r w:rsidRPr="0020343C">
        <w:rPr>
          <w:rFonts w:cs="Times New Roman"/>
          <w:kern w:val="0"/>
          <w:lang w:val="ru-RU" w:eastAsia="ar-SA" w:bidi="ar-SA"/>
        </w:rPr>
        <w:t xml:space="preserve">4.2. Размер земельных участков гаражей и стоянок легковых автомобилей в зависимости от их этажности следует принимать на одно </w:t>
      </w:r>
      <w:proofErr w:type="spellStart"/>
      <w:r w:rsidRPr="0020343C">
        <w:rPr>
          <w:rFonts w:cs="Times New Roman"/>
          <w:kern w:val="0"/>
          <w:lang w:val="ru-RU" w:eastAsia="ar-SA" w:bidi="ar-SA"/>
        </w:rPr>
        <w:t>машино-место</w:t>
      </w:r>
      <w:proofErr w:type="spellEnd"/>
      <w:r w:rsidRPr="0020343C">
        <w:rPr>
          <w:rFonts w:cs="Times New Roman"/>
          <w:kern w:val="0"/>
          <w:lang w:val="ru-RU" w:eastAsia="ar-SA" w:bidi="ar-SA"/>
        </w:rPr>
        <w:t>:</w:t>
      </w:r>
    </w:p>
    <w:p w:rsidR="006F1C98" w:rsidRPr="0020343C" w:rsidRDefault="006F1C98" w:rsidP="006F1C98">
      <w:pPr>
        <w:pStyle w:val="Standard"/>
        <w:ind w:firstLine="709"/>
        <w:jc w:val="both"/>
        <w:rPr>
          <w:rFonts w:cs="Times New Roman"/>
          <w:kern w:val="0"/>
          <w:lang w:val="ru-RU" w:eastAsia="ar-SA" w:bidi="ar-SA"/>
        </w:rPr>
      </w:pPr>
      <w:r w:rsidRPr="0020343C">
        <w:rPr>
          <w:rFonts w:cs="Times New Roman"/>
          <w:kern w:val="0"/>
          <w:lang w:val="ru-RU" w:eastAsia="ar-SA" w:bidi="ar-SA"/>
        </w:rPr>
        <w:t>для гаражей:</w:t>
      </w:r>
    </w:p>
    <w:p w:rsidR="006F1C98" w:rsidRPr="0020343C" w:rsidRDefault="006F1C98" w:rsidP="006F1C98">
      <w:pPr>
        <w:pStyle w:val="Standard"/>
        <w:ind w:firstLine="709"/>
        <w:jc w:val="both"/>
        <w:rPr>
          <w:rFonts w:cs="Times New Roman"/>
          <w:kern w:val="0"/>
          <w:lang w:val="ru-RU" w:eastAsia="ar-SA" w:bidi="ar-SA"/>
        </w:rPr>
      </w:pPr>
      <w:r w:rsidRPr="0020343C">
        <w:rPr>
          <w:rFonts w:cs="Times New Roman"/>
          <w:kern w:val="0"/>
          <w:lang w:val="ru-RU" w:eastAsia="ar-SA" w:bidi="ar-SA"/>
        </w:rPr>
        <w:t>одноэтажных ........................................... 30 м2</w:t>
      </w:r>
    </w:p>
    <w:p w:rsidR="006F1C98" w:rsidRPr="0020343C" w:rsidRDefault="006F1C98" w:rsidP="006F1C98">
      <w:pPr>
        <w:pStyle w:val="Standard"/>
        <w:ind w:firstLine="709"/>
        <w:jc w:val="both"/>
        <w:rPr>
          <w:rFonts w:cs="Times New Roman"/>
          <w:kern w:val="0"/>
          <w:lang w:val="ru-RU" w:eastAsia="ar-SA" w:bidi="ar-SA"/>
        </w:rPr>
      </w:pPr>
      <w:r w:rsidRPr="0020343C">
        <w:rPr>
          <w:rFonts w:cs="Times New Roman"/>
          <w:kern w:val="0"/>
          <w:lang w:val="ru-RU" w:eastAsia="ar-SA" w:bidi="ar-SA"/>
        </w:rPr>
        <w:t>двухэтажных ........................................... 20 м2</w:t>
      </w:r>
    </w:p>
    <w:p w:rsidR="006F1C98" w:rsidRPr="0020343C" w:rsidRDefault="006F1C98" w:rsidP="006F1C98">
      <w:pPr>
        <w:pStyle w:val="Standard"/>
        <w:ind w:firstLine="709"/>
        <w:jc w:val="both"/>
        <w:rPr>
          <w:rFonts w:cs="Times New Roman"/>
          <w:kern w:val="0"/>
          <w:lang w:val="ru-RU" w:eastAsia="ar-SA" w:bidi="ar-SA"/>
        </w:rPr>
      </w:pPr>
      <w:r w:rsidRPr="0020343C">
        <w:rPr>
          <w:rFonts w:cs="Times New Roman"/>
          <w:kern w:val="0"/>
          <w:lang w:val="ru-RU" w:eastAsia="ar-SA" w:bidi="ar-SA"/>
        </w:rPr>
        <w:t>наземных стоянок ................................ 25 м2 на 1 автомобиль (с учетом проездов);</w:t>
      </w:r>
    </w:p>
    <w:p w:rsidR="006F1C98" w:rsidRPr="0020343C" w:rsidRDefault="006F1C98" w:rsidP="006F1C98">
      <w:pPr>
        <w:pStyle w:val="Standard"/>
        <w:ind w:firstLine="709"/>
        <w:jc w:val="both"/>
        <w:rPr>
          <w:rFonts w:cs="Times New Roman"/>
          <w:kern w:val="0"/>
          <w:lang w:val="ru-RU" w:eastAsia="ar-SA" w:bidi="ar-SA"/>
        </w:rPr>
      </w:pPr>
      <w:r w:rsidRPr="0020343C">
        <w:rPr>
          <w:rFonts w:cs="Times New Roman"/>
          <w:kern w:val="0"/>
          <w:lang w:val="ru-RU" w:eastAsia="ar-SA" w:bidi="ar-SA"/>
        </w:rPr>
        <w:t>- при примыкании участков для стоянки к проезжей части улиц и проездов и продольном расположении автомобилей - 18,0 кв.м на автомобиль.</w:t>
      </w:r>
    </w:p>
    <w:p w:rsidR="006F1C98" w:rsidRPr="0020343C" w:rsidRDefault="006F1C98" w:rsidP="006F1C98">
      <w:pPr>
        <w:pStyle w:val="Standard"/>
        <w:ind w:firstLine="709"/>
        <w:jc w:val="both"/>
        <w:rPr>
          <w:rFonts w:cs="Times New Roman"/>
          <w:kern w:val="0"/>
          <w:lang w:val="ru-RU" w:eastAsia="ar-SA" w:bidi="ar-SA"/>
        </w:rPr>
      </w:pPr>
      <w:r w:rsidRPr="0020343C">
        <w:rPr>
          <w:rFonts w:cs="Times New Roman"/>
          <w:kern w:val="0"/>
          <w:lang w:val="ru-RU" w:eastAsia="ar-SA" w:bidi="ar-SA"/>
        </w:rPr>
        <w:t xml:space="preserve">4.3.  В случае совмещения на земельном участке двух и более видов использования минимальное количество </w:t>
      </w:r>
      <w:proofErr w:type="spellStart"/>
      <w:r w:rsidRPr="0020343C">
        <w:rPr>
          <w:rFonts w:cs="Times New Roman"/>
          <w:kern w:val="0"/>
          <w:lang w:val="ru-RU" w:eastAsia="ar-SA" w:bidi="ar-SA"/>
        </w:rPr>
        <w:t>машино-мест</w:t>
      </w:r>
      <w:proofErr w:type="spellEnd"/>
      <w:r w:rsidRPr="0020343C">
        <w:rPr>
          <w:rFonts w:cs="Times New Roman"/>
          <w:kern w:val="0"/>
          <w:lang w:val="ru-RU" w:eastAsia="ar-SA" w:bidi="ar-SA"/>
        </w:rPr>
        <w:t xml:space="preserve"> для хранения индивидуального транспорта определяется на основе долей каждого из видов использования в общей площади земельного участка.</w:t>
      </w:r>
    </w:p>
    <w:p w:rsidR="006F1C98" w:rsidRPr="0020343C" w:rsidRDefault="006F1C98" w:rsidP="006F1C98">
      <w:pPr>
        <w:pStyle w:val="Standard"/>
        <w:ind w:firstLine="709"/>
        <w:jc w:val="both"/>
        <w:rPr>
          <w:rFonts w:cs="Times New Roman"/>
          <w:kern w:val="0"/>
          <w:lang w:val="ru-RU" w:eastAsia="ar-SA" w:bidi="ar-SA"/>
        </w:rPr>
      </w:pPr>
      <w:r w:rsidRPr="0020343C">
        <w:rPr>
          <w:rFonts w:cs="Times New Roman"/>
          <w:kern w:val="0"/>
          <w:lang w:val="ru-RU" w:eastAsia="ar-SA" w:bidi="ar-SA"/>
        </w:rPr>
        <w:t xml:space="preserve">4.4. </w:t>
      </w:r>
      <w:proofErr w:type="spellStart"/>
      <w:r w:rsidRPr="0020343C">
        <w:rPr>
          <w:rFonts w:cs="Times New Roman"/>
          <w:kern w:val="0"/>
          <w:lang w:val="ru-RU" w:eastAsia="ar-SA" w:bidi="ar-SA"/>
        </w:rPr>
        <w:t>Машино-места</w:t>
      </w:r>
      <w:proofErr w:type="spellEnd"/>
      <w:r w:rsidRPr="0020343C">
        <w:rPr>
          <w:rFonts w:cs="Times New Roman"/>
          <w:kern w:val="0"/>
          <w:lang w:val="ru-RU" w:eastAsia="ar-SA" w:bidi="ar-SA"/>
        </w:rPr>
        <w:t xml:space="preserve"> для хранения индивидуального автотранспорта могут размещаться на отведенном земельном участке или на стоянках-спутниках, расположенных  в пределах квартала и предназначенных для размещения гаражей и автостоянок. За пределами земельного участка может быть размещено не более 50% необходимых </w:t>
      </w:r>
      <w:proofErr w:type="spellStart"/>
      <w:r w:rsidRPr="0020343C">
        <w:rPr>
          <w:rFonts w:cs="Times New Roman"/>
          <w:kern w:val="0"/>
          <w:lang w:val="ru-RU" w:eastAsia="ar-SA" w:bidi="ar-SA"/>
        </w:rPr>
        <w:t>машино-мест</w:t>
      </w:r>
      <w:proofErr w:type="spellEnd"/>
      <w:r w:rsidRPr="0020343C">
        <w:rPr>
          <w:rFonts w:cs="Times New Roman"/>
          <w:kern w:val="0"/>
          <w:lang w:val="ru-RU" w:eastAsia="ar-SA" w:bidi="ar-SA"/>
        </w:rPr>
        <w:t>. При проектировании стоянок-спутников предусматривается их удаленность:</w:t>
      </w:r>
    </w:p>
    <w:p w:rsidR="006F1C98" w:rsidRPr="0020343C" w:rsidRDefault="006F1C98" w:rsidP="006F1C98">
      <w:pPr>
        <w:pStyle w:val="Standard"/>
        <w:ind w:firstLine="709"/>
        <w:jc w:val="both"/>
        <w:rPr>
          <w:rFonts w:cs="Times New Roman"/>
          <w:kern w:val="0"/>
          <w:lang w:val="ru-RU" w:eastAsia="ar-SA" w:bidi="ar-SA"/>
        </w:rPr>
      </w:pPr>
      <w:r w:rsidRPr="0020343C">
        <w:rPr>
          <w:rFonts w:cs="Times New Roman"/>
          <w:kern w:val="0"/>
          <w:lang w:val="ru-RU" w:eastAsia="ar-SA" w:bidi="ar-SA"/>
        </w:rPr>
        <w:t>- для жилых домов в пределах пешеходной доступности не более 500 метров;</w:t>
      </w:r>
    </w:p>
    <w:p w:rsidR="006F1C98" w:rsidRPr="0020343C" w:rsidRDefault="006F1C98" w:rsidP="006F1C98">
      <w:pPr>
        <w:pStyle w:val="Standard"/>
        <w:ind w:firstLine="709"/>
        <w:jc w:val="both"/>
        <w:rPr>
          <w:rFonts w:cs="Times New Roman"/>
          <w:kern w:val="0"/>
          <w:lang w:val="ru-RU" w:eastAsia="ar-SA" w:bidi="ar-SA"/>
        </w:rPr>
      </w:pPr>
      <w:r w:rsidRPr="0020343C">
        <w:rPr>
          <w:rFonts w:cs="Times New Roman"/>
          <w:kern w:val="0"/>
          <w:lang w:val="ru-RU" w:eastAsia="ar-SA" w:bidi="ar-SA"/>
        </w:rPr>
        <w:t>- для жилых домов, возводимых в рамках программ развития застроенных территорий – в пределах пешеходной доступности не более 1500 метров;</w:t>
      </w:r>
    </w:p>
    <w:p w:rsidR="006F1C98" w:rsidRPr="0020343C" w:rsidRDefault="006F1C98" w:rsidP="006F1C98">
      <w:pPr>
        <w:pStyle w:val="Standard"/>
        <w:ind w:firstLine="709"/>
        <w:jc w:val="both"/>
        <w:rPr>
          <w:rFonts w:cs="Times New Roman"/>
          <w:kern w:val="0"/>
          <w:lang w:val="ru-RU" w:eastAsia="ar-SA" w:bidi="ar-SA"/>
        </w:rPr>
      </w:pPr>
      <w:r w:rsidRPr="0020343C">
        <w:rPr>
          <w:rFonts w:cs="Times New Roman"/>
          <w:kern w:val="0"/>
          <w:lang w:val="ru-RU" w:eastAsia="ar-SA" w:bidi="ar-SA"/>
        </w:rPr>
        <w:t>- для прочих – на примыкающих земельных участках.</w:t>
      </w:r>
    </w:p>
    <w:p w:rsidR="006F1C98" w:rsidRPr="0020343C" w:rsidRDefault="006F1C98" w:rsidP="006F1C98">
      <w:pPr>
        <w:pStyle w:val="Standard"/>
        <w:ind w:firstLine="709"/>
        <w:jc w:val="both"/>
        <w:rPr>
          <w:rFonts w:cs="Times New Roman"/>
          <w:kern w:val="0"/>
          <w:lang w:val="ru-RU" w:eastAsia="ar-SA" w:bidi="ar-SA"/>
        </w:rPr>
      </w:pPr>
      <w:r w:rsidRPr="0020343C">
        <w:rPr>
          <w:rFonts w:cs="Times New Roman"/>
          <w:kern w:val="0"/>
          <w:lang w:val="ru-RU" w:eastAsia="ar-SA" w:bidi="ar-SA"/>
        </w:rPr>
        <w:t xml:space="preserve">Размещение за пределами земельного участка основного объекта части </w:t>
      </w:r>
      <w:proofErr w:type="spellStart"/>
      <w:r w:rsidRPr="0020343C">
        <w:rPr>
          <w:rFonts w:cs="Times New Roman"/>
          <w:kern w:val="0"/>
          <w:lang w:val="ru-RU" w:eastAsia="ar-SA" w:bidi="ar-SA"/>
        </w:rPr>
        <w:t>машино-мест</w:t>
      </w:r>
      <w:proofErr w:type="spellEnd"/>
      <w:r w:rsidRPr="0020343C">
        <w:rPr>
          <w:rFonts w:cs="Times New Roman"/>
          <w:kern w:val="0"/>
          <w:lang w:val="ru-RU" w:eastAsia="ar-SA" w:bidi="ar-SA"/>
        </w:rPr>
        <w:t xml:space="preserve"> в документации по планировке территории должно быть обосновано наличием необходимого </w:t>
      </w:r>
      <w:r w:rsidRPr="0020343C">
        <w:rPr>
          <w:rFonts w:cs="Times New Roman"/>
          <w:kern w:val="0"/>
          <w:lang w:val="ru-RU" w:eastAsia="ar-SA" w:bidi="ar-SA"/>
        </w:rPr>
        <w:lastRenderedPageBreak/>
        <w:t xml:space="preserve">количества </w:t>
      </w:r>
      <w:proofErr w:type="spellStart"/>
      <w:r w:rsidRPr="0020343C">
        <w:rPr>
          <w:rFonts w:cs="Times New Roman"/>
          <w:kern w:val="0"/>
          <w:lang w:val="ru-RU" w:eastAsia="ar-SA" w:bidi="ar-SA"/>
        </w:rPr>
        <w:t>машино-мест</w:t>
      </w:r>
      <w:proofErr w:type="spellEnd"/>
      <w:r w:rsidRPr="0020343C">
        <w:rPr>
          <w:rFonts w:cs="Times New Roman"/>
          <w:kern w:val="0"/>
          <w:lang w:val="ru-RU" w:eastAsia="ar-SA" w:bidi="ar-SA"/>
        </w:rPr>
        <w:t xml:space="preserve"> или территории для их размещения в границах квартала.</w:t>
      </w:r>
    </w:p>
    <w:p w:rsidR="006F1C98" w:rsidRPr="0020343C" w:rsidRDefault="006F1C98" w:rsidP="006F1C98">
      <w:pPr>
        <w:rPr>
          <w:rFonts w:ascii="Times New Roman" w:hAnsi="Times New Roman" w:cs="Times New Roman"/>
        </w:rPr>
      </w:pPr>
    </w:p>
    <w:p w:rsidR="006F1C98" w:rsidRPr="0020343C" w:rsidRDefault="006F1C98" w:rsidP="006F1C98">
      <w:pPr>
        <w:rPr>
          <w:rFonts w:ascii="Times New Roman" w:hAnsi="Times New Roman" w:cs="Times New Roman"/>
        </w:rPr>
      </w:pPr>
      <w:r w:rsidRPr="0020343C">
        <w:rPr>
          <w:rFonts w:ascii="Times New Roman" w:hAnsi="Times New Roman" w:cs="Times New Roman"/>
        </w:rPr>
        <w:t xml:space="preserve">Требуемое расчетное количество </w:t>
      </w:r>
      <w:proofErr w:type="spellStart"/>
      <w:r w:rsidRPr="0020343C">
        <w:rPr>
          <w:rFonts w:ascii="Times New Roman" w:hAnsi="Times New Roman" w:cs="Times New Roman"/>
        </w:rPr>
        <w:t>машинно-мест</w:t>
      </w:r>
      <w:proofErr w:type="spellEnd"/>
      <w:r w:rsidRPr="0020343C">
        <w:rPr>
          <w:rFonts w:ascii="Times New Roman" w:hAnsi="Times New Roman" w:cs="Times New Roman"/>
        </w:rPr>
        <w:t xml:space="preserve"> для парковки легковых автомобилей:</w:t>
      </w:r>
    </w:p>
    <w:tbl>
      <w:tblPr>
        <w:tblW w:w="0" w:type="auto"/>
        <w:tblInd w:w="3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75" w:type="dxa"/>
          <w:left w:w="75" w:type="dxa"/>
          <w:bottom w:w="75" w:type="dxa"/>
          <w:right w:w="75" w:type="dxa"/>
        </w:tblCellMar>
        <w:tblLook w:val="0000"/>
      </w:tblPr>
      <w:tblGrid>
        <w:gridCol w:w="4741"/>
        <w:gridCol w:w="2613"/>
        <w:gridCol w:w="2400"/>
      </w:tblGrid>
      <w:tr w:rsidR="006F1C98" w:rsidRPr="0020343C" w:rsidTr="00877E09">
        <w:trPr>
          <w:trHeight w:val="20"/>
        </w:trPr>
        <w:tc>
          <w:tcPr>
            <w:tcW w:w="4741" w:type="dxa"/>
            <w:shd w:val="clear" w:color="auto" w:fill="auto"/>
            <w:vAlign w:val="center"/>
          </w:tcPr>
          <w:p w:rsidR="006F1C98" w:rsidRPr="0020343C" w:rsidRDefault="006F1C98" w:rsidP="006F1C98">
            <w:pPr>
              <w:pStyle w:val="affffe"/>
              <w:snapToGrid w:val="0"/>
              <w:ind w:firstLine="0"/>
              <w:jc w:val="center"/>
              <w:rPr>
                <w:rFonts w:ascii="Times New Roman" w:hAnsi="Times New Roman" w:cs="Times New Roman"/>
                <w:sz w:val="24"/>
                <w:szCs w:val="24"/>
              </w:rPr>
            </w:pPr>
            <w:r w:rsidRPr="0020343C">
              <w:rPr>
                <w:rFonts w:ascii="Times New Roman" w:hAnsi="Times New Roman" w:cs="Times New Roman"/>
                <w:sz w:val="24"/>
                <w:szCs w:val="24"/>
              </w:rPr>
              <w:t>Наименование территорий, объектов</w:t>
            </w:r>
          </w:p>
        </w:tc>
        <w:tc>
          <w:tcPr>
            <w:tcW w:w="2613" w:type="dxa"/>
            <w:shd w:val="clear" w:color="auto" w:fill="auto"/>
            <w:vAlign w:val="center"/>
          </w:tcPr>
          <w:p w:rsidR="006F1C98" w:rsidRPr="0020343C" w:rsidRDefault="006F1C98" w:rsidP="006F1C98">
            <w:pPr>
              <w:pStyle w:val="affffe"/>
              <w:snapToGrid w:val="0"/>
              <w:ind w:firstLine="0"/>
              <w:jc w:val="center"/>
              <w:rPr>
                <w:rFonts w:ascii="Times New Roman" w:hAnsi="Times New Roman" w:cs="Times New Roman"/>
                <w:sz w:val="24"/>
                <w:szCs w:val="24"/>
              </w:rPr>
            </w:pPr>
            <w:r w:rsidRPr="0020343C">
              <w:rPr>
                <w:rFonts w:ascii="Times New Roman" w:hAnsi="Times New Roman" w:cs="Times New Roman"/>
                <w:sz w:val="24"/>
                <w:szCs w:val="24"/>
              </w:rPr>
              <w:t>Расчетная единица</w:t>
            </w:r>
          </w:p>
        </w:tc>
        <w:tc>
          <w:tcPr>
            <w:tcW w:w="2400" w:type="dxa"/>
            <w:shd w:val="clear" w:color="auto" w:fill="auto"/>
            <w:vAlign w:val="center"/>
          </w:tcPr>
          <w:p w:rsidR="006F1C98" w:rsidRPr="0020343C" w:rsidRDefault="006F1C98" w:rsidP="006F1C98">
            <w:pPr>
              <w:pStyle w:val="affffe"/>
              <w:snapToGrid w:val="0"/>
              <w:ind w:firstLine="0"/>
              <w:jc w:val="center"/>
              <w:rPr>
                <w:rFonts w:ascii="Times New Roman" w:hAnsi="Times New Roman" w:cs="Times New Roman"/>
                <w:sz w:val="24"/>
                <w:szCs w:val="24"/>
              </w:rPr>
            </w:pPr>
            <w:r w:rsidRPr="0020343C">
              <w:rPr>
                <w:rFonts w:ascii="Times New Roman" w:hAnsi="Times New Roman" w:cs="Times New Roman"/>
                <w:sz w:val="24"/>
                <w:szCs w:val="24"/>
              </w:rPr>
              <w:t xml:space="preserve">Одно </w:t>
            </w:r>
            <w:r w:rsidRPr="0020343C">
              <w:rPr>
                <w:rFonts w:ascii="Times New Roman" w:hAnsi="Times New Roman" w:cs="Times New Roman"/>
                <w:sz w:val="24"/>
                <w:szCs w:val="24"/>
              </w:rPr>
              <w:br/>
            </w:r>
            <w:proofErr w:type="spellStart"/>
            <w:r w:rsidRPr="0020343C">
              <w:rPr>
                <w:rFonts w:ascii="Times New Roman" w:hAnsi="Times New Roman" w:cs="Times New Roman"/>
                <w:sz w:val="24"/>
                <w:szCs w:val="24"/>
              </w:rPr>
              <w:t>машинно-место</w:t>
            </w:r>
            <w:proofErr w:type="spellEnd"/>
            <w:r w:rsidRPr="0020343C">
              <w:rPr>
                <w:rFonts w:ascii="Times New Roman" w:hAnsi="Times New Roman" w:cs="Times New Roman"/>
                <w:sz w:val="24"/>
                <w:szCs w:val="24"/>
              </w:rPr>
              <w:t xml:space="preserve"> на следующее число </w:t>
            </w:r>
            <w:r w:rsidRPr="0020343C">
              <w:rPr>
                <w:rFonts w:ascii="Times New Roman" w:hAnsi="Times New Roman" w:cs="Times New Roman"/>
                <w:sz w:val="24"/>
                <w:szCs w:val="24"/>
              </w:rPr>
              <w:br/>
              <w:t xml:space="preserve">расчётных </w:t>
            </w:r>
            <w:r w:rsidRPr="0020343C">
              <w:rPr>
                <w:rFonts w:ascii="Times New Roman" w:hAnsi="Times New Roman" w:cs="Times New Roman"/>
                <w:sz w:val="24"/>
                <w:szCs w:val="24"/>
              </w:rPr>
              <w:br/>
              <w:t>единиц</w:t>
            </w:r>
          </w:p>
        </w:tc>
      </w:tr>
      <w:tr w:rsidR="006F1C98" w:rsidRPr="0020343C" w:rsidTr="00877E09">
        <w:trPr>
          <w:trHeight w:val="76"/>
        </w:trPr>
        <w:tc>
          <w:tcPr>
            <w:tcW w:w="4741" w:type="dxa"/>
            <w:shd w:val="clear" w:color="auto" w:fill="auto"/>
          </w:tcPr>
          <w:p w:rsidR="006F1C98" w:rsidRPr="0020343C" w:rsidRDefault="006F1C98" w:rsidP="006F1C98">
            <w:pPr>
              <w:snapToGrid w:val="0"/>
              <w:ind w:firstLine="0"/>
              <w:jc w:val="center"/>
              <w:rPr>
                <w:rFonts w:ascii="Times New Roman" w:hAnsi="Times New Roman" w:cs="Times New Roman"/>
              </w:rPr>
            </w:pPr>
            <w:r w:rsidRPr="0020343C">
              <w:rPr>
                <w:rFonts w:ascii="Times New Roman" w:hAnsi="Times New Roman" w:cs="Times New Roman"/>
              </w:rPr>
              <w:t>1</w:t>
            </w:r>
          </w:p>
        </w:tc>
        <w:tc>
          <w:tcPr>
            <w:tcW w:w="2613" w:type="dxa"/>
            <w:shd w:val="clear" w:color="auto" w:fill="auto"/>
          </w:tcPr>
          <w:p w:rsidR="006F1C98" w:rsidRPr="0020343C" w:rsidRDefault="006F1C98" w:rsidP="006F1C98">
            <w:pPr>
              <w:snapToGrid w:val="0"/>
              <w:ind w:firstLine="0"/>
              <w:jc w:val="center"/>
              <w:rPr>
                <w:rFonts w:ascii="Times New Roman" w:hAnsi="Times New Roman" w:cs="Times New Roman"/>
              </w:rPr>
            </w:pPr>
            <w:r w:rsidRPr="0020343C">
              <w:rPr>
                <w:rFonts w:ascii="Times New Roman" w:hAnsi="Times New Roman" w:cs="Times New Roman"/>
              </w:rPr>
              <w:t>2</w:t>
            </w:r>
          </w:p>
        </w:tc>
        <w:tc>
          <w:tcPr>
            <w:tcW w:w="2400" w:type="dxa"/>
            <w:shd w:val="clear" w:color="auto" w:fill="auto"/>
          </w:tcPr>
          <w:p w:rsidR="006F1C98" w:rsidRPr="0020343C" w:rsidRDefault="006F1C98" w:rsidP="006F1C98">
            <w:pPr>
              <w:snapToGrid w:val="0"/>
              <w:ind w:firstLine="0"/>
              <w:jc w:val="center"/>
              <w:rPr>
                <w:rFonts w:ascii="Times New Roman" w:hAnsi="Times New Roman" w:cs="Times New Roman"/>
              </w:rPr>
            </w:pPr>
            <w:r w:rsidRPr="0020343C">
              <w:rPr>
                <w:rFonts w:ascii="Times New Roman" w:hAnsi="Times New Roman" w:cs="Times New Roman"/>
              </w:rPr>
              <w:t>3</w:t>
            </w:r>
          </w:p>
        </w:tc>
      </w:tr>
      <w:tr w:rsidR="006F1C98" w:rsidRPr="0020343C" w:rsidTr="00877E09">
        <w:trPr>
          <w:trHeight w:val="20"/>
        </w:trPr>
        <w:tc>
          <w:tcPr>
            <w:tcW w:w="9754" w:type="dxa"/>
            <w:gridSpan w:val="3"/>
            <w:shd w:val="clear" w:color="auto" w:fill="auto"/>
          </w:tcPr>
          <w:p w:rsidR="006F1C98" w:rsidRPr="0020343C" w:rsidRDefault="006F1C98" w:rsidP="006F1C98">
            <w:pPr>
              <w:snapToGrid w:val="0"/>
              <w:ind w:firstLine="0"/>
              <w:rPr>
                <w:rFonts w:ascii="Times New Roman" w:hAnsi="Times New Roman" w:cs="Times New Roman"/>
                <w:b/>
                <w:bCs/>
              </w:rPr>
            </w:pPr>
            <w:r w:rsidRPr="0020343C">
              <w:rPr>
                <w:rFonts w:ascii="Times New Roman" w:hAnsi="Times New Roman" w:cs="Times New Roman"/>
                <w:b/>
                <w:bCs/>
              </w:rPr>
              <w:t>Здания и сооружения</w:t>
            </w:r>
            <w:r w:rsidRPr="0020343C">
              <w:rPr>
                <w:rFonts w:ascii="Times New Roman" w:hAnsi="Times New Roman" w:cs="Times New Roman"/>
              </w:rPr>
              <w:t xml:space="preserve"> </w:t>
            </w:r>
            <w:r w:rsidRPr="0020343C">
              <w:rPr>
                <w:rFonts w:ascii="Times New Roman" w:hAnsi="Times New Roman" w:cs="Times New Roman"/>
                <w:b/>
                <w:bCs/>
              </w:rPr>
              <w:t>социального и культурно- бытового назначения</w:t>
            </w:r>
          </w:p>
        </w:tc>
      </w:tr>
      <w:tr w:rsidR="006F1C98" w:rsidRPr="0020343C" w:rsidTr="00877E09">
        <w:trPr>
          <w:trHeight w:val="20"/>
        </w:trPr>
        <w:tc>
          <w:tcPr>
            <w:tcW w:w="4741" w:type="dxa"/>
            <w:shd w:val="clear" w:color="auto" w:fill="auto"/>
            <w:vAlign w:val="center"/>
          </w:tcPr>
          <w:p w:rsidR="006F1C98" w:rsidRPr="0020343C" w:rsidRDefault="006F1C98" w:rsidP="006F1C98">
            <w:pPr>
              <w:snapToGrid w:val="0"/>
              <w:ind w:firstLine="0"/>
              <w:rPr>
                <w:rFonts w:ascii="Times New Roman" w:hAnsi="Times New Roman" w:cs="Times New Roman"/>
              </w:rPr>
            </w:pPr>
            <w:r w:rsidRPr="0020343C">
              <w:rPr>
                <w:rFonts w:ascii="Times New Roman" w:hAnsi="Times New Roman" w:cs="Times New Roman"/>
              </w:rPr>
              <w:t xml:space="preserve">Административно-общественные учреждения, кредитно-финансовые и юридические учреждения </w:t>
            </w:r>
          </w:p>
        </w:tc>
        <w:tc>
          <w:tcPr>
            <w:tcW w:w="2613" w:type="dxa"/>
            <w:shd w:val="clear" w:color="auto" w:fill="auto"/>
            <w:vAlign w:val="center"/>
          </w:tcPr>
          <w:p w:rsidR="006F1C98" w:rsidRPr="0020343C" w:rsidRDefault="006F1C98" w:rsidP="006F1C98">
            <w:pPr>
              <w:snapToGrid w:val="0"/>
              <w:ind w:firstLine="0"/>
              <w:jc w:val="center"/>
              <w:rPr>
                <w:rFonts w:ascii="Times New Roman" w:hAnsi="Times New Roman" w:cs="Times New Roman"/>
              </w:rPr>
            </w:pPr>
            <w:r w:rsidRPr="0020343C">
              <w:rPr>
                <w:rFonts w:ascii="Times New Roman" w:hAnsi="Times New Roman" w:cs="Times New Roman"/>
              </w:rPr>
              <w:t>1 работающий</w:t>
            </w:r>
          </w:p>
        </w:tc>
        <w:tc>
          <w:tcPr>
            <w:tcW w:w="2400" w:type="dxa"/>
            <w:shd w:val="clear" w:color="auto" w:fill="auto"/>
            <w:vAlign w:val="center"/>
          </w:tcPr>
          <w:p w:rsidR="006F1C98" w:rsidRPr="0020343C" w:rsidRDefault="006F1C98" w:rsidP="006F1C98">
            <w:pPr>
              <w:snapToGrid w:val="0"/>
              <w:ind w:firstLine="0"/>
              <w:jc w:val="center"/>
              <w:rPr>
                <w:rFonts w:ascii="Times New Roman" w:hAnsi="Times New Roman" w:cs="Times New Roman"/>
              </w:rPr>
            </w:pPr>
            <w:r w:rsidRPr="0020343C">
              <w:rPr>
                <w:rFonts w:ascii="Times New Roman" w:hAnsi="Times New Roman" w:cs="Times New Roman"/>
              </w:rPr>
              <w:t>5</w:t>
            </w:r>
          </w:p>
        </w:tc>
      </w:tr>
      <w:tr w:rsidR="006F1C98" w:rsidRPr="0020343C" w:rsidTr="00877E09">
        <w:trPr>
          <w:trHeight w:val="20"/>
        </w:trPr>
        <w:tc>
          <w:tcPr>
            <w:tcW w:w="4741" w:type="dxa"/>
            <w:shd w:val="clear" w:color="auto" w:fill="auto"/>
            <w:vAlign w:val="center"/>
          </w:tcPr>
          <w:p w:rsidR="006F1C98" w:rsidRPr="0020343C" w:rsidRDefault="006F1C98" w:rsidP="006F1C98">
            <w:pPr>
              <w:snapToGrid w:val="0"/>
              <w:ind w:firstLine="0"/>
              <w:rPr>
                <w:rFonts w:ascii="Times New Roman" w:hAnsi="Times New Roman" w:cs="Times New Roman"/>
              </w:rPr>
            </w:pPr>
            <w:r w:rsidRPr="0020343C">
              <w:rPr>
                <w:rFonts w:ascii="Times New Roman" w:hAnsi="Times New Roman" w:cs="Times New Roman"/>
              </w:rPr>
              <w:t xml:space="preserve">Научные и проектные организации, высшие и средние специальные учебные заведения </w:t>
            </w:r>
          </w:p>
        </w:tc>
        <w:tc>
          <w:tcPr>
            <w:tcW w:w="2613" w:type="dxa"/>
            <w:shd w:val="clear" w:color="auto" w:fill="auto"/>
            <w:vAlign w:val="center"/>
          </w:tcPr>
          <w:p w:rsidR="006F1C98" w:rsidRPr="0020343C" w:rsidRDefault="006F1C98" w:rsidP="006F1C98">
            <w:pPr>
              <w:snapToGrid w:val="0"/>
              <w:ind w:firstLine="0"/>
              <w:jc w:val="center"/>
              <w:rPr>
                <w:rFonts w:ascii="Times New Roman" w:hAnsi="Times New Roman" w:cs="Times New Roman"/>
              </w:rPr>
            </w:pPr>
            <w:r w:rsidRPr="0020343C">
              <w:rPr>
                <w:rFonts w:ascii="Times New Roman" w:hAnsi="Times New Roman" w:cs="Times New Roman"/>
              </w:rPr>
              <w:t>1 работающий</w:t>
            </w:r>
          </w:p>
        </w:tc>
        <w:tc>
          <w:tcPr>
            <w:tcW w:w="2400" w:type="dxa"/>
            <w:shd w:val="clear" w:color="auto" w:fill="auto"/>
            <w:vAlign w:val="center"/>
          </w:tcPr>
          <w:p w:rsidR="006F1C98" w:rsidRPr="0020343C" w:rsidRDefault="006F1C98" w:rsidP="006F1C98">
            <w:pPr>
              <w:snapToGrid w:val="0"/>
              <w:ind w:firstLine="0"/>
              <w:jc w:val="center"/>
              <w:rPr>
                <w:rFonts w:ascii="Times New Roman" w:hAnsi="Times New Roman" w:cs="Times New Roman"/>
              </w:rPr>
            </w:pPr>
            <w:r w:rsidRPr="0020343C">
              <w:rPr>
                <w:rFonts w:ascii="Times New Roman" w:hAnsi="Times New Roman" w:cs="Times New Roman"/>
              </w:rPr>
              <w:t>7</w:t>
            </w:r>
          </w:p>
        </w:tc>
      </w:tr>
      <w:tr w:rsidR="006F1C98" w:rsidRPr="0020343C" w:rsidTr="00877E09">
        <w:trPr>
          <w:trHeight w:val="20"/>
        </w:trPr>
        <w:tc>
          <w:tcPr>
            <w:tcW w:w="4741" w:type="dxa"/>
            <w:shd w:val="clear" w:color="auto" w:fill="auto"/>
            <w:vAlign w:val="center"/>
          </w:tcPr>
          <w:p w:rsidR="006F1C98" w:rsidRPr="0020343C" w:rsidRDefault="006F1C98" w:rsidP="006F1C98">
            <w:pPr>
              <w:snapToGrid w:val="0"/>
              <w:ind w:firstLine="0"/>
              <w:rPr>
                <w:rFonts w:ascii="Times New Roman" w:hAnsi="Times New Roman" w:cs="Times New Roman"/>
              </w:rPr>
            </w:pPr>
            <w:r w:rsidRPr="0020343C">
              <w:rPr>
                <w:rFonts w:ascii="Times New Roman" w:hAnsi="Times New Roman" w:cs="Times New Roman"/>
              </w:rPr>
              <w:t xml:space="preserve">Промышленные предприятия </w:t>
            </w:r>
          </w:p>
        </w:tc>
        <w:tc>
          <w:tcPr>
            <w:tcW w:w="2613" w:type="dxa"/>
            <w:shd w:val="clear" w:color="auto" w:fill="auto"/>
            <w:vAlign w:val="center"/>
          </w:tcPr>
          <w:p w:rsidR="006F1C98" w:rsidRPr="0020343C" w:rsidRDefault="006F1C98" w:rsidP="006F1C98">
            <w:pPr>
              <w:snapToGrid w:val="0"/>
              <w:ind w:firstLine="0"/>
              <w:jc w:val="center"/>
              <w:rPr>
                <w:rFonts w:ascii="Times New Roman" w:hAnsi="Times New Roman" w:cs="Times New Roman"/>
              </w:rPr>
            </w:pPr>
            <w:r w:rsidRPr="0020343C">
              <w:rPr>
                <w:rFonts w:ascii="Times New Roman" w:hAnsi="Times New Roman" w:cs="Times New Roman"/>
              </w:rPr>
              <w:t xml:space="preserve">1 работающий в </w:t>
            </w:r>
            <w:r w:rsidRPr="0020343C">
              <w:rPr>
                <w:rFonts w:ascii="Times New Roman" w:hAnsi="Times New Roman" w:cs="Times New Roman"/>
              </w:rPr>
              <w:br/>
              <w:t>двух смежных сменах</w:t>
            </w:r>
          </w:p>
        </w:tc>
        <w:tc>
          <w:tcPr>
            <w:tcW w:w="2400" w:type="dxa"/>
            <w:shd w:val="clear" w:color="auto" w:fill="auto"/>
            <w:vAlign w:val="center"/>
          </w:tcPr>
          <w:p w:rsidR="006F1C98" w:rsidRPr="0020343C" w:rsidRDefault="006F1C98" w:rsidP="006F1C98">
            <w:pPr>
              <w:snapToGrid w:val="0"/>
              <w:ind w:firstLine="0"/>
              <w:jc w:val="center"/>
              <w:rPr>
                <w:rFonts w:ascii="Times New Roman" w:hAnsi="Times New Roman" w:cs="Times New Roman"/>
              </w:rPr>
            </w:pPr>
            <w:r w:rsidRPr="0020343C">
              <w:rPr>
                <w:rFonts w:ascii="Times New Roman" w:hAnsi="Times New Roman" w:cs="Times New Roman"/>
              </w:rPr>
              <w:t>10</w:t>
            </w:r>
          </w:p>
        </w:tc>
      </w:tr>
      <w:tr w:rsidR="006F1C98" w:rsidRPr="0020343C" w:rsidTr="00877E09">
        <w:trPr>
          <w:trHeight w:val="20"/>
        </w:trPr>
        <w:tc>
          <w:tcPr>
            <w:tcW w:w="4741" w:type="dxa"/>
            <w:shd w:val="clear" w:color="auto" w:fill="auto"/>
            <w:vAlign w:val="center"/>
          </w:tcPr>
          <w:p w:rsidR="006F1C98" w:rsidRPr="0020343C" w:rsidRDefault="006F1C98" w:rsidP="006F1C98">
            <w:pPr>
              <w:snapToGrid w:val="0"/>
              <w:ind w:firstLine="0"/>
              <w:rPr>
                <w:rFonts w:ascii="Times New Roman" w:hAnsi="Times New Roman" w:cs="Times New Roman"/>
              </w:rPr>
            </w:pPr>
            <w:r w:rsidRPr="0020343C">
              <w:rPr>
                <w:rFonts w:ascii="Times New Roman" w:hAnsi="Times New Roman" w:cs="Times New Roman"/>
              </w:rPr>
              <w:t xml:space="preserve">Больницы </w:t>
            </w:r>
          </w:p>
        </w:tc>
        <w:tc>
          <w:tcPr>
            <w:tcW w:w="2613" w:type="dxa"/>
            <w:shd w:val="clear" w:color="auto" w:fill="auto"/>
            <w:vAlign w:val="center"/>
          </w:tcPr>
          <w:p w:rsidR="006F1C98" w:rsidRPr="0020343C" w:rsidRDefault="006F1C98" w:rsidP="006F1C98">
            <w:pPr>
              <w:snapToGrid w:val="0"/>
              <w:ind w:firstLine="0"/>
              <w:jc w:val="center"/>
              <w:rPr>
                <w:rFonts w:ascii="Times New Roman" w:hAnsi="Times New Roman" w:cs="Times New Roman"/>
              </w:rPr>
            </w:pPr>
            <w:r w:rsidRPr="0020343C">
              <w:rPr>
                <w:rFonts w:ascii="Times New Roman" w:hAnsi="Times New Roman" w:cs="Times New Roman"/>
              </w:rPr>
              <w:t>больничные койки</w:t>
            </w:r>
          </w:p>
        </w:tc>
        <w:tc>
          <w:tcPr>
            <w:tcW w:w="2400" w:type="dxa"/>
            <w:shd w:val="clear" w:color="auto" w:fill="auto"/>
          </w:tcPr>
          <w:p w:rsidR="006F1C98" w:rsidRPr="0020343C" w:rsidRDefault="006F1C98" w:rsidP="006F1C98">
            <w:pPr>
              <w:snapToGrid w:val="0"/>
              <w:ind w:firstLine="0"/>
              <w:jc w:val="center"/>
              <w:rPr>
                <w:rFonts w:ascii="Times New Roman" w:hAnsi="Times New Roman" w:cs="Times New Roman"/>
              </w:rPr>
            </w:pPr>
            <w:r w:rsidRPr="0020343C">
              <w:rPr>
                <w:rFonts w:ascii="Times New Roman" w:hAnsi="Times New Roman" w:cs="Times New Roman"/>
              </w:rPr>
              <w:t>20</w:t>
            </w:r>
          </w:p>
        </w:tc>
      </w:tr>
      <w:tr w:rsidR="006F1C98" w:rsidRPr="0020343C" w:rsidTr="00877E09">
        <w:trPr>
          <w:trHeight w:val="20"/>
        </w:trPr>
        <w:tc>
          <w:tcPr>
            <w:tcW w:w="4741" w:type="dxa"/>
            <w:shd w:val="clear" w:color="auto" w:fill="auto"/>
            <w:vAlign w:val="center"/>
          </w:tcPr>
          <w:p w:rsidR="006F1C98" w:rsidRPr="0020343C" w:rsidRDefault="006F1C98" w:rsidP="006F1C98">
            <w:pPr>
              <w:snapToGrid w:val="0"/>
              <w:ind w:firstLine="0"/>
              <w:rPr>
                <w:rFonts w:ascii="Times New Roman" w:hAnsi="Times New Roman" w:cs="Times New Roman"/>
              </w:rPr>
            </w:pPr>
            <w:r w:rsidRPr="0020343C">
              <w:rPr>
                <w:rFonts w:ascii="Times New Roman" w:hAnsi="Times New Roman" w:cs="Times New Roman"/>
              </w:rPr>
              <w:t xml:space="preserve">Поликлиники </w:t>
            </w:r>
          </w:p>
        </w:tc>
        <w:tc>
          <w:tcPr>
            <w:tcW w:w="2613" w:type="dxa"/>
            <w:shd w:val="clear" w:color="auto" w:fill="auto"/>
            <w:vAlign w:val="center"/>
          </w:tcPr>
          <w:p w:rsidR="006F1C98" w:rsidRPr="0020343C" w:rsidRDefault="006F1C98" w:rsidP="006F1C98">
            <w:pPr>
              <w:snapToGrid w:val="0"/>
              <w:ind w:firstLine="0"/>
              <w:jc w:val="center"/>
              <w:rPr>
                <w:rFonts w:ascii="Times New Roman" w:hAnsi="Times New Roman" w:cs="Times New Roman"/>
              </w:rPr>
            </w:pPr>
            <w:r w:rsidRPr="0020343C">
              <w:rPr>
                <w:rFonts w:ascii="Times New Roman" w:hAnsi="Times New Roman" w:cs="Times New Roman"/>
              </w:rPr>
              <w:t>1 посещение</w:t>
            </w:r>
          </w:p>
        </w:tc>
        <w:tc>
          <w:tcPr>
            <w:tcW w:w="2400" w:type="dxa"/>
            <w:shd w:val="clear" w:color="auto" w:fill="auto"/>
            <w:vAlign w:val="center"/>
          </w:tcPr>
          <w:p w:rsidR="006F1C98" w:rsidRPr="0020343C" w:rsidRDefault="006F1C98" w:rsidP="006F1C98">
            <w:pPr>
              <w:snapToGrid w:val="0"/>
              <w:ind w:firstLine="0"/>
              <w:jc w:val="center"/>
              <w:rPr>
                <w:rFonts w:ascii="Times New Roman" w:hAnsi="Times New Roman" w:cs="Times New Roman"/>
              </w:rPr>
            </w:pPr>
            <w:r w:rsidRPr="0020343C">
              <w:rPr>
                <w:rFonts w:ascii="Times New Roman" w:hAnsi="Times New Roman" w:cs="Times New Roman"/>
              </w:rPr>
              <w:t>35</w:t>
            </w:r>
          </w:p>
        </w:tc>
      </w:tr>
      <w:tr w:rsidR="006F1C98" w:rsidRPr="0020343C" w:rsidTr="00877E09">
        <w:trPr>
          <w:trHeight w:val="20"/>
        </w:trPr>
        <w:tc>
          <w:tcPr>
            <w:tcW w:w="4741" w:type="dxa"/>
            <w:shd w:val="clear" w:color="auto" w:fill="auto"/>
            <w:vAlign w:val="center"/>
          </w:tcPr>
          <w:p w:rsidR="006F1C98" w:rsidRPr="0020343C" w:rsidRDefault="006F1C98" w:rsidP="006F1C98">
            <w:pPr>
              <w:snapToGrid w:val="0"/>
              <w:ind w:firstLine="0"/>
              <w:rPr>
                <w:rFonts w:ascii="Times New Roman" w:hAnsi="Times New Roman" w:cs="Times New Roman"/>
              </w:rPr>
            </w:pPr>
            <w:r w:rsidRPr="0020343C">
              <w:rPr>
                <w:rFonts w:ascii="Times New Roman" w:hAnsi="Times New Roman" w:cs="Times New Roman"/>
              </w:rPr>
              <w:t xml:space="preserve">Спортивные здания и сооружения с трибунами вместимостью более 500 зрителей </w:t>
            </w:r>
          </w:p>
        </w:tc>
        <w:tc>
          <w:tcPr>
            <w:tcW w:w="2613" w:type="dxa"/>
            <w:shd w:val="clear" w:color="auto" w:fill="auto"/>
            <w:vAlign w:val="center"/>
          </w:tcPr>
          <w:p w:rsidR="006F1C98" w:rsidRPr="0020343C" w:rsidRDefault="006F1C98" w:rsidP="006F1C98">
            <w:pPr>
              <w:snapToGrid w:val="0"/>
              <w:ind w:firstLine="0"/>
              <w:jc w:val="center"/>
              <w:rPr>
                <w:rFonts w:ascii="Times New Roman" w:hAnsi="Times New Roman" w:cs="Times New Roman"/>
              </w:rPr>
            </w:pPr>
            <w:r w:rsidRPr="0020343C">
              <w:rPr>
                <w:rFonts w:ascii="Times New Roman" w:hAnsi="Times New Roman" w:cs="Times New Roman"/>
              </w:rPr>
              <w:t>зрительные места</w:t>
            </w:r>
          </w:p>
        </w:tc>
        <w:tc>
          <w:tcPr>
            <w:tcW w:w="2400" w:type="dxa"/>
            <w:shd w:val="clear" w:color="auto" w:fill="auto"/>
            <w:vAlign w:val="center"/>
          </w:tcPr>
          <w:p w:rsidR="006F1C98" w:rsidRPr="0020343C" w:rsidRDefault="006F1C98" w:rsidP="006F1C98">
            <w:pPr>
              <w:snapToGrid w:val="0"/>
              <w:ind w:firstLine="0"/>
              <w:jc w:val="center"/>
              <w:rPr>
                <w:rFonts w:ascii="Times New Roman" w:hAnsi="Times New Roman" w:cs="Times New Roman"/>
              </w:rPr>
            </w:pPr>
            <w:r w:rsidRPr="0020343C">
              <w:rPr>
                <w:rFonts w:ascii="Times New Roman" w:hAnsi="Times New Roman" w:cs="Times New Roman"/>
              </w:rPr>
              <w:t>30</w:t>
            </w:r>
          </w:p>
        </w:tc>
      </w:tr>
      <w:tr w:rsidR="006F1C98" w:rsidRPr="0020343C" w:rsidTr="00877E09">
        <w:trPr>
          <w:trHeight w:val="20"/>
        </w:trPr>
        <w:tc>
          <w:tcPr>
            <w:tcW w:w="4741" w:type="dxa"/>
            <w:shd w:val="clear" w:color="auto" w:fill="auto"/>
            <w:vAlign w:val="center"/>
          </w:tcPr>
          <w:p w:rsidR="006F1C98" w:rsidRPr="0020343C" w:rsidRDefault="006F1C98" w:rsidP="006F1C98">
            <w:pPr>
              <w:snapToGrid w:val="0"/>
              <w:ind w:firstLine="0"/>
              <w:rPr>
                <w:rFonts w:ascii="Times New Roman" w:hAnsi="Times New Roman" w:cs="Times New Roman"/>
              </w:rPr>
            </w:pPr>
            <w:r w:rsidRPr="0020343C">
              <w:rPr>
                <w:rFonts w:ascii="Times New Roman" w:hAnsi="Times New Roman" w:cs="Times New Roman"/>
              </w:rPr>
              <w:t>Театры, цирки, кинотеатры, концертные</w:t>
            </w:r>
            <w:r w:rsidRPr="0020343C">
              <w:rPr>
                <w:rFonts w:ascii="Times New Roman" w:hAnsi="Times New Roman" w:cs="Times New Roman"/>
              </w:rPr>
              <w:br/>
              <w:t xml:space="preserve">залы, музеи, выставки </w:t>
            </w:r>
          </w:p>
        </w:tc>
        <w:tc>
          <w:tcPr>
            <w:tcW w:w="2613" w:type="dxa"/>
            <w:shd w:val="clear" w:color="auto" w:fill="auto"/>
            <w:vAlign w:val="center"/>
          </w:tcPr>
          <w:p w:rsidR="006F1C98" w:rsidRPr="0020343C" w:rsidRDefault="006F1C98" w:rsidP="006F1C98">
            <w:pPr>
              <w:snapToGrid w:val="0"/>
              <w:ind w:firstLine="0"/>
              <w:jc w:val="center"/>
              <w:rPr>
                <w:rFonts w:ascii="Times New Roman" w:hAnsi="Times New Roman" w:cs="Times New Roman"/>
              </w:rPr>
            </w:pPr>
            <w:r w:rsidRPr="0020343C">
              <w:rPr>
                <w:rFonts w:ascii="Times New Roman" w:hAnsi="Times New Roman" w:cs="Times New Roman"/>
              </w:rPr>
              <w:t>зрительные места</w:t>
            </w:r>
          </w:p>
        </w:tc>
        <w:tc>
          <w:tcPr>
            <w:tcW w:w="2400" w:type="dxa"/>
            <w:shd w:val="clear" w:color="auto" w:fill="auto"/>
            <w:vAlign w:val="center"/>
          </w:tcPr>
          <w:p w:rsidR="006F1C98" w:rsidRPr="0020343C" w:rsidRDefault="006F1C98" w:rsidP="006F1C98">
            <w:pPr>
              <w:snapToGrid w:val="0"/>
              <w:ind w:firstLine="0"/>
              <w:jc w:val="center"/>
              <w:rPr>
                <w:rFonts w:ascii="Times New Roman" w:hAnsi="Times New Roman" w:cs="Times New Roman"/>
              </w:rPr>
            </w:pPr>
            <w:r w:rsidRPr="0020343C">
              <w:rPr>
                <w:rFonts w:ascii="Times New Roman" w:hAnsi="Times New Roman" w:cs="Times New Roman"/>
              </w:rPr>
              <w:t>7</w:t>
            </w:r>
          </w:p>
        </w:tc>
      </w:tr>
      <w:tr w:rsidR="006F1C98" w:rsidRPr="0020343C" w:rsidTr="00877E09">
        <w:trPr>
          <w:trHeight w:val="20"/>
        </w:trPr>
        <w:tc>
          <w:tcPr>
            <w:tcW w:w="4741" w:type="dxa"/>
            <w:shd w:val="clear" w:color="auto" w:fill="auto"/>
            <w:vAlign w:val="center"/>
          </w:tcPr>
          <w:p w:rsidR="006F1C98" w:rsidRPr="0020343C" w:rsidRDefault="006F1C98" w:rsidP="006F1C98">
            <w:pPr>
              <w:snapToGrid w:val="0"/>
              <w:ind w:firstLine="0"/>
              <w:rPr>
                <w:rFonts w:ascii="Times New Roman" w:hAnsi="Times New Roman" w:cs="Times New Roman"/>
              </w:rPr>
            </w:pPr>
            <w:r w:rsidRPr="0020343C">
              <w:rPr>
                <w:rFonts w:ascii="Times New Roman" w:hAnsi="Times New Roman" w:cs="Times New Roman"/>
              </w:rPr>
              <w:t>Торговые центры, универмаги, магазины с площадью торговых залов:</w:t>
            </w:r>
          </w:p>
          <w:p w:rsidR="006F1C98" w:rsidRPr="0020343C" w:rsidRDefault="006F1C98" w:rsidP="006F1C98">
            <w:pPr>
              <w:ind w:firstLine="0"/>
              <w:rPr>
                <w:rFonts w:ascii="Times New Roman" w:hAnsi="Times New Roman" w:cs="Times New Roman"/>
              </w:rPr>
            </w:pPr>
            <w:r w:rsidRPr="0020343C">
              <w:rPr>
                <w:rFonts w:ascii="Times New Roman" w:hAnsi="Times New Roman" w:cs="Times New Roman"/>
              </w:rPr>
              <w:t xml:space="preserve">до 1000 м2 </w:t>
            </w:r>
          </w:p>
          <w:p w:rsidR="006F1C98" w:rsidRPr="0020343C" w:rsidRDefault="006F1C98" w:rsidP="006F1C98">
            <w:pPr>
              <w:ind w:firstLine="0"/>
              <w:rPr>
                <w:rFonts w:ascii="Times New Roman" w:hAnsi="Times New Roman" w:cs="Times New Roman"/>
              </w:rPr>
            </w:pPr>
            <w:r w:rsidRPr="0020343C">
              <w:rPr>
                <w:rFonts w:ascii="Times New Roman" w:hAnsi="Times New Roman" w:cs="Times New Roman"/>
              </w:rPr>
              <w:t>более 1000 м2</w:t>
            </w:r>
          </w:p>
        </w:tc>
        <w:tc>
          <w:tcPr>
            <w:tcW w:w="2613" w:type="dxa"/>
            <w:shd w:val="clear" w:color="auto" w:fill="auto"/>
            <w:vAlign w:val="center"/>
          </w:tcPr>
          <w:p w:rsidR="006F1C98" w:rsidRPr="0020343C" w:rsidRDefault="006F1C98" w:rsidP="006F1C98">
            <w:pPr>
              <w:snapToGrid w:val="0"/>
              <w:ind w:firstLine="0"/>
              <w:jc w:val="center"/>
              <w:rPr>
                <w:rFonts w:ascii="Times New Roman" w:hAnsi="Times New Roman" w:cs="Times New Roman"/>
              </w:rPr>
            </w:pPr>
            <w:r w:rsidRPr="0020343C">
              <w:rPr>
                <w:rFonts w:ascii="Times New Roman" w:hAnsi="Times New Roman" w:cs="Times New Roman"/>
              </w:rPr>
              <w:t xml:space="preserve">1 м2 торговой </w:t>
            </w:r>
            <w:r w:rsidRPr="0020343C">
              <w:rPr>
                <w:rFonts w:ascii="Times New Roman" w:hAnsi="Times New Roman" w:cs="Times New Roman"/>
              </w:rPr>
              <w:br/>
              <w:t>площади</w:t>
            </w:r>
          </w:p>
        </w:tc>
        <w:tc>
          <w:tcPr>
            <w:tcW w:w="2400" w:type="dxa"/>
            <w:shd w:val="clear" w:color="auto" w:fill="auto"/>
            <w:vAlign w:val="bottom"/>
          </w:tcPr>
          <w:p w:rsidR="006F1C98" w:rsidRPr="0020343C" w:rsidRDefault="006F1C98" w:rsidP="006F1C98">
            <w:pPr>
              <w:snapToGrid w:val="0"/>
              <w:ind w:firstLine="0"/>
              <w:jc w:val="center"/>
              <w:rPr>
                <w:rFonts w:ascii="Times New Roman" w:hAnsi="Times New Roman" w:cs="Times New Roman"/>
              </w:rPr>
            </w:pPr>
          </w:p>
          <w:p w:rsidR="006F1C98" w:rsidRPr="0020343C" w:rsidRDefault="006F1C98" w:rsidP="006F1C98">
            <w:pPr>
              <w:ind w:firstLine="0"/>
              <w:jc w:val="center"/>
              <w:rPr>
                <w:rFonts w:ascii="Times New Roman" w:hAnsi="Times New Roman" w:cs="Times New Roman"/>
              </w:rPr>
            </w:pPr>
            <w:r w:rsidRPr="0020343C">
              <w:rPr>
                <w:rFonts w:ascii="Times New Roman" w:hAnsi="Times New Roman" w:cs="Times New Roman"/>
              </w:rPr>
              <w:t>50</w:t>
            </w:r>
          </w:p>
          <w:p w:rsidR="006F1C98" w:rsidRPr="0020343C" w:rsidRDefault="006F1C98" w:rsidP="006F1C98">
            <w:pPr>
              <w:ind w:firstLine="0"/>
              <w:jc w:val="center"/>
              <w:rPr>
                <w:rFonts w:ascii="Times New Roman" w:hAnsi="Times New Roman" w:cs="Times New Roman"/>
              </w:rPr>
            </w:pPr>
            <w:r w:rsidRPr="0020343C">
              <w:rPr>
                <w:rFonts w:ascii="Times New Roman" w:hAnsi="Times New Roman" w:cs="Times New Roman"/>
              </w:rPr>
              <w:t>25</w:t>
            </w:r>
          </w:p>
        </w:tc>
      </w:tr>
      <w:tr w:rsidR="006F1C98" w:rsidRPr="0020343C" w:rsidTr="00877E09">
        <w:trPr>
          <w:trHeight w:val="20"/>
        </w:trPr>
        <w:tc>
          <w:tcPr>
            <w:tcW w:w="4741" w:type="dxa"/>
            <w:shd w:val="clear" w:color="auto" w:fill="auto"/>
            <w:vAlign w:val="center"/>
          </w:tcPr>
          <w:p w:rsidR="006F1C98" w:rsidRPr="0020343C" w:rsidRDefault="006F1C98" w:rsidP="006F1C98">
            <w:pPr>
              <w:snapToGrid w:val="0"/>
              <w:ind w:firstLine="0"/>
              <w:rPr>
                <w:rFonts w:ascii="Times New Roman" w:hAnsi="Times New Roman" w:cs="Times New Roman"/>
              </w:rPr>
            </w:pPr>
            <w:r w:rsidRPr="0020343C">
              <w:rPr>
                <w:rFonts w:ascii="Times New Roman" w:hAnsi="Times New Roman" w:cs="Times New Roman"/>
              </w:rPr>
              <w:t xml:space="preserve">Рынки </w:t>
            </w:r>
          </w:p>
        </w:tc>
        <w:tc>
          <w:tcPr>
            <w:tcW w:w="2613" w:type="dxa"/>
            <w:shd w:val="clear" w:color="auto" w:fill="auto"/>
            <w:vAlign w:val="center"/>
          </w:tcPr>
          <w:p w:rsidR="006F1C98" w:rsidRPr="0020343C" w:rsidRDefault="006F1C98" w:rsidP="006F1C98">
            <w:pPr>
              <w:snapToGrid w:val="0"/>
              <w:ind w:firstLine="0"/>
              <w:jc w:val="center"/>
              <w:rPr>
                <w:rFonts w:ascii="Times New Roman" w:hAnsi="Times New Roman" w:cs="Times New Roman"/>
              </w:rPr>
            </w:pPr>
            <w:r w:rsidRPr="0020343C">
              <w:rPr>
                <w:rFonts w:ascii="Times New Roman" w:hAnsi="Times New Roman" w:cs="Times New Roman"/>
              </w:rPr>
              <w:t>торговые места</w:t>
            </w:r>
          </w:p>
        </w:tc>
        <w:tc>
          <w:tcPr>
            <w:tcW w:w="2400" w:type="dxa"/>
            <w:shd w:val="clear" w:color="auto" w:fill="auto"/>
            <w:vAlign w:val="center"/>
          </w:tcPr>
          <w:p w:rsidR="006F1C98" w:rsidRPr="0020343C" w:rsidRDefault="006F1C98" w:rsidP="006F1C98">
            <w:pPr>
              <w:snapToGrid w:val="0"/>
              <w:ind w:firstLine="0"/>
              <w:jc w:val="center"/>
              <w:rPr>
                <w:rFonts w:ascii="Times New Roman" w:hAnsi="Times New Roman" w:cs="Times New Roman"/>
              </w:rPr>
            </w:pPr>
            <w:r w:rsidRPr="0020343C">
              <w:rPr>
                <w:rFonts w:ascii="Times New Roman" w:hAnsi="Times New Roman" w:cs="Times New Roman"/>
              </w:rPr>
              <w:t>6</w:t>
            </w:r>
          </w:p>
        </w:tc>
      </w:tr>
      <w:tr w:rsidR="006F1C98" w:rsidRPr="0020343C" w:rsidTr="00877E09">
        <w:trPr>
          <w:trHeight w:val="20"/>
        </w:trPr>
        <w:tc>
          <w:tcPr>
            <w:tcW w:w="4741" w:type="dxa"/>
            <w:shd w:val="clear" w:color="auto" w:fill="auto"/>
            <w:vAlign w:val="center"/>
          </w:tcPr>
          <w:p w:rsidR="006F1C98" w:rsidRPr="0020343C" w:rsidRDefault="006F1C98" w:rsidP="006F1C98">
            <w:pPr>
              <w:snapToGrid w:val="0"/>
              <w:ind w:firstLine="0"/>
              <w:rPr>
                <w:rFonts w:ascii="Times New Roman" w:hAnsi="Times New Roman" w:cs="Times New Roman"/>
              </w:rPr>
            </w:pPr>
            <w:r w:rsidRPr="0020343C">
              <w:rPr>
                <w:rFonts w:ascii="Times New Roman" w:hAnsi="Times New Roman" w:cs="Times New Roman"/>
              </w:rPr>
              <w:t xml:space="preserve">Рестораны и кафе, клубы </w:t>
            </w:r>
          </w:p>
        </w:tc>
        <w:tc>
          <w:tcPr>
            <w:tcW w:w="2613" w:type="dxa"/>
            <w:shd w:val="clear" w:color="auto" w:fill="auto"/>
            <w:vAlign w:val="center"/>
          </w:tcPr>
          <w:p w:rsidR="006F1C98" w:rsidRPr="0020343C" w:rsidRDefault="006F1C98" w:rsidP="006F1C98">
            <w:pPr>
              <w:snapToGrid w:val="0"/>
              <w:ind w:firstLine="0"/>
              <w:jc w:val="center"/>
              <w:rPr>
                <w:rFonts w:ascii="Times New Roman" w:hAnsi="Times New Roman" w:cs="Times New Roman"/>
              </w:rPr>
            </w:pPr>
            <w:r w:rsidRPr="0020343C">
              <w:rPr>
                <w:rFonts w:ascii="Times New Roman" w:hAnsi="Times New Roman" w:cs="Times New Roman"/>
              </w:rPr>
              <w:t>посадочные места</w:t>
            </w:r>
          </w:p>
        </w:tc>
        <w:tc>
          <w:tcPr>
            <w:tcW w:w="2400" w:type="dxa"/>
            <w:shd w:val="clear" w:color="auto" w:fill="auto"/>
            <w:vAlign w:val="center"/>
          </w:tcPr>
          <w:p w:rsidR="006F1C98" w:rsidRPr="0020343C" w:rsidRDefault="006F1C98" w:rsidP="006F1C98">
            <w:pPr>
              <w:snapToGrid w:val="0"/>
              <w:ind w:firstLine="0"/>
              <w:jc w:val="center"/>
              <w:rPr>
                <w:rFonts w:ascii="Times New Roman" w:hAnsi="Times New Roman" w:cs="Times New Roman"/>
              </w:rPr>
            </w:pPr>
            <w:r w:rsidRPr="0020343C">
              <w:rPr>
                <w:rFonts w:ascii="Times New Roman" w:hAnsi="Times New Roman" w:cs="Times New Roman"/>
              </w:rPr>
              <w:t>12</w:t>
            </w:r>
          </w:p>
        </w:tc>
      </w:tr>
      <w:tr w:rsidR="006F1C98" w:rsidRPr="0020343C" w:rsidTr="00877E09">
        <w:trPr>
          <w:trHeight w:val="20"/>
        </w:trPr>
        <w:tc>
          <w:tcPr>
            <w:tcW w:w="4741" w:type="dxa"/>
            <w:shd w:val="clear" w:color="auto" w:fill="auto"/>
            <w:vAlign w:val="center"/>
          </w:tcPr>
          <w:p w:rsidR="006F1C98" w:rsidRPr="0020343C" w:rsidRDefault="006F1C98" w:rsidP="006F1C98">
            <w:pPr>
              <w:snapToGrid w:val="0"/>
              <w:ind w:firstLine="0"/>
              <w:rPr>
                <w:rFonts w:ascii="Times New Roman" w:hAnsi="Times New Roman" w:cs="Times New Roman"/>
              </w:rPr>
            </w:pPr>
            <w:r w:rsidRPr="0020343C">
              <w:rPr>
                <w:rFonts w:ascii="Times New Roman" w:hAnsi="Times New Roman" w:cs="Times New Roman"/>
              </w:rPr>
              <w:t xml:space="preserve">Гостиницы </w:t>
            </w:r>
          </w:p>
        </w:tc>
        <w:tc>
          <w:tcPr>
            <w:tcW w:w="2613" w:type="dxa"/>
            <w:shd w:val="clear" w:color="auto" w:fill="auto"/>
            <w:vAlign w:val="center"/>
          </w:tcPr>
          <w:p w:rsidR="006F1C98" w:rsidRPr="0020343C" w:rsidRDefault="006F1C98" w:rsidP="006F1C98">
            <w:pPr>
              <w:snapToGrid w:val="0"/>
              <w:ind w:firstLine="0"/>
              <w:jc w:val="center"/>
              <w:rPr>
                <w:rFonts w:ascii="Times New Roman" w:hAnsi="Times New Roman" w:cs="Times New Roman"/>
              </w:rPr>
            </w:pPr>
            <w:r w:rsidRPr="0020343C">
              <w:rPr>
                <w:rFonts w:ascii="Times New Roman" w:hAnsi="Times New Roman" w:cs="Times New Roman"/>
              </w:rPr>
              <w:t>спальные места</w:t>
            </w:r>
          </w:p>
        </w:tc>
        <w:tc>
          <w:tcPr>
            <w:tcW w:w="2400" w:type="dxa"/>
            <w:shd w:val="clear" w:color="auto" w:fill="auto"/>
            <w:vAlign w:val="center"/>
          </w:tcPr>
          <w:p w:rsidR="006F1C98" w:rsidRPr="0020343C" w:rsidRDefault="006F1C98" w:rsidP="006F1C98">
            <w:pPr>
              <w:snapToGrid w:val="0"/>
              <w:ind w:firstLine="0"/>
              <w:jc w:val="center"/>
              <w:rPr>
                <w:rFonts w:ascii="Times New Roman" w:hAnsi="Times New Roman" w:cs="Times New Roman"/>
              </w:rPr>
            </w:pPr>
            <w:r w:rsidRPr="0020343C">
              <w:rPr>
                <w:rFonts w:ascii="Times New Roman" w:hAnsi="Times New Roman" w:cs="Times New Roman"/>
              </w:rPr>
              <w:t>4</w:t>
            </w:r>
          </w:p>
        </w:tc>
      </w:tr>
      <w:tr w:rsidR="006F1C98" w:rsidRPr="0020343C" w:rsidTr="00877E09">
        <w:trPr>
          <w:trHeight w:val="20"/>
        </w:trPr>
        <w:tc>
          <w:tcPr>
            <w:tcW w:w="4741" w:type="dxa"/>
            <w:shd w:val="clear" w:color="auto" w:fill="auto"/>
            <w:vAlign w:val="center"/>
          </w:tcPr>
          <w:p w:rsidR="006F1C98" w:rsidRPr="0020343C" w:rsidRDefault="006F1C98" w:rsidP="006F1C98">
            <w:pPr>
              <w:snapToGrid w:val="0"/>
              <w:ind w:firstLine="0"/>
              <w:rPr>
                <w:rFonts w:ascii="Times New Roman" w:hAnsi="Times New Roman" w:cs="Times New Roman"/>
              </w:rPr>
            </w:pPr>
            <w:r w:rsidRPr="0020343C">
              <w:rPr>
                <w:rFonts w:ascii="Times New Roman" w:hAnsi="Times New Roman" w:cs="Times New Roman"/>
              </w:rPr>
              <w:t>Станции технического обслуживания, моечные пункты</w:t>
            </w:r>
          </w:p>
        </w:tc>
        <w:tc>
          <w:tcPr>
            <w:tcW w:w="2613" w:type="dxa"/>
            <w:shd w:val="clear" w:color="auto" w:fill="auto"/>
            <w:vAlign w:val="center"/>
          </w:tcPr>
          <w:p w:rsidR="006F1C98" w:rsidRPr="0020343C" w:rsidRDefault="006F1C98" w:rsidP="006F1C98">
            <w:pPr>
              <w:snapToGrid w:val="0"/>
              <w:ind w:firstLine="0"/>
              <w:jc w:val="center"/>
              <w:rPr>
                <w:rFonts w:ascii="Times New Roman" w:hAnsi="Times New Roman" w:cs="Times New Roman"/>
              </w:rPr>
            </w:pPr>
            <w:r w:rsidRPr="0020343C">
              <w:rPr>
                <w:rFonts w:ascii="Times New Roman" w:hAnsi="Times New Roman" w:cs="Times New Roman"/>
              </w:rPr>
              <w:t>посты</w:t>
            </w:r>
          </w:p>
        </w:tc>
        <w:tc>
          <w:tcPr>
            <w:tcW w:w="2400" w:type="dxa"/>
            <w:shd w:val="clear" w:color="auto" w:fill="auto"/>
            <w:vAlign w:val="center"/>
          </w:tcPr>
          <w:p w:rsidR="006F1C98" w:rsidRPr="0020343C" w:rsidRDefault="006F1C98" w:rsidP="006F1C98">
            <w:pPr>
              <w:snapToGrid w:val="0"/>
              <w:ind w:firstLine="0"/>
              <w:jc w:val="center"/>
              <w:rPr>
                <w:rFonts w:ascii="Times New Roman" w:hAnsi="Times New Roman" w:cs="Times New Roman"/>
              </w:rPr>
            </w:pPr>
            <w:r w:rsidRPr="0020343C">
              <w:rPr>
                <w:rFonts w:ascii="Times New Roman" w:hAnsi="Times New Roman" w:cs="Times New Roman"/>
              </w:rPr>
              <w:t>2</w:t>
            </w:r>
          </w:p>
        </w:tc>
      </w:tr>
      <w:tr w:rsidR="006F1C98" w:rsidRPr="0020343C" w:rsidTr="00877E09">
        <w:trPr>
          <w:trHeight w:val="20"/>
        </w:trPr>
        <w:tc>
          <w:tcPr>
            <w:tcW w:w="4741" w:type="dxa"/>
            <w:shd w:val="clear" w:color="auto" w:fill="auto"/>
            <w:vAlign w:val="center"/>
          </w:tcPr>
          <w:p w:rsidR="006F1C98" w:rsidRPr="0020343C" w:rsidRDefault="006F1C98" w:rsidP="006F1C98">
            <w:pPr>
              <w:snapToGrid w:val="0"/>
              <w:ind w:firstLine="0"/>
              <w:rPr>
                <w:rFonts w:ascii="Times New Roman" w:hAnsi="Times New Roman" w:cs="Times New Roman"/>
              </w:rPr>
            </w:pPr>
            <w:r w:rsidRPr="0020343C">
              <w:rPr>
                <w:rFonts w:ascii="Times New Roman" w:hAnsi="Times New Roman" w:cs="Times New Roman"/>
              </w:rPr>
              <w:t xml:space="preserve">Предприятия общественного питания, </w:t>
            </w:r>
            <w:r w:rsidRPr="0020343C">
              <w:rPr>
                <w:rFonts w:ascii="Times New Roman" w:hAnsi="Times New Roman" w:cs="Times New Roman"/>
              </w:rPr>
              <w:br/>
              <w:t xml:space="preserve">торговли и коммунально-бытового </w:t>
            </w:r>
            <w:r w:rsidRPr="0020343C">
              <w:rPr>
                <w:rFonts w:ascii="Times New Roman" w:hAnsi="Times New Roman" w:cs="Times New Roman"/>
              </w:rPr>
              <w:br/>
              <w:t xml:space="preserve">обслуживания в зонах отдыха </w:t>
            </w:r>
          </w:p>
        </w:tc>
        <w:tc>
          <w:tcPr>
            <w:tcW w:w="2613" w:type="dxa"/>
            <w:shd w:val="clear" w:color="auto" w:fill="auto"/>
            <w:vAlign w:val="center"/>
          </w:tcPr>
          <w:p w:rsidR="006F1C98" w:rsidRPr="0020343C" w:rsidRDefault="006F1C98" w:rsidP="006F1C98">
            <w:pPr>
              <w:snapToGrid w:val="0"/>
              <w:ind w:firstLine="0"/>
              <w:jc w:val="center"/>
              <w:rPr>
                <w:rFonts w:ascii="Times New Roman" w:hAnsi="Times New Roman" w:cs="Times New Roman"/>
              </w:rPr>
            </w:pPr>
            <w:r w:rsidRPr="0020343C">
              <w:rPr>
                <w:rFonts w:ascii="Times New Roman" w:hAnsi="Times New Roman" w:cs="Times New Roman"/>
              </w:rPr>
              <w:t>1 посетитель и</w:t>
            </w:r>
          </w:p>
          <w:p w:rsidR="006F1C98" w:rsidRPr="0020343C" w:rsidRDefault="006F1C98" w:rsidP="006F1C98">
            <w:pPr>
              <w:ind w:firstLine="0"/>
              <w:jc w:val="center"/>
              <w:rPr>
                <w:rFonts w:ascii="Times New Roman" w:hAnsi="Times New Roman" w:cs="Times New Roman"/>
              </w:rPr>
            </w:pPr>
            <w:r w:rsidRPr="0020343C">
              <w:rPr>
                <w:rFonts w:ascii="Times New Roman" w:hAnsi="Times New Roman" w:cs="Times New Roman"/>
              </w:rPr>
              <w:t>1 работник обслуживающего персонала</w:t>
            </w:r>
          </w:p>
        </w:tc>
        <w:tc>
          <w:tcPr>
            <w:tcW w:w="2400" w:type="dxa"/>
            <w:shd w:val="clear" w:color="auto" w:fill="auto"/>
            <w:vAlign w:val="center"/>
          </w:tcPr>
          <w:p w:rsidR="006F1C98" w:rsidRPr="0020343C" w:rsidRDefault="006F1C98" w:rsidP="006F1C98">
            <w:pPr>
              <w:snapToGrid w:val="0"/>
              <w:ind w:firstLine="0"/>
              <w:jc w:val="center"/>
              <w:rPr>
                <w:rFonts w:ascii="Times New Roman" w:hAnsi="Times New Roman" w:cs="Times New Roman"/>
              </w:rPr>
            </w:pPr>
            <w:r w:rsidRPr="0020343C">
              <w:rPr>
                <w:rFonts w:ascii="Times New Roman" w:hAnsi="Times New Roman" w:cs="Times New Roman"/>
              </w:rPr>
              <w:t>10</w:t>
            </w:r>
          </w:p>
        </w:tc>
      </w:tr>
      <w:tr w:rsidR="006F1C98" w:rsidRPr="0020343C" w:rsidTr="00877E09">
        <w:trPr>
          <w:trHeight w:val="20"/>
        </w:trPr>
        <w:tc>
          <w:tcPr>
            <w:tcW w:w="4741" w:type="dxa"/>
            <w:shd w:val="clear" w:color="auto" w:fill="auto"/>
            <w:vAlign w:val="center"/>
          </w:tcPr>
          <w:p w:rsidR="006F1C98" w:rsidRPr="0020343C" w:rsidRDefault="006F1C98" w:rsidP="006F1C98">
            <w:pPr>
              <w:snapToGrid w:val="0"/>
              <w:ind w:firstLine="0"/>
              <w:rPr>
                <w:rFonts w:ascii="Times New Roman" w:hAnsi="Times New Roman" w:cs="Times New Roman"/>
              </w:rPr>
            </w:pPr>
            <w:r w:rsidRPr="0020343C">
              <w:rPr>
                <w:rFonts w:ascii="Times New Roman" w:hAnsi="Times New Roman" w:cs="Times New Roman"/>
              </w:rPr>
              <w:t xml:space="preserve">Вокзалы всех видов транспорта </w:t>
            </w:r>
          </w:p>
        </w:tc>
        <w:tc>
          <w:tcPr>
            <w:tcW w:w="2613" w:type="dxa"/>
            <w:shd w:val="clear" w:color="auto" w:fill="auto"/>
            <w:vAlign w:val="center"/>
          </w:tcPr>
          <w:p w:rsidR="006F1C98" w:rsidRPr="0020343C" w:rsidRDefault="006F1C98" w:rsidP="006F1C98">
            <w:pPr>
              <w:snapToGrid w:val="0"/>
              <w:ind w:firstLine="0"/>
              <w:jc w:val="center"/>
              <w:rPr>
                <w:rFonts w:ascii="Times New Roman" w:hAnsi="Times New Roman" w:cs="Times New Roman"/>
              </w:rPr>
            </w:pPr>
            <w:r w:rsidRPr="0020343C">
              <w:rPr>
                <w:rFonts w:ascii="Times New Roman" w:hAnsi="Times New Roman" w:cs="Times New Roman"/>
              </w:rPr>
              <w:t xml:space="preserve">1 пассажир </w:t>
            </w:r>
            <w:r w:rsidRPr="0020343C">
              <w:rPr>
                <w:rFonts w:ascii="Times New Roman" w:hAnsi="Times New Roman" w:cs="Times New Roman"/>
              </w:rPr>
              <w:br/>
              <w:t>дальнего и местного сообщений, прибывающий в час "пик"</w:t>
            </w:r>
          </w:p>
        </w:tc>
        <w:tc>
          <w:tcPr>
            <w:tcW w:w="2400" w:type="dxa"/>
            <w:shd w:val="clear" w:color="auto" w:fill="auto"/>
            <w:vAlign w:val="center"/>
          </w:tcPr>
          <w:p w:rsidR="006F1C98" w:rsidRPr="0020343C" w:rsidRDefault="006F1C98" w:rsidP="006F1C98">
            <w:pPr>
              <w:snapToGrid w:val="0"/>
              <w:ind w:firstLine="0"/>
              <w:jc w:val="center"/>
              <w:rPr>
                <w:rFonts w:ascii="Times New Roman" w:hAnsi="Times New Roman" w:cs="Times New Roman"/>
              </w:rPr>
            </w:pPr>
            <w:r w:rsidRPr="0020343C">
              <w:rPr>
                <w:rFonts w:ascii="Times New Roman" w:hAnsi="Times New Roman" w:cs="Times New Roman"/>
              </w:rPr>
              <w:t>10</w:t>
            </w:r>
          </w:p>
        </w:tc>
      </w:tr>
      <w:tr w:rsidR="006F1C98" w:rsidRPr="0020343C" w:rsidTr="00877E09">
        <w:trPr>
          <w:trHeight w:val="20"/>
        </w:trPr>
        <w:tc>
          <w:tcPr>
            <w:tcW w:w="9754" w:type="dxa"/>
            <w:gridSpan w:val="3"/>
            <w:shd w:val="clear" w:color="auto" w:fill="auto"/>
          </w:tcPr>
          <w:p w:rsidR="006F1C98" w:rsidRPr="0020343C" w:rsidRDefault="006F1C98" w:rsidP="006F1C98">
            <w:pPr>
              <w:tabs>
                <w:tab w:val="left" w:pos="1005"/>
              </w:tabs>
              <w:snapToGrid w:val="0"/>
              <w:ind w:firstLine="0"/>
              <w:rPr>
                <w:rFonts w:ascii="Times New Roman" w:hAnsi="Times New Roman" w:cs="Times New Roman"/>
                <w:b/>
                <w:bCs/>
              </w:rPr>
            </w:pPr>
            <w:r w:rsidRPr="0020343C">
              <w:rPr>
                <w:rFonts w:ascii="Times New Roman" w:hAnsi="Times New Roman" w:cs="Times New Roman"/>
                <w:b/>
                <w:bCs/>
              </w:rPr>
              <w:t>Рекреационные территории и объекты отдыха</w:t>
            </w:r>
          </w:p>
        </w:tc>
      </w:tr>
      <w:tr w:rsidR="006F1C98" w:rsidRPr="0020343C" w:rsidTr="00877E09">
        <w:trPr>
          <w:trHeight w:val="20"/>
        </w:trPr>
        <w:tc>
          <w:tcPr>
            <w:tcW w:w="4741" w:type="dxa"/>
            <w:shd w:val="clear" w:color="auto" w:fill="auto"/>
            <w:vAlign w:val="center"/>
          </w:tcPr>
          <w:p w:rsidR="006F1C98" w:rsidRPr="0020343C" w:rsidRDefault="006F1C98" w:rsidP="006F1C98">
            <w:pPr>
              <w:tabs>
                <w:tab w:val="left" w:pos="1005"/>
              </w:tabs>
              <w:snapToGrid w:val="0"/>
              <w:ind w:firstLine="0"/>
              <w:rPr>
                <w:rFonts w:ascii="Times New Roman" w:hAnsi="Times New Roman" w:cs="Times New Roman"/>
              </w:rPr>
            </w:pPr>
            <w:r w:rsidRPr="0020343C">
              <w:rPr>
                <w:rFonts w:ascii="Times New Roman" w:hAnsi="Times New Roman" w:cs="Times New Roman"/>
              </w:rPr>
              <w:t xml:space="preserve">Пляжи и парки в зонах отдыха </w:t>
            </w:r>
          </w:p>
        </w:tc>
        <w:tc>
          <w:tcPr>
            <w:tcW w:w="2613" w:type="dxa"/>
            <w:shd w:val="clear" w:color="auto" w:fill="auto"/>
            <w:vAlign w:val="center"/>
          </w:tcPr>
          <w:p w:rsidR="006F1C98" w:rsidRPr="0020343C" w:rsidRDefault="006F1C98" w:rsidP="006F1C98">
            <w:pPr>
              <w:tabs>
                <w:tab w:val="left" w:pos="1005"/>
              </w:tabs>
              <w:snapToGrid w:val="0"/>
              <w:ind w:firstLine="0"/>
              <w:jc w:val="center"/>
              <w:rPr>
                <w:rFonts w:ascii="Times New Roman" w:hAnsi="Times New Roman" w:cs="Times New Roman"/>
              </w:rPr>
            </w:pPr>
            <w:r w:rsidRPr="0020343C">
              <w:rPr>
                <w:rFonts w:ascii="Times New Roman" w:hAnsi="Times New Roman" w:cs="Times New Roman"/>
              </w:rPr>
              <w:t>1 посетитель</w:t>
            </w:r>
          </w:p>
        </w:tc>
        <w:tc>
          <w:tcPr>
            <w:tcW w:w="2400" w:type="dxa"/>
            <w:shd w:val="clear" w:color="auto" w:fill="auto"/>
            <w:vAlign w:val="center"/>
          </w:tcPr>
          <w:p w:rsidR="006F1C98" w:rsidRPr="0020343C" w:rsidRDefault="006F1C98" w:rsidP="006F1C98">
            <w:pPr>
              <w:tabs>
                <w:tab w:val="left" w:pos="1005"/>
              </w:tabs>
              <w:snapToGrid w:val="0"/>
              <w:ind w:firstLine="0"/>
              <w:jc w:val="center"/>
              <w:rPr>
                <w:rFonts w:ascii="Times New Roman" w:hAnsi="Times New Roman" w:cs="Times New Roman"/>
              </w:rPr>
            </w:pPr>
            <w:r w:rsidRPr="0020343C">
              <w:rPr>
                <w:rFonts w:ascii="Times New Roman" w:hAnsi="Times New Roman" w:cs="Times New Roman"/>
              </w:rPr>
              <w:t>5</w:t>
            </w:r>
          </w:p>
        </w:tc>
      </w:tr>
      <w:tr w:rsidR="006F1C98" w:rsidRPr="0020343C" w:rsidTr="00877E09">
        <w:trPr>
          <w:trHeight w:val="20"/>
        </w:trPr>
        <w:tc>
          <w:tcPr>
            <w:tcW w:w="4741" w:type="dxa"/>
            <w:shd w:val="clear" w:color="auto" w:fill="auto"/>
            <w:vAlign w:val="center"/>
          </w:tcPr>
          <w:p w:rsidR="006F1C98" w:rsidRPr="0020343C" w:rsidRDefault="006F1C98" w:rsidP="006F1C98">
            <w:pPr>
              <w:tabs>
                <w:tab w:val="left" w:pos="1005"/>
              </w:tabs>
              <w:snapToGrid w:val="0"/>
              <w:ind w:firstLine="0"/>
              <w:rPr>
                <w:rFonts w:ascii="Times New Roman" w:hAnsi="Times New Roman" w:cs="Times New Roman"/>
              </w:rPr>
            </w:pPr>
            <w:r w:rsidRPr="0020343C">
              <w:rPr>
                <w:rFonts w:ascii="Times New Roman" w:hAnsi="Times New Roman" w:cs="Times New Roman"/>
              </w:rPr>
              <w:lastRenderedPageBreak/>
              <w:t xml:space="preserve">Парки культуры и отдыха </w:t>
            </w:r>
          </w:p>
        </w:tc>
        <w:tc>
          <w:tcPr>
            <w:tcW w:w="2613" w:type="dxa"/>
            <w:shd w:val="clear" w:color="auto" w:fill="auto"/>
            <w:vAlign w:val="center"/>
          </w:tcPr>
          <w:p w:rsidR="006F1C98" w:rsidRPr="0020343C" w:rsidRDefault="006F1C98" w:rsidP="006F1C98">
            <w:pPr>
              <w:tabs>
                <w:tab w:val="left" w:pos="1005"/>
              </w:tabs>
              <w:snapToGrid w:val="0"/>
              <w:ind w:firstLine="0"/>
              <w:jc w:val="center"/>
              <w:rPr>
                <w:rFonts w:ascii="Times New Roman" w:hAnsi="Times New Roman" w:cs="Times New Roman"/>
              </w:rPr>
            </w:pPr>
            <w:r w:rsidRPr="0020343C">
              <w:rPr>
                <w:rFonts w:ascii="Times New Roman" w:hAnsi="Times New Roman" w:cs="Times New Roman"/>
              </w:rPr>
              <w:t>1 посетитель</w:t>
            </w:r>
          </w:p>
        </w:tc>
        <w:tc>
          <w:tcPr>
            <w:tcW w:w="2400" w:type="dxa"/>
            <w:shd w:val="clear" w:color="auto" w:fill="auto"/>
            <w:vAlign w:val="center"/>
          </w:tcPr>
          <w:p w:rsidR="006F1C98" w:rsidRPr="0020343C" w:rsidRDefault="006F1C98" w:rsidP="006F1C98">
            <w:pPr>
              <w:tabs>
                <w:tab w:val="left" w:pos="1005"/>
              </w:tabs>
              <w:snapToGrid w:val="0"/>
              <w:ind w:firstLine="0"/>
              <w:jc w:val="center"/>
              <w:rPr>
                <w:rFonts w:ascii="Times New Roman" w:hAnsi="Times New Roman" w:cs="Times New Roman"/>
              </w:rPr>
            </w:pPr>
            <w:r w:rsidRPr="0020343C">
              <w:rPr>
                <w:rFonts w:ascii="Times New Roman" w:hAnsi="Times New Roman" w:cs="Times New Roman"/>
              </w:rPr>
              <w:t>15</w:t>
            </w:r>
          </w:p>
        </w:tc>
      </w:tr>
      <w:tr w:rsidR="006F1C98" w:rsidRPr="0020343C" w:rsidTr="00877E09">
        <w:trPr>
          <w:trHeight w:val="20"/>
        </w:trPr>
        <w:tc>
          <w:tcPr>
            <w:tcW w:w="4741" w:type="dxa"/>
            <w:shd w:val="clear" w:color="auto" w:fill="auto"/>
            <w:vAlign w:val="center"/>
          </w:tcPr>
          <w:p w:rsidR="006F1C98" w:rsidRPr="0020343C" w:rsidRDefault="006F1C98" w:rsidP="006F1C98">
            <w:pPr>
              <w:tabs>
                <w:tab w:val="left" w:pos="1005"/>
              </w:tabs>
              <w:snapToGrid w:val="0"/>
              <w:ind w:firstLine="0"/>
              <w:rPr>
                <w:rFonts w:ascii="Times New Roman" w:hAnsi="Times New Roman" w:cs="Times New Roman"/>
              </w:rPr>
            </w:pPr>
            <w:r w:rsidRPr="0020343C">
              <w:rPr>
                <w:rFonts w:ascii="Times New Roman" w:hAnsi="Times New Roman" w:cs="Times New Roman"/>
              </w:rPr>
              <w:t xml:space="preserve">Лесопарки </w:t>
            </w:r>
          </w:p>
        </w:tc>
        <w:tc>
          <w:tcPr>
            <w:tcW w:w="2613" w:type="dxa"/>
            <w:shd w:val="clear" w:color="auto" w:fill="auto"/>
            <w:vAlign w:val="center"/>
          </w:tcPr>
          <w:p w:rsidR="006F1C98" w:rsidRPr="0020343C" w:rsidRDefault="006F1C98" w:rsidP="006F1C98">
            <w:pPr>
              <w:tabs>
                <w:tab w:val="left" w:pos="1005"/>
              </w:tabs>
              <w:snapToGrid w:val="0"/>
              <w:ind w:firstLine="0"/>
              <w:jc w:val="center"/>
              <w:rPr>
                <w:rFonts w:ascii="Times New Roman" w:hAnsi="Times New Roman" w:cs="Times New Roman"/>
              </w:rPr>
            </w:pPr>
            <w:r w:rsidRPr="0020343C">
              <w:rPr>
                <w:rFonts w:ascii="Times New Roman" w:hAnsi="Times New Roman" w:cs="Times New Roman"/>
              </w:rPr>
              <w:t>1 посетитель</w:t>
            </w:r>
          </w:p>
        </w:tc>
        <w:tc>
          <w:tcPr>
            <w:tcW w:w="2400" w:type="dxa"/>
            <w:shd w:val="clear" w:color="auto" w:fill="auto"/>
            <w:vAlign w:val="center"/>
          </w:tcPr>
          <w:p w:rsidR="006F1C98" w:rsidRPr="0020343C" w:rsidRDefault="006F1C98" w:rsidP="006F1C98">
            <w:pPr>
              <w:tabs>
                <w:tab w:val="left" w:pos="1005"/>
              </w:tabs>
              <w:snapToGrid w:val="0"/>
              <w:ind w:firstLine="0"/>
              <w:jc w:val="center"/>
              <w:rPr>
                <w:rFonts w:ascii="Times New Roman" w:hAnsi="Times New Roman" w:cs="Times New Roman"/>
              </w:rPr>
            </w:pPr>
            <w:r w:rsidRPr="0020343C">
              <w:rPr>
                <w:rFonts w:ascii="Times New Roman" w:hAnsi="Times New Roman" w:cs="Times New Roman"/>
              </w:rPr>
              <w:t>10</w:t>
            </w:r>
          </w:p>
        </w:tc>
      </w:tr>
      <w:tr w:rsidR="006F1C98" w:rsidRPr="0020343C" w:rsidTr="00877E09">
        <w:trPr>
          <w:trHeight w:val="20"/>
        </w:trPr>
        <w:tc>
          <w:tcPr>
            <w:tcW w:w="4741" w:type="dxa"/>
            <w:shd w:val="clear" w:color="auto" w:fill="auto"/>
            <w:vAlign w:val="center"/>
          </w:tcPr>
          <w:p w:rsidR="006F1C98" w:rsidRPr="0020343C" w:rsidRDefault="006F1C98" w:rsidP="006F1C98">
            <w:pPr>
              <w:tabs>
                <w:tab w:val="left" w:pos="1005"/>
              </w:tabs>
              <w:snapToGrid w:val="0"/>
              <w:ind w:firstLine="0"/>
              <w:rPr>
                <w:rFonts w:ascii="Times New Roman" w:hAnsi="Times New Roman" w:cs="Times New Roman"/>
              </w:rPr>
            </w:pPr>
            <w:r w:rsidRPr="0020343C">
              <w:rPr>
                <w:rFonts w:ascii="Times New Roman" w:hAnsi="Times New Roman" w:cs="Times New Roman"/>
              </w:rPr>
              <w:t xml:space="preserve">Базы кратковременного отдыха </w:t>
            </w:r>
          </w:p>
        </w:tc>
        <w:tc>
          <w:tcPr>
            <w:tcW w:w="2613" w:type="dxa"/>
            <w:shd w:val="clear" w:color="auto" w:fill="auto"/>
            <w:vAlign w:val="center"/>
          </w:tcPr>
          <w:p w:rsidR="006F1C98" w:rsidRPr="0020343C" w:rsidRDefault="006F1C98" w:rsidP="006F1C98">
            <w:pPr>
              <w:tabs>
                <w:tab w:val="left" w:pos="1005"/>
              </w:tabs>
              <w:snapToGrid w:val="0"/>
              <w:ind w:firstLine="0"/>
              <w:jc w:val="center"/>
              <w:rPr>
                <w:rFonts w:ascii="Times New Roman" w:hAnsi="Times New Roman" w:cs="Times New Roman"/>
              </w:rPr>
            </w:pPr>
            <w:r w:rsidRPr="0020343C">
              <w:rPr>
                <w:rFonts w:ascii="Times New Roman" w:hAnsi="Times New Roman" w:cs="Times New Roman"/>
              </w:rPr>
              <w:t>1 посетитель</w:t>
            </w:r>
          </w:p>
        </w:tc>
        <w:tc>
          <w:tcPr>
            <w:tcW w:w="2400" w:type="dxa"/>
            <w:shd w:val="clear" w:color="auto" w:fill="auto"/>
            <w:vAlign w:val="center"/>
          </w:tcPr>
          <w:p w:rsidR="006F1C98" w:rsidRPr="0020343C" w:rsidRDefault="006F1C98" w:rsidP="006F1C98">
            <w:pPr>
              <w:tabs>
                <w:tab w:val="left" w:pos="1005"/>
              </w:tabs>
              <w:snapToGrid w:val="0"/>
              <w:ind w:firstLine="0"/>
              <w:jc w:val="center"/>
              <w:rPr>
                <w:rFonts w:ascii="Times New Roman" w:hAnsi="Times New Roman" w:cs="Times New Roman"/>
              </w:rPr>
            </w:pPr>
            <w:r w:rsidRPr="0020343C">
              <w:rPr>
                <w:rFonts w:ascii="Times New Roman" w:hAnsi="Times New Roman" w:cs="Times New Roman"/>
              </w:rPr>
              <w:t>7</w:t>
            </w:r>
          </w:p>
        </w:tc>
      </w:tr>
      <w:tr w:rsidR="006F1C98" w:rsidRPr="0020343C" w:rsidTr="00877E09">
        <w:trPr>
          <w:trHeight w:val="20"/>
        </w:trPr>
        <w:tc>
          <w:tcPr>
            <w:tcW w:w="4741" w:type="dxa"/>
            <w:shd w:val="clear" w:color="auto" w:fill="auto"/>
            <w:vAlign w:val="center"/>
          </w:tcPr>
          <w:p w:rsidR="006F1C98" w:rsidRPr="0020343C" w:rsidRDefault="006F1C98" w:rsidP="006F1C98">
            <w:pPr>
              <w:tabs>
                <w:tab w:val="left" w:pos="1005"/>
              </w:tabs>
              <w:snapToGrid w:val="0"/>
              <w:ind w:firstLine="0"/>
              <w:rPr>
                <w:rFonts w:ascii="Times New Roman" w:hAnsi="Times New Roman" w:cs="Times New Roman"/>
              </w:rPr>
            </w:pPr>
            <w:r w:rsidRPr="0020343C">
              <w:rPr>
                <w:rFonts w:ascii="Times New Roman" w:hAnsi="Times New Roman" w:cs="Times New Roman"/>
              </w:rPr>
              <w:t xml:space="preserve">Дома отдыха и санатории, санатории, профилактории, базы отдыха предприятий и туристские базы </w:t>
            </w:r>
          </w:p>
        </w:tc>
        <w:tc>
          <w:tcPr>
            <w:tcW w:w="2613" w:type="dxa"/>
            <w:shd w:val="clear" w:color="auto" w:fill="auto"/>
            <w:vAlign w:val="center"/>
          </w:tcPr>
          <w:p w:rsidR="006F1C98" w:rsidRPr="0020343C" w:rsidRDefault="006F1C98" w:rsidP="006F1C98">
            <w:pPr>
              <w:tabs>
                <w:tab w:val="left" w:pos="1005"/>
              </w:tabs>
              <w:snapToGrid w:val="0"/>
              <w:ind w:firstLine="0"/>
              <w:jc w:val="center"/>
              <w:rPr>
                <w:rFonts w:ascii="Times New Roman" w:hAnsi="Times New Roman" w:cs="Times New Roman"/>
              </w:rPr>
            </w:pPr>
            <w:r w:rsidRPr="0020343C">
              <w:rPr>
                <w:rFonts w:ascii="Times New Roman" w:hAnsi="Times New Roman" w:cs="Times New Roman"/>
              </w:rPr>
              <w:t xml:space="preserve">1 отдыхающий и </w:t>
            </w:r>
            <w:r w:rsidRPr="0020343C">
              <w:rPr>
                <w:rFonts w:ascii="Times New Roman" w:hAnsi="Times New Roman" w:cs="Times New Roman"/>
              </w:rPr>
              <w:br/>
              <w:t>1 работник обслуживающего персонала</w:t>
            </w:r>
          </w:p>
        </w:tc>
        <w:tc>
          <w:tcPr>
            <w:tcW w:w="2400" w:type="dxa"/>
            <w:shd w:val="clear" w:color="auto" w:fill="auto"/>
            <w:vAlign w:val="center"/>
          </w:tcPr>
          <w:p w:rsidR="006F1C98" w:rsidRPr="0020343C" w:rsidRDefault="006F1C98" w:rsidP="006F1C98">
            <w:pPr>
              <w:tabs>
                <w:tab w:val="left" w:pos="1005"/>
              </w:tabs>
              <w:snapToGrid w:val="0"/>
              <w:ind w:firstLine="0"/>
              <w:jc w:val="center"/>
              <w:rPr>
                <w:rFonts w:ascii="Times New Roman" w:hAnsi="Times New Roman" w:cs="Times New Roman"/>
              </w:rPr>
            </w:pPr>
            <w:r w:rsidRPr="0020343C">
              <w:rPr>
                <w:rFonts w:ascii="Times New Roman" w:hAnsi="Times New Roman" w:cs="Times New Roman"/>
              </w:rPr>
              <w:t>20</w:t>
            </w:r>
          </w:p>
        </w:tc>
      </w:tr>
      <w:tr w:rsidR="006F1C98" w:rsidRPr="0020343C" w:rsidTr="00877E09">
        <w:trPr>
          <w:trHeight w:val="20"/>
        </w:trPr>
        <w:tc>
          <w:tcPr>
            <w:tcW w:w="4741" w:type="dxa"/>
            <w:shd w:val="clear" w:color="auto" w:fill="auto"/>
            <w:vAlign w:val="center"/>
          </w:tcPr>
          <w:p w:rsidR="006F1C98" w:rsidRPr="0020343C" w:rsidRDefault="006F1C98" w:rsidP="006F1C98">
            <w:pPr>
              <w:tabs>
                <w:tab w:val="left" w:pos="1005"/>
              </w:tabs>
              <w:snapToGrid w:val="0"/>
              <w:ind w:firstLine="0"/>
              <w:rPr>
                <w:rFonts w:ascii="Times New Roman" w:hAnsi="Times New Roman" w:cs="Times New Roman"/>
              </w:rPr>
            </w:pPr>
            <w:r w:rsidRPr="0020343C">
              <w:rPr>
                <w:rFonts w:ascii="Times New Roman" w:hAnsi="Times New Roman" w:cs="Times New Roman"/>
              </w:rPr>
              <w:t xml:space="preserve">Гостиницы (туристские и курортные) </w:t>
            </w:r>
          </w:p>
        </w:tc>
        <w:tc>
          <w:tcPr>
            <w:tcW w:w="2613" w:type="dxa"/>
            <w:shd w:val="clear" w:color="auto" w:fill="auto"/>
            <w:vAlign w:val="center"/>
          </w:tcPr>
          <w:p w:rsidR="006F1C98" w:rsidRPr="0020343C" w:rsidRDefault="006F1C98" w:rsidP="006F1C98">
            <w:pPr>
              <w:tabs>
                <w:tab w:val="left" w:pos="1005"/>
              </w:tabs>
              <w:snapToGrid w:val="0"/>
              <w:ind w:firstLine="0"/>
              <w:jc w:val="center"/>
              <w:rPr>
                <w:rFonts w:ascii="Times New Roman" w:hAnsi="Times New Roman" w:cs="Times New Roman"/>
              </w:rPr>
            </w:pPr>
            <w:r w:rsidRPr="0020343C">
              <w:rPr>
                <w:rFonts w:ascii="Times New Roman" w:hAnsi="Times New Roman" w:cs="Times New Roman"/>
              </w:rPr>
              <w:t>спальные места</w:t>
            </w:r>
          </w:p>
        </w:tc>
        <w:tc>
          <w:tcPr>
            <w:tcW w:w="2400" w:type="dxa"/>
            <w:shd w:val="clear" w:color="auto" w:fill="auto"/>
            <w:vAlign w:val="center"/>
          </w:tcPr>
          <w:p w:rsidR="006F1C98" w:rsidRPr="0020343C" w:rsidRDefault="006F1C98" w:rsidP="006F1C98">
            <w:pPr>
              <w:tabs>
                <w:tab w:val="left" w:pos="1005"/>
              </w:tabs>
              <w:snapToGrid w:val="0"/>
              <w:ind w:firstLine="0"/>
              <w:jc w:val="center"/>
              <w:rPr>
                <w:rFonts w:ascii="Times New Roman" w:hAnsi="Times New Roman" w:cs="Times New Roman"/>
              </w:rPr>
            </w:pPr>
            <w:r w:rsidRPr="0020343C">
              <w:rPr>
                <w:rFonts w:ascii="Times New Roman" w:hAnsi="Times New Roman" w:cs="Times New Roman"/>
              </w:rPr>
              <w:t>4</w:t>
            </w:r>
          </w:p>
        </w:tc>
      </w:tr>
      <w:tr w:rsidR="006F1C98" w:rsidRPr="0020343C" w:rsidTr="00877E09">
        <w:trPr>
          <w:trHeight w:val="20"/>
        </w:trPr>
        <w:tc>
          <w:tcPr>
            <w:tcW w:w="4741" w:type="dxa"/>
            <w:shd w:val="clear" w:color="auto" w:fill="auto"/>
            <w:vAlign w:val="center"/>
          </w:tcPr>
          <w:p w:rsidR="006F1C98" w:rsidRPr="0020343C" w:rsidRDefault="006F1C98" w:rsidP="006F1C98">
            <w:pPr>
              <w:tabs>
                <w:tab w:val="left" w:pos="1005"/>
              </w:tabs>
              <w:snapToGrid w:val="0"/>
              <w:ind w:firstLine="0"/>
              <w:rPr>
                <w:rFonts w:ascii="Times New Roman" w:hAnsi="Times New Roman" w:cs="Times New Roman"/>
              </w:rPr>
            </w:pPr>
            <w:r w:rsidRPr="0020343C">
              <w:rPr>
                <w:rFonts w:ascii="Times New Roman" w:hAnsi="Times New Roman" w:cs="Times New Roman"/>
              </w:rPr>
              <w:t xml:space="preserve">Мотели и кемпинги </w:t>
            </w:r>
          </w:p>
        </w:tc>
        <w:tc>
          <w:tcPr>
            <w:tcW w:w="2613" w:type="dxa"/>
            <w:shd w:val="clear" w:color="auto" w:fill="auto"/>
            <w:vAlign w:val="center"/>
          </w:tcPr>
          <w:p w:rsidR="006F1C98" w:rsidRPr="0020343C" w:rsidRDefault="006F1C98" w:rsidP="006F1C98">
            <w:pPr>
              <w:tabs>
                <w:tab w:val="left" w:pos="1005"/>
              </w:tabs>
              <w:snapToGrid w:val="0"/>
              <w:ind w:firstLine="0"/>
              <w:jc w:val="center"/>
              <w:rPr>
                <w:rFonts w:ascii="Times New Roman" w:hAnsi="Times New Roman" w:cs="Times New Roman"/>
              </w:rPr>
            </w:pPr>
            <w:r w:rsidRPr="0020343C">
              <w:rPr>
                <w:rFonts w:ascii="Times New Roman" w:hAnsi="Times New Roman" w:cs="Times New Roman"/>
              </w:rPr>
              <w:t>спальные места</w:t>
            </w:r>
          </w:p>
        </w:tc>
        <w:tc>
          <w:tcPr>
            <w:tcW w:w="2400" w:type="dxa"/>
            <w:shd w:val="clear" w:color="auto" w:fill="auto"/>
            <w:vAlign w:val="center"/>
          </w:tcPr>
          <w:p w:rsidR="006F1C98" w:rsidRPr="0020343C" w:rsidRDefault="006F1C98" w:rsidP="006F1C98">
            <w:pPr>
              <w:tabs>
                <w:tab w:val="left" w:pos="1005"/>
              </w:tabs>
              <w:snapToGrid w:val="0"/>
              <w:ind w:firstLine="0"/>
              <w:jc w:val="center"/>
              <w:rPr>
                <w:rFonts w:ascii="Times New Roman" w:hAnsi="Times New Roman" w:cs="Times New Roman"/>
              </w:rPr>
            </w:pPr>
            <w:r w:rsidRPr="0020343C">
              <w:rPr>
                <w:rFonts w:ascii="Times New Roman" w:hAnsi="Times New Roman" w:cs="Times New Roman"/>
              </w:rPr>
              <w:t>4</w:t>
            </w:r>
          </w:p>
        </w:tc>
      </w:tr>
      <w:tr w:rsidR="006F1C98" w:rsidRPr="0020343C" w:rsidTr="00877E09">
        <w:trPr>
          <w:trHeight w:val="20"/>
        </w:trPr>
        <w:tc>
          <w:tcPr>
            <w:tcW w:w="4741" w:type="dxa"/>
            <w:shd w:val="clear" w:color="auto" w:fill="auto"/>
            <w:vAlign w:val="center"/>
          </w:tcPr>
          <w:p w:rsidR="006F1C98" w:rsidRPr="0020343C" w:rsidRDefault="006F1C98" w:rsidP="006F1C98">
            <w:pPr>
              <w:tabs>
                <w:tab w:val="left" w:pos="1005"/>
              </w:tabs>
              <w:snapToGrid w:val="0"/>
              <w:ind w:firstLine="0"/>
              <w:rPr>
                <w:rFonts w:ascii="Times New Roman" w:hAnsi="Times New Roman" w:cs="Times New Roman"/>
              </w:rPr>
            </w:pPr>
            <w:r w:rsidRPr="0020343C">
              <w:rPr>
                <w:rFonts w:ascii="Times New Roman" w:hAnsi="Times New Roman" w:cs="Times New Roman"/>
              </w:rPr>
              <w:t xml:space="preserve">Садоводческие товарищества </w:t>
            </w:r>
          </w:p>
        </w:tc>
        <w:tc>
          <w:tcPr>
            <w:tcW w:w="2613" w:type="dxa"/>
            <w:shd w:val="clear" w:color="auto" w:fill="auto"/>
            <w:vAlign w:val="center"/>
          </w:tcPr>
          <w:p w:rsidR="006F1C98" w:rsidRPr="0020343C" w:rsidRDefault="006F1C98" w:rsidP="006F1C98">
            <w:pPr>
              <w:tabs>
                <w:tab w:val="left" w:pos="1005"/>
              </w:tabs>
              <w:snapToGrid w:val="0"/>
              <w:ind w:firstLine="0"/>
              <w:jc w:val="center"/>
              <w:rPr>
                <w:rFonts w:ascii="Times New Roman" w:hAnsi="Times New Roman" w:cs="Times New Roman"/>
              </w:rPr>
            </w:pPr>
            <w:r w:rsidRPr="0020343C">
              <w:rPr>
                <w:rFonts w:ascii="Times New Roman" w:hAnsi="Times New Roman" w:cs="Times New Roman"/>
              </w:rPr>
              <w:t>1 участок</w:t>
            </w:r>
          </w:p>
        </w:tc>
        <w:tc>
          <w:tcPr>
            <w:tcW w:w="2400" w:type="dxa"/>
            <w:shd w:val="clear" w:color="auto" w:fill="auto"/>
            <w:vAlign w:val="center"/>
          </w:tcPr>
          <w:p w:rsidR="006F1C98" w:rsidRPr="0020343C" w:rsidRDefault="006F1C98" w:rsidP="006F1C98">
            <w:pPr>
              <w:tabs>
                <w:tab w:val="left" w:pos="1005"/>
              </w:tabs>
              <w:snapToGrid w:val="0"/>
              <w:ind w:firstLine="0"/>
              <w:jc w:val="center"/>
              <w:rPr>
                <w:rFonts w:ascii="Times New Roman" w:hAnsi="Times New Roman" w:cs="Times New Roman"/>
              </w:rPr>
            </w:pPr>
            <w:r w:rsidRPr="0020343C">
              <w:rPr>
                <w:rFonts w:ascii="Times New Roman" w:hAnsi="Times New Roman" w:cs="Times New Roman"/>
              </w:rPr>
              <w:t>1</w:t>
            </w:r>
          </w:p>
        </w:tc>
      </w:tr>
    </w:tbl>
    <w:p w:rsidR="006F1C98" w:rsidRPr="0020343C" w:rsidRDefault="006F1C98" w:rsidP="006F1C98">
      <w:pPr>
        <w:pStyle w:val="Standard"/>
        <w:jc w:val="center"/>
        <w:rPr>
          <w:rFonts w:cs="Times New Roman"/>
          <w:kern w:val="0"/>
          <w:lang w:val="ru-RU" w:eastAsia="ar-SA" w:bidi="ar-SA"/>
        </w:rPr>
      </w:pPr>
      <w:r w:rsidRPr="0020343C">
        <w:rPr>
          <w:rFonts w:cs="Times New Roman"/>
          <w:kern w:val="0"/>
          <w:lang w:val="ru-RU" w:eastAsia="ar-SA" w:bidi="ar-SA"/>
        </w:rPr>
        <w:t>Расстояния от наземных и наземно-подземных гаражей и</w:t>
      </w:r>
    </w:p>
    <w:p w:rsidR="006F1C98" w:rsidRPr="0020343C" w:rsidRDefault="006F1C98" w:rsidP="006F1C98">
      <w:pPr>
        <w:pStyle w:val="Standard"/>
        <w:jc w:val="center"/>
        <w:rPr>
          <w:rFonts w:cs="Times New Roman"/>
          <w:kern w:val="0"/>
          <w:lang w:val="ru-RU" w:eastAsia="ar-SA" w:bidi="ar-SA"/>
        </w:rPr>
      </w:pPr>
      <w:r w:rsidRPr="0020343C">
        <w:rPr>
          <w:rFonts w:cs="Times New Roman"/>
          <w:kern w:val="0"/>
          <w:lang w:val="ru-RU" w:eastAsia="ar-SA" w:bidi="ar-SA"/>
        </w:rPr>
        <w:t>открытых автостоянок, предназначенных для постоянного и временного хранения легковых автомобилей (по СП 42.13330.2011)</w:t>
      </w:r>
    </w:p>
    <w:tbl>
      <w:tblPr>
        <w:tblW w:w="9508" w:type="dxa"/>
        <w:tblLayout w:type="fixed"/>
        <w:tblCellMar>
          <w:left w:w="10" w:type="dxa"/>
          <w:right w:w="10" w:type="dxa"/>
        </w:tblCellMar>
        <w:tblLook w:val="0000"/>
      </w:tblPr>
      <w:tblGrid>
        <w:gridCol w:w="4121"/>
        <w:gridCol w:w="992"/>
        <w:gridCol w:w="851"/>
        <w:gridCol w:w="1134"/>
        <w:gridCol w:w="1134"/>
        <w:gridCol w:w="1276"/>
      </w:tblGrid>
      <w:tr w:rsidR="006F1C98" w:rsidRPr="0020343C" w:rsidTr="00877E09">
        <w:tc>
          <w:tcPr>
            <w:tcW w:w="4121" w:type="dxa"/>
            <w:vMerge w:val="restart"/>
            <w:tcBorders>
              <w:top w:val="single" w:sz="2" w:space="0" w:color="00000A"/>
              <w:left w:val="single" w:sz="2" w:space="0" w:color="00000A"/>
              <w:bottom w:val="single" w:sz="2" w:space="0" w:color="00000A"/>
              <w:right w:val="single" w:sz="2" w:space="0" w:color="00000A"/>
            </w:tcBorders>
            <w:shd w:val="clear" w:color="auto" w:fill="FFFFFF"/>
            <w:tcMar>
              <w:top w:w="0" w:type="dxa"/>
              <w:left w:w="10" w:type="dxa"/>
              <w:bottom w:w="0" w:type="dxa"/>
              <w:right w:w="10" w:type="dxa"/>
            </w:tcMar>
            <w:vAlign w:val="center"/>
          </w:tcPr>
          <w:p w:rsidR="006F1C98" w:rsidRPr="0020343C" w:rsidRDefault="006F1C98" w:rsidP="00877E09">
            <w:pPr>
              <w:pStyle w:val="Standard"/>
              <w:ind w:left="141" w:right="-2"/>
              <w:jc w:val="center"/>
              <w:rPr>
                <w:rFonts w:eastAsia="Arial" w:cs="Times New Roman"/>
                <w:lang w:val="ru-RU"/>
              </w:rPr>
            </w:pPr>
            <w:r w:rsidRPr="0020343C">
              <w:rPr>
                <w:rFonts w:eastAsia="Arial" w:cs="Times New Roman"/>
                <w:lang w:val="ru-RU"/>
              </w:rPr>
              <w:t>Объекты, до которых</w:t>
            </w:r>
          </w:p>
          <w:p w:rsidR="006F1C98" w:rsidRPr="0020343C" w:rsidRDefault="006F1C98" w:rsidP="00877E09">
            <w:pPr>
              <w:pStyle w:val="Standard"/>
              <w:ind w:left="141" w:right="-2"/>
              <w:jc w:val="center"/>
              <w:rPr>
                <w:rFonts w:eastAsia="Arial" w:cs="Times New Roman"/>
                <w:lang w:val="ru-RU"/>
              </w:rPr>
            </w:pPr>
            <w:r w:rsidRPr="0020343C">
              <w:rPr>
                <w:rFonts w:eastAsia="Arial" w:cs="Times New Roman"/>
                <w:lang w:val="ru-RU"/>
              </w:rPr>
              <w:t>определяется расстояние</w:t>
            </w:r>
          </w:p>
        </w:tc>
        <w:tc>
          <w:tcPr>
            <w:tcW w:w="5387" w:type="dxa"/>
            <w:gridSpan w:val="5"/>
            <w:tcBorders>
              <w:top w:val="single" w:sz="2" w:space="0" w:color="00000A"/>
              <w:left w:val="single" w:sz="2" w:space="0" w:color="00000A"/>
              <w:bottom w:val="single" w:sz="2" w:space="0" w:color="00000A"/>
              <w:right w:val="single" w:sz="2" w:space="0" w:color="000000"/>
            </w:tcBorders>
            <w:shd w:val="clear" w:color="auto" w:fill="FFFFFF"/>
            <w:tcMar>
              <w:top w:w="0" w:type="dxa"/>
              <w:left w:w="10" w:type="dxa"/>
              <w:bottom w:w="0" w:type="dxa"/>
              <w:right w:w="10" w:type="dxa"/>
            </w:tcMar>
          </w:tcPr>
          <w:p w:rsidR="006F1C98" w:rsidRPr="0020343C" w:rsidRDefault="006F1C98" w:rsidP="00877E09">
            <w:pPr>
              <w:pStyle w:val="Standard"/>
              <w:spacing w:line="276" w:lineRule="auto"/>
              <w:ind w:left="141"/>
              <w:jc w:val="center"/>
              <w:rPr>
                <w:rFonts w:eastAsia="Arial" w:cs="Times New Roman"/>
                <w:lang w:val="ru-RU"/>
              </w:rPr>
            </w:pPr>
            <w:r w:rsidRPr="0020343C">
              <w:rPr>
                <w:rFonts w:eastAsia="Arial" w:cs="Times New Roman"/>
                <w:lang w:val="ru-RU"/>
              </w:rPr>
              <w:t>Расстояние в м., не менее</w:t>
            </w:r>
          </w:p>
        </w:tc>
      </w:tr>
      <w:tr w:rsidR="006F1C98" w:rsidRPr="0020343C" w:rsidTr="00877E09">
        <w:tc>
          <w:tcPr>
            <w:tcW w:w="4121" w:type="dxa"/>
            <w:vMerge/>
            <w:tcBorders>
              <w:top w:val="single" w:sz="2" w:space="0" w:color="00000A"/>
              <w:left w:val="single" w:sz="2" w:space="0" w:color="00000A"/>
              <w:bottom w:val="single" w:sz="2" w:space="0" w:color="00000A"/>
              <w:right w:val="single" w:sz="2" w:space="0" w:color="00000A"/>
            </w:tcBorders>
            <w:shd w:val="clear" w:color="auto" w:fill="FFFFFF"/>
            <w:tcMar>
              <w:top w:w="0" w:type="dxa"/>
              <w:left w:w="10" w:type="dxa"/>
              <w:bottom w:w="0" w:type="dxa"/>
              <w:right w:w="10" w:type="dxa"/>
            </w:tcMar>
            <w:vAlign w:val="center"/>
          </w:tcPr>
          <w:p w:rsidR="006F1C98" w:rsidRPr="0020343C" w:rsidRDefault="006F1C98" w:rsidP="00877E09">
            <w:pPr>
              <w:ind w:left="141" w:firstLine="0"/>
              <w:rPr>
                <w:rFonts w:ascii="Times New Roman" w:hAnsi="Times New Roman" w:cs="Times New Roman"/>
              </w:rPr>
            </w:pPr>
          </w:p>
        </w:tc>
        <w:tc>
          <w:tcPr>
            <w:tcW w:w="5387" w:type="dxa"/>
            <w:gridSpan w:val="5"/>
            <w:tcBorders>
              <w:top w:val="single" w:sz="2" w:space="0" w:color="00000A"/>
              <w:left w:val="single" w:sz="2" w:space="0" w:color="00000A"/>
              <w:bottom w:val="single" w:sz="2" w:space="0" w:color="00000A"/>
              <w:right w:val="single" w:sz="2" w:space="0" w:color="000000"/>
            </w:tcBorders>
            <w:shd w:val="clear" w:color="auto" w:fill="FFFFFF"/>
            <w:tcMar>
              <w:top w:w="0" w:type="dxa"/>
              <w:left w:w="10" w:type="dxa"/>
              <w:bottom w:w="0" w:type="dxa"/>
              <w:right w:w="10" w:type="dxa"/>
            </w:tcMar>
          </w:tcPr>
          <w:p w:rsidR="006F1C98" w:rsidRPr="0020343C" w:rsidRDefault="006F1C98" w:rsidP="00877E09">
            <w:pPr>
              <w:pStyle w:val="Standard"/>
              <w:spacing w:line="276" w:lineRule="auto"/>
              <w:ind w:left="141"/>
              <w:jc w:val="center"/>
              <w:rPr>
                <w:rFonts w:eastAsia="Arial" w:cs="Times New Roman"/>
                <w:lang w:val="ru-RU"/>
              </w:rPr>
            </w:pPr>
            <w:r w:rsidRPr="0020343C">
              <w:rPr>
                <w:rFonts w:eastAsia="Arial" w:cs="Times New Roman"/>
                <w:lang w:val="ru-RU"/>
              </w:rPr>
              <w:t>от гаражей и открытых автостоянок при числе легковых автомобилей</w:t>
            </w:r>
          </w:p>
        </w:tc>
      </w:tr>
      <w:tr w:rsidR="006F1C98" w:rsidRPr="0020343C" w:rsidTr="00877E09">
        <w:tc>
          <w:tcPr>
            <w:tcW w:w="4121" w:type="dxa"/>
            <w:vMerge/>
            <w:tcBorders>
              <w:top w:val="single" w:sz="2" w:space="0" w:color="00000A"/>
              <w:left w:val="single" w:sz="2" w:space="0" w:color="00000A"/>
              <w:bottom w:val="single" w:sz="2" w:space="0" w:color="00000A"/>
              <w:right w:val="single" w:sz="2" w:space="0" w:color="00000A"/>
            </w:tcBorders>
            <w:shd w:val="clear" w:color="auto" w:fill="FFFFFF"/>
            <w:tcMar>
              <w:top w:w="0" w:type="dxa"/>
              <w:left w:w="10" w:type="dxa"/>
              <w:bottom w:w="0" w:type="dxa"/>
              <w:right w:w="10" w:type="dxa"/>
            </w:tcMar>
            <w:vAlign w:val="center"/>
          </w:tcPr>
          <w:p w:rsidR="006F1C98" w:rsidRPr="0020343C" w:rsidRDefault="006F1C98" w:rsidP="00877E09">
            <w:pPr>
              <w:ind w:left="141" w:firstLine="0"/>
              <w:rPr>
                <w:rFonts w:ascii="Times New Roman" w:hAnsi="Times New Roman" w:cs="Times New Roman"/>
              </w:rPr>
            </w:pPr>
          </w:p>
        </w:tc>
        <w:tc>
          <w:tcPr>
            <w:tcW w:w="992" w:type="dxa"/>
            <w:tcBorders>
              <w:top w:val="single" w:sz="2" w:space="0" w:color="00000A"/>
              <w:left w:val="single" w:sz="2" w:space="0" w:color="00000A"/>
              <w:bottom w:val="single" w:sz="2" w:space="0" w:color="00000A"/>
              <w:right w:val="single" w:sz="2" w:space="0" w:color="00000A"/>
            </w:tcBorders>
            <w:shd w:val="clear" w:color="auto" w:fill="FFFFFF"/>
            <w:tcMar>
              <w:top w:w="0" w:type="dxa"/>
              <w:left w:w="10" w:type="dxa"/>
              <w:bottom w:w="0" w:type="dxa"/>
              <w:right w:w="10" w:type="dxa"/>
            </w:tcMar>
            <w:vAlign w:val="center"/>
          </w:tcPr>
          <w:p w:rsidR="006F1C98" w:rsidRPr="0020343C" w:rsidRDefault="006F1C98" w:rsidP="00877E09">
            <w:pPr>
              <w:pStyle w:val="Standard"/>
              <w:ind w:left="141" w:right="-2"/>
              <w:jc w:val="center"/>
              <w:rPr>
                <w:rFonts w:cs="Times New Roman"/>
              </w:rPr>
            </w:pPr>
            <w:r w:rsidRPr="0020343C">
              <w:rPr>
                <w:rFonts w:eastAsia="Arial" w:cs="Times New Roman"/>
                <w:b/>
              </w:rPr>
              <w:t xml:space="preserve">10 и </w:t>
            </w:r>
            <w:r w:rsidRPr="0020343C">
              <w:rPr>
                <w:rFonts w:eastAsia="Arial" w:cs="Times New Roman"/>
                <w:b/>
              </w:rPr>
              <w:br/>
            </w:r>
            <w:proofErr w:type="spellStart"/>
            <w:r w:rsidRPr="0020343C">
              <w:rPr>
                <w:rFonts w:eastAsia="Arial" w:cs="Times New Roman"/>
                <w:b/>
              </w:rPr>
              <w:t>менее</w:t>
            </w:r>
            <w:proofErr w:type="spellEnd"/>
          </w:p>
        </w:tc>
        <w:tc>
          <w:tcPr>
            <w:tcW w:w="851" w:type="dxa"/>
            <w:tcBorders>
              <w:top w:val="single" w:sz="2" w:space="0" w:color="00000A"/>
              <w:left w:val="single" w:sz="2" w:space="0" w:color="00000A"/>
              <w:bottom w:val="single" w:sz="2" w:space="0" w:color="00000A"/>
              <w:right w:val="single" w:sz="2" w:space="0" w:color="00000A"/>
            </w:tcBorders>
            <w:shd w:val="clear" w:color="auto" w:fill="FFFFFF"/>
            <w:tcMar>
              <w:top w:w="0" w:type="dxa"/>
              <w:left w:w="10" w:type="dxa"/>
              <w:bottom w:w="0" w:type="dxa"/>
              <w:right w:w="10" w:type="dxa"/>
            </w:tcMar>
            <w:vAlign w:val="center"/>
          </w:tcPr>
          <w:p w:rsidR="006F1C98" w:rsidRPr="0020343C" w:rsidRDefault="006F1C98" w:rsidP="00877E09">
            <w:pPr>
              <w:pStyle w:val="Standard"/>
              <w:ind w:left="141" w:right="-2"/>
              <w:jc w:val="center"/>
              <w:rPr>
                <w:rFonts w:eastAsia="Arial" w:cs="Times New Roman"/>
                <w:b/>
              </w:rPr>
            </w:pPr>
            <w:r w:rsidRPr="0020343C">
              <w:rPr>
                <w:rFonts w:eastAsia="Arial" w:cs="Times New Roman"/>
                <w:b/>
              </w:rPr>
              <w:t>11-50</w:t>
            </w:r>
          </w:p>
        </w:tc>
        <w:tc>
          <w:tcPr>
            <w:tcW w:w="1134" w:type="dxa"/>
            <w:tcBorders>
              <w:top w:val="single" w:sz="2" w:space="0" w:color="00000A"/>
              <w:left w:val="single" w:sz="2" w:space="0" w:color="00000A"/>
              <w:bottom w:val="single" w:sz="2" w:space="0" w:color="00000A"/>
              <w:right w:val="single" w:sz="2" w:space="0" w:color="00000A"/>
            </w:tcBorders>
            <w:shd w:val="clear" w:color="auto" w:fill="FFFFFF"/>
            <w:tcMar>
              <w:top w:w="0" w:type="dxa"/>
              <w:left w:w="10" w:type="dxa"/>
              <w:bottom w:w="0" w:type="dxa"/>
              <w:right w:w="10" w:type="dxa"/>
            </w:tcMar>
            <w:vAlign w:val="center"/>
          </w:tcPr>
          <w:p w:rsidR="006F1C98" w:rsidRPr="0020343C" w:rsidRDefault="006F1C98" w:rsidP="00877E09">
            <w:pPr>
              <w:pStyle w:val="Standard"/>
              <w:ind w:left="141" w:right="-2"/>
              <w:jc w:val="center"/>
              <w:rPr>
                <w:rFonts w:eastAsia="Arial" w:cs="Times New Roman"/>
                <w:b/>
              </w:rPr>
            </w:pPr>
            <w:r w:rsidRPr="0020343C">
              <w:rPr>
                <w:rFonts w:eastAsia="Arial" w:cs="Times New Roman"/>
                <w:b/>
              </w:rPr>
              <w:t>51- 100</w:t>
            </w:r>
          </w:p>
        </w:tc>
        <w:tc>
          <w:tcPr>
            <w:tcW w:w="1134" w:type="dxa"/>
            <w:tcBorders>
              <w:top w:val="single" w:sz="2" w:space="0" w:color="00000A"/>
              <w:left w:val="single" w:sz="2" w:space="0" w:color="00000A"/>
              <w:bottom w:val="single" w:sz="2" w:space="0" w:color="00000A"/>
              <w:right w:val="single" w:sz="2" w:space="0" w:color="00000A"/>
            </w:tcBorders>
            <w:shd w:val="clear" w:color="auto" w:fill="FFFFFF"/>
            <w:tcMar>
              <w:top w:w="0" w:type="dxa"/>
              <w:left w:w="10" w:type="dxa"/>
              <w:bottom w:w="0" w:type="dxa"/>
              <w:right w:w="10" w:type="dxa"/>
            </w:tcMar>
            <w:vAlign w:val="center"/>
          </w:tcPr>
          <w:p w:rsidR="006F1C98" w:rsidRPr="0020343C" w:rsidRDefault="006F1C98" w:rsidP="00877E09">
            <w:pPr>
              <w:pStyle w:val="Standard"/>
              <w:ind w:left="141" w:right="-2"/>
              <w:jc w:val="center"/>
              <w:rPr>
                <w:rFonts w:eastAsia="Arial" w:cs="Times New Roman"/>
                <w:b/>
              </w:rPr>
            </w:pPr>
            <w:r w:rsidRPr="0020343C">
              <w:rPr>
                <w:rFonts w:eastAsia="Arial" w:cs="Times New Roman"/>
                <w:b/>
              </w:rPr>
              <w:t>101- 300</w:t>
            </w:r>
          </w:p>
        </w:tc>
        <w:tc>
          <w:tcPr>
            <w:tcW w:w="1276" w:type="dxa"/>
            <w:tcBorders>
              <w:top w:val="single" w:sz="2" w:space="0" w:color="00000A"/>
              <w:left w:val="single" w:sz="2" w:space="0" w:color="00000A"/>
              <w:bottom w:val="single" w:sz="2" w:space="0" w:color="00000A"/>
              <w:right w:val="single" w:sz="2" w:space="0" w:color="00000A"/>
            </w:tcBorders>
            <w:shd w:val="clear" w:color="auto" w:fill="FFFFFF"/>
            <w:tcMar>
              <w:top w:w="0" w:type="dxa"/>
              <w:left w:w="10" w:type="dxa"/>
              <w:bottom w:w="0" w:type="dxa"/>
              <w:right w:w="10" w:type="dxa"/>
            </w:tcMar>
            <w:vAlign w:val="center"/>
          </w:tcPr>
          <w:p w:rsidR="006F1C98" w:rsidRPr="0020343C" w:rsidRDefault="006F1C98" w:rsidP="00877E09">
            <w:pPr>
              <w:pStyle w:val="Standard"/>
              <w:ind w:left="141" w:right="-2"/>
              <w:jc w:val="center"/>
              <w:rPr>
                <w:rFonts w:eastAsia="Arial" w:cs="Times New Roman"/>
                <w:b/>
                <w:lang w:val="ru-RU"/>
              </w:rPr>
            </w:pPr>
            <w:r w:rsidRPr="0020343C">
              <w:rPr>
                <w:rFonts w:eastAsia="Arial" w:cs="Times New Roman"/>
                <w:b/>
                <w:lang w:val="ru-RU"/>
              </w:rPr>
              <w:t>свыше 300</w:t>
            </w:r>
          </w:p>
        </w:tc>
      </w:tr>
      <w:tr w:rsidR="006F1C98" w:rsidRPr="0020343C" w:rsidTr="00877E09">
        <w:tc>
          <w:tcPr>
            <w:tcW w:w="4121" w:type="dxa"/>
            <w:tcBorders>
              <w:top w:val="single" w:sz="2" w:space="0" w:color="00000A"/>
              <w:left w:val="single" w:sz="2" w:space="0" w:color="00000A"/>
              <w:bottom w:val="single" w:sz="4" w:space="0" w:color="00000A"/>
              <w:right w:val="single" w:sz="2" w:space="0" w:color="00000A"/>
            </w:tcBorders>
            <w:shd w:val="clear" w:color="auto" w:fill="FFFFFF"/>
            <w:tcMar>
              <w:top w:w="0" w:type="dxa"/>
              <w:left w:w="10" w:type="dxa"/>
              <w:bottom w:w="0" w:type="dxa"/>
              <w:right w:w="10" w:type="dxa"/>
            </w:tcMar>
          </w:tcPr>
          <w:p w:rsidR="006F1C98" w:rsidRPr="0020343C" w:rsidRDefault="006F1C98" w:rsidP="00877E09">
            <w:pPr>
              <w:pStyle w:val="Standard"/>
              <w:ind w:left="141" w:right="-2"/>
              <w:jc w:val="both"/>
              <w:rPr>
                <w:rFonts w:eastAsia="Arial" w:cs="Times New Roman"/>
                <w:lang w:val="ru-RU"/>
              </w:rPr>
            </w:pPr>
            <w:r w:rsidRPr="0020343C">
              <w:rPr>
                <w:rFonts w:eastAsia="Arial" w:cs="Times New Roman"/>
                <w:lang w:val="ru-RU"/>
              </w:rPr>
              <w:t>Фасады жилых домов и торцы с окнами</w:t>
            </w:r>
          </w:p>
        </w:tc>
        <w:tc>
          <w:tcPr>
            <w:tcW w:w="992" w:type="dxa"/>
            <w:tcBorders>
              <w:top w:val="single" w:sz="2" w:space="0" w:color="00000A"/>
              <w:left w:val="single" w:sz="2" w:space="0" w:color="00000A"/>
              <w:bottom w:val="single" w:sz="4" w:space="0" w:color="00000A"/>
              <w:right w:val="single" w:sz="2" w:space="0" w:color="00000A"/>
            </w:tcBorders>
            <w:shd w:val="clear" w:color="auto" w:fill="FFFFFF"/>
            <w:tcMar>
              <w:top w:w="0" w:type="dxa"/>
              <w:left w:w="10" w:type="dxa"/>
              <w:bottom w:w="0" w:type="dxa"/>
              <w:right w:w="10" w:type="dxa"/>
            </w:tcMar>
            <w:vAlign w:val="center"/>
          </w:tcPr>
          <w:p w:rsidR="006F1C98" w:rsidRPr="0020343C" w:rsidRDefault="006F1C98" w:rsidP="00877E09">
            <w:pPr>
              <w:pStyle w:val="Standard"/>
              <w:ind w:left="141" w:right="-2"/>
              <w:jc w:val="center"/>
              <w:rPr>
                <w:rFonts w:eastAsia="Arial" w:cs="Times New Roman"/>
              </w:rPr>
            </w:pPr>
            <w:r w:rsidRPr="0020343C">
              <w:rPr>
                <w:rFonts w:eastAsia="Arial" w:cs="Times New Roman"/>
              </w:rPr>
              <w:t>10</w:t>
            </w:r>
          </w:p>
        </w:tc>
        <w:tc>
          <w:tcPr>
            <w:tcW w:w="851" w:type="dxa"/>
            <w:tcBorders>
              <w:top w:val="single" w:sz="2" w:space="0" w:color="00000A"/>
              <w:left w:val="single" w:sz="2" w:space="0" w:color="00000A"/>
              <w:bottom w:val="single" w:sz="4" w:space="0" w:color="00000A"/>
              <w:right w:val="single" w:sz="2" w:space="0" w:color="00000A"/>
            </w:tcBorders>
            <w:shd w:val="clear" w:color="auto" w:fill="FFFFFF"/>
            <w:tcMar>
              <w:top w:w="0" w:type="dxa"/>
              <w:left w:w="10" w:type="dxa"/>
              <w:bottom w:w="0" w:type="dxa"/>
              <w:right w:w="10" w:type="dxa"/>
            </w:tcMar>
            <w:vAlign w:val="center"/>
          </w:tcPr>
          <w:p w:rsidR="006F1C98" w:rsidRPr="0020343C" w:rsidRDefault="006F1C98" w:rsidP="00877E09">
            <w:pPr>
              <w:pStyle w:val="Standard"/>
              <w:ind w:left="141" w:right="-2"/>
              <w:jc w:val="center"/>
              <w:rPr>
                <w:rFonts w:eastAsia="Arial" w:cs="Times New Roman"/>
              </w:rPr>
            </w:pPr>
            <w:r w:rsidRPr="0020343C">
              <w:rPr>
                <w:rFonts w:eastAsia="Arial" w:cs="Times New Roman"/>
              </w:rPr>
              <w:t>15</w:t>
            </w:r>
          </w:p>
        </w:tc>
        <w:tc>
          <w:tcPr>
            <w:tcW w:w="1134" w:type="dxa"/>
            <w:tcBorders>
              <w:top w:val="single" w:sz="2" w:space="0" w:color="00000A"/>
              <w:left w:val="single" w:sz="2" w:space="0" w:color="00000A"/>
              <w:bottom w:val="single" w:sz="4" w:space="0" w:color="00000A"/>
              <w:right w:val="single" w:sz="2" w:space="0" w:color="00000A"/>
            </w:tcBorders>
            <w:shd w:val="clear" w:color="auto" w:fill="FFFFFF"/>
            <w:tcMar>
              <w:top w:w="0" w:type="dxa"/>
              <w:left w:w="10" w:type="dxa"/>
              <w:bottom w:w="0" w:type="dxa"/>
              <w:right w:w="10" w:type="dxa"/>
            </w:tcMar>
            <w:vAlign w:val="center"/>
          </w:tcPr>
          <w:p w:rsidR="006F1C98" w:rsidRPr="0020343C" w:rsidRDefault="006F1C98" w:rsidP="00877E09">
            <w:pPr>
              <w:pStyle w:val="Standard"/>
              <w:ind w:left="141" w:right="-2"/>
              <w:jc w:val="center"/>
              <w:rPr>
                <w:rFonts w:eastAsia="Arial" w:cs="Times New Roman"/>
              </w:rPr>
            </w:pPr>
            <w:r w:rsidRPr="0020343C">
              <w:rPr>
                <w:rFonts w:eastAsia="Arial" w:cs="Times New Roman"/>
              </w:rPr>
              <w:t>25</w:t>
            </w:r>
          </w:p>
        </w:tc>
        <w:tc>
          <w:tcPr>
            <w:tcW w:w="1134" w:type="dxa"/>
            <w:tcBorders>
              <w:top w:val="single" w:sz="2" w:space="0" w:color="00000A"/>
              <w:left w:val="single" w:sz="2" w:space="0" w:color="00000A"/>
              <w:bottom w:val="single" w:sz="4" w:space="0" w:color="00000A"/>
              <w:right w:val="single" w:sz="2" w:space="0" w:color="00000A"/>
            </w:tcBorders>
            <w:shd w:val="clear" w:color="auto" w:fill="FFFFFF"/>
            <w:tcMar>
              <w:top w:w="0" w:type="dxa"/>
              <w:left w:w="10" w:type="dxa"/>
              <w:bottom w:w="0" w:type="dxa"/>
              <w:right w:w="10" w:type="dxa"/>
            </w:tcMar>
            <w:vAlign w:val="center"/>
          </w:tcPr>
          <w:p w:rsidR="006F1C98" w:rsidRPr="0020343C" w:rsidRDefault="006F1C98" w:rsidP="00877E09">
            <w:pPr>
              <w:pStyle w:val="Standard"/>
              <w:ind w:left="141" w:right="-2"/>
              <w:jc w:val="center"/>
              <w:rPr>
                <w:rFonts w:eastAsia="Arial" w:cs="Times New Roman"/>
              </w:rPr>
            </w:pPr>
            <w:r w:rsidRPr="0020343C">
              <w:rPr>
                <w:rFonts w:eastAsia="Arial" w:cs="Times New Roman"/>
              </w:rPr>
              <w:t>35</w:t>
            </w:r>
          </w:p>
        </w:tc>
        <w:tc>
          <w:tcPr>
            <w:tcW w:w="1276" w:type="dxa"/>
            <w:tcBorders>
              <w:top w:val="single" w:sz="2" w:space="0" w:color="00000A"/>
              <w:left w:val="single" w:sz="2" w:space="0" w:color="00000A"/>
              <w:bottom w:val="single" w:sz="4" w:space="0" w:color="00000A"/>
              <w:right w:val="single" w:sz="2" w:space="0" w:color="00000A"/>
            </w:tcBorders>
            <w:shd w:val="clear" w:color="auto" w:fill="FFFFFF"/>
            <w:tcMar>
              <w:top w:w="0" w:type="dxa"/>
              <w:left w:w="10" w:type="dxa"/>
              <w:bottom w:w="0" w:type="dxa"/>
              <w:right w:w="10" w:type="dxa"/>
            </w:tcMar>
            <w:vAlign w:val="center"/>
          </w:tcPr>
          <w:p w:rsidR="006F1C98" w:rsidRPr="0020343C" w:rsidRDefault="006F1C98" w:rsidP="00877E09">
            <w:pPr>
              <w:pStyle w:val="Standard"/>
              <w:ind w:left="141" w:right="-2"/>
              <w:jc w:val="center"/>
              <w:rPr>
                <w:rFonts w:eastAsia="Arial" w:cs="Times New Roman"/>
                <w:lang w:val="ru-RU"/>
              </w:rPr>
            </w:pPr>
            <w:r w:rsidRPr="0020343C">
              <w:rPr>
                <w:rFonts w:eastAsia="Arial" w:cs="Times New Roman"/>
                <w:lang w:val="ru-RU"/>
              </w:rPr>
              <w:t>50</w:t>
            </w:r>
          </w:p>
        </w:tc>
      </w:tr>
      <w:tr w:rsidR="006F1C98" w:rsidRPr="0020343C" w:rsidTr="00877E09">
        <w:tc>
          <w:tcPr>
            <w:tcW w:w="4121" w:type="dxa"/>
            <w:tcBorders>
              <w:top w:val="single" w:sz="4" w:space="0" w:color="00000A"/>
              <w:left w:val="single" w:sz="2" w:space="0" w:color="00000A"/>
              <w:bottom w:val="single" w:sz="4" w:space="0" w:color="00000A"/>
              <w:right w:val="single" w:sz="2" w:space="0" w:color="00000A"/>
            </w:tcBorders>
            <w:shd w:val="clear" w:color="auto" w:fill="FFFFFF"/>
            <w:tcMar>
              <w:top w:w="0" w:type="dxa"/>
              <w:left w:w="10" w:type="dxa"/>
              <w:bottom w:w="0" w:type="dxa"/>
              <w:right w:w="10" w:type="dxa"/>
            </w:tcMar>
          </w:tcPr>
          <w:p w:rsidR="006F1C98" w:rsidRPr="0020343C" w:rsidRDefault="006F1C98" w:rsidP="00877E09">
            <w:pPr>
              <w:pStyle w:val="Standard"/>
              <w:ind w:left="141" w:right="-2"/>
              <w:jc w:val="both"/>
              <w:rPr>
                <w:rFonts w:eastAsia="Arial" w:cs="Times New Roman"/>
                <w:lang w:val="ru-RU"/>
              </w:rPr>
            </w:pPr>
            <w:r w:rsidRPr="0020343C">
              <w:rPr>
                <w:rFonts w:eastAsia="Arial" w:cs="Times New Roman"/>
                <w:lang w:val="ru-RU"/>
              </w:rPr>
              <w:t>Торцы жилых домов без окон</w:t>
            </w:r>
          </w:p>
        </w:tc>
        <w:tc>
          <w:tcPr>
            <w:tcW w:w="992" w:type="dxa"/>
            <w:tcBorders>
              <w:top w:val="single" w:sz="4" w:space="0" w:color="00000A"/>
              <w:left w:val="single" w:sz="2" w:space="0" w:color="00000A"/>
              <w:bottom w:val="single" w:sz="4" w:space="0" w:color="00000A"/>
              <w:right w:val="single" w:sz="2" w:space="0" w:color="00000A"/>
            </w:tcBorders>
            <w:shd w:val="clear" w:color="auto" w:fill="FFFFFF"/>
            <w:tcMar>
              <w:top w:w="0" w:type="dxa"/>
              <w:left w:w="10" w:type="dxa"/>
              <w:bottom w:w="0" w:type="dxa"/>
              <w:right w:w="10" w:type="dxa"/>
            </w:tcMar>
            <w:vAlign w:val="center"/>
          </w:tcPr>
          <w:p w:rsidR="006F1C98" w:rsidRPr="0020343C" w:rsidRDefault="006F1C98" w:rsidP="00877E09">
            <w:pPr>
              <w:pStyle w:val="Standard"/>
              <w:ind w:left="141" w:right="-2"/>
              <w:jc w:val="center"/>
              <w:rPr>
                <w:rFonts w:eastAsia="Arial" w:cs="Times New Roman"/>
              </w:rPr>
            </w:pPr>
            <w:r w:rsidRPr="0020343C">
              <w:rPr>
                <w:rFonts w:eastAsia="Arial" w:cs="Times New Roman"/>
              </w:rPr>
              <w:t>10</w:t>
            </w:r>
          </w:p>
        </w:tc>
        <w:tc>
          <w:tcPr>
            <w:tcW w:w="851" w:type="dxa"/>
            <w:tcBorders>
              <w:top w:val="single" w:sz="4" w:space="0" w:color="00000A"/>
              <w:left w:val="single" w:sz="2" w:space="0" w:color="00000A"/>
              <w:bottom w:val="single" w:sz="4" w:space="0" w:color="00000A"/>
              <w:right w:val="single" w:sz="2" w:space="0" w:color="00000A"/>
            </w:tcBorders>
            <w:shd w:val="clear" w:color="auto" w:fill="FFFFFF"/>
            <w:tcMar>
              <w:top w:w="0" w:type="dxa"/>
              <w:left w:w="10" w:type="dxa"/>
              <w:bottom w:w="0" w:type="dxa"/>
              <w:right w:w="10" w:type="dxa"/>
            </w:tcMar>
            <w:vAlign w:val="center"/>
          </w:tcPr>
          <w:p w:rsidR="006F1C98" w:rsidRPr="0020343C" w:rsidRDefault="006F1C98" w:rsidP="00877E09">
            <w:pPr>
              <w:pStyle w:val="Standard"/>
              <w:ind w:left="141" w:right="-2"/>
              <w:jc w:val="center"/>
              <w:rPr>
                <w:rFonts w:eastAsia="Arial" w:cs="Times New Roman"/>
              </w:rPr>
            </w:pPr>
            <w:r w:rsidRPr="0020343C">
              <w:rPr>
                <w:rFonts w:eastAsia="Arial" w:cs="Times New Roman"/>
              </w:rPr>
              <w:t>10</w:t>
            </w:r>
          </w:p>
        </w:tc>
        <w:tc>
          <w:tcPr>
            <w:tcW w:w="1134" w:type="dxa"/>
            <w:tcBorders>
              <w:top w:val="single" w:sz="4" w:space="0" w:color="00000A"/>
              <w:left w:val="single" w:sz="2" w:space="0" w:color="00000A"/>
              <w:bottom w:val="single" w:sz="4" w:space="0" w:color="00000A"/>
              <w:right w:val="single" w:sz="2" w:space="0" w:color="00000A"/>
            </w:tcBorders>
            <w:shd w:val="clear" w:color="auto" w:fill="FFFFFF"/>
            <w:tcMar>
              <w:top w:w="0" w:type="dxa"/>
              <w:left w:w="10" w:type="dxa"/>
              <w:bottom w:w="0" w:type="dxa"/>
              <w:right w:w="10" w:type="dxa"/>
            </w:tcMar>
            <w:vAlign w:val="center"/>
          </w:tcPr>
          <w:p w:rsidR="006F1C98" w:rsidRPr="0020343C" w:rsidRDefault="006F1C98" w:rsidP="00877E09">
            <w:pPr>
              <w:pStyle w:val="Standard"/>
              <w:ind w:left="141" w:right="-2"/>
              <w:jc w:val="center"/>
              <w:rPr>
                <w:rFonts w:eastAsia="Arial" w:cs="Times New Roman"/>
              </w:rPr>
            </w:pPr>
            <w:r w:rsidRPr="0020343C">
              <w:rPr>
                <w:rFonts w:eastAsia="Arial" w:cs="Times New Roman"/>
              </w:rPr>
              <w:t>15</w:t>
            </w:r>
          </w:p>
        </w:tc>
        <w:tc>
          <w:tcPr>
            <w:tcW w:w="1134" w:type="dxa"/>
            <w:tcBorders>
              <w:top w:val="single" w:sz="4" w:space="0" w:color="00000A"/>
              <w:left w:val="single" w:sz="2" w:space="0" w:color="00000A"/>
              <w:bottom w:val="single" w:sz="4" w:space="0" w:color="00000A"/>
              <w:right w:val="single" w:sz="2" w:space="0" w:color="00000A"/>
            </w:tcBorders>
            <w:shd w:val="clear" w:color="auto" w:fill="FFFFFF"/>
            <w:tcMar>
              <w:top w:w="0" w:type="dxa"/>
              <w:left w:w="10" w:type="dxa"/>
              <w:bottom w:w="0" w:type="dxa"/>
              <w:right w:w="10" w:type="dxa"/>
            </w:tcMar>
            <w:vAlign w:val="center"/>
          </w:tcPr>
          <w:p w:rsidR="006F1C98" w:rsidRPr="0020343C" w:rsidRDefault="006F1C98" w:rsidP="00877E09">
            <w:pPr>
              <w:pStyle w:val="Standard"/>
              <w:ind w:left="141" w:right="-2"/>
              <w:jc w:val="center"/>
              <w:rPr>
                <w:rFonts w:eastAsia="Arial" w:cs="Times New Roman"/>
              </w:rPr>
            </w:pPr>
            <w:r w:rsidRPr="0020343C">
              <w:rPr>
                <w:rFonts w:eastAsia="Arial" w:cs="Times New Roman"/>
              </w:rPr>
              <w:t>25</w:t>
            </w:r>
          </w:p>
        </w:tc>
        <w:tc>
          <w:tcPr>
            <w:tcW w:w="1276" w:type="dxa"/>
            <w:tcBorders>
              <w:top w:val="single" w:sz="4" w:space="0" w:color="00000A"/>
              <w:left w:val="single" w:sz="2" w:space="0" w:color="00000A"/>
              <w:bottom w:val="single" w:sz="4" w:space="0" w:color="00000A"/>
              <w:right w:val="single" w:sz="2" w:space="0" w:color="00000A"/>
            </w:tcBorders>
            <w:shd w:val="clear" w:color="auto" w:fill="FFFFFF"/>
            <w:tcMar>
              <w:top w:w="0" w:type="dxa"/>
              <w:left w:w="10" w:type="dxa"/>
              <w:bottom w:w="0" w:type="dxa"/>
              <w:right w:w="10" w:type="dxa"/>
            </w:tcMar>
            <w:vAlign w:val="center"/>
          </w:tcPr>
          <w:p w:rsidR="006F1C98" w:rsidRPr="0020343C" w:rsidRDefault="006F1C98" w:rsidP="00877E09">
            <w:pPr>
              <w:pStyle w:val="Standard"/>
              <w:ind w:left="141" w:right="-2"/>
              <w:jc w:val="center"/>
              <w:rPr>
                <w:rFonts w:eastAsia="Arial" w:cs="Times New Roman"/>
                <w:lang w:val="ru-RU"/>
              </w:rPr>
            </w:pPr>
            <w:r w:rsidRPr="0020343C">
              <w:rPr>
                <w:rFonts w:eastAsia="Arial" w:cs="Times New Roman"/>
                <w:lang w:val="ru-RU"/>
              </w:rPr>
              <w:t>35</w:t>
            </w:r>
          </w:p>
        </w:tc>
      </w:tr>
      <w:tr w:rsidR="006F1C98" w:rsidRPr="0020343C" w:rsidTr="00877E09">
        <w:tc>
          <w:tcPr>
            <w:tcW w:w="4121" w:type="dxa"/>
            <w:tcBorders>
              <w:top w:val="single" w:sz="4" w:space="0" w:color="00000A"/>
              <w:left w:val="single" w:sz="2" w:space="0" w:color="00000A"/>
              <w:bottom w:val="single" w:sz="4" w:space="0" w:color="00000A"/>
              <w:right w:val="single" w:sz="2" w:space="0" w:color="00000A"/>
            </w:tcBorders>
            <w:shd w:val="clear" w:color="auto" w:fill="FFFFFF"/>
            <w:tcMar>
              <w:top w:w="0" w:type="dxa"/>
              <w:left w:w="10" w:type="dxa"/>
              <w:bottom w:w="0" w:type="dxa"/>
              <w:right w:w="10" w:type="dxa"/>
            </w:tcMar>
          </w:tcPr>
          <w:p w:rsidR="006F1C98" w:rsidRPr="0020343C" w:rsidRDefault="006F1C98" w:rsidP="00877E09">
            <w:pPr>
              <w:pStyle w:val="Standard"/>
              <w:ind w:left="141" w:right="-2"/>
              <w:jc w:val="both"/>
              <w:rPr>
                <w:rFonts w:eastAsia="Arial" w:cs="Times New Roman"/>
              </w:rPr>
            </w:pPr>
            <w:proofErr w:type="spellStart"/>
            <w:r w:rsidRPr="0020343C">
              <w:rPr>
                <w:rFonts w:eastAsia="Arial" w:cs="Times New Roman"/>
              </w:rPr>
              <w:t>Общественные</w:t>
            </w:r>
            <w:proofErr w:type="spellEnd"/>
            <w:r w:rsidRPr="0020343C">
              <w:rPr>
                <w:rFonts w:eastAsia="Arial" w:cs="Times New Roman"/>
              </w:rPr>
              <w:t xml:space="preserve"> </w:t>
            </w:r>
            <w:proofErr w:type="spellStart"/>
            <w:r w:rsidRPr="0020343C">
              <w:rPr>
                <w:rFonts w:eastAsia="Arial" w:cs="Times New Roman"/>
              </w:rPr>
              <w:t>здания</w:t>
            </w:r>
            <w:proofErr w:type="spellEnd"/>
          </w:p>
        </w:tc>
        <w:tc>
          <w:tcPr>
            <w:tcW w:w="992" w:type="dxa"/>
            <w:tcBorders>
              <w:top w:val="single" w:sz="4" w:space="0" w:color="00000A"/>
              <w:left w:val="single" w:sz="2" w:space="0" w:color="00000A"/>
              <w:bottom w:val="single" w:sz="4" w:space="0" w:color="00000A"/>
              <w:right w:val="single" w:sz="2" w:space="0" w:color="00000A"/>
            </w:tcBorders>
            <w:shd w:val="clear" w:color="auto" w:fill="FFFFFF"/>
            <w:tcMar>
              <w:top w:w="0" w:type="dxa"/>
              <w:left w:w="10" w:type="dxa"/>
              <w:bottom w:w="0" w:type="dxa"/>
              <w:right w:w="10" w:type="dxa"/>
            </w:tcMar>
            <w:vAlign w:val="center"/>
          </w:tcPr>
          <w:p w:rsidR="006F1C98" w:rsidRPr="0020343C" w:rsidRDefault="006F1C98" w:rsidP="00877E09">
            <w:pPr>
              <w:pStyle w:val="Standard"/>
              <w:ind w:left="141" w:right="-2"/>
              <w:jc w:val="center"/>
              <w:rPr>
                <w:rFonts w:eastAsia="Arial" w:cs="Times New Roman"/>
              </w:rPr>
            </w:pPr>
            <w:r w:rsidRPr="0020343C">
              <w:rPr>
                <w:rFonts w:eastAsia="Arial" w:cs="Times New Roman"/>
              </w:rPr>
              <w:t>10</w:t>
            </w:r>
          </w:p>
        </w:tc>
        <w:tc>
          <w:tcPr>
            <w:tcW w:w="851" w:type="dxa"/>
            <w:tcBorders>
              <w:top w:val="single" w:sz="4" w:space="0" w:color="00000A"/>
              <w:left w:val="single" w:sz="2" w:space="0" w:color="00000A"/>
              <w:bottom w:val="single" w:sz="4" w:space="0" w:color="00000A"/>
              <w:right w:val="single" w:sz="2" w:space="0" w:color="00000A"/>
            </w:tcBorders>
            <w:shd w:val="clear" w:color="auto" w:fill="FFFFFF"/>
            <w:tcMar>
              <w:top w:w="0" w:type="dxa"/>
              <w:left w:w="10" w:type="dxa"/>
              <w:bottom w:w="0" w:type="dxa"/>
              <w:right w:w="10" w:type="dxa"/>
            </w:tcMar>
            <w:vAlign w:val="center"/>
          </w:tcPr>
          <w:p w:rsidR="006F1C98" w:rsidRPr="0020343C" w:rsidRDefault="006F1C98" w:rsidP="00877E09">
            <w:pPr>
              <w:pStyle w:val="Standard"/>
              <w:ind w:left="141" w:right="-2"/>
              <w:jc w:val="center"/>
              <w:rPr>
                <w:rFonts w:eastAsia="Arial" w:cs="Times New Roman"/>
              </w:rPr>
            </w:pPr>
            <w:r w:rsidRPr="0020343C">
              <w:rPr>
                <w:rFonts w:eastAsia="Arial" w:cs="Times New Roman"/>
              </w:rPr>
              <w:t>10</w:t>
            </w:r>
          </w:p>
        </w:tc>
        <w:tc>
          <w:tcPr>
            <w:tcW w:w="1134" w:type="dxa"/>
            <w:tcBorders>
              <w:top w:val="single" w:sz="4" w:space="0" w:color="00000A"/>
              <w:left w:val="single" w:sz="2" w:space="0" w:color="00000A"/>
              <w:bottom w:val="single" w:sz="4" w:space="0" w:color="00000A"/>
              <w:right w:val="single" w:sz="2" w:space="0" w:color="00000A"/>
            </w:tcBorders>
            <w:shd w:val="clear" w:color="auto" w:fill="FFFFFF"/>
            <w:tcMar>
              <w:top w:w="0" w:type="dxa"/>
              <w:left w:w="10" w:type="dxa"/>
              <w:bottom w:w="0" w:type="dxa"/>
              <w:right w:w="10" w:type="dxa"/>
            </w:tcMar>
            <w:vAlign w:val="center"/>
          </w:tcPr>
          <w:p w:rsidR="006F1C98" w:rsidRPr="0020343C" w:rsidRDefault="006F1C98" w:rsidP="00877E09">
            <w:pPr>
              <w:pStyle w:val="Standard"/>
              <w:ind w:left="141" w:right="-2"/>
              <w:jc w:val="center"/>
              <w:rPr>
                <w:rFonts w:eastAsia="Arial" w:cs="Times New Roman"/>
              </w:rPr>
            </w:pPr>
            <w:r w:rsidRPr="0020343C">
              <w:rPr>
                <w:rFonts w:eastAsia="Arial" w:cs="Times New Roman"/>
              </w:rPr>
              <w:t>15</w:t>
            </w:r>
          </w:p>
        </w:tc>
        <w:tc>
          <w:tcPr>
            <w:tcW w:w="1134" w:type="dxa"/>
            <w:tcBorders>
              <w:top w:val="single" w:sz="4" w:space="0" w:color="00000A"/>
              <w:left w:val="single" w:sz="2" w:space="0" w:color="00000A"/>
              <w:bottom w:val="single" w:sz="4" w:space="0" w:color="00000A"/>
              <w:right w:val="single" w:sz="2" w:space="0" w:color="00000A"/>
            </w:tcBorders>
            <w:shd w:val="clear" w:color="auto" w:fill="FFFFFF"/>
            <w:tcMar>
              <w:top w:w="0" w:type="dxa"/>
              <w:left w:w="10" w:type="dxa"/>
              <w:bottom w:w="0" w:type="dxa"/>
              <w:right w:w="10" w:type="dxa"/>
            </w:tcMar>
            <w:vAlign w:val="center"/>
          </w:tcPr>
          <w:p w:rsidR="006F1C98" w:rsidRPr="0020343C" w:rsidRDefault="006F1C98" w:rsidP="00877E09">
            <w:pPr>
              <w:pStyle w:val="Standard"/>
              <w:ind w:left="141" w:right="-2"/>
              <w:jc w:val="center"/>
              <w:rPr>
                <w:rFonts w:eastAsia="Arial" w:cs="Times New Roman"/>
              </w:rPr>
            </w:pPr>
            <w:r w:rsidRPr="0020343C">
              <w:rPr>
                <w:rFonts w:eastAsia="Arial" w:cs="Times New Roman"/>
              </w:rPr>
              <w:t>25</w:t>
            </w:r>
          </w:p>
        </w:tc>
        <w:tc>
          <w:tcPr>
            <w:tcW w:w="1276" w:type="dxa"/>
            <w:tcBorders>
              <w:top w:val="single" w:sz="4" w:space="0" w:color="00000A"/>
              <w:left w:val="single" w:sz="2" w:space="0" w:color="00000A"/>
              <w:bottom w:val="single" w:sz="4" w:space="0" w:color="00000A"/>
              <w:right w:val="single" w:sz="2" w:space="0" w:color="00000A"/>
            </w:tcBorders>
            <w:shd w:val="clear" w:color="auto" w:fill="FFFFFF"/>
            <w:tcMar>
              <w:top w:w="0" w:type="dxa"/>
              <w:left w:w="10" w:type="dxa"/>
              <w:bottom w:w="0" w:type="dxa"/>
              <w:right w:w="10" w:type="dxa"/>
            </w:tcMar>
            <w:vAlign w:val="center"/>
          </w:tcPr>
          <w:p w:rsidR="006F1C98" w:rsidRPr="0020343C" w:rsidRDefault="006F1C98" w:rsidP="00877E09">
            <w:pPr>
              <w:pStyle w:val="Standard"/>
              <w:ind w:left="141" w:right="-2"/>
              <w:jc w:val="center"/>
              <w:rPr>
                <w:rFonts w:eastAsia="Arial" w:cs="Times New Roman"/>
                <w:lang w:val="ru-RU"/>
              </w:rPr>
            </w:pPr>
            <w:r w:rsidRPr="0020343C">
              <w:rPr>
                <w:rFonts w:eastAsia="Arial" w:cs="Times New Roman"/>
                <w:lang w:val="ru-RU"/>
              </w:rPr>
              <w:t>50</w:t>
            </w:r>
          </w:p>
        </w:tc>
      </w:tr>
      <w:tr w:rsidR="006F1C98" w:rsidRPr="0020343C" w:rsidTr="00877E09">
        <w:tc>
          <w:tcPr>
            <w:tcW w:w="4121" w:type="dxa"/>
            <w:tcBorders>
              <w:top w:val="single" w:sz="4" w:space="0" w:color="00000A"/>
              <w:left w:val="single" w:sz="2" w:space="0" w:color="00000A"/>
              <w:bottom w:val="single" w:sz="4" w:space="0" w:color="00000A"/>
              <w:right w:val="single" w:sz="2" w:space="0" w:color="00000A"/>
            </w:tcBorders>
            <w:shd w:val="clear" w:color="auto" w:fill="FFFFFF"/>
            <w:tcMar>
              <w:top w:w="0" w:type="dxa"/>
              <w:left w:w="10" w:type="dxa"/>
              <w:bottom w:w="0" w:type="dxa"/>
              <w:right w:w="10" w:type="dxa"/>
            </w:tcMar>
          </w:tcPr>
          <w:p w:rsidR="006F1C98" w:rsidRPr="0020343C" w:rsidRDefault="006F1C98" w:rsidP="00877E09">
            <w:pPr>
              <w:pStyle w:val="Standard"/>
              <w:ind w:left="141" w:right="-2"/>
              <w:jc w:val="both"/>
              <w:rPr>
                <w:rFonts w:eastAsia="Arial" w:cs="Times New Roman"/>
                <w:lang w:val="ru-RU"/>
              </w:rPr>
            </w:pPr>
            <w:r w:rsidRPr="0020343C">
              <w:rPr>
                <w:rFonts w:eastAsia="Arial" w:cs="Times New Roman"/>
                <w:lang w:val="ru-RU"/>
              </w:rPr>
              <w:t xml:space="preserve">Детские и образовательные </w:t>
            </w:r>
            <w:proofErr w:type="spellStart"/>
            <w:r w:rsidRPr="0020343C">
              <w:rPr>
                <w:rFonts w:eastAsia="Arial" w:cs="Times New Roman"/>
                <w:lang w:val="ru-RU"/>
              </w:rPr>
              <w:t>учрежде-ния</w:t>
            </w:r>
            <w:proofErr w:type="spellEnd"/>
            <w:r w:rsidRPr="0020343C">
              <w:rPr>
                <w:rFonts w:eastAsia="Arial" w:cs="Times New Roman"/>
                <w:lang w:val="ru-RU"/>
              </w:rPr>
              <w:t>, площадки для отдыха, игр, спорта</w:t>
            </w:r>
          </w:p>
        </w:tc>
        <w:tc>
          <w:tcPr>
            <w:tcW w:w="992" w:type="dxa"/>
            <w:tcBorders>
              <w:top w:val="single" w:sz="4" w:space="0" w:color="00000A"/>
              <w:left w:val="single" w:sz="2" w:space="0" w:color="00000A"/>
              <w:bottom w:val="single" w:sz="4" w:space="0" w:color="00000A"/>
              <w:right w:val="single" w:sz="2" w:space="0" w:color="00000A"/>
            </w:tcBorders>
            <w:shd w:val="clear" w:color="auto" w:fill="FFFFFF"/>
            <w:tcMar>
              <w:top w:w="0" w:type="dxa"/>
              <w:left w:w="10" w:type="dxa"/>
              <w:bottom w:w="0" w:type="dxa"/>
              <w:right w:w="10" w:type="dxa"/>
            </w:tcMar>
            <w:vAlign w:val="center"/>
          </w:tcPr>
          <w:p w:rsidR="006F1C98" w:rsidRPr="0020343C" w:rsidRDefault="006F1C98" w:rsidP="00877E09">
            <w:pPr>
              <w:pStyle w:val="Standard"/>
              <w:ind w:left="141" w:right="-2"/>
              <w:jc w:val="center"/>
              <w:rPr>
                <w:rFonts w:eastAsia="Arial" w:cs="Times New Roman"/>
              </w:rPr>
            </w:pPr>
            <w:r w:rsidRPr="0020343C">
              <w:rPr>
                <w:rFonts w:eastAsia="Arial" w:cs="Times New Roman"/>
              </w:rPr>
              <w:t>25</w:t>
            </w:r>
          </w:p>
        </w:tc>
        <w:tc>
          <w:tcPr>
            <w:tcW w:w="851" w:type="dxa"/>
            <w:tcBorders>
              <w:top w:val="single" w:sz="4" w:space="0" w:color="00000A"/>
              <w:left w:val="single" w:sz="2" w:space="0" w:color="00000A"/>
              <w:bottom w:val="single" w:sz="4" w:space="0" w:color="00000A"/>
              <w:right w:val="single" w:sz="2" w:space="0" w:color="00000A"/>
            </w:tcBorders>
            <w:shd w:val="clear" w:color="auto" w:fill="FFFFFF"/>
            <w:tcMar>
              <w:top w:w="0" w:type="dxa"/>
              <w:left w:w="10" w:type="dxa"/>
              <w:bottom w:w="0" w:type="dxa"/>
              <w:right w:w="10" w:type="dxa"/>
            </w:tcMar>
            <w:vAlign w:val="center"/>
          </w:tcPr>
          <w:p w:rsidR="006F1C98" w:rsidRPr="0020343C" w:rsidRDefault="006F1C98" w:rsidP="00877E09">
            <w:pPr>
              <w:pStyle w:val="Standard"/>
              <w:ind w:left="141" w:right="-2"/>
              <w:jc w:val="center"/>
              <w:rPr>
                <w:rFonts w:eastAsia="Arial" w:cs="Times New Roman"/>
              </w:rPr>
            </w:pPr>
            <w:r w:rsidRPr="0020343C">
              <w:rPr>
                <w:rFonts w:eastAsia="Arial" w:cs="Times New Roman"/>
              </w:rPr>
              <w:t>50</w:t>
            </w:r>
          </w:p>
        </w:tc>
        <w:tc>
          <w:tcPr>
            <w:tcW w:w="1134" w:type="dxa"/>
            <w:tcBorders>
              <w:top w:val="single" w:sz="4" w:space="0" w:color="00000A"/>
              <w:left w:val="single" w:sz="2" w:space="0" w:color="00000A"/>
              <w:bottom w:val="single" w:sz="4" w:space="0" w:color="00000A"/>
              <w:right w:val="single" w:sz="2" w:space="0" w:color="00000A"/>
            </w:tcBorders>
            <w:shd w:val="clear" w:color="auto" w:fill="FFFFFF"/>
            <w:tcMar>
              <w:top w:w="0" w:type="dxa"/>
              <w:left w:w="10" w:type="dxa"/>
              <w:bottom w:w="0" w:type="dxa"/>
              <w:right w:w="10" w:type="dxa"/>
            </w:tcMar>
            <w:vAlign w:val="center"/>
          </w:tcPr>
          <w:p w:rsidR="006F1C98" w:rsidRPr="0020343C" w:rsidRDefault="006F1C98" w:rsidP="00877E09">
            <w:pPr>
              <w:pStyle w:val="Standard"/>
              <w:ind w:left="141" w:right="-2"/>
              <w:jc w:val="center"/>
              <w:rPr>
                <w:rFonts w:eastAsia="Arial" w:cs="Times New Roman"/>
              </w:rPr>
            </w:pPr>
            <w:r w:rsidRPr="0020343C">
              <w:rPr>
                <w:rFonts w:eastAsia="Arial" w:cs="Times New Roman"/>
              </w:rPr>
              <w:t>50</w:t>
            </w:r>
          </w:p>
        </w:tc>
        <w:tc>
          <w:tcPr>
            <w:tcW w:w="1134" w:type="dxa"/>
            <w:tcBorders>
              <w:top w:val="single" w:sz="4" w:space="0" w:color="00000A"/>
              <w:left w:val="single" w:sz="2" w:space="0" w:color="00000A"/>
              <w:bottom w:val="single" w:sz="4" w:space="0" w:color="00000A"/>
              <w:right w:val="single" w:sz="2" w:space="0" w:color="00000A"/>
            </w:tcBorders>
            <w:shd w:val="clear" w:color="auto" w:fill="FFFFFF"/>
            <w:tcMar>
              <w:top w:w="0" w:type="dxa"/>
              <w:left w:w="10" w:type="dxa"/>
              <w:bottom w:w="0" w:type="dxa"/>
              <w:right w:w="10" w:type="dxa"/>
            </w:tcMar>
            <w:vAlign w:val="center"/>
          </w:tcPr>
          <w:p w:rsidR="006F1C98" w:rsidRPr="0020343C" w:rsidRDefault="006F1C98" w:rsidP="00877E09">
            <w:pPr>
              <w:pStyle w:val="Standard"/>
              <w:ind w:left="141" w:right="-2"/>
              <w:jc w:val="center"/>
              <w:rPr>
                <w:rFonts w:eastAsia="Arial" w:cs="Times New Roman"/>
              </w:rPr>
            </w:pPr>
            <w:r w:rsidRPr="0020343C">
              <w:rPr>
                <w:rFonts w:eastAsia="Arial" w:cs="Times New Roman"/>
              </w:rPr>
              <w:t>50</w:t>
            </w:r>
          </w:p>
        </w:tc>
        <w:tc>
          <w:tcPr>
            <w:tcW w:w="1276" w:type="dxa"/>
            <w:tcBorders>
              <w:top w:val="single" w:sz="4" w:space="0" w:color="00000A"/>
              <w:left w:val="single" w:sz="2" w:space="0" w:color="00000A"/>
              <w:bottom w:val="single" w:sz="4" w:space="0" w:color="00000A"/>
              <w:right w:val="single" w:sz="2" w:space="0" w:color="00000A"/>
            </w:tcBorders>
            <w:shd w:val="clear" w:color="auto" w:fill="FFFFFF"/>
            <w:tcMar>
              <w:top w:w="0" w:type="dxa"/>
              <w:left w:w="10" w:type="dxa"/>
              <w:bottom w:w="0" w:type="dxa"/>
              <w:right w:w="10" w:type="dxa"/>
            </w:tcMar>
            <w:vAlign w:val="center"/>
          </w:tcPr>
          <w:p w:rsidR="006F1C98" w:rsidRPr="0020343C" w:rsidRDefault="006F1C98" w:rsidP="00877E09">
            <w:pPr>
              <w:pStyle w:val="Standard"/>
              <w:ind w:left="141" w:right="-2"/>
              <w:jc w:val="center"/>
              <w:rPr>
                <w:rFonts w:eastAsia="Arial" w:cs="Times New Roman"/>
                <w:lang w:val="ru-RU"/>
              </w:rPr>
            </w:pPr>
            <w:r w:rsidRPr="0020343C">
              <w:rPr>
                <w:rFonts w:eastAsia="Arial" w:cs="Times New Roman"/>
                <w:lang w:val="ru-RU"/>
              </w:rPr>
              <w:t>50</w:t>
            </w:r>
          </w:p>
        </w:tc>
      </w:tr>
      <w:tr w:rsidR="006F1C98" w:rsidRPr="0020343C" w:rsidTr="00877E09">
        <w:tc>
          <w:tcPr>
            <w:tcW w:w="4121" w:type="dxa"/>
            <w:tcBorders>
              <w:top w:val="single" w:sz="4" w:space="0" w:color="00000A"/>
              <w:left w:val="single" w:sz="2" w:space="0" w:color="00000A"/>
              <w:bottom w:val="single" w:sz="4" w:space="0" w:color="00000A"/>
              <w:right w:val="single" w:sz="2" w:space="0" w:color="00000A"/>
            </w:tcBorders>
            <w:shd w:val="clear" w:color="auto" w:fill="FFFFFF"/>
            <w:tcMar>
              <w:top w:w="0" w:type="dxa"/>
              <w:left w:w="10" w:type="dxa"/>
              <w:bottom w:w="0" w:type="dxa"/>
              <w:right w:w="10" w:type="dxa"/>
            </w:tcMar>
          </w:tcPr>
          <w:p w:rsidR="006F1C98" w:rsidRPr="0020343C" w:rsidRDefault="006F1C98" w:rsidP="00877E09">
            <w:pPr>
              <w:pStyle w:val="Standard"/>
              <w:ind w:left="141" w:right="-2"/>
              <w:jc w:val="both"/>
              <w:rPr>
                <w:rFonts w:eastAsia="Arial" w:cs="Times New Roman"/>
                <w:lang w:val="ru-RU"/>
              </w:rPr>
            </w:pPr>
            <w:r w:rsidRPr="0020343C">
              <w:rPr>
                <w:rFonts w:eastAsia="Arial" w:cs="Times New Roman"/>
                <w:lang w:val="ru-RU"/>
              </w:rPr>
              <w:t xml:space="preserve">Лечебные учреждения стационарного </w:t>
            </w:r>
            <w:r w:rsidRPr="0020343C">
              <w:rPr>
                <w:rFonts w:eastAsia="Arial" w:cs="Times New Roman"/>
                <w:lang w:val="ru-RU"/>
              </w:rPr>
              <w:br/>
              <w:t>типа, открытые спортивные сооружения общего пользования, места отдыха (сады, скверы, парки)</w:t>
            </w:r>
          </w:p>
        </w:tc>
        <w:tc>
          <w:tcPr>
            <w:tcW w:w="992" w:type="dxa"/>
            <w:tcBorders>
              <w:top w:val="single" w:sz="4" w:space="0" w:color="00000A"/>
              <w:left w:val="single" w:sz="2" w:space="0" w:color="00000A"/>
              <w:bottom w:val="single" w:sz="4" w:space="0" w:color="00000A"/>
              <w:right w:val="single" w:sz="2" w:space="0" w:color="00000A"/>
            </w:tcBorders>
            <w:shd w:val="clear" w:color="auto" w:fill="FFFFFF"/>
            <w:tcMar>
              <w:top w:w="0" w:type="dxa"/>
              <w:left w:w="10" w:type="dxa"/>
              <w:bottom w:w="0" w:type="dxa"/>
              <w:right w:w="10" w:type="dxa"/>
            </w:tcMar>
            <w:vAlign w:val="center"/>
          </w:tcPr>
          <w:p w:rsidR="006F1C98" w:rsidRPr="0020343C" w:rsidRDefault="006F1C98" w:rsidP="00877E09">
            <w:pPr>
              <w:pStyle w:val="Standard"/>
              <w:ind w:left="141" w:right="-2"/>
              <w:jc w:val="center"/>
              <w:rPr>
                <w:rFonts w:eastAsia="Arial" w:cs="Times New Roman"/>
              </w:rPr>
            </w:pPr>
            <w:r w:rsidRPr="0020343C">
              <w:rPr>
                <w:rFonts w:eastAsia="Arial" w:cs="Times New Roman"/>
              </w:rPr>
              <w:t>25</w:t>
            </w:r>
          </w:p>
        </w:tc>
        <w:tc>
          <w:tcPr>
            <w:tcW w:w="851" w:type="dxa"/>
            <w:tcBorders>
              <w:top w:val="single" w:sz="4" w:space="0" w:color="00000A"/>
              <w:left w:val="single" w:sz="2" w:space="0" w:color="00000A"/>
              <w:bottom w:val="single" w:sz="4" w:space="0" w:color="00000A"/>
              <w:right w:val="single" w:sz="2" w:space="0" w:color="00000A"/>
            </w:tcBorders>
            <w:shd w:val="clear" w:color="auto" w:fill="FFFFFF"/>
            <w:tcMar>
              <w:top w:w="0" w:type="dxa"/>
              <w:left w:w="10" w:type="dxa"/>
              <w:bottom w:w="0" w:type="dxa"/>
              <w:right w:w="10" w:type="dxa"/>
            </w:tcMar>
            <w:vAlign w:val="center"/>
          </w:tcPr>
          <w:p w:rsidR="006F1C98" w:rsidRPr="0020343C" w:rsidRDefault="006F1C98" w:rsidP="00877E09">
            <w:pPr>
              <w:pStyle w:val="Standard"/>
              <w:ind w:left="141" w:right="-2"/>
              <w:jc w:val="center"/>
              <w:rPr>
                <w:rFonts w:eastAsia="Arial" w:cs="Times New Roman"/>
              </w:rPr>
            </w:pPr>
            <w:r w:rsidRPr="0020343C">
              <w:rPr>
                <w:rFonts w:eastAsia="Arial" w:cs="Times New Roman"/>
              </w:rPr>
              <w:t>50</w:t>
            </w:r>
          </w:p>
        </w:tc>
        <w:tc>
          <w:tcPr>
            <w:tcW w:w="3544" w:type="dxa"/>
            <w:gridSpan w:val="3"/>
            <w:tcBorders>
              <w:top w:val="single" w:sz="4" w:space="0" w:color="00000A"/>
              <w:left w:val="single" w:sz="2" w:space="0" w:color="00000A"/>
              <w:bottom w:val="single" w:sz="4" w:space="0" w:color="00000A"/>
              <w:right w:val="single" w:sz="2" w:space="0" w:color="00000A"/>
            </w:tcBorders>
            <w:shd w:val="clear" w:color="auto" w:fill="FFFFFF"/>
            <w:tcMar>
              <w:top w:w="0" w:type="dxa"/>
              <w:left w:w="10" w:type="dxa"/>
              <w:bottom w:w="0" w:type="dxa"/>
              <w:right w:w="10" w:type="dxa"/>
            </w:tcMar>
            <w:vAlign w:val="center"/>
          </w:tcPr>
          <w:p w:rsidR="006F1C98" w:rsidRPr="0020343C" w:rsidRDefault="006F1C98" w:rsidP="00877E09">
            <w:pPr>
              <w:pStyle w:val="Standard"/>
              <w:ind w:left="141" w:right="-2"/>
              <w:jc w:val="center"/>
              <w:rPr>
                <w:rFonts w:eastAsia="Arial" w:cs="Times New Roman"/>
                <w:lang w:val="ru-RU"/>
              </w:rPr>
            </w:pPr>
            <w:r w:rsidRPr="0020343C">
              <w:rPr>
                <w:rFonts w:eastAsia="Arial" w:cs="Times New Roman"/>
                <w:lang w:val="ru-RU"/>
              </w:rPr>
              <w:t>Устанавливается по</w:t>
            </w:r>
          </w:p>
          <w:p w:rsidR="006F1C98" w:rsidRPr="0020343C" w:rsidRDefault="006F1C98" w:rsidP="00877E09">
            <w:pPr>
              <w:pStyle w:val="Standard"/>
              <w:ind w:left="141" w:right="-2"/>
              <w:jc w:val="center"/>
              <w:rPr>
                <w:rFonts w:eastAsia="Arial" w:cs="Times New Roman"/>
                <w:lang w:val="ru-RU"/>
              </w:rPr>
            </w:pPr>
            <w:r w:rsidRPr="0020343C">
              <w:rPr>
                <w:rFonts w:eastAsia="Arial" w:cs="Times New Roman"/>
                <w:lang w:val="ru-RU"/>
              </w:rPr>
              <w:t>согласованию с органами</w:t>
            </w:r>
          </w:p>
          <w:p w:rsidR="006F1C98" w:rsidRPr="0020343C" w:rsidRDefault="006F1C98" w:rsidP="00877E09">
            <w:pPr>
              <w:pStyle w:val="Standard"/>
              <w:ind w:left="141" w:right="-2"/>
              <w:jc w:val="center"/>
              <w:rPr>
                <w:rFonts w:eastAsia="Arial" w:cs="Times New Roman"/>
                <w:lang w:val="ru-RU"/>
              </w:rPr>
            </w:pPr>
            <w:proofErr w:type="spellStart"/>
            <w:r w:rsidRPr="0020343C">
              <w:rPr>
                <w:rFonts w:eastAsia="Arial" w:cs="Times New Roman"/>
                <w:lang w:val="ru-RU"/>
              </w:rPr>
              <w:t>Роспотребнадзора</w:t>
            </w:r>
            <w:proofErr w:type="spellEnd"/>
          </w:p>
        </w:tc>
      </w:tr>
    </w:tbl>
    <w:p w:rsidR="006F1C98" w:rsidRPr="0020343C" w:rsidRDefault="006F1C98" w:rsidP="006F1C98">
      <w:pPr>
        <w:pStyle w:val="20"/>
        <w:spacing w:after="100"/>
        <w:jc w:val="both"/>
        <w:rPr>
          <w:rFonts w:ascii="Times New Roman" w:hAnsi="Times New Roman" w:cs="Times New Roman"/>
          <w:color w:val="auto"/>
        </w:rPr>
      </w:pPr>
      <w:bookmarkStart w:id="474" w:name="_Toc4089673"/>
      <w:bookmarkStart w:id="475" w:name="_Toc23150793"/>
      <w:bookmarkStart w:id="476" w:name="_Toc24319245"/>
      <w:r w:rsidRPr="0020343C">
        <w:rPr>
          <w:rFonts w:ascii="Times New Roman" w:hAnsi="Times New Roman" w:cs="Times New Roman"/>
          <w:color w:val="auto"/>
        </w:rPr>
        <w:t>Статья 42. Использование земельных участков и объектов капитального строительства в границах зон комплексного развития территории.</w:t>
      </w:r>
      <w:bookmarkEnd w:id="474"/>
      <w:bookmarkEnd w:id="475"/>
      <w:bookmarkEnd w:id="476"/>
    </w:p>
    <w:p w:rsidR="006F1C98" w:rsidRPr="0020343C" w:rsidRDefault="006F1C98" w:rsidP="006F1C98">
      <w:pPr>
        <w:rPr>
          <w:rFonts w:ascii="Times New Roman" w:hAnsi="Times New Roman" w:cs="Times New Roman"/>
        </w:rPr>
      </w:pPr>
      <w:r w:rsidRPr="0020343C">
        <w:rPr>
          <w:rFonts w:ascii="Times New Roman" w:hAnsi="Times New Roman" w:cs="Times New Roman"/>
        </w:rPr>
        <w:t>1. Комплексное освоение территории включает в себя подготовку документации по планировке территории, образование земельных участков в границах данной территории, строительство на земельных участках в границах данной территории объектов транспортной, коммунальной и социальной инфраструктур, а также иных объектов в соответствии с документацией по планировке территории.</w:t>
      </w:r>
    </w:p>
    <w:p w:rsidR="006F1C98" w:rsidRPr="0020343C" w:rsidRDefault="006F1C98" w:rsidP="006F1C98">
      <w:pPr>
        <w:rPr>
          <w:rFonts w:ascii="Times New Roman" w:hAnsi="Times New Roman" w:cs="Times New Roman"/>
        </w:rPr>
      </w:pPr>
      <w:r w:rsidRPr="0020343C">
        <w:rPr>
          <w:rFonts w:ascii="Times New Roman" w:hAnsi="Times New Roman" w:cs="Times New Roman"/>
        </w:rPr>
        <w:t>2. До принятия решения о комплексном развитии территории земельные участки в границах территорий комплексного развития используются в соответствии с градостроительными регламентами, установленными для территориальной зоны, к которой они относятся.</w:t>
      </w:r>
    </w:p>
    <w:p w:rsidR="006F1C98" w:rsidRPr="0020343C" w:rsidRDefault="006F1C98" w:rsidP="006F1C98">
      <w:pPr>
        <w:rPr>
          <w:rFonts w:ascii="Times New Roman" w:hAnsi="Times New Roman" w:cs="Times New Roman"/>
        </w:rPr>
      </w:pPr>
      <w:r w:rsidRPr="0020343C">
        <w:rPr>
          <w:rFonts w:ascii="Times New Roman" w:hAnsi="Times New Roman" w:cs="Times New Roman"/>
        </w:rPr>
        <w:t>3. После утверждения документации по планировке территории относительно зон комплексного развития с целью выделения элементов планировочной структуры, установления параметров планируемого развития элементов планировочной структуры, зон планируемого размещения объектов федерального значения, объектов регионального значения, объектов местного значения в установленном порядке вносятся изменения  в карту градостроительного зонирования настоящих Правил.</w:t>
      </w:r>
    </w:p>
    <w:p w:rsidR="006F1C98" w:rsidRPr="0020343C" w:rsidRDefault="006F1C98" w:rsidP="006F1C98">
      <w:pPr>
        <w:pStyle w:val="20"/>
        <w:spacing w:after="100"/>
        <w:jc w:val="both"/>
        <w:rPr>
          <w:rFonts w:ascii="Times New Roman" w:hAnsi="Times New Roman" w:cs="Times New Roman"/>
          <w:color w:val="auto"/>
        </w:rPr>
      </w:pPr>
      <w:bookmarkStart w:id="477" w:name="_Toc4089674"/>
      <w:bookmarkStart w:id="478" w:name="_Toc23150794"/>
      <w:bookmarkStart w:id="479" w:name="_Toc24319246"/>
      <w:r w:rsidRPr="0020343C">
        <w:rPr>
          <w:rFonts w:ascii="Times New Roman" w:hAnsi="Times New Roman" w:cs="Times New Roman"/>
          <w:color w:val="auto"/>
        </w:rPr>
        <w:t xml:space="preserve">Статья 43. 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w:t>
      </w:r>
      <w:r w:rsidRPr="0020343C">
        <w:rPr>
          <w:rFonts w:ascii="Times New Roman" w:hAnsi="Times New Roman" w:cs="Times New Roman"/>
          <w:color w:val="auto"/>
        </w:rPr>
        <w:lastRenderedPageBreak/>
        <w:t>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и устойчивому развитию территории</w:t>
      </w:r>
      <w:bookmarkEnd w:id="477"/>
      <w:bookmarkEnd w:id="478"/>
      <w:bookmarkEnd w:id="479"/>
    </w:p>
    <w:p w:rsidR="006F1C98" w:rsidRPr="0020343C" w:rsidRDefault="006F1C98" w:rsidP="006F1C98">
      <w:pPr>
        <w:rPr>
          <w:rFonts w:ascii="Times New Roman" w:hAnsi="Times New Roman" w:cs="Times New Roman"/>
          <w:b/>
        </w:rPr>
      </w:pPr>
      <w:r w:rsidRPr="0020343C">
        <w:rPr>
          <w:rFonts w:ascii="Times New Roman" w:hAnsi="Times New Roman" w:cs="Times New Roman"/>
          <w:b/>
        </w:rPr>
        <w:t>1. Расчетные показатели объектов социальной инфраструктуры:</w:t>
      </w:r>
    </w:p>
    <w:tbl>
      <w:tblPr>
        <w:tblW w:w="10008"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2218"/>
        <w:gridCol w:w="970"/>
        <w:gridCol w:w="2341"/>
        <w:gridCol w:w="1984"/>
        <w:gridCol w:w="2495"/>
      </w:tblGrid>
      <w:tr w:rsidR="006F1C98" w:rsidRPr="0020343C" w:rsidTr="00877E09">
        <w:trPr>
          <w:trHeight w:val="20"/>
        </w:trPr>
        <w:tc>
          <w:tcPr>
            <w:tcW w:w="2218" w:type="dxa"/>
            <w:tcBorders>
              <w:top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Учреждения</w:t>
            </w:r>
          </w:p>
        </w:tc>
        <w:tc>
          <w:tcPr>
            <w:tcW w:w="970"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Единица измерения</w:t>
            </w:r>
          </w:p>
        </w:tc>
        <w:tc>
          <w:tcPr>
            <w:tcW w:w="2341"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Рекомендуемая обеспеченность на 1000 жителей (в пределах минимума)</w:t>
            </w:r>
          </w:p>
        </w:tc>
        <w:tc>
          <w:tcPr>
            <w:tcW w:w="1984"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Размер земельного участка, кв. м</w:t>
            </w:r>
          </w:p>
        </w:tc>
        <w:tc>
          <w:tcPr>
            <w:tcW w:w="2495" w:type="dxa"/>
            <w:tcBorders>
              <w:top w:val="single" w:sz="4" w:space="0" w:color="auto"/>
              <w:left w:val="single" w:sz="4" w:space="0" w:color="auto"/>
              <w:bottom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Уровень доступности и обеспеченности</w:t>
            </w:r>
          </w:p>
        </w:tc>
      </w:tr>
      <w:tr w:rsidR="006F1C98" w:rsidRPr="0020343C" w:rsidTr="00877E09">
        <w:trPr>
          <w:trHeight w:val="20"/>
        </w:trPr>
        <w:tc>
          <w:tcPr>
            <w:tcW w:w="10008" w:type="dxa"/>
            <w:gridSpan w:val="5"/>
            <w:tcBorders>
              <w:top w:val="single" w:sz="4" w:space="0" w:color="auto"/>
              <w:bottom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b/>
              </w:rPr>
              <w:t>Учреждения образования</w:t>
            </w:r>
          </w:p>
        </w:tc>
      </w:tr>
      <w:tr w:rsidR="006F1C98" w:rsidRPr="0020343C" w:rsidTr="00877E09">
        <w:trPr>
          <w:trHeight w:val="20"/>
        </w:trPr>
        <w:tc>
          <w:tcPr>
            <w:tcW w:w="2218" w:type="dxa"/>
            <w:tcBorders>
              <w:top w:val="single" w:sz="4" w:space="0" w:color="auto"/>
              <w:bottom w:val="single" w:sz="4" w:space="0" w:color="auto"/>
              <w:righ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Дошкольные образовательные учреждения</w:t>
            </w:r>
          </w:p>
        </w:tc>
        <w:tc>
          <w:tcPr>
            <w:tcW w:w="970"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1 место</w:t>
            </w:r>
          </w:p>
        </w:tc>
        <w:tc>
          <w:tcPr>
            <w:tcW w:w="2341" w:type="dxa"/>
            <w:tcBorders>
              <w:top w:val="single" w:sz="4" w:space="0" w:color="auto"/>
              <w:left w:val="single" w:sz="4" w:space="0" w:color="auto"/>
              <w:righ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Расчет по демографии с учетом уровня обеспеченности детей дошкольными учреждениями для ориентировочных расчетов - 28 мест на 1 тыс. чел;</w:t>
            </w:r>
          </w:p>
          <w:p w:rsidR="006F1C98" w:rsidRPr="0020343C" w:rsidRDefault="006F1C98" w:rsidP="00877E09">
            <w:pPr>
              <w:pStyle w:val="afff1"/>
              <w:rPr>
                <w:rFonts w:ascii="Times New Roman" w:hAnsi="Times New Roman"/>
              </w:rPr>
            </w:pPr>
            <w:r w:rsidRPr="0020343C">
              <w:rPr>
                <w:rFonts w:ascii="Times New Roman" w:hAnsi="Times New Roman"/>
              </w:rPr>
              <w:t xml:space="preserve"> при новой застройке территорий и отсутствии демографии - 180 мест на 1 тыс. чел, при этом на территории жилой застройки размещать из расчета 100 мест на 1 тыс. чел.</w:t>
            </w:r>
          </w:p>
        </w:tc>
        <w:tc>
          <w:tcPr>
            <w:tcW w:w="1984"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для отдельно стоящих зданий при вместимости до 100 мест - 40, свыше 100 мест - 35, для встроенных при вместимости более 100 мест - не менее 29</w:t>
            </w:r>
          </w:p>
        </w:tc>
        <w:tc>
          <w:tcPr>
            <w:tcW w:w="2495" w:type="dxa"/>
            <w:tcBorders>
              <w:top w:val="nil"/>
              <w:left w:val="single" w:sz="4" w:space="0" w:color="auto"/>
              <w:bottom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уровень обеспеченности детей (1 - 6 лет) дошкольными учреждениями - 50% Площадь групповой площадки для детей ясельного возраста - 7,5 кв. м - на 1 место. Радиус обслуживания  - 500 м</w:t>
            </w:r>
          </w:p>
        </w:tc>
      </w:tr>
      <w:tr w:rsidR="006F1C98" w:rsidRPr="0020343C" w:rsidTr="00877E09">
        <w:trPr>
          <w:trHeight w:val="20"/>
        </w:trPr>
        <w:tc>
          <w:tcPr>
            <w:tcW w:w="2218" w:type="dxa"/>
            <w:tcBorders>
              <w:top w:val="single" w:sz="4" w:space="0" w:color="auto"/>
              <w:bottom w:val="single" w:sz="4" w:space="0" w:color="auto"/>
              <w:righ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Общеобразовательные школы, лицеи, гимназии, кадетские училища</w:t>
            </w:r>
          </w:p>
        </w:tc>
        <w:tc>
          <w:tcPr>
            <w:tcW w:w="970"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1 место</w:t>
            </w:r>
          </w:p>
        </w:tc>
        <w:tc>
          <w:tcPr>
            <w:tcW w:w="2341" w:type="dxa"/>
            <w:tcBorders>
              <w:top w:val="single" w:sz="4" w:space="0" w:color="auto"/>
              <w:left w:val="single" w:sz="4" w:space="0" w:color="auto"/>
              <w:righ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расчет по демографии с учетом уровня охвата школьников для ориентировочных расчетов - 111 мест на 1 тыс. чел,</w:t>
            </w:r>
          </w:p>
          <w:p w:rsidR="006F1C98" w:rsidRPr="0020343C" w:rsidRDefault="006F1C98" w:rsidP="00877E09">
            <w:pPr>
              <w:pStyle w:val="afff1"/>
              <w:rPr>
                <w:rFonts w:ascii="Times New Roman" w:hAnsi="Times New Roman"/>
              </w:rPr>
            </w:pPr>
            <w:r w:rsidRPr="0020343C">
              <w:rPr>
                <w:rFonts w:ascii="Times New Roman" w:hAnsi="Times New Roman"/>
              </w:rPr>
              <w:t>в том числе для X - XI классов - 17 мест на 1 тыс. чел;</w:t>
            </w:r>
          </w:p>
          <w:p w:rsidR="006F1C98" w:rsidRPr="0020343C" w:rsidRDefault="006F1C98" w:rsidP="00877E09">
            <w:pPr>
              <w:pStyle w:val="afff1"/>
              <w:rPr>
                <w:rFonts w:ascii="Times New Roman" w:hAnsi="Times New Roman"/>
              </w:rPr>
            </w:pPr>
            <w:r w:rsidRPr="0020343C">
              <w:rPr>
                <w:rFonts w:ascii="Times New Roman" w:hAnsi="Times New Roman"/>
              </w:rPr>
              <w:t xml:space="preserve">при новой застройке территорий и отсутствии демографии - не менее 160 мест на 1 тыс. чел. на </w:t>
            </w:r>
          </w:p>
        </w:tc>
        <w:tc>
          <w:tcPr>
            <w:tcW w:w="1984"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при вместимости: до 400 мест - 50</w:t>
            </w:r>
          </w:p>
          <w:p w:rsidR="006F1C98" w:rsidRPr="0020343C" w:rsidRDefault="006F1C98" w:rsidP="00877E09">
            <w:pPr>
              <w:pStyle w:val="afff1"/>
              <w:rPr>
                <w:rFonts w:ascii="Times New Roman" w:hAnsi="Times New Roman"/>
              </w:rPr>
            </w:pPr>
            <w:r w:rsidRPr="0020343C">
              <w:rPr>
                <w:rFonts w:ascii="Times New Roman" w:hAnsi="Times New Roman"/>
              </w:rPr>
              <w:t>400 - 500 мест - 60</w:t>
            </w:r>
          </w:p>
          <w:p w:rsidR="006F1C98" w:rsidRPr="0020343C" w:rsidRDefault="006F1C98" w:rsidP="00877E09">
            <w:pPr>
              <w:pStyle w:val="afff1"/>
              <w:rPr>
                <w:rFonts w:ascii="Times New Roman" w:hAnsi="Times New Roman"/>
              </w:rPr>
            </w:pPr>
            <w:r w:rsidRPr="0020343C">
              <w:rPr>
                <w:rFonts w:ascii="Times New Roman" w:hAnsi="Times New Roman"/>
              </w:rPr>
              <w:t>500 - 600 мест - 50</w:t>
            </w:r>
          </w:p>
          <w:p w:rsidR="006F1C98" w:rsidRPr="0020343C" w:rsidRDefault="006F1C98" w:rsidP="00877E09">
            <w:pPr>
              <w:pStyle w:val="afff1"/>
              <w:rPr>
                <w:rFonts w:ascii="Times New Roman" w:hAnsi="Times New Roman"/>
              </w:rPr>
            </w:pPr>
            <w:r w:rsidRPr="0020343C">
              <w:rPr>
                <w:rFonts w:ascii="Times New Roman" w:hAnsi="Times New Roman"/>
              </w:rPr>
              <w:t>600 - 800 мест - 40</w:t>
            </w:r>
          </w:p>
          <w:p w:rsidR="006F1C98" w:rsidRPr="0020343C" w:rsidRDefault="006F1C98" w:rsidP="00877E09">
            <w:pPr>
              <w:pStyle w:val="afff1"/>
              <w:rPr>
                <w:rFonts w:ascii="Times New Roman" w:hAnsi="Times New Roman"/>
              </w:rPr>
            </w:pPr>
            <w:r w:rsidRPr="0020343C">
              <w:rPr>
                <w:rFonts w:ascii="Times New Roman" w:hAnsi="Times New Roman"/>
              </w:rPr>
              <w:t>800 - 1100 мест - 33</w:t>
            </w:r>
          </w:p>
          <w:p w:rsidR="006F1C98" w:rsidRPr="0020343C" w:rsidRDefault="006F1C98" w:rsidP="00877E09">
            <w:pPr>
              <w:pStyle w:val="afff1"/>
              <w:rPr>
                <w:rFonts w:ascii="Times New Roman" w:hAnsi="Times New Roman"/>
              </w:rPr>
            </w:pPr>
            <w:r w:rsidRPr="0020343C">
              <w:rPr>
                <w:rFonts w:ascii="Times New Roman" w:hAnsi="Times New Roman"/>
              </w:rPr>
              <w:t>1100 - 1500 мест - 21</w:t>
            </w:r>
          </w:p>
          <w:p w:rsidR="006F1C98" w:rsidRPr="0020343C" w:rsidRDefault="006F1C98" w:rsidP="00877E09">
            <w:pPr>
              <w:pStyle w:val="afff1"/>
              <w:rPr>
                <w:rFonts w:ascii="Times New Roman" w:hAnsi="Times New Roman"/>
              </w:rPr>
            </w:pPr>
            <w:r w:rsidRPr="0020343C">
              <w:rPr>
                <w:rFonts w:ascii="Times New Roman" w:hAnsi="Times New Roman"/>
              </w:rPr>
              <w:t>1500 - 2000 мест - 17</w:t>
            </w:r>
          </w:p>
          <w:p w:rsidR="006F1C98" w:rsidRPr="0020343C" w:rsidRDefault="006F1C98" w:rsidP="00877E09">
            <w:pPr>
              <w:pStyle w:val="afff1"/>
              <w:rPr>
                <w:rFonts w:ascii="Times New Roman" w:hAnsi="Times New Roman"/>
              </w:rPr>
            </w:pPr>
            <w:r w:rsidRPr="0020343C">
              <w:rPr>
                <w:rFonts w:ascii="Times New Roman" w:hAnsi="Times New Roman"/>
              </w:rPr>
              <w:t xml:space="preserve">2000 и более - 16, с учетом площади спортивной зоны и здания школы. </w:t>
            </w:r>
          </w:p>
        </w:tc>
        <w:tc>
          <w:tcPr>
            <w:tcW w:w="2495" w:type="dxa"/>
            <w:tcBorders>
              <w:top w:val="single" w:sz="4" w:space="0" w:color="auto"/>
              <w:left w:val="single" w:sz="4" w:space="0" w:color="auto"/>
              <w:bottom w:val="single" w:sz="4" w:space="0" w:color="auto"/>
            </w:tcBorders>
          </w:tcPr>
          <w:p w:rsidR="006F1C98" w:rsidRPr="0020343C" w:rsidRDefault="006F1C98" w:rsidP="00877E09">
            <w:pPr>
              <w:ind w:firstLine="0"/>
              <w:rPr>
                <w:rFonts w:ascii="Times New Roman" w:hAnsi="Times New Roman" w:cs="Times New Roman"/>
              </w:rPr>
            </w:pPr>
            <w:r w:rsidRPr="0020343C">
              <w:rPr>
                <w:rFonts w:ascii="Times New Roman" w:hAnsi="Times New Roman" w:cs="Times New Roman"/>
              </w:rPr>
              <w:t xml:space="preserve">уровень охвата школьников: I - XI классов - 100%, X - XI классов - до 20% </w:t>
            </w:r>
          </w:p>
          <w:p w:rsidR="006F1C98" w:rsidRPr="0020343C" w:rsidRDefault="006F1C98" w:rsidP="00877E09">
            <w:pPr>
              <w:ind w:firstLine="0"/>
              <w:rPr>
                <w:rFonts w:ascii="Times New Roman" w:hAnsi="Times New Roman" w:cs="Times New Roman"/>
              </w:rPr>
            </w:pPr>
            <w:r w:rsidRPr="0020343C">
              <w:rPr>
                <w:rFonts w:ascii="Times New Roman" w:hAnsi="Times New Roman" w:cs="Times New Roman"/>
              </w:rPr>
              <w:t>Радиус доступности: для учащихся I ступени обучения - не более 2 км пешеходной и не более 15 мин (в одну сторону) транспортной доступности;</w:t>
            </w:r>
          </w:p>
          <w:p w:rsidR="006F1C98" w:rsidRPr="0020343C" w:rsidRDefault="006F1C98" w:rsidP="00877E09">
            <w:pPr>
              <w:pStyle w:val="afff1"/>
              <w:rPr>
                <w:rFonts w:ascii="Times New Roman" w:hAnsi="Times New Roman"/>
              </w:rPr>
            </w:pPr>
            <w:r w:rsidRPr="0020343C">
              <w:rPr>
                <w:rFonts w:ascii="Times New Roman" w:hAnsi="Times New Roman"/>
              </w:rPr>
              <w:t xml:space="preserve">для учащихся II и III ступеней обучения - не более 4 км пешеходной и не более 30 минут (в одну сторону) транспортной доступности. Предельный радиус обслуживания </w:t>
            </w:r>
            <w:r w:rsidRPr="0020343C">
              <w:rPr>
                <w:rFonts w:ascii="Times New Roman" w:hAnsi="Times New Roman"/>
              </w:rPr>
              <w:lastRenderedPageBreak/>
              <w:t>обучающихся II - III ступеней не должен превышать 15 км</w:t>
            </w:r>
          </w:p>
        </w:tc>
      </w:tr>
      <w:tr w:rsidR="006F1C98" w:rsidRPr="0020343C" w:rsidTr="00877E09">
        <w:trPr>
          <w:trHeight w:val="20"/>
        </w:trPr>
        <w:tc>
          <w:tcPr>
            <w:tcW w:w="2218" w:type="dxa"/>
            <w:tcBorders>
              <w:top w:val="single" w:sz="4" w:space="0" w:color="auto"/>
              <w:bottom w:val="single" w:sz="4" w:space="0" w:color="auto"/>
              <w:righ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lastRenderedPageBreak/>
              <w:t>Крытые бассейны для дошкольников</w:t>
            </w:r>
          </w:p>
        </w:tc>
        <w:tc>
          <w:tcPr>
            <w:tcW w:w="970"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1 объект</w:t>
            </w:r>
          </w:p>
        </w:tc>
        <w:tc>
          <w:tcPr>
            <w:tcW w:w="4325" w:type="dxa"/>
            <w:gridSpan w:val="2"/>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по заданию на проектирование</w:t>
            </w:r>
          </w:p>
        </w:tc>
        <w:tc>
          <w:tcPr>
            <w:tcW w:w="2495" w:type="dxa"/>
            <w:tcBorders>
              <w:top w:val="single" w:sz="4" w:space="0" w:color="auto"/>
              <w:left w:val="single" w:sz="4" w:space="0" w:color="auto"/>
              <w:bottom w:val="single" w:sz="4" w:space="0" w:color="auto"/>
            </w:tcBorders>
          </w:tcPr>
          <w:p w:rsidR="006F1C98" w:rsidRPr="0020343C" w:rsidRDefault="006F1C98" w:rsidP="00877E09">
            <w:pPr>
              <w:pStyle w:val="aff8"/>
              <w:rPr>
                <w:rFonts w:ascii="Times New Roman" w:hAnsi="Times New Roman"/>
              </w:rPr>
            </w:pPr>
          </w:p>
        </w:tc>
      </w:tr>
      <w:tr w:rsidR="006F1C98" w:rsidRPr="0020343C" w:rsidTr="00877E09">
        <w:trPr>
          <w:trHeight w:val="20"/>
        </w:trPr>
        <w:tc>
          <w:tcPr>
            <w:tcW w:w="2218" w:type="dxa"/>
            <w:tcBorders>
              <w:top w:val="single" w:sz="4" w:space="0" w:color="auto"/>
              <w:bottom w:val="single" w:sz="4" w:space="0" w:color="auto"/>
              <w:righ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Школы - интернаты</w:t>
            </w:r>
          </w:p>
        </w:tc>
        <w:tc>
          <w:tcPr>
            <w:tcW w:w="970"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1 место</w:t>
            </w:r>
          </w:p>
        </w:tc>
        <w:tc>
          <w:tcPr>
            <w:tcW w:w="2341"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по заданию на проектирование</w:t>
            </w:r>
          </w:p>
        </w:tc>
        <w:tc>
          <w:tcPr>
            <w:tcW w:w="1984"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при вместимости: 200 - 300 мест - 70,</w:t>
            </w:r>
          </w:p>
          <w:p w:rsidR="006F1C98" w:rsidRPr="0020343C" w:rsidRDefault="006F1C98" w:rsidP="00877E09">
            <w:pPr>
              <w:pStyle w:val="afff1"/>
              <w:rPr>
                <w:rFonts w:ascii="Times New Roman" w:hAnsi="Times New Roman"/>
              </w:rPr>
            </w:pPr>
            <w:r w:rsidRPr="0020343C">
              <w:rPr>
                <w:rFonts w:ascii="Times New Roman" w:hAnsi="Times New Roman"/>
              </w:rPr>
              <w:t>300 - 500 мест - 65,</w:t>
            </w:r>
          </w:p>
          <w:p w:rsidR="006F1C98" w:rsidRPr="0020343C" w:rsidRDefault="006F1C98" w:rsidP="00877E09">
            <w:pPr>
              <w:pStyle w:val="afff1"/>
              <w:rPr>
                <w:rFonts w:ascii="Times New Roman" w:hAnsi="Times New Roman"/>
              </w:rPr>
            </w:pPr>
            <w:r w:rsidRPr="0020343C">
              <w:rPr>
                <w:rFonts w:ascii="Times New Roman" w:hAnsi="Times New Roman"/>
              </w:rPr>
              <w:t>500 и более мест - 45</w:t>
            </w:r>
          </w:p>
        </w:tc>
        <w:tc>
          <w:tcPr>
            <w:tcW w:w="2495" w:type="dxa"/>
            <w:tcBorders>
              <w:top w:val="nil"/>
              <w:left w:val="single" w:sz="4" w:space="0" w:color="auto"/>
              <w:bottom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при размещении на земельном участке школы здания интерната (спального корпуса) площадь земельного участка следует увеличить на 0,2 га</w:t>
            </w:r>
          </w:p>
        </w:tc>
      </w:tr>
      <w:tr w:rsidR="006F1C98" w:rsidRPr="0020343C" w:rsidTr="00877E09">
        <w:trPr>
          <w:trHeight w:val="20"/>
        </w:trPr>
        <w:tc>
          <w:tcPr>
            <w:tcW w:w="2218" w:type="dxa"/>
            <w:tcBorders>
              <w:top w:val="single" w:sz="4" w:space="0" w:color="auto"/>
              <w:bottom w:val="single" w:sz="4" w:space="0" w:color="auto"/>
              <w:righ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Учреждения начального профессионального образования</w:t>
            </w:r>
          </w:p>
        </w:tc>
        <w:tc>
          <w:tcPr>
            <w:tcW w:w="970"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1 место</w:t>
            </w:r>
          </w:p>
        </w:tc>
        <w:tc>
          <w:tcPr>
            <w:tcW w:w="2341"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8% общего числа школьников, по заданию на проектирование, с учетом населения города-центра, доли городских округов и городских поселений в системе формирования центра</w:t>
            </w:r>
          </w:p>
        </w:tc>
        <w:tc>
          <w:tcPr>
            <w:tcW w:w="1984"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 xml:space="preserve">по </w:t>
            </w:r>
            <w:hyperlink w:anchor="sub_20" w:history="1">
              <w:r w:rsidRPr="0020343C">
                <w:rPr>
                  <w:rFonts w:ascii="Times New Roman" w:hAnsi="Times New Roman"/>
                  <w:bCs/>
                </w:rPr>
                <w:t>табл. 5</w:t>
              </w:r>
            </w:hyperlink>
            <w:r w:rsidRPr="0020343C">
              <w:rPr>
                <w:rFonts w:ascii="Times New Roman" w:hAnsi="Times New Roman"/>
              </w:rPr>
              <w:t xml:space="preserve"> Нормативов градостроительного проектирования Краснодарского края</w:t>
            </w:r>
          </w:p>
        </w:tc>
        <w:tc>
          <w:tcPr>
            <w:tcW w:w="2495" w:type="dxa"/>
            <w:tcBorders>
              <w:top w:val="nil"/>
              <w:left w:val="single" w:sz="4" w:space="0" w:color="auto"/>
              <w:bottom w:val="single" w:sz="4" w:space="0" w:color="auto"/>
            </w:tcBorders>
          </w:tcPr>
          <w:p w:rsidR="006F1C98" w:rsidRPr="0020343C" w:rsidRDefault="006F1C98" w:rsidP="00877E09">
            <w:pPr>
              <w:pStyle w:val="afff1"/>
              <w:rPr>
                <w:rFonts w:ascii="Times New Roman" w:hAnsi="Times New Roman"/>
              </w:rPr>
            </w:pPr>
            <w:proofErr w:type="spellStart"/>
            <w:r w:rsidRPr="0020343C">
              <w:rPr>
                <w:rFonts w:ascii="Times New Roman" w:hAnsi="Times New Roman"/>
              </w:rPr>
              <w:t>автотрактородромы</w:t>
            </w:r>
            <w:proofErr w:type="spellEnd"/>
            <w:r w:rsidRPr="0020343C">
              <w:rPr>
                <w:rFonts w:ascii="Times New Roman" w:hAnsi="Times New Roman"/>
              </w:rPr>
              <w:t xml:space="preserve"> следует размещать вне селитебной территории</w:t>
            </w:r>
          </w:p>
        </w:tc>
      </w:tr>
      <w:tr w:rsidR="006F1C98" w:rsidRPr="0020343C" w:rsidTr="00877E09">
        <w:trPr>
          <w:trHeight w:val="20"/>
        </w:trPr>
        <w:tc>
          <w:tcPr>
            <w:tcW w:w="2218" w:type="dxa"/>
            <w:tcBorders>
              <w:top w:val="single" w:sz="4" w:space="0" w:color="auto"/>
              <w:bottom w:val="single" w:sz="4" w:space="0" w:color="auto"/>
              <w:righ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Внешкольные учреждения</w:t>
            </w:r>
          </w:p>
        </w:tc>
        <w:tc>
          <w:tcPr>
            <w:tcW w:w="970"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1 место</w:t>
            </w:r>
          </w:p>
        </w:tc>
        <w:tc>
          <w:tcPr>
            <w:tcW w:w="2341"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10% от общего числа школьников, в том числе по видам зданий: дворец творчества - 3,3%;</w:t>
            </w:r>
          </w:p>
          <w:p w:rsidR="006F1C98" w:rsidRPr="0020343C" w:rsidRDefault="006F1C98" w:rsidP="00877E09">
            <w:pPr>
              <w:pStyle w:val="afff1"/>
              <w:rPr>
                <w:rFonts w:ascii="Times New Roman" w:hAnsi="Times New Roman"/>
              </w:rPr>
            </w:pPr>
            <w:r w:rsidRPr="0020343C">
              <w:rPr>
                <w:rFonts w:ascii="Times New Roman" w:hAnsi="Times New Roman"/>
              </w:rPr>
              <w:t>станция юных техников - 0,9%;</w:t>
            </w:r>
          </w:p>
          <w:p w:rsidR="006F1C98" w:rsidRPr="0020343C" w:rsidRDefault="006F1C98" w:rsidP="00877E09">
            <w:pPr>
              <w:pStyle w:val="afff1"/>
              <w:rPr>
                <w:rFonts w:ascii="Times New Roman" w:hAnsi="Times New Roman"/>
              </w:rPr>
            </w:pPr>
            <w:r w:rsidRPr="0020343C">
              <w:rPr>
                <w:rFonts w:ascii="Times New Roman" w:hAnsi="Times New Roman"/>
              </w:rPr>
              <w:t>станция юных натуралистов - 0,4%;</w:t>
            </w:r>
          </w:p>
          <w:p w:rsidR="006F1C98" w:rsidRPr="0020343C" w:rsidRDefault="006F1C98" w:rsidP="00877E09">
            <w:pPr>
              <w:pStyle w:val="afff1"/>
              <w:rPr>
                <w:rFonts w:ascii="Times New Roman" w:hAnsi="Times New Roman"/>
              </w:rPr>
            </w:pPr>
            <w:r w:rsidRPr="0020343C">
              <w:rPr>
                <w:rFonts w:ascii="Times New Roman" w:hAnsi="Times New Roman"/>
              </w:rPr>
              <w:t>детско-юношеская спортивная школа - 2,3%;</w:t>
            </w:r>
          </w:p>
          <w:p w:rsidR="006F1C98" w:rsidRPr="0020343C" w:rsidRDefault="006F1C98" w:rsidP="00877E09">
            <w:pPr>
              <w:pStyle w:val="afff1"/>
              <w:rPr>
                <w:rFonts w:ascii="Times New Roman" w:hAnsi="Times New Roman"/>
              </w:rPr>
            </w:pPr>
            <w:r w:rsidRPr="0020343C">
              <w:rPr>
                <w:rFonts w:ascii="Times New Roman" w:hAnsi="Times New Roman"/>
              </w:rPr>
              <w:t>детская школа искусств или музыкальная, художественная, хореографическая школа - 2,7%</w:t>
            </w:r>
          </w:p>
        </w:tc>
        <w:tc>
          <w:tcPr>
            <w:tcW w:w="1984"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по заданию на проектирование</w:t>
            </w:r>
          </w:p>
        </w:tc>
        <w:tc>
          <w:tcPr>
            <w:tcW w:w="2495" w:type="dxa"/>
            <w:tcBorders>
              <w:top w:val="nil"/>
              <w:left w:val="single" w:sz="4" w:space="0" w:color="auto"/>
              <w:bottom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допускается предусматривать в зданиях общеобразовательных школ</w:t>
            </w:r>
          </w:p>
        </w:tc>
      </w:tr>
      <w:tr w:rsidR="006F1C98" w:rsidRPr="0020343C" w:rsidTr="00877E09">
        <w:trPr>
          <w:trHeight w:val="20"/>
        </w:trPr>
        <w:tc>
          <w:tcPr>
            <w:tcW w:w="2218" w:type="dxa"/>
            <w:tcBorders>
              <w:top w:val="single" w:sz="4" w:space="0" w:color="auto"/>
              <w:bottom w:val="single" w:sz="4" w:space="0" w:color="auto"/>
              <w:righ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Средние специальные учебные заведения, колледжи</w:t>
            </w:r>
          </w:p>
        </w:tc>
        <w:tc>
          <w:tcPr>
            <w:tcW w:w="970"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1 место</w:t>
            </w:r>
          </w:p>
        </w:tc>
        <w:tc>
          <w:tcPr>
            <w:tcW w:w="2341"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 xml:space="preserve">по заданию на проектирование </w:t>
            </w:r>
          </w:p>
        </w:tc>
        <w:tc>
          <w:tcPr>
            <w:tcW w:w="1984"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при вместимости до 300 мест - 75 на 1 место (учащегося);</w:t>
            </w:r>
          </w:p>
          <w:p w:rsidR="006F1C98" w:rsidRPr="0020343C" w:rsidRDefault="006F1C98" w:rsidP="00877E09">
            <w:pPr>
              <w:pStyle w:val="afff1"/>
              <w:rPr>
                <w:rFonts w:ascii="Times New Roman" w:hAnsi="Times New Roman"/>
              </w:rPr>
            </w:pPr>
            <w:r w:rsidRPr="0020343C">
              <w:rPr>
                <w:rFonts w:ascii="Times New Roman" w:hAnsi="Times New Roman"/>
              </w:rPr>
              <w:t>от 300 до 900 - 50 - 65;</w:t>
            </w:r>
          </w:p>
          <w:p w:rsidR="006F1C98" w:rsidRPr="0020343C" w:rsidRDefault="006F1C98" w:rsidP="00877E09">
            <w:pPr>
              <w:pStyle w:val="afff1"/>
              <w:rPr>
                <w:rFonts w:ascii="Times New Roman" w:hAnsi="Times New Roman"/>
              </w:rPr>
            </w:pPr>
            <w:r w:rsidRPr="0020343C">
              <w:rPr>
                <w:rFonts w:ascii="Times New Roman" w:hAnsi="Times New Roman"/>
              </w:rPr>
              <w:t>от 900 до 1600 - 30 - 40</w:t>
            </w:r>
          </w:p>
        </w:tc>
        <w:tc>
          <w:tcPr>
            <w:tcW w:w="2495" w:type="dxa"/>
            <w:tcBorders>
              <w:top w:val="nil"/>
              <w:left w:val="single" w:sz="4" w:space="0" w:color="auto"/>
              <w:bottom w:val="single" w:sz="4" w:space="0" w:color="auto"/>
            </w:tcBorders>
          </w:tcPr>
          <w:p w:rsidR="006F1C98" w:rsidRPr="0020343C" w:rsidRDefault="006F1C98" w:rsidP="00877E09">
            <w:pPr>
              <w:pStyle w:val="afff1"/>
              <w:rPr>
                <w:rFonts w:ascii="Times New Roman" w:hAnsi="Times New Roman"/>
              </w:rPr>
            </w:pPr>
          </w:p>
        </w:tc>
      </w:tr>
      <w:tr w:rsidR="006F1C98" w:rsidRPr="0020343C" w:rsidTr="00877E09">
        <w:trPr>
          <w:trHeight w:val="20"/>
        </w:trPr>
        <w:tc>
          <w:tcPr>
            <w:tcW w:w="10008" w:type="dxa"/>
            <w:gridSpan w:val="5"/>
            <w:tcBorders>
              <w:top w:val="single" w:sz="4" w:space="0" w:color="auto"/>
              <w:bottom w:val="single" w:sz="4" w:space="0" w:color="auto"/>
            </w:tcBorders>
          </w:tcPr>
          <w:p w:rsidR="006F1C98" w:rsidRPr="0020343C" w:rsidRDefault="006F1C98" w:rsidP="00877E09">
            <w:pPr>
              <w:pStyle w:val="afff1"/>
              <w:rPr>
                <w:rFonts w:ascii="Times New Roman" w:hAnsi="Times New Roman"/>
                <w:b/>
              </w:rPr>
            </w:pPr>
            <w:r w:rsidRPr="0020343C">
              <w:rPr>
                <w:rFonts w:ascii="Times New Roman" w:hAnsi="Times New Roman"/>
                <w:b/>
              </w:rPr>
              <w:t>Учреждения здравоохранения и социального обслуживания</w:t>
            </w:r>
          </w:p>
        </w:tc>
      </w:tr>
      <w:tr w:rsidR="006F1C98" w:rsidRPr="0020343C" w:rsidTr="00877E09">
        <w:trPr>
          <w:trHeight w:val="20"/>
        </w:trPr>
        <w:tc>
          <w:tcPr>
            <w:tcW w:w="2218" w:type="dxa"/>
            <w:tcBorders>
              <w:top w:val="single" w:sz="4" w:space="0" w:color="auto"/>
              <w:bottom w:val="single" w:sz="4" w:space="0" w:color="auto"/>
              <w:righ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 xml:space="preserve">Стационары всех типов для </w:t>
            </w:r>
            <w:r w:rsidRPr="0020343C">
              <w:rPr>
                <w:rFonts w:ascii="Times New Roman" w:hAnsi="Times New Roman"/>
              </w:rPr>
              <w:lastRenderedPageBreak/>
              <w:t>взрослых с вспомогательными зданиями и сооружениями</w:t>
            </w:r>
          </w:p>
        </w:tc>
        <w:tc>
          <w:tcPr>
            <w:tcW w:w="970"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lastRenderedPageBreak/>
              <w:t>1 койка</w:t>
            </w:r>
          </w:p>
        </w:tc>
        <w:tc>
          <w:tcPr>
            <w:tcW w:w="2341"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по заданию на проектирование</w:t>
            </w:r>
          </w:p>
        </w:tc>
        <w:tc>
          <w:tcPr>
            <w:tcW w:w="1984"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 xml:space="preserve">при вместимости: до </w:t>
            </w:r>
            <w:r w:rsidRPr="0020343C">
              <w:rPr>
                <w:rFonts w:ascii="Times New Roman" w:hAnsi="Times New Roman"/>
              </w:rPr>
              <w:lastRenderedPageBreak/>
              <w:t>50 коек - 300;</w:t>
            </w:r>
          </w:p>
          <w:p w:rsidR="006F1C98" w:rsidRPr="0020343C" w:rsidRDefault="006F1C98" w:rsidP="00877E09">
            <w:pPr>
              <w:pStyle w:val="afff1"/>
              <w:rPr>
                <w:rFonts w:ascii="Times New Roman" w:hAnsi="Times New Roman"/>
              </w:rPr>
            </w:pPr>
            <w:r w:rsidRPr="0020343C">
              <w:rPr>
                <w:rFonts w:ascii="Times New Roman" w:hAnsi="Times New Roman"/>
              </w:rPr>
              <w:t>50 - 100 коек - 300 - 200;</w:t>
            </w:r>
          </w:p>
          <w:p w:rsidR="006F1C98" w:rsidRPr="0020343C" w:rsidRDefault="006F1C98" w:rsidP="00877E09">
            <w:pPr>
              <w:pStyle w:val="afff1"/>
              <w:rPr>
                <w:rFonts w:ascii="Times New Roman" w:hAnsi="Times New Roman"/>
              </w:rPr>
            </w:pPr>
            <w:r w:rsidRPr="0020343C">
              <w:rPr>
                <w:rFonts w:ascii="Times New Roman" w:hAnsi="Times New Roman"/>
              </w:rPr>
              <w:t>100 - 200 коек - 200 - 140;</w:t>
            </w:r>
          </w:p>
          <w:p w:rsidR="006F1C98" w:rsidRPr="0020343C" w:rsidRDefault="006F1C98" w:rsidP="00877E09">
            <w:pPr>
              <w:pStyle w:val="afff1"/>
              <w:rPr>
                <w:rFonts w:ascii="Times New Roman" w:hAnsi="Times New Roman"/>
              </w:rPr>
            </w:pPr>
            <w:r w:rsidRPr="0020343C">
              <w:rPr>
                <w:rFonts w:ascii="Times New Roman" w:hAnsi="Times New Roman"/>
              </w:rPr>
              <w:t>200 - 400 коек - 140 - 100;</w:t>
            </w:r>
          </w:p>
          <w:p w:rsidR="006F1C98" w:rsidRPr="0020343C" w:rsidRDefault="006F1C98" w:rsidP="00877E09">
            <w:pPr>
              <w:pStyle w:val="afff1"/>
              <w:rPr>
                <w:rFonts w:ascii="Times New Roman" w:hAnsi="Times New Roman"/>
              </w:rPr>
            </w:pPr>
            <w:r w:rsidRPr="0020343C">
              <w:rPr>
                <w:rFonts w:ascii="Times New Roman" w:hAnsi="Times New Roman"/>
              </w:rPr>
              <w:t>400 - 800 коек - 100 - 80;</w:t>
            </w:r>
          </w:p>
          <w:p w:rsidR="006F1C98" w:rsidRPr="0020343C" w:rsidRDefault="006F1C98" w:rsidP="00877E09">
            <w:pPr>
              <w:pStyle w:val="afff1"/>
              <w:rPr>
                <w:rFonts w:ascii="Times New Roman" w:hAnsi="Times New Roman"/>
              </w:rPr>
            </w:pPr>
            <w:r w:rsidRPr="0020343C">
              <w:rPr>
                <w:rFonts w:ascii="Times New Roman" w:hAnsi="Times New Roman"/>
              </w:rPr>
              <w:t>800 - 1000 коек - 80 - 60;</w:t>
            </w:r>
          </w:p>
          <w:p w:rsidR="006F1C98" w:rsidRPr="0020343C" w:rsidRDefault="006F1C98" w:rsidP="00877E09">
            <w:pPr>
              <w:pStyle w:val="afff1"/>
              <w:rPr>
                <w:rFonts w:ascii="Times New Roman" w:hAnsi="Times New Roman"/>
              </w:rPr>
            </w:pPr>
            <w:r w:rsidRPr="0020343C">
              <w:rPr>
                <w:rFonts w:ascii="Times New Roman" w:hAnsi="Times New Roman"/>
              </w:rPr>
              <w:t xml:space="preserve">свыше 1000 коек - 60. </w:t>
            </w:r>
          </w:p>
        </w:tc>
        <w:tc>
          <w:tcPr>
            <w:tcW w:w="2495" w:type="dxa"/>
            <w:tcBorders>
              <w:top w:val="nil"/>
              <w:left w:val="single" w:sz="4" w:space="0" w:color="auto"/>
              <w:bottom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lastRenderedPageBreak/>
              <w:t xml:space="preserve">норму для детей на 1 койку следует </w:t>
            </w:r>
            <w:r w:rsidRPr="0020343C">
              <w:rPr>
                <w:rFonts w:ascii="Times New Roman" w:hAnsi="Times New Roman"/>
              </w:rPr>
              <w:lastRenderedPageBreak/>
              <w:t xml:space="preserve">принимать с коэффициентом 1,5. Число коек (врачебных и акушерских) для беременных женщин и рожениц рекомендуется при условии их выделения из общего числа коек стационаров - 0,85 коек на 1 тыс. жителей (в расчете на женщин в возрасте 15 - 49 лет). </w:t>
            </w:r>
          </w:p>
        </w:tc>
      </w:tr>
      <w:tr w:rsidR="006F1C98" w:rsidRPr="0020343C" w:rsidTr="00877E09">
        <w:trPr>
          <w:trHeight w:val="20"/>
        </w:trPr>
        <w:tc>
          <w:tcPr>
            <w:tcW w:w="2218" w:type="dxa"/>
            <w:tcBorders>
              <w:top w:val="single" w:sz="4" w:space="0" w:color="auto"/>
              <w:bottom w:val="single" w:sz="4" w:space="0" w:color="auto"/>
              <w:righ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lastRenderedPageBreak/>
              <w:t>Детские дома - интернаты (от 4 до 14 лет)</w:t>
            </w:r>
          </w:p>
        </w:tc>
        <w:tc>
          <w:tcPr>
            <w:tcW w:w="970"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1 койка</w:t>
            </w:r>
          </w:p>
        </w:tc>
        <w:tc>
          <w:tcPr>
            <w:tcW w:w="2341"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rPr>
                <w:rFonts w:ascii="Times New Roman" w:hAnsi="Times New Roman"/>
              </w:rPr>
            </w:pPr>
            <w:r w:rsidRPr="0020343C">
              <w:rPr>
                <w:rFonts w:ascii="Times New Roman" w:hAnsi="Times New Roman"/>
              </w:rPr>
              <w:t>по заданию на проектирование</w:t>
            </w:r>
          </w:p>
        </w:tc>
        <w:tc>
          <w:tcPr>
            <w:tcW w:w="1984"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по заданию на проектирование</w:t>
            </w:r>
          </w:p>
        </w:tc>
        <w:tc>
          <w:tcPr>
            <w:tcW w:w="2495" w:type="dxa"/>
            <w:vMerge w:val="restart"/>
            <w:tcBorders>
              <w:top w:val="nil"/>
              <w:left w:val="single" w:sz="4" w:space="0" w:color="auto"/>
              <w:bottom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нормы расчета учреждений социального обеспечения следует уточнять в зависимости от социально-демографических особенностей</w:t>
            </w:r>
          </w:p>
        </w:tc>
      </w:tr>
      <w:tr w:rsidR="006F1C98" w:rsidRPr="0020343C" w:rsidTr="00877E09">
        <w:trPr>
          <w:trHeight w:val="20"/>
        </w:trPr>
        <w:tc>
          <w:tcPr>
            <w:tcW w:w="2218" w:type="dxa"/>
            <w:tcBorders>
              <w:top w:val="single" w:sz="4" w:space="0" w:color="auto"/>
              <w:bottom w:val="single" w:sz="4" w:space="0" w:color="auto"/>
              <w:righ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Психоневрологические и наркологические интернаты (с 18 лет)</w:t>
            </w:r>
          </w:p>
        </w:tc>
        <w:tc>
          <w:tcPr>
            <w:tcW w:w="970"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1 койка</w:t>
            </w:r>
          </w:p>
        </w:tc>
        <w:tc>
          <w:tcPr>
            <w:tcW w:w="2341"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rPr>
                <w:rFonts w:ascii="Times New Roman" w:hAnsi="Times New Roman"/>
              </w:rPr>
            </w:pPr>
            <w:r w:rsidRPr="0020343C">
              <w:rPr>
                <w:rFonts w:ascii="Times New Roman" w:hAnsi="Times New Roman"/>
              </w:rPr>
              <w:t>по заданию на проектирование</w:t>
            </w:r>
          </w:p>
        </w:tc>
        <w:tc>
          <w:tcPr>
            <w:tcW w:w="1984"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при вместимости, коек: до 200 - 125;</w:t>
            </w:r>
          </w:p>
          <w:p w:rsidR="006F1C98" w:rsidRPr="0020343C" w:rsidRDefault="006F1C98" w:rsidP="00877E09">
            <w:pPr>
              <w:pStyle w:val="afff1"/>
              <w:rPr>
                <w:rFonts w:ascii="Times New Roman" w:hAnsi="Times New Roman"/>
              </w:rPr>
            </w:pPr>
            <w:r w:rsidRPr="0020343C">
              <w:rPr>
                <w:rFonts w:ascii="Times New Roman" w:hAnsi="Times New Roman"/>
              </w:rPr>
              <w:t>свыше 200 до 400 - 100;</w:t>
            </w:r>
          </w:p>
          <w:p w:rsidR="006F1C98" w:rsidRPr="0020343C" w:rsidRDefault="006F1C98" w:rsidP="00877E09">
            <w:pPr>
              <w:pStyle w:val="afff1"/>
              <w:rPr>
                <w:rFonts w:ascii="Times New Roman" w:hAnsi="Times New Roman"/>
              </w:rPr>
            </w:pPr>
            <w:r w:rsidRPr="0020343C">
              <w:rPr>
                <w:rFonts w:ascii="Times New Roman" w:hAnsi="Times New Roman"/>
              </w:rPr>
              <w:t>свыше 400 до 600 - 80</w:t>
            </w:r>
          </w:p>
        </w:tc>
        <w:tc>
          <w:tcPr>
            <w:tcW w:w="2495" w:type="dxa"/>
            <w:vMerge/>
            <w:tcBorders>
              <w:top w:val="nil"/>
              <w:left w:val="single" w:sz="4" w:space="0" w:color="auto"/>
              <w:bottom w:val="single" w:sz="4" w:space="0" w:color="auto"/>
            </w:tcBorders>
          </w:tcPr>
          <w:p w:rsidR="006F1C98" w:rsidRPr="0020343C" w:rsidRDefault="006F1C98" w:rsidP="00877E09">
            <w:pPr>
              <w:pStyle w:val="aff8"/>
              <w:rPr>
                <w:rFonts w:ascii="Times New Roman" w:hAnsi="Times New Roman"/>
              </w:rPr>
            </w:pPr>
          </w:p>
        </w:tc>
      </w:tr>
      <w:tr w:rsidR="006F1C98" w:rsidRPr="0020343C" w:rsidTr="00877E09">
        <w:trPr>
          <w:trHeight w:val="20"/>
        </w:trPr>
        <w:tc>
          <w:tcPr>
            <w:tcW w:w="2218" w:type="dxa"/>
            <w:tcBorders>
              <w:top w:val="single" w:sz="4" w:space="0" w:color="auto"/>
              <w:bottom w:val="nil"/>
              <w:righ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 xml:space="preserve">Амбулаторно-поликлиническая сеть, диспансеры без стационара </w:t>
            </w:r>
          </w:p>
        </w:tc>
        <w:tc>
          <w:tcPr>
            <w:tcW w:w="970"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1 посещение в смену</w:t>
            </w:r>
          </w:p>
        </w:tc>
        <w:tc>
          <w:tcPr>
            <w:tcW w:w="2341" w:type="dxa"/>
            <w:tcBorders>
              <w:top w:val="single" w:sz="4" w:space="0" w:color="auto"/>
              <w:left w:val="single" w:sz="4" w:space="0" w:color="auto"/>
              <w:bottom w:val="nil"/>
              <w:righ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по заданию на проектирование , с учетом системы расселения возможна сельская амбулатория 20% общего норматива</w:t>
            </w:r>
          </w:p>
        </w:tc>
        <w:tc>
          <w:tcPr>
            <w:tcW w:w="1984" w:type="dxa"/>
            <w:tcBorders>
              <w:top w:val="single" w:sz="4" w:space="0" w:color="auto"/>
              <w:left w:val="single" w:sz="4" w:space="0" w:color="auto"/>
              <w:bottom w:val="nil"/>
              <w:righ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0,1 га на 100 посещений в смену, но не менее 0,3 га на объект</w:t>
            </w:r>
          </w:p>
        </w:tc>
        <w:tc>
          <w:tcPr>
            <w:tcW w:w="2495" w:type="dxa"/>
            <w:vMerge w:val="restart"/>
            <w:tcBorders>
              <w:top w:val="single" w:sz="4" w:space="0" w:color="auto"/>
              <w:lef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 xml:space="preserve">Радиус обслуживания не более 30 минут </w:t>
            </w:r>
            <w:proofErr w:type="spellStart"/>
            <w:r w:rsidRPr="0020343C">
              <w:rPr>
                <w:rFonts w:ascii="Times New Roman" w:hAnsi="Times New Roman"/>
              </w:rPr>
              <w:t>пешеходно-транспортной</w:t>
            </w:r>
            <w:proofErr w:type="spellEnd"/>
            <w:r w:rsidRPr="0020343C">
              <w:rPr>
                <w:rFonts w:ascii="Times New Roman" w:hAnsi="Times New Roman"/>
              </w:rPr>
              <w:t xml:space="preserve"> доступности</w:t>
            </w:r>
          </w:p>
        </w:tc>
      </w:tr>
      <w:tr w:rsidR="006F1C98" w:rsidRPr="0020343C" w:rsidTr="00877E09">
        <w:trPr>
          <w:trHeight w:val="20"/>
        </w:trPr>
        <w:tc>
          <w:tcPr>
            <w:tcW w:w="2218" w:type="dxa"/>
            <w:tcBorders>
              <w:top w:val="single" w:sz="4" w:space="0" w:color="auto"/>
              <w:bottom w:val="single" w:sz="4" w:space="0" w:color="auto"/>
              <w:righ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Фельдшерские или фельдшерско-акушерские пункты</w:t>
            </w:r>
          </w:p>
        </w:tc>
        <w:tc>
          <w:tcPr>
            <w:tcW w:w="970"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1 объект</w:t>
            </w:r>
          </w:p>
        </w:tc>
        <w:tc>
          <w:tcPr>
            <w:tcW w:w="2341"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по заданию на проектирование</w:t>
            </w:r>
          </w:p>
        </w:tc>
        <w:tc>
          <w:tcPr>
            <w:tcW w:w="1984"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0,2 га</w:t>
            </w:r>
          </w:p>
        </w:tc>
        <w:tc>
          <w:tcPr>
            <w:tcW w:w="2495" w:type="dxa"/>
            <w:vMerge/>
            <w:tcBorders>
              <w:left w:val="single" w:sz="4" w:space="0" w:color="auto"/>
              <w:bottom w:val="single" w:sz="4" w:space="0" w:color="auto"/>
            </w:tcBorders>
          </w:tcPr>
          <w:p w:rsidR="006F1C98" w:rsidRPr="0020343C" w:rsidRDefault="006F1C98" w:rsidP="00877E09">
            <w:pPr>
              <w:pStyle w:val="afff1"/>
              <w:rPr>
                <w:rFonts w:ascii="Times New Roman" w:hAnsi="Times New Roman"/>
              </w:rPr>
            </w:pPr>
          </w:p>
        </w:tc>
      </w:tr>
      <w:tr w:rsidR="006F1C98" w:rsidRPr="0020343C" w:rsidTr="00877E09">
        <w:trPr>
          <w:trHeight w:val="20"/>
        </w:trPr>
        <w:tc>
          <w:tcPr>
            <w:tcW w:w="2218" w:type="dxa"/>
            <w:tcBorders>
              <w:top w:val="single" w:sz="4" w:space="0" w:color="auto"/>
              <w:bottom w:val="single" w:sz="4" w:space="0" w:color="auto"/>
              <w:righ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Выдвижные пункты медицинской помощи</w:t>
            </w:r>
          </w:p>
        </w:tc>
        <w:tc>
          <w:tcPr>
            <w:tcW w:w="970"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1 автомобиль</w:t>
            </w:r>
          </w:p>
        </w:tc>
        <w:tc>
          <w:tcPr>
            <w:tcW w:w="2341"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0,2</w:t>
            </w:r>
          </w:p>
        </w:tc>
        <w:tc>
          <w:tcPr>
            <w:tcW w:w="1984"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0,05 га на 1 автомобиль, но не менее 0,1 га</w:t>
            </w:r>
          </w:p>
        </w:tc>
        <w:tc>
          <w:tcPr>
            <w:tcW w:w="2495" w:type="dxa"/>
            <w:tcBorders>
              <w:top w:val="nil"/>
              <w:left w:val="single" w:sz="4" w:space="0" w:color="auto"/>
              <w:bottom w:val="single" w:sz="4" w:space="0" w:color="auto"/>
            </w:tcBorders>
          </w:tcPr>
          <w:p w:rsidR="006F1C98" w:rsidRPr="0020343C" w:rsidRDefault="006F1C98" w:rsidP="00877E09">
            <w:pPr>
              <w:pStyle w:val="aff8"/>
              <w:rPr>
                <w:rFonts w:ascii="Times New Roman" w:hAnsi="Times New Roman"/>
              </w:rPr>
            </w:pPr>
          </w:p>
        </w:tc>
      </w:tr>
      <w:tr w:rsidR="006F1C98" w:rsidRPr="0020343C" w:rsidTr="00877E09">
        <w:trPr>
          <w:trHeight w:val="20"/>
        </w:trPr>
        <w:tc>
          <w:tcPr>
            <w:tcW w:w="2218" w:type="dxa"/>
            <w:tcBorders>
              <w:top w:val="single" w:sz="4" w:space="0" w:color="auto"/>
              <w:bottom w:val="nil"/>
              <w:righ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Аптеки групп:</w:t>
            </w:r>
          </w:p>
        </w:tc>
        <w:tc>
          <w:tcPr>
            <w:tcW w:w="970" w:type="dxa"/>
            <w:vMerge w:val="restart"/>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1 объект</w:t>
            </w:r>
          </w:p>
        </w:tc>
        <w:tc>
          <w:tcPr>
            <w:tcW w:w="2341" w:type="dxa"/>
            <w:vMerge w:val="restart"/>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по заданию на проектирование</w:t>
            </w:r>
          </w:p>
        </w:tc>
        <w:tc>
          <w:tcPr>
            <w:tcW w:w="1984" w:type="dxa"/>
            <w:tcBorders>
              <w:top w:val="single" w:sz="4" w:space="0" w:color="auto"/>
              <w:left w:val="single" w:sz="4" w:space="0" w:color="auto"/>
              <w:bottom w:val="nil"/>
              <w:right w:val="single" w:sz="4" w:space="0" w:color="auto"/>
            </w:tcBorders>
          </w:tcPr>
          <w:p w:rsidR="006F1C98" w:rsidRPr="0020343C" w:rsidRDefault="006F1C98" w:rsidP="00877E09">
            <w:pPr>
              <w:pStyle w:val="aff8"/>
              <w:rPr>
                <w:rFonts w:ascii="Times New Roman" w:hAnsi="Times New Roman"/>
              </w:rPr>
            </w:pPr>
          </w:p>
        </w:tc>
        <w:tc>
          <w:tcPr>
            <w:tcW w:w="2495" w:type="dxa"/>
            <w:vMerge w:val="restart"/>
            <w:tcBorders>
              <w:top w:val="nil"/>
              <w:left w:val="single" w:sz="4" w:space="0" w:color="auto"/>
              <w:bottom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 xml:space="preserve">возможно встроенно-пристроенные, как правило, при амбулаториях и фельдшерско-акушерских пунктах. Радиус обслуживания не более 30 минут </w:t>
            </w:r>
            <w:proofErr w:type="spellStart"/>
            <w:r w:rsidRPr="0020343C">
              <w:rPr>
                <w:rFonts w:ascii="Times New Roman" w:hAnsi="Times New Roman"/>
              </w:rPr>
              <w:t>пешеходно-транспортной</w:t>
            </w:r>
            <w:proofErr w:type="spellEnd"/>
            <w:r w:rsidRPr="0020343C">
              <w:rPr>
                <w:rFonts w:ascii="Times New Roman" w:hAnsi="Times New Roman"/>
              </w:rPr>
              <w:t xml:space="preserve"> доступности</w:t>
            </w:r>
          </w:p>
        </w:tc>
      </w:tr>
      <w:tr w:rsidR="006F1C98" w:rsidRPr="0020343C" w:rsidTr="00877E09">
        <w:trPr>
          <w:trHeight w:val="20"/>
        </w:trPr>
        <w:tc>
          <w:tcPr>
            <w:tcW w:w="2218" w:type="dxa"/>
            <w:tcBorders>
              <w:top w:val="nil"/>
              <w:bottom w:val="nil"/>
              <w:righ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I - II</w:t>
            </w:r>
          </w:p>
        </w:tc>
        <w:tc>
          <w:tcPr>
            <w:tcW w:w="970" w:type="dxa"/>
            <w:vMerge/>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rPr>
                <w:rFonts w:ascii="Times New Roman" w:hAnsi="Times New Roman"/>
              </w:rPr>
            </w:pPr>
          </w:p>
        </w:tc>
        <w:tc>
          <w:tcPr>
            <w:tcW w:w="2341" w:type="dxa"/>
            <w:vMerge/>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rPr>
                <w:rFonts w:ascii="Times New Roman" w:hAnsi="Times New Roman"/>
              </w:rPr>
            </w:pPr>
          </w:p>
        </w:tc>
        <w:tc>
          <w:tcPr>
            <w:tcW w:w="1984" w:type="dxa"/>
            <w:tcBorders>
              <w:top w:val="nil"/>
              <w:left w:val="single" w:sz="4" w:space="0" w:color="auto"/>
              <w:bottom w:val="nil"/>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0,3 га</w:t>
            </w:r>
          </w:p>
        </w:tc>
        <w:tc>
          <w:tcPr>
            <w:tcW w:w="2495" w:type="dxa"/>
            <w:vMerge/>
            <w:tcBorders>
              <w:top w:val="nil"/>
              <w:left w:val="single" w:sz="4" w:space="0" w:color="auto"/>
              <w:bottom w:val="single" w:sz="4" w:space="0" w:color="auto"/>
            </w:tcBorders>
          </w:tcPr>
          <w:p w:rsidR="006F1C98" w:rsidRPr="0020343C" w:rsidRDefault="006F1C98" w:rsidP="00877E09">
            <w:pPr>
              <w:pStyle w:val="aff8"/>
              <w:rPr>
                <w:rFonts w:ascii="Times New Roman" w:hAnsi="Times New Roman"/>
              </w:rPr>
            </w:pPr>
          </w:p>
        </w:tc>
      </w:tr>
      <w:tr w:rsidR="006F1C98" w:rsidRPr="0020343C" w:rsidTr="00877E09">
        <w:trPr>
          <w:trHeight w:val="20"/>
        </w:trPr>
        <w:tc>
          <w:tcPr>
            <w:tcW w:w="2218" w:type="dxa"/>
            <w:tcBorders>
              <w:top w:val="nil"/>
              <w:bottom w:val="nil"/>
              <w:righ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III - V</w:t>
            </w:r>
          </w:p>
        </w:tc>
        <w:tc>
          <w:tcPr>
            <w:tcW w:w="970" w:type="dxa"/>
            <w:vMerge/>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rPr>
                <w:rFonts w:ascii="Times New Roman" w:hAnsi="Times New Roman"/>
              </w:rPr>
            </w:pPr>
          </w:p>
        </w:tc>
        <w:tc>
          <w:tcPr>
            <w:tcW w:w="2341" w:type="dxa"/>
            <w:vMerge/>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rPr>
                <w:rFonts w:ascii="Times New Roman" w:hAnsi="Times New Roman"/>
              </w:rPr>
            </w:pPr>
          </w:p>
        </w:tc>
        <w:tc>
          <w:tcPr>
            <w:tcW w:w="1984" w:type="dxa"/>
            <w:tcBorders>
              <w:top w:val="nil"/>
              <w:left w:val="single" w:sz="4" w:space="0" w:color="auto"/>
              <w:bottom w:val="nil"/>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0,25 га</w:t>
            </w:r>
          </w:p>
        </w:tc>
        <w:tc>
          <w:tcPr>
            <w:tcW w:w="2495" w:type="dxa"/>
            <w:vMerge/>
            <w:tcBorders>
              <w:top w:val="nil"/>
              <w:left w:val="single" w:sz="4" w:space="0" w:color="auto"/>
              <w:bottom w:val="single" w:sz="4" w:space="0" w:color="auto"/>
            </w:tcBorders>
          </w:tcPr>
          <w:p w:rsidR="006F1C98" w:rsidRPr="0020343C" w:rsidRDefault="006F1C98" w:rsidP="00877E09">
            <w:pPr>
              <w:pStyle w:val="aff8"/>
              <w:rPr>
                <w:rFonts w:ascii="Times New Roman" w:hAnsi="Times New Roman"/>
              </w:rPr>
            </w:pPr>
          </w:p>
        </w:tc>
      </w:tr>
      <w:tr w:rsidR="006F1C98" w:rsidRPr="0020343C" w:rsidTr="00877E09">
        <w:trPr>
          <w:trHeight w:val="20"/>
        </w:trPr>
        <w:tc>
          <w:tcPr>
            <w:tcW w:w="2218" w:type="dxa"/>
            <w:tcBorders>
              <w:top w:val="nil"/>
              <w:bottom w:val="single" w:sz="4" w:space="0" w:color="auto"/>
              <w:righ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VI - VIII</w:t>
            </w:r>
          </w:p>
        </w:tc>
        <w:tc>
          <w:tcPr>
            <w:tcW w:w="970" w:type="dxa"/>
            <w:vMerge/>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rPr>
                <w:rFonts w:ascii="Times New Roman" w:hAnsi="Times New Roman"/>
              </w:rPr>
            </w:pPr>
          </w:p>
        </w:tc>
        <w:tc>
          <w:tcPr>
            <w:tcW w:w="2341" w:type="dxa"/>
            <w:vMerge/>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rPr>
                <w:rFonts w:ascii="Times New Roman" w:hAnsi="Times New Roman"/>
              </w:rPr>
            </w:pPr>
          </w:p>
        </w:tc>
        <w:tc>
          <w:tcPr>
            <w:tcW w:w="1984" w:type="dxa"/>
            <w:tcBorders>
              <w:top w:val="nil"/>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0,2 га</w:t>
            </w:r>
          </w:p>
        </w:tc>
        <w:tc>
          <w:tcPr>
            <w:tcW w:w="2495" w:type="dxa"/>
            <w:vMerge/>
            <w:tcBorders>
              <w:top w:val="nil"/>
              <w:left w:val="single" w:sz="4" w:space="0" w:color="auto"/>
              <w:bottom w:val="single" w:sz="4" w:space="0" w:color="auto"/>
            </w:tcBorders>
          </w:tcPr>
          <w:p w:rsidR="006F1C98" w:rsidRPr="0020343C" w:rsidRDefault="006F1C98" w:rsidP="00877E09">
            <w:pPr>
              <w:pStyle w:val="aff8"/>
              <w:rPr>
                <w:rFonts w:ascii="Times New Roman" w:hAnsi="Times New Roman"/>
              </w:rPr>
            </w:pPr>
          </w:p>
        </w:tc>
      </w:tr>
      <w:tr w:rsidR="006F1C98" w:rsidRPr="0020343C" w:rsidTr="00877E09">
        <w:trPr>
          <w:trHeight w:val="20"/>
        </w:trPr>
        <w:tc>
          <w:tcPr>
            <w:tcW w:w="2218" w:type="dxa"/>
            <w:tcBorders>
              <w:top w:val="single" w:sz="4" w:space="0" w:color="auto"/>
              <w:bottom w:val="single" w:sz="4" w:space="0" w:color="auto"/>
              <w:righ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 xml:space="preserve">Молочные кухни (для детей до 1 </w:t>
            </w:r>
            <w:r w:rsidRPr="0020343C">
              <w:rPr>
                <w:rFonts w:ascii="Times New Roman" w:hAnsi="Times New Roman"/>
              </w:rPr>
              <w:lastRenderedPageBreak/>
              <w:t>года)</w:t>
            </w:r>
          </w:p>
        </w:tc>
        <w:tc>
          <w:tcPr>
            <w:tcW w:w="970"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lastRenderedPageBreak/>
              <w:t xml:space="preserve">Порций в </w:t>
            </w:r>
            <w:r w:rsidRPr="0020343C">
              <w:rPr>
                <w:rFonts w:ascii="Times New Roman" w:hAnsi="Times New Roman"/>
              </w:rPr>
              <w:lastRenderedPageBreak/>
              <w:t>сутки на 1 ребенка</w:t>
            </w:r>
          </w:p>
        </w:tc>
        <w:tc>
          <w:tcPr>
            <w:tcW w:w="2341"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lastRenderedPageBreak/>
              <w:t>4</w:t>
            </w:r>
          </w:p>
        </w:tc>
        <w:tc>
          <w:tcPr>
            <w:tcW w:w="1984"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 xml:space="preserve">0,015 га на 1 тыс. порций в </w:t>
            </w:r>
            <w:r w:rsidRPr="0020343C">
              <w:rPr>
                <w:rFonts w:ascii="Times New Roman" w:hAnsi="Times New Roman"/>
              </w:rPr>
              <w:lastRenderedPageBreak/>
              <w:t>сутки, но не менее 0,15 га</w:t>
            </w:r>
          </w:p>
        </w:tc>
        <w:tc>
          <w:tcPr>
            <w:tcW w:w="2495" w:type="dxa"/>
            <w:tcBorders>
              <w:top w:val="nil"/>
              <w:left w:val="single" w:sz="4" w:space="0" w:color="auto"/>
              <w:bottom w:val="single" w:sz="4" w:space="0" w:color="auto"/>
            </w:tcBorders>
          </w:tcPr>
          <w:p w:rsidR="006F1C98" w:rsidRPr="0020343C" w:rsidRDefault="006F1C98" w:rsidP="00877E09">
            <w:pPr>
              <w:pStyle w:val="aff8"/>
              <w:rPr>
                <w:rFonts w:ascii="Times New Roman" w:hAnsi="Times New Roman"/>
              </w:rPr>
            </w:pPr>
            <w:r w:rsidRPr="0020343C">
              <w:rPr>
                <w:rFonts w:ascii="Times New Roman" w:hAnsi="Times New Roman"/>
              </w:rPr>
              <w:lastRenderedPageBreak/>
              <w:t xml:space="preserve">Радиус обслуживания не более 30 минут </w:t>
            </w:r>
            <w:proofErr w:type="spellStart"/>
            <w:r w:rsidRPr="0020343C">
              <w:rPr>
                <w:rFonts w:ascii="Times New Roman" w:hAnsi="Times New Roman"/>
              </w:rPr>
              <w:lastRenderedPageBreak/>
              <w:t>пешеходно-транспортной</w:t>
            </w:r>
            <w:proofErr w:type="spellEnd"/>
            <w:r w:rsidRPr="0020343C">
              <w:rPr>
                <w:rFonts w:ascii="Times New Roman" w:hAnsi="Times New Roman"/>
              </w:rPr>
              <w:t xml:space="preserve"> доступности</w:t>
            </w:r>
          </w:p>
        </w:tc>
      </w:tr>
      <w:tr w:rsidR="006F1C98" w:rsidRPr="0020343C" w:rsidTr="00877E09">
        <w:trPr>
          <w:trHeight w:val="20"/>
        </w:trPr>
        <w:tc>
          <w:tcPr>
            <w:tcW w:w="2218" w:type="dxa"/>
            <w:tcBorders>
              <w:top w:val="single" w:sz="4" w:space="0" w:color="auto"/>
              <w:bottom w:val="single" w:sz="4" w:space="0" w:color="auto"/>
              <w:righ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lastRenderedPageBreak/>
              <w:t>Раздаточные пункты молочных кухонь (для детей до 1 года)</w:t>
            </w:r>
          </w:p>
        </w:tc>
        <w:tc>
          <w:tcPr>
            <w:tcW w:w="970"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кв. м общей площади на 1 ребенка</w:t>
            </w:r>
          </w:p>
        </w:tc>
        <w:tc>
          <w:tcPr>
            <w:tcW w:w="2341"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0,3</w:t>
            </w:r>
          </w:p>
        </w:tc>
        <w:tc>
          <w:tcPr>
            <w:tcW w:w="1984"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по заданию на проектирование</w:t>
            </w:r>
          </w:p>
        </w:tc>
        <w:tc>
          <w:tcPr>
            <w:tcW w:w="2495" w:type="dxa"/>
            <w:tcBorders>
              <w:top w:val="nil"/>
              <w:left w:val="single" w:sz="4" w:space="0" w:color="auto"/>
              <w:bottom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 xml:space="preserve">Встроенные. Радиус обслуживания не более 30 минут </w:t>
            </w:r>
            <w:proofErr w:type="spellStart"/>
            <w:r w:rsidRPr="0020343C">
              <w:rPr>
                <w:rFonts w:ascii="Times New Roman" w:hAnsi="Times New Roman"/>
              </w:rPr>
              <w:t>пешеходно-транспортной</w:t>
            </w:r>
            <w:proofErr w:type="spellEnd"/>
            <w:r w:rsidRPr="0020343C">
              <w:rPr>
                <w:rFonts w:ascii="Times New Roman" w:hAnsi="Times New Roman"/>
              </w:rPr>
              <w:t xml:space="preserve"> доступности</w:t>
            </w:r>
          </w:p>
        </w:tc>
      </w:tr>
      <w:tr w:rsidR="006F1C98" w:rsidRPr="0020343C" w:rsidTr="00877E09">
        <w:trPr>
          <w:trHeight w:val="20"/>
        </w:trPr>
        <w:tc>
          <w:tcPr>
            <w:tcW w:w="2218" w:type="dxa"/>
            <w:tcBorders>
              <w:top w:val="single" w:sz="4" w:space="0" w:color="auto"/>
              <w:bottom w:val="single" w:sz="4" w:space="0" w:color="auto"/>
              <w:righ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Центр социального обслуживания пожилых граждан и инвалидов</w:t>
            </w:r>
          </w:p>
        </w:tc>
        <w:tc>
          <w:tcPr>
            <w:tcW w:w="970"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1 центр</w:t>
            </w:r>
          </w:p>
        </w:tc>
        <w:tc>
          <w:tcPr>
            <w:tcW w:w="4325" w:type="dxa"/>
            <w:gridSpan w:val="2"/>
            <w:vMerge w:val="restart"/>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по заданию на проектирование</w:t>
            </w:r>
          </w:p>
        </w:tc>
        <w:tc>
          <w:tcPr>
            <w:tcW w:w="2495" w:type="dxa"/>
            <w:vMerge w:val="restart"/>
            <w:tcBorders>
              <w:top w:val="nil"/>
              <w:left w:val="single" w:sz="4" w:space="0" w:color="auto"/>
              <w:bottom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возможно встроенно-пристроенные, 1 центр на жилой район</w:t>
            </w:r>
          </w:p>
        </w:tc>
      </w:tr>
      <w:tr w:rsidR="006F1C98" w:rsidRPr="0020343C" w:rsidTr="00877E09">
        <w:trPr>
          <w:trHeight w:val="20"/>
        </w:trPr>
        <w:tc>
          <w:tcPr>
            <w:tcW w:w="2218" w:type="dxa"/>
            <w:tcBorders>
              <w:top w:val="single" w:sz="4" w:space="0" w:color="auto"/>
              <w:bottom w:val="single" w:sz="4" w:space="0" w:color="auto"/>
              <w:righ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Центр социальной помощи семье и детям</w:t>
            </w:r>
          </w:p>
        </w:tc>
        <w:tc>
          <w:tcPr>
            <w:tcW w:w="970"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1 центр</w:t>
            </w:r>
          </w:p>
        </w:tc>
        <w:tc>
          <w:tcPr>
            <w:tcW w:w="4325" w:type="dxa"/>
            <w:gridSpan w:val="2"/>
            <w:vMerge/>
            <w:tcBorders>
              <w:top w:val="nil"/>
              <w:left w:val="single" w:sz="4" w:space="0" w:color="auto"/>
              <w:bottom w:val="single" w:sz="4" w:space="0" w:color="auto"/>
              <w:right w:val="single" w:sz="4" w:space="0" w:color="auto"/>
            </w:tcBorders>
          </w:tcPr>
          <w:p w:rsidR="006F1C98" w:rsidRPr="0020343C" w:rsidRDefault="006F1C98" w:rsidP="00877E09">
            <w:pPr>
              <w:pStyle w:val="aff8"/>
              <w:rPr>
                <w:rFonts w:ascii="Times New Roman" w:hAnsi="Times New Roman"/>
              </w:rPr>
            </w:pPr>
          </w:p>
        </w:tc>
        <w:tc>
          <w:tcPr>
            <w:tcW w:w="2495" w:type="dxa"/>
            <w:vMerge/>
            <w:tcBorders>
              <w:top w:val="nil"/>
              <w:left w:val="single" w:sz="4" w:space="0" w:color="auto"/>
              <w:bottom w:val="single" w:sz="4" w:space="0" w:color="auto"/>
            </w:tcBorders>
          </w:tcPr>
          <w:p w:rsidR="006F1C98" w:rsidRPr="0020343C" w:rsidRDefault="006F1C98" w:rsidP="00877E09">
            <w:pPr>
              <w:pStyle w:val="aff8"/>
              <w:rPr>
                <w:rFonts w:ascii="Times New Roman" w:hAnsi="Times New Roman"/>
              </w:rPr>
            </w:pPr>
          </w:p>
        </w:tc>
      </w:tr>
      <w:tr w:rsidR="006F1C98" w:rsidRPr="0020343C" w:rsidTr="00877E09">
        <w:trPr>
          <w:trHeight w:val="20"/>
        </w:trPr>
        <w:tc>
          <w:tcPr>
            <w:tcW w:w="10008" w:type="dxa"/>
            <w:gridSpan w:val="5"/>
            <w:tcBorders>
              <w:top w:val="single" w:sz="4" w:space="0" w:color="auto"/>
              <w:bottom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b/>
              </w:rPr>
              <w:t>Учреждения культуры и искусства</w:t>
            </w:r>
          </w:p>
        </w:tc>
      </w:tr>
      <w:tr w:rsidR="006F1C98" w:rsidRPr="0020343C" w:rsidTr="00877E09">
        <w:trPr>
          <w:trHeight w:val="20"/>
        </w:trPr>
        <w:tc>
          <w:tcPr>
            <w:tcW w:w="2218" w:type="dxa"/>
            <w:tcBorders>
              <w:top w:val="single" w:sz="4" w:space="0" w:color="auto"/>
              <w:bottom w:val="single" w:sz="4" w:space="0" w:color="auto"/>
              <w:righ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Помещения для культурно - массовой, воспитательной работы, досуга и любительской деятельности</w:t>
            </w:r>
          </w:p>
        </w:tc>
        <w:tc>
          <w:tcPr>
            <w:tcW w:w="970"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кв. м общей площади</w:t>
            </w:r>
          </w:p>
        </w:tc>
        <w:tc>
          <w:tcPr>
            <w:tcW w:w="2341"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50 - 60</w:t>
            </w:r>
          </w:p>
        </w:tc>
        <w:tc>
          <w:tcPr>
            <w:tcW w:w="1984"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по заданию на проектирование. Допускаются встроенные</w:t>
            </w:r>
          </w:p>
        </w:tc>
        <w:tc>
          <w:tcPr>
            <w:tcW w:w="2495" w:type="dxa"/>
            <w:tcBorders>
              <w:top w:val="nil"/>
              <w:left w:val="single" w:sz="4" w:space="0" w:color="auto"/>
              <w:bottom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рекомендуется формировать единые комплексы для организации культурно-массовой, физкультурно-оздоровительной и воспитательной работы</w:t>
            </w:r>
          </w:p>
        </w:tc>
      </w:tr>
      <w:tr w:rsidR="006F1C98" w:rsidRPr="0020343C" w:rsidTr="00877E09">
        <w:trPr>
          <w:trHeight w:val="20"/>
        </w:trPr>
        <w:tc>
          <w:tcPr>
            <w:tcW w:w="2218" w:type="dxa"/>
            <w:tcBorders>
              <w:top w:val="single" w:sz="4" w:space="0" w:color="auto"/>
              <w:bottom w:val="single" w:sz="4" w:space="0" w:color="auto"/>
              <w:righ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Танцевальные залы</w:t>
            </w:r>
          </w:p>
        </w:tc>
        <w:tc>
          <w:tcPr>
            <w:tcW w:w="970"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1 место</w:t>
            </w:r>
          </w:p>
        </w:tc>
        <w:tc>
          <w:tcPr>
            <w:tcW w:w="2341"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6</w:t>
            </w:r>
          </w:p>
        </w:tc>
        <w:tc>
          <w:tcPr>
            <w:tcW w:w="1984"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по заданию на проектирование</w:t>
            </w:r>
          </w:p>
        </w:tc>
        <w:tc>
          <w:tcPr>
            <w:tcW w:w="2495" w:type="dxa"/>
            <w:vMerge w:val="restart"/>
            <w:tcBorders>
              <w:top w:val="nil"/>
              <w:left w:val="single" w:sz="4" w:space="0" w:color="auto"/>
              <w:bottom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 xml:space="preserve">для использования учащимися и населением (с суммированием нормативов) в пределах пешеходной доступности не более 500 м. </w:t>
            </w:r>
          </w:p>
        </w:tc>
      </w:tr>
      <w:tr w:rsidR="006F1C98" w:rsidRPr="0020343C" w:rsidTr="00877E09">
        <w:trPr>
          <w:trHeight w:val="20"/>
        </w:trPr>
        <w:tc>
          <w:tcPr>
            <w:tcW w:w="2218" w:type="dxa"/>
            <w:tcBorders>
              <w:top w:val="single" w:sz="4" w:space="0" w:color="auto"/>
              <w:bottom w:val="single" w:sz="4" w:space="0" w:color="auto"/>
              <w:righ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Клубы</w:t>
            </w:r>
          </w:p>
        </w:tc>
        <w:tc>
          <w:tcPr>
            <w:tcW w:w="970"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1 место</w:t>
            </w:r>
          </w:p>
        </w:tc>
        <w:tc>
          <w:tcPr>
            <w:tcW w:w="2341"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80</w:t>
            </w:r>
          </w:p>
        </w:tc>
        <w:tc>
          <w:tcPr>
            <w:tcW w:w="1984"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по заданию на проектирование</w:t>
            </w:r>
          </w:p>
        </w:tc>
        <w:tc>
          <w:tcPr>
            <w:tcW w:w="2495" w:type="dxa"/>
            <w:vMerge/>
            <w:tcBorders>
              <w:top w:val="nil"/>
              <w:left w:val="single" w:sz="4" w:space="0" w:color="auto"/>
              <w:bottom w:val="nil"/>
            </w:tcBorders>
          </w:tcPr>
          <w:p w:rsidR="006F1C98" w:rsidRPr="0020343C" w:rsidRDefault="006F1C98" w:rsidP="00877E09">
            <w:pPr>
              <w:pStyle w:val="aff8"/>
              <w:rPr>
                <w:rFonts w:ascii="Times New Roman" w:hAnsi="Times New Roman"/>
              </w:rPr>
            </w:pPr>
          </w:p>
        </w:tc>
      </w:tr>
      <w:tr w:rsidR="006F1C98" w:rsidRPr="0020343C" w:rsidTr="00877E09">
        <w:trPr>
          <w:trHeight w:val="20"/>
        </w:trPr>
        <w:tc>
          <w:tcPr>
            <w:tcW w:w="2218" w:type="dxa"/>
            <w:tcBorders>
              <w:top w:val="single" w:sz="4" w:space="0" w:color="auto"/>
              <w:bottom w:val="single" w:sz="4" w:space="0" w:color="auto"/>
              <w:righ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Кинотеатры</w:t>
            </w:r>
          </w:p>
        </w:tc>
        <w:tc>
          <w:tcPr>
            <w:tcW w:w="970"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1 место</w:t>
            </w:r>
          </w:p>
        </w:tc>
        <w:tc>
          <w:tcPr>
            <w:tcW w:w="2341"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30</w:t>
            </w:r>
          </w:p>
        </w:tc>
        <w:tc>
          <w:tcPr>
            <w:tcW w:w="1984"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по заданию на проектирование</w:t>
            </w:r>
          </w:p>
        </w:tc>
        <w:tc>
          <w:tcPr>
            <w:tcW w:w="2495" w:type="dxa"/>
            <w:vMerge/>
            <w:tcBorders>
              <w:top w:val="nil"/>
              <w:left w:val="single" w:sz="4" w:space="0" w:color="auto"/>
              <w:bottom w:val="nil"/>
            </w:tcBorders>
          </w:tcPr>
          <w:p w:rsidR="006F1C98" w:rsidRPr="0020343C" w:rsidRDefault="006F1C98" w:rsidP="00877E09">
            <w:pPr>
              <w:pStyle w:val="aff8"/>
              <w:rPr>
                <w:rFonts w:ascii="Times New Roman" w:hAnsi="Times New Roman"/>
              </w:rPr>
            </w:pPr>
          </w:p>
        </w:tc>
      </w:tr>
      <w:tr w:rsidR="006F1C98" w:rsidRPr="0020343C" w:rsidTr="00877E09">
        <w:trPr>
          <w:trHeight w:val="20"/>
        </w:trPr>
        <w:tc>
          <w:tcPr>
            <w:tcW w:w="2218" w:type="dxa"/>
            <w:tcBorders>
              <w:top w:val="single" w:sz="4" w:space="0" w:color="auto"/>
              <w:bottom w:val="nil"/>
              <w:righ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Клубы сельских поселений, тыс. чел.:</w:t>
            </w:r>
          </w:p>
        </w:tc>
        <w:tc>
          <w:tcPr>
            <w:tcW w:w="970" w:type="dxa"/>
            <w:vMerge w:val="restart"/>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1 место</w:t>
            </w:r>
          </w:p>
        </w:tc>
        <w:tc>
          <w:tcPr>
            <w:tcW w:w="2341" w:type="dxa"/>
            <w:tcBorders>
              <w:top w:val="single" w:sz="4" w:space="0" w:color="auto"/>
              <w:left w:val="single" w:sz="4" w:space="0" w:color="auto"/>
              <w:bottom w:val="nil"/>
              <w:right w:val="single" w:sz="4" w:space="0" w:color="auto"/>
            </w:tcBorders>
          </w:tcPr>
          <w:p w:rsidR="006F1C98" w:rsidRPr="0020343C" w:rsidRDefault="006F1C98" w:rsidP="00877E09">
            <w:pPr>
              <w:pStyle w:val="aff8"/>
              <w:rPr>
                <w:rFonts w:ascii="Times New Roman" w:hAnsi="Times New Roman"/>
              </w:rPr>
            </w:pPr>
          </w:p>
        </w:tc>
        <w:tc>
          <w:tcPr>
            <w:tcW w:w="1984" w:type="dxa"/>
            <w:vMerge w:val="restart"/>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по заданию на проектирование</w:t>
            </w:r>
          </w:p>
        </w:tc>
        <w:tc>
          <w:tcPr>
            <w:tcW w:w="2495" w:type="dxa"/>
            <w:vMerge w:val="restart"/>
            <w:tcBorders>
              <w:top w:val="nil"/>
              <w:left w:val="single" w:sz="4" w:space="0" w:color="auto"/>
              <w:bottom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меньшую вместимость клубов и библиотек следует принимать для больших поселений</w:t>
            </w:r>
          </w:p>
        </w:tc>
      </w:tr>
      <w:tr w:rsidR="006F1C98" w:rsidRPr="0020343C" w:rsidTr="00877E09">
        <w:trPr>
          <w:trHeight w:val="20"/>
        </w:trPr>
        <w:tc>
          <w:tcPr>
            <w:tcW w:w="2218" w:type="dxa"/>
            <w:tcBorders>
              <w:top w:val="nil"/>
              <w:bottom w:val="nil"/>
              <w:righ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свыше 0,2 до 1</w:t>
            </w:r>
          </w:p>
        </w:tc>
        <w:tc>
          <w:tcPr>
            <w:tcW w:w="970" w:type="dxa"/>
            <w:vMerge/>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rPr>
                <w:rFonts w:ascii="Times New Roman" w:hAnsi="Times New Roman"/>
              </w:rPr>
            </w:pPr>
          </w:p>
        </w:tc>
        <w:tc>
          <w:tcPr>
            <w:tcW w:w="2341" w:type="dxa"/>
            <w:tcBorders>
              <w:top w:val="nil"/>
              <w:left w:val="single" w:sz="4" w:space="0" w:color="auto"/>
              <w:bottom w:val="nil"/>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500 - 300</w:t>
            </w:r>
          </w:p>
        </w:tc>
        <w:tc>
          <w:tcPr>
            <w:tcW w:w="1984" w:type="dxa"/>
            <w:vMerge/>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rPr>
                <w:rFonts w:ascii="Times New Roman" w:hAnsi="Times New Roman"/>
              </w:rPr>
            </w:pPr>
          </w:p>
        </w:tc>
        <w:tc>
          <w:tcPr>
            <w:tcW w:w="2495" w:type="dxa"/>
            <w:vMerge/>
            <w:tcBorders>
              <w:top w:val="nil"/>
              <w:left w:val="single" w:sz="4" w:space="0" w:color="auto"/>
              <w:bottom w:val="single" w:sz="4" w:space="0" w:color="auto"/>
            </w:tcBorders>
          </w:tcPr>
          <w:p w:rsidR="006F1C98" w:rsidRPr="0020343C" w:rsidRDefault="006F1C98" w:rsidP="00877E09">
            <w:pPr>
              <w:pStyle w:val="aff8"/>
              <w:rPr>
                <w:rFonts w:ascii="Times New Roman" w:hAnsi="Times New Roman"/>
              </w:rPr>
            </w:pPr>
          </w:p>
        </w:tc>
      </w:tr>
      <w:tr w:rsidR="006F1C98" w:rsidRPr="0020343C" w:rsidTr="00877E09">
        <w:trPr>
          <w:trHeight w:val="20"/>
        </w:trPr>
        <w:tc>
          <w:tcPr>
            <w:tcW w:w="2218" w:type="dxa"/>
            <w:tcBorders>
              <w:top w:val="nil"/>
              <w:bottom w:val="nil"/>
              <w:righ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свыше 1 до 3</w:t>
            </w:r>
          </w:p>
        </w:tc>
        <w:tc>
          <w:tcPr>
            <w:tcW w:w="970" w:type="dxa"/>
            <w:vMerge/>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rPr>
                <w:rFonts w:ascii="Times New Roman" w:hAnsi="Times New Roman"/>
              </w:rPr>
            </w:pPr>
          </w:p>
        </w:tc>
        <w:tc>
          <w:tcPr>
            <w:tcW w:w="2341" w:type="dxa"/>
            <w:tcBorders>
              <w:top w:val="nil"/>
              <w:left w:val="single" w:sz="4" w:space="0" w:color="auto"/>
              <w:bottom w:val="nil"/>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300 - 230</w:t>
            </w:r>
          </w:p>
        </w:tc>
        <w:tc>
          <w:tcPr>
            <w:tcW w:w="1984" w:type="dxa"/>
            <w:vMerge/>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rPr>
                <w:rFonts w:ascii="Times New Roman" w:hAnsi="Times New Roman"/>
              </w:rPr>
            </w:pPr>
          </w:p>
        </w:tc>
        <w:tc>
          <w:tcPr>
            <w:tcW w:w="2495" w:type="dxa"/>
            <w:vMerge/>
            <w:tcBorders>
              <w:top w:val="nil"/>
              <w:left w:val="single" w:sz="4" w:space="0" w:color="auto"/>
              <w:bottom w:val="single" w:sz="4" w:space="0" w:color="auto"/>
            </w:tcBorders>
          </w:tcPr>
          <w:p w:rsidR="006F1C98" w:rsidRPr="0020343C" w:rsidRDefault="006F1C98" w:rsidP="00877E09">
            <w:pPr>
              <w:pStyle w:val="aff8"/>
              <w:rPr>
                <w:rFonts w:ascii="Times New Roman" w:hAnsi="Times New Roman"/>
              </w:rPr>
            </w:pPr>
          </w:p>
        </w:tc>
      </w:tr>
      <w:tr w:rsidR="006F1C98" w:rsidRPr="0020343C" w:rsidTr="00877E09">
        <w:trPr>
          <w:trHeight w:val="20"/>
        </w:trPr>
        <w:tc>
          <w:tcPr>
            <w:tcW w:w="2218" w:type="dxa"/>
            <w:tcBorders>
              <w:top w:val="nil"/>
              <w:bottom w:val="nil"/>
              <w:righ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свыше 3 до 5</w:t>
            </w:r>
          </w:p>
        </w:tc>
        <w:tc>
          <w:tcPr>
            <w:tcW w:w="970" w:type="dxa"/>
            <w:vMerge/>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rPr>
                <w:rFonts w:ascii="Times New Roman" w:hAnsi="Times New Roman"/>
              </w:rPr>
            </w:pPr>
          </w:p>
        </w:tc>
        <w:tc>
          <w:tcPr>
            <w:tcW w:w="2341" w:type="dxa"/>
            <w:tcBorders>
              <w:top w:val="nil"/>
              <w:left w:val="single" w:sz="4" w:space="0" w:color="auto"/>
              <w:bottom w:val="nil"/>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230 - 190</w:t>
            </w:r>
          </w:p>
        </w:tc>
        <w:tc>
          <w:tcPr>
            <w:tcW w:w="1984" w:type="dxa"/>
            <w:vMerge/>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rPr>
                <w:rFonts w:ascii="Times New Roman" w:hAnsi="Times New Roman"/>
              </w:rPr>
            </w:pPr>
          </w:p>
        </w:tc>
        <w:tc>
          <w:tcPr>
            <w:tcW w:w="2495" w:type="dxa"/>
            <w:vMerge/>
            <w:tcBorders>
              <w:top w:val="nil"/>
              <w:left w:val="single" w:sz="4" w:space="0" w:color="auto"/>
              <w:bottom w:val="single" w:sz="4" w:space="0" w:color="auto"/>
            </w:tcBorders>
          </w:tcPr>
          <w:p w:rsidR="006F1C98" w:rsidRPr="0020343C" w:rsidRDefault="006F1C98" w:rsidP="00877E09">
            <w:pPr>
              <w:pStyle w:val="aff8"/>
              <w:rPr>
                <w:rFonts w:ascii="Times New Roman" w:hAnsi="Times New Roman"/>
              </w:rPr>
            </w:pPr>
          </w:p>
        </w:tc>
      </w:tr>
      <w:tr w:rsidR="006F1C98" w:rsidRPr="0020343C" w:rsidTr="00877E09">
        <w:trPr>
          <w:trHeight w:val="20"/>
        </w:trPr>
        <w:tc>
          <w:tcPr>
            <w:tcW w:w="2218" w:type="dxa"/>
            <w:tcBorders>
              <w:top w:val="nil"/>
              <w:bottom w:val="single" w:sz="4" w:space="0" w:color="auto"/>
              <w:righ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свыше 5 до 10</w:t>
            </w:r>
          </w:p>
        </w:tc>
        <w:tc>
          <w:tcPr>
            <w:tcW w:w="970" w:type="dxa"/>
            <w:vMerge/>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rPr>
                <w:rFonts w:ascii="Times New Roman" w:hAnsi="Times New Roman"/>
              </w:rPr>
            </w:pPr>
          </w:p>
        </w:tc>
        <w:tc>
          <w:tcPr>
            <w:tcW w:w="2341" w:type="dxa"/>
            <w:tcBorders>
              <w:top w:val="nil"/>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190 - 140</w:t>
            </w:r>
          </w:p>
        </w:tc>
        <w:tc>
          <w:tcPr>
            <w:tcW w:w="1984" w:type="dxa"/>
            <w:vMerge/>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rPr>
                <w:rFonts w:ascii="Times New Roman" w:hAnsi="Times New Roman"/>
              </w:rPr>
            </w:pPr>
          </w:p>
        </w:tc>
        <w:tc>
          <w:tcPr>
            <w:tcW w:w="2495" w:type="dxa"/>
            <w:vMerge/>
            <w:tcBorders>
              <w:top w:val="nil"/>
              <w:left w:val="single" w:sz="4" w:space="0" w:color="auto"/>
              <w:bottom w:val="single" w:sz="4" w:space="0" w:color="auto"/>
            </w:tcBorders>
          </w:tcPr>
          <w:p w:rsidR="006F1C98" w:rsidRPr="0020343C" w:rsidRDefault="006F1C98" w:rsidP="00877E09">
            <w:pPr>
              <w:pStyle w:val="aff8"/>
              <w:rPr>
                <w:rFonts w:ascii="Times New Roman" w:hAnsi="Times New Roman"/>
              </w:rPr>
            </w:pPr>
          </w:p>
        </w:tc>
      </w:tr>
      <w:tr w:rsidR="006F1C98" w:rsidRPr="0020343C" w:rsidTr="00877E09">
        <w:trPr>
          <w:trHeight w:val="20"/>
        </w:trPr>
        <w:tc>
          <w:tcPr>
            <w:tcW w:w="2218" w:type="dxa"/>
            <w:vMerge w:val="restart"/>
            <w:tcBorders>
              <w:top w:val="single" w:sz="4" w:space="0" w:color="auto"/>
              <w:bottom w:val="nil"/>
              <w:righ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Сельские массовые библиотеки, тыс. чел.:</w:t>
            </w:r>
          </w:p>
        </w:tc>
        <w:tc>
          <w:tcPr>
            <w:tcW w:w="970" w:type="dxa"/>
            <w:vMerge w:val="restart"/>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тыс. единиц хранения / место</w:t>
            </w:r>
          </w:p>
        </w:tc>
        <w:tc>
          <w:tcPr>
            <w:tcW w:w="2341"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rPr>
                <w:rFonts w:ascii="Times New Roman" w:hAnsi="Times New Roman"/>
              </w:rPr>
            </w:pPr>
          </w:p>
        </w:tc>
        <w:tc>
          <w:tcPr>
            <w:tcW w:w="1984" w:type="dxa"/>
            <w:vMerge w:val="restart"/>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по заданию на проектирование</w:t>
            </w:r>
          </w:p>
        </w:tc>
        <w:tc>
          <w:tcPr>
            <w:tcW w:w="2495" w:type="dxa"/>
            <w:vMerge w:val="restart"/>
            <w:tcBorders>
              <w:top w:val="nil"/>
              <w:left w:val="single" w:sz="4" w:space="0" w:color="auto"/>
              <w:bottom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зона обслуживания в пределах 30-минутной доступности</w:t>
            </w:r>
          </w:p>
        </w:tc>
      </w:tr>
      <w:tr w:rsidR="006F1C98" w:rsidRPr="0020343C" w:rsidTr="00877E09">
        <w:trPr>
          <w:trHeight w:val="20"/>
        </w:trPr>
        <w:tc>
          <w:tcPr>
            <w:tcW w:w="2218" w:type="dxa"/>
            <w:vMerge/>
            <w:tcBorders>
              <w:top w:val="single" w:sz="4" w:space="0" w:color="auto"/>
              <w:bottom w:val="nil"/>
              <w:right w:val="single" w:sz="4" w:space="0" w:color="auto"/>
            </w:tcBorders>
          </w:tcPr>
          <w:p w:rsidR="006F1C98" w:rsidRPr="0020343C" w:rsidRDefault="006F1C98" w:rsidP="00877E09">
            <w:pPr>
              <w:pStyle w:val="aff8"/>
              <w:rPr>
                <w:rFonts w:ascii="Times New Roman" w:hAnsi="Times New Roman"/>
              </w:rPr>
            </w:pPr>
          </w:p>
        </w:tc>
        <w:tc>
          <w:tcPr>
            <w:tcW w:w="970" w:type="dxa"/>
            <w:vMerge/>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rPr>
                <w:rFonts w:ascii="Times New Roman" w:hAnsi="Times New Roman"/>
              </w:rPr>
            </w:pPr>
          </w:p>
        </w:tc>
        <w:tc>
          <w:tcPr>
            <w:tcW w:w="2341"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noProof/>
              </w:rPr>
              <w:drawing>
                <wp:inline distT="0" distB="0" distL="0" distR="0">
                  <wp:extent cx="600075" cy="428625"/>
                  <wp:effectExtent l="0" t="0" r="0" b="0"/>
                  <wp:docPr id="6"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89" cstate="print"/>
                          <a:srcRect/>
                          <a:stretch>
                            <a:fillRect/>
                          </a:stretch>
                        </pic:blipFill>
                        <pic:spPr bwMode="auto">
                          <a:xfrm>
                            <a:off x="0" y="0"/>
                            <a:ext cx="600075" cy="428625"/>
                          </a:xfrm>
                          <a:prstGeom prst="rect">
                            <a:avLst/>
                          </a:prstGeom>
                          <a:noFill/>
                          <a:ln w="9525">
                            <a:noFill/>
                            <a:miter lim="800000"/>
                            <a:headEnd/>
                            <a:tailEnd/>
                          </a:ln>
                        </pic:spPr>
                      </pic:pic>
                    </a:graphicData>
                  </a:graphic>
                </wp:inline>
              </w:drawing>
            </w:r>
          </w:p>
        </w:tc>
        <w:tc>
          <w:tcPr>
            <w:tcW w:w="1984" w:type="dxa"/>
            <w:vMerge/>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rPr>
                <w:rFonts w:ascii="Times New Roman" w:hAnsi="Times New Roman"/>
              </w:rPr>
            </w:pPr>
          </w:p>
        </w:tc>
        <w:tc>
          <w:tcPr>
            <w:tcW w:w="2495" w:type="dxa"/>
            <w:vMerge/>
            <w:tcBorders>
              <w:top w:val="nil"/>
              <w:left w:val="single" w:sz="4" w:space="0" w:color="auto"/>
              <w:bottom w:val="single" w:sz="4" w:space="0" w:color="auto"/>
            </w:tcBorders>
          </w:tcPr>
          <w:p w:rsidR="006F1C98" w:rsidRPr="0020343C" w:rsidRDefault="006F1C98" w:rsidP="00877E09">
            <w:pPr>
              <w:pStyle w:val="aff8"/>
              <w:rPr>
                <w:rFonts w:ascii="Times New Roman" w:hAnsi="Times New Roman"/>
              </w:rPr>
            </w:pPr>
          </w:p>
        </w:tc>
      </w:tr>
      <w:tr w:rsidR="006F1C98" w:rsidRPr="0020343C" w:rsidTr="00877E09">
        <w:trPr>
          <w:trHeight w:val="467"/>
        </w:trPr>
        <w:tc>
          <w:tcPr>
            <w:tcW w:w="2218" w:type="dxa"/>
            <w:tcBorders>
              <w:top w:val="nil"/>
              <w:bottom w:val="nil"/>
              <w:righ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свыше 1 до 3</w:t>
            </w:r>
          </w:p>
        </w:tc>
        <w:tc>
          <w:tcPr>
            <w:tcW w:w="970" w:type="dxa"/>
            <w:vMerge/>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rPr>
                <w:rFonts w:ascii="Times New Roman" w:hAnsi="Times New Roman"/>
              </w:rPr>
            </w:pPr>
          </w:p>
        </w:tc>
        <w:tc>
          <w:tcPr>
            <w:tcW w:w="2341"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noProof/>
              </w:rPr>
              <w:drawing>
                <wp:inline distT="0" distB="0" distL="0" distR="0">
                  <wp:extent cx="476250" cy="428625"/>
                  <wp:effectExtent l="0" t="0" r="0" b="0"/>
                  <wp:docPr id="5"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pic:cNvPicPr>
                            <a:picLocks noChangeAspect="1" noChangeArrowheads="1"/>
                          </pic:cNvPicPr>
                        </pic:nvPicPr>
                        <pic:blipFill>
                          <a:blip r:embed="rId90" cstate="print"/>
                          <a:srcRect/>
                          <a:stretch>
                            <a:fillRect/>
                          </a:stretch>
                        </pic:blipFill>
                        <pic:spPr bwMode="auto">
                          <a:xfrm>
                            <a:off x="0" y="0"/>
                            <a:ext cx="476250" cy="428625"/>
                          </a:xfrm>
                          <a:prstGeom prst="rect">
                            <a:avLst/>
                          </a:prstGeom>
                          <a:noFill/>
                          <a:ln w="9525">
                            <a:noFill/>
                            <a:miter lim="800000"/>
                            <a:headEnd/>
                            <a:tailEnd/>
                          </a:ln>
                        </pic:spPr>
                      </pic:pic>
                    </a:graphicData>
                  </a:graphic>
                </wp:inline>
              </w:drawing>
            </w:r>
          </w:p>
        </w:tc>
        <w:tc>
          <w:tcPr>
            <w:tcW w:w="1984" w:type="dxa"/>
            <w:vMerge/>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rPr>
                <w:rFonts w:ascii="Times New Roman" w:hAnsi="Times New Roman"/>
              </w:rPr>
            </w:pPr>
          </w:p>
        </w:tc>
        <w:tc>
          <w:tcPr>
            <w:tcW w:w="2495" w:type="dxa"/>
            <w:vMerge/>
            <w:tcBorders>
              <w:top w:val="nil"/>
              <w:left w:val="single" w:sz="4" w:space="0" w:color="auto"/>
              <w:bottom w:val="single" w:sz="4" w:space="0" w:color="auto"/>
            </w:tcBorders>
          </w:tcPr>
          <w:p w:rsidR="006F1C98" w:rsidRPr="0020343C" w:rsidRDefault="006F1C98" w:rsidP="00877E09">
            <w:pPr>
              <w:pStyle w:val="aff8"/>
              <w:rPr>
                <w:rFonts w:ascii="Times New Roman" w:hAnsi="Times New Roman"/>
              </w:rPr>
            </w:pPr>
          </w:p>
        </w:tc>
      </w:tr>
      <w:tr w:rsidR="006F1C98" w:rsidRPr="0020343C" w:rsidTr="00877E09">
        <w:trPr>
          <w:trHeight w:val="20"/>
        </w:trPr>
        <w:tc>
          <w:tcPr>
            <w:tcW w:w="2218" w:type="dxa"/>
            <w:tcBorders>
              <w:top w:val="nil"/>
              <w:bottom w:val="nil"/>
              <w:righ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свыше 3 до 5</w:t>
            </w:r>
          </w:p>
        </w:tc>
        <w:tc>
          <w:tcPr>
            <w:tcW w:w="970" w:type="dxa"/>
            <w:vMerge/>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rPr>
                <w:rFonts w:ascii="Times New Roman" w:hAnsi="Times New Roman"/>
              </w:rPr>
            </w:pPr>
          </w:p>
        </w:tc>
        <w:tc>
          <w:tcPr>
            <w:tcW w:w="2341" w:type="dxa"/>
            <w:vMerge w:val="restart"/>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noProof/>
              </w:rPr>
              <w:drawing>
                <wp:inline distT="0" distB="0" distL="0" distR="0">
                  <wp:extent cx="600075" cy="428625"/>
                  <wp:effectExtent l="0" t="0" r="0" b="0"/>
                  <wp:docPr id="4"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pic:cNvPicPr>
                            <a:picLocks noChangeAspect="1" noChangeArrowheads="1"/>
                          </pic:cNvPicPr>
                        </pic:nvPicPr>
                        <pic:blipFill>
                          <a:blip r:embed="rId91" cstate="print"/>
                          <a:srcRect/>
                          <a:stretch>
                            <a:fillRect/>
                          </a:stretch>
                        </pic:blipFill>
                        <pic:spPr bwMode="auto">
                          <a:xfrm>
                            <a:off x="0" y="0"/>
                            <a:ext cx="600075" cy="428625"/>
                          </a:xfrm>
                          <a:prstGeom prst="rect">
                            <a:avLst/>
                          </a:prstGeom>
                          <a:noFill/>
                          <a:ln w="9525">
                            <a:noFill/>
                            <a:miter lim="800000"/>
                            <a:headEnd/>
                            <a:tailEnd/>
                          </a:ln>
                        </pic:spPr>
                      </pic:pic>
                    </a:graphicData>
                  </a:graphic>
                </wp:inline>
              </w:drawing>
            </w:r>
          </w:p>
        </w:tc>
        <w:tc>
          <w:tcPr>
            <w:tcW w:w="1984" w:type="dxa"/>
            <w:vMerge/>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rPr>
                <w:rFonts w:ascii="Times New Roman" w:hAnsi="Times New Roman"/>
              </w:rPr>
            </w:pPr>
          </w:p>
        </w:tc>
        <w:tc>
          <w:tcPr>
            <w:tcW w:w="2495" w:type="dxa"/>
            <w:vMerge/>
            <w:tcBorders>
              <w:top w:val="nil"/>
              <w:left w:val="single" w:sz="4" w:space="0" w:color="auto"/>
              <w:bottom w:val="single" w:sz="4" w:space="0" w:color="auto"/>
            </w:tcBorders>
          </w:tcPr>
          <w:p w:rsidR="006F1C98" w:rsidRPr="0020343C" w:rsidRDefault="006F1C98" w:rsidP="00877E09">
            <w:pPr>
              <w:pStyle w:val="aff8"/>
              <w:rPr>
                <w:rFonts w:ascii="Times New Roman" w:hAnsi="Times New Roman"/>
              </w:rPr>
            </w:pPr>
          </w:p>
        </w:tc>
      </w:tr>
      <w:tr w:rsidR="006F1C98" w:rsidRPr="0020343C" w:rsidTr="00877E09">
        <w:trPr>
          <w:trHeight w:val="20"/>
        </w:trPr>
        <w:tc>
          <w:tcPr>
            <w:tcW w:w="2218" w:type="dxa"/>
            <w:tcBorders>
              <w:top w:val="nil"/>
              <w:bottom w:val="single" w:sz="4" w:space="0" w:color="auto"/>
              <w:righ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свыше 5 до 10</w:t>
            </w:r>
          </w:p>
        </w:tc>
        <w:tc>
          <w:tcPr>
            <w:tcW w:w="970" w:type="dxa"/>
            <w:vMerge/>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rPr>
                <w:rFonts w:ascii="Times New Roman" w:hAnsi="Times New Roman"/>
              </w:rPr>
            </w:pPr>
          </w:p>
        </w:tc>
        <w:tc>
          <w:tcPr>
            <w:tcW w:w="2341" w:type="dxa"/>
            <w:vMerge/>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rPr>
                <w:rFonts w:ascii="Times New Roman" w:hAnsi="Times New Roman"/>
              </w:rPr>
            </w:pPr>
          </w:p>
        </w:tc>
        <w:tc>
          <w:tcPr>
            <w:tcW w:w="1984" w:type="dxa"/>
            <w:vMerge/>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rPr>
                <w:rFonts w:ascii="Times New Roman" w:hAnsi="Times New Roman"/>
              </w:rPr>
            </w:pPr>
          </w:p>
        </w:tc>
        <w:tc>
          <w:tcPr>
            <w:tcW w:w="2495" w:type="dxa"/>
            <w:vMerge/>
            <w:tcBorders>
              <w:top w:val="nil"/>
              <w:left w:val="single" w:sz="4" w:space="0" w:color="auto"/>
              <w:bottom w:val="single" w:sz="4" w:space="0" w:color="auto"/>
            </w:tcBorders>
          </w:tcPr>
          <w:p w:rsidR="006F1C98" w:rsidRPr="0020343C" w:rsidRDefault="006F1C98" w:rsidP="00877E09">
            <w:pPr>
              <w:pStyle w:val="aff8"/>
              <w:rPr>
                <w:rFonts w:ascii="Times New Roman" w:hAnsi="Times New Roman"/>
              </w:rPr>
            </w:pPr>
          </w:p>
        </w:tc>
      </w:tr>
      <w:tr w:rsidR="006F1C98" w:rsidRPr="0020343C" w:rsidTr="00877E09">
        <w:trPr>
          <w:trHeight w:val="20"/>
        </w:trPr>
        <w:tc>
          <w:tcPr>
            <w:tcW w:w="10008" w:type="dxa"/>
            <w:gridSpan w:val="5"/>
            <w:tcBorders>
              <w:top w:val="single" w:sz="4" w:space="0" w:color="auto"/>
              <w:bottom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b/>
              </w:rPr>
              <w:t>Физкультурно-спортивные сооружения</w:t>
            </w:r>
          </w:p>
        </w:tc>
      </w:tr>
      <w:tr w:rsidR="006F1C98" w:rsidRPr="0020343C" w:rsidTr="00877E09">
        <w:trPr>
          <w:trHeight w:val="20"/>
        </w:trPr>
        <w:tc>
          <w:tcPr>
            <w:tcW w:w="2218" w:type="dxa"/>
            <w:tcBorders>
              <w:top w:val="single" w:sz="4" w:space="0" w:color="auto"/>
              <w:bottom w:val="single" w:sz="4" w:space="0" w:color="auto"/>
              <w:righ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 xml:space="preserve">Территория плоскостных спортивных </w:t>
            </w:r>
            <w:r w:rsidRPr="0020343C">
              <w:rPr>
                <w:rFonts w:ascii="Times New Roman" w:hAnsi="Times New Roman"/>
              </w:rPr>
              <w:lastRenderedPageBreak/>
              <w:t>сооружений</w:t>
            </w:r>
          </w:p>
        </w:tc>
        <w:tc>
          <w:tcPr>
            <w:tcW w:w="970"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lastRenderedPageBreak/>
              <w:t>1 объект</w:t>
            </w:r>
          </w:p>
        </w:tc>
        <w:tc>
          <w:tcPr>
            <w:tcW w:w="2341"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по заданию на проектирование</w:t>
            </w:r>
          </w:p>
        </w:tc>
        <w:tc>
          <w:tcPr>
            <w:tcW w:w="1984"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0,9 га</w:t>
            </w:r>
          </w:p>
        </w:tc>
        <w:tc>
          <w:tcPr>
            <w:tcW w:w="2495" w:type="dxa"/>
            <w:vMerge w:val="restart"/>
            <w:tcBorders>
              <w:top w:val="nil"/>
              <w:left w:val="single" w:sz="4" w:space="0" w:color="auto"/>
              <w:bottom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 xml:space="preserve">физкультурно-спортивные сооружения сети </w:t>
            </w:r>
            <w:r w:rsidRPr="0020343C">
              <w:rPr>
                <w:rFonts w:ascii="Times New Roman" w:hAnsi="Times New Roman"/>
              </w:rPr>
              <w:lastRenderedPageBreak/>
              <w:t xml:space="preserve">общего пользования следует объединять со спортивными объектами образовательных школ и других учебных заведений, учреждений отдыха и культуры с возможным сокращением территории. Для малых населенных пунктов нормы расчета залов и бассейнов необходимо принимать с учетом минимальной вместимости объектов по технологическим требованиям. </w:t>
            </w:r>
          </w:p>
          <w:p w:rsidR="006F1C98" w:rsidRPr="0020343C" w:rsidRDefault="006F1C98" w:rsidP="00877E09">
            <w:pPr>
              <w:pStyle w:val="afff1"/>
              <w:rPr>
                <w:rFonts w:ascii="Times New Roman" w:hAnsi="Times New Roman"/>
              </w:rPr>
            </w:pPr>
            <w:r w:rsidRPr="0020343C">
              <w:rPr>
                <w:rFonts w:ascii="Times New Roman" w:hAnsi="Times New Roman"/>
              </w:rPr>
              <w:t>Радиус обслуживания помещений для физкультурно-оздоровительных занятий - 500 м</w:t>
            </w:r>
          </w:p>
        </w:tc>
      </w:tr>
      <w:tr w:rsidR="006F1C98" w:rsidRPr="0020343C" w:rsidTr="00877E09">
        <w:trPr>
          <w:trHeight w:val="20"/>
        </w:trPr>
        <w:tc>
          <w:tcPr>
            <w:tcW w:w="2218" w:type="dxa"/>
            <w:tcBorders>
              <w:top w:val="single" w:sz="4" w:space="0" w:color="auto"/>
              <w:bottom w:val="single" w:sz="4" w:space="0" w:color="auto"/>
              <w:righ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lastRenderedPageBreak/>
              <w:t>Помещения для физкультурно-оздоровительных занятий в микрорайоне</w:t>
            </w:r>
          </w:p>
        </w:tc>
        <w:tc>
          <w:tcPr>
            <w:tcW w:w="970"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кв. м общей площади</w:t>
            </w:r>
          </w:p>
        </w:tc>
        <w:tc>
          <w:tcPr>
            <w:tcW w:w="2341"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80</w:t>
            </w:r>
          </w:p>
        </w:tc>
        <w:tc>
          <w:tcPr>
            <w:tcW w:w="1984"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по заданию на проектирование</w:t>
            </w:r>
          </w:p>
        </w:tc>
        <w:tc>
          <w:tcPr>
            <w:tcW w:w="2495" w:type="dxa"/>
            <w:vMerge/>
            <w:tcBorders>
              <w:top w:val="nil"/>
              <w:left w:val="single" w:sz="4" w:space="0" w:color="auto"/>
              <w:bottom w:val="nil"/>
            </w:tcBorders>
          </w:tcPr>
          <w:p w:rsidR="006F1C98" w:rsidRPr="0020343C" w:rsidRDefault="006F1C98" w:rsidP="00877E09">
            <w:pPr>
              <w:pStyle w:val="aff8"/>
              <w:rPr>
                <w:rFonts w:ascii="Times New Roman" w:hAnsi="Times New Roman"/>
              </w:rPr>
            </w:pPr>
          </w:p>
        </w:tc>
      </w:tr>
      <w:tr w:rsidR="006F1C98" w:rsidRPr="0020343C" w:rsidTr="00877E09">
        <w:trPr>
          <w:trHeight w:val="20"/>
        </w:trPr>
        <w:tc>
          <w:tcPr>
            <w:tcW w:w="2218" w:type="dxa"/>
            <w:tcBorders>
              <w:top w:val="single" w:sz="4" w:space="0" w:color="auto"/>
              <w:bottom w:val="single" w:sz="4" w:space="0" w:color="auto"/>
              <w:righ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Спортивный зал общего пользования</w:t>
            </w:r>
          </w:p>
        </w:tc>
        <w:tc>
          <w:tcPr>
            <w:tcW w:w="970"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кв. м общей площади</w:t>
            </w:r>
          </w:p>
        </w:tc>
        <w:tc>
          <w:tcPr>
            <w:tcW w:w="2341"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80</w:t>
            </w:r>
          </w:p>
        </w:tc>
        <w:tc>
          <w:tcPr>
            <w:tcW w:w="1984"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по заданию на проектирование</w:t>
            </w:r>
          </w:p>
        </w:tc>
        <w:tc>
          <w:tcPr>
            <w:tcW w:w="2495" w:type="dxa"/>
            <w:vMerge/>
            <w:tcBorders>
              <w:top w:val="nil"/>
              <w:left w:val="single" w:sz="4" w:space="0" w:color="auto"/>
              <w:bottom w:val="nil"/>
            </w:tcBorders>
          </w:tcPr>
          <w:p w:rsidR="006F1C98" w:rsidRPr="0020343C" w:rsidRDefault="006F1C98" w:rsidP="00877E09">
            <w:pPr>
              <w:pStyle w:val="aff8"/>
              <w:rPr>
                <w:rFonts w:ascii="Times New Roman" w:hAnsi="Times New Roman"/>
              </w:rPr>
            </w:pPr>
          </w:p>
        </w:tc>
      </w:tr>
      <w:tr w:rsidR="006F1C98" w:rsidRPr="0020343C" w:rsidTr="00877E09">
        <w:trPr>
          <w:trHeight w:val="20"/>
        </w:trPr>
        <w:tc>
          <w:tcPr>
            <w:tcW w:w="2218" w:type="dxa"/>
            <w:tcBorders>
              <w:top w:val="single" w:sz="4" w:space="0" w:color="auto"/>
              <w:bottom w:val="single" w:sz="4" w:space="0" w:color="auto"/>
              <w:righ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Спортивно-тренажерный зал повседневного обслуживания</w:t>
            </w:r>
          </w:p>
        </w:tc>
        <w:tc>
          <w:tcPr>
            <w:tcW w:w="970"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кв. м общей площади</w:t>
            </w:r>
          </w:p>
        </w:tc>
        <w:tc>
          <w:tcPr>
            <w:tcW w:w="2341"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80</w:t>
            </w:r>
          </w:p>
        </w:tc>
        <w:tc>
          <w:tcPr>
            <w:tcW w:w="1984"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по заданию на проектирование</w:t>
            </w:r>
          </w:p>
        </w:tc>
        <w:tc>
          <w:tcPr>
            <w:tcW w:w="2495" w:type="dxa"/>
            <w:vMerge/>
            <w:tcBorders>
              <w:top w:val="nil"/>
              <w:left w:val="single" w:sz="4" w:space="0" w:color="auto"/>
              <w:bottom w:val="nil"/>
            </w:tcBorders>
          </w:tcPr>
          <w:p w:rsidR="006F1C98" w:rsidRPr="0020343C" w:rsidRDefault="006F1C98" w:rsidP="00877E09">
            <w:pPr>
              <w:pStyle w:val="aff8"/>
              <w:rPr>
                <w:rFonts w:ascii="Times New Roman" w:hAnsi="Times New Roman"/>
              </w:rPr>
            </w:pPr>
          </w:p>
        </w:tc>
      </w:tr>
      <w:tr w:rsidR="006F1C98" w:rsidRPr="0020343C" w:rsidTr="00877E09">
        <w:trPr>
          <w:trHeight w:val="20"/>
        </w:trPr>
        <w:tc>
          <w:tcPr>
            <w:tcW w:w="2218" w:type="dxa"/>
            <w:tcBorders>
              <w:top w:val="single" w:sz="4" w:space="0" w:color="auto"/>
              <w:bottom w:val="single" w:sz="4" w:space="0" w:color="auto"/>
              <w:righ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Бассейн (открытый и закрытый общего пользования)</w:t>
            </w:r>
          </w:p>
        </w:tc>
        <w:tc>
          <w:tcPr>
            <w:tcW w:w="970"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кв. м зеркала воды</w:t>
            </w:r>
          </w:p>
        </w:tc>
        <w:tc>
          <w:tcPr>
            <w:tcW w:w="2341"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25</w:t>
            </w:r>
          </w:p>
        </w:tc>
        <w:tc>
          <w:tcPr>
            <w:tcW w:w="1984"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по заданию на проектирование</w:t>
            </w:r>
          </w:p>
        </w:tc>
        <w:tc>
          <w:tcPr>
            <w:tcW w:w="2495" w:type="dxa"/>
            <w:vMerge/>
            <w:tcBorders>
              <w:top w:val="nil"/>
              <w:left w:val="single" w:sz="4" w:space="0" w:color="auto"/>
              <w:bottom w:val="nil"/>
            </w:tcBorders>
          </w:tcPr>
          <w:p w:rsidR="006F1C98" w:rsidRPr="0020343C" w:rsidRDefault="006F1C98" w:rsidP="00877E09">
            <w:pPr>
              <w:pStyle w:val="aff8"/>
              <w:rPr>
                <w:rFonts w:ascii="Times New Roman" w:hAnsi="Times New Roman"/>
              </w:rPr>
            </w:pPr>
          </w:p>
        </w:tc>
      </w:tr>
      <w:tr w:rsidR="006F1C98" w:rsidRPr="0020343C" w:rsidTr="00877E09">
        <w:trPr>
          <w:trHeight w:val="20"/>
        </w:trPr>
        <w:tc>
          <w:tcPr>
            <w:tcW w:w="2218" w:type="dxa"/>
            <w:tcBorders>
              <w:top w:val="single" w:sz="4" w:space="0" w:color="auto"/>
              <w:bottom w:val="single" w:sz="4" w:space="0" w:color="auto"/>
              <w:righ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Детско-юношеская спортивная школа</w:t>
            </w:r>
          </w:p>
        </w:tc>
        <w:tc>
          <w:tcPr>
            <w:tcW w:w="970"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кв. м общей площади</w:t>
            </w:r>
          </w:p>
        </w:tc>
        <w:tc>
          <w:tcPr>
            <w:tcW w:w="2341"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10</w:t>
            </w:r>
          </w:p>
        </w:tc>
        <w:tc>
          <w:tcPr>
            <w:tcW w:w="1984"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1,5 га на объект</w:t>
            </w:r>
          </w:p>
        </w:tc>
        <w:tc>
          <w:tcPr>
            <w:tcW w:w="2495" w:type="dxa"/>
            <w:vMerge/>
            <w:tcBorders>
              <w:top w:val="nil"/>
              <w:left w:val="single" w:sz="4" w:space="0" w:color="auto"/>
              <w:bottom w:val="nil"/>
            </w:tcBorders>
          </w:tcPr>
          <w:p w:rsidR="006F1C98" w:rsidRPr="0020343C" w:rsidRDefault="006F1C98" w:rsidP="00877E09">
            <w:pPr>
              <w:pStyle w:val="aff8"/>
              <w:rPr>
                <w:rFonts w:ascii="Times New Roman" w:hAnsi="Times New Roman"/>
              </w:rPr>
            </w:pPr>
          </w:p>
        </w:tc>
      </w:tr>
      <w:tr w:rsidR="006F1C98" w:rsidRPr="0020343C" w:rsidTr="00877E09">
        <w:trPr>
          <w:trHeight w:val="20"/>
        </w:trPr>
        <w:tc>
          <w:tcPr>
            <w:tcW w:w="2218" w:type="dxa"/>
            <w:tcBorders>
              <w:top w:val="single" w:sz="4" w:space="0" w:color="auto"/>
              <w:bottom w:val="single" w:sz="4" w:space="0" w:color="auto"/>
              <w:right w:val="single" w:sz="4" w:space="0" w:color="auto"/>
            </w:tcBorders>
          </w:tcPr>
          <w:p w:rsidR="006F1C98" w:rsidRPr="0020343C" w:rsidRDefault="006F1C98" w:rsidP="00877E09">
            <w:pPr>
              <w:pStyle w:val="afff1"/>
              <w:rPr>
                <w:rFonts w:ascii="Times New Roman" w:hAnsi="Times New Roman"/>
              </w:rPr>
            </w:pPr>
            <w:proofErr w:type="spellStart"/>
            <w:r w:rsidRPr="0020343C">
              <w:rPr>
                <w:rFonts w:ascii="Times New Roman" w:hAnsi="Times New Roman"/>
              </w:rPr>
              <w:t>Спортивно-досуговый</w:t>
            </w:r>
            <w:proofErr w:type="spellEnd"/>
            <w:r w:rsidRPr="0020343C">
              <w:rPr>
                <w:rFonts w:ascii="Times New Roman" w:hAnsi="Times New Roman"/>
              </w:rPr>
              <w:t xml:space="preserve"> центр на территориях малоэтажной застройки в городах и пригородных поселениях</w:t>
            </w:r>
          </w:p>
        </w:tc>
        <w:tc>
          <w:tcPr>
            <w:tcW w:w="970"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кв. м общей площади</w:t>
            </w:r>
          </w:p>
        </w:tc>
        <w:tc>
          <w:tcPr>
            <w:tcW w:w="2341"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300</w:t>
            </w:r>
          </w:p>
        </w:tc>
        <w:tc>
          <w:tcPr>
            <w:tcW w:w="1984"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0,5 га на объект</w:t>
            </w:r>
          </w:p>
        </w:tc>
        <w:tc>
          <w:tcPr>
            <w:tcW w:w="2495" w:type="dxa"/>
            <w:vMerge/>
            <w:tcBorders>
              <w:top w:val="nil"/>
              <w:left w:val="single" w:sz="4" w:space="0" w:color="auto"/>
              <w:bottom w:val="single" w:sz="4" w:space="0" w:color="auto"/>
            </w:tcBorders>
          </w:tcPr>
          <w:p w:rsidR="006F1C98" w:rsidRPr="0020343C" w:rsidRDefault="006F1C98" w:rsidP="00877E09">
            <w:pPr>
              <w:pStyle w:val="aff8"/>
              <w:rPr>
                <w:rFonts w:ascii="Times New Roman" w:hAnsi="Times New Roman"/>
              </w:rPr>
            </w:pPr>
          </w:p>
        </w:tc>
      </w:tr>
      <w:tr w:rsidR="006F1C98" w:rsidRPr="0020343C" w:rsidTr="00877E09">
        <w:trPr>
          <w:trHeight w:val="20"/>
        </w:trPr>
        <w:tc>
          <w:tcPr>
            <w:tcW w:w="10008" w:type="dxa"/>
            <w:gridSpan w:val="5"/>
            <w:tcBorders>
              <w:top w:val="single" w:sz="4" w:space="0" w:color="auto"/>
              <w:bottom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b/>
              </w:rPr>
              <w:t>Торговля и общественное питание</w:t>
            </w:r>
          </w:p>
        </w:tc>
      </w:tr>
      <w:tr w:rsidR="006F1C98" w:rsidRPr="0020343C" w:rsidTr="00877E09">
        <w:trPr>
          <w:trHeight w:val="20"/>
        </w:trPr>
        <w:tc>
          <w:tcPr>
            <w:tcW w:w="2218" w:type="dxa"/>
            <w:tcBorders>
              <w:top w:val="single" w:sz="4" w:space="0" w:color="auto"/>
              <w:bottom w:val="single" w:sz="4" w:space="0" w:color="auto"/>
              <w:righ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Торговый центр</w:t>
            </w:r>
          </w:p>
        </w:tc>
        <w:tc>
          <w:tcPr>
            <w:tcW w:w="970"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кв. м торг. площади</w:t>
            </w:r>
          </w:p>
        </w:tc>
        <w:tc>
          <w:tcPr>
            <w:tcW w:w="2341"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300</w:t>
            </w:r>
          </w:p>
        </w:tc>
        <w:tc>
          <w:tcPr>
            <w:tcW w:w="1984"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при торговой площади, кв.м:</w:t>
            </w:r>
          </w:p>
          <w:p w:rsidR="006F1C98" w:rsidRPr="0020343C" w:rsidRDefault="006F1C98" w:rsidP="00877E09">
            <w:pPr>
              <w:pStyle w:val="afff1"/>
              <w:rPr>
                <w:rFonts w:ascii="Times New Roman" w:hAnsi="Times New Roman"/>
              </w:rPr>
            </w:pPr>
            <w:r w:rsidRPr="0020343C">
              <w:rPr>
                <w:rFonts w:ascii="Times New Roman" w:hAnsi="Times New Roman"/>
              </w:rPr>
              <w:t>до 250 - 0,08 га на 100 кв. м торговой площади;</w:t>
            </w:r>
          </w:p>
          <w:p w:rsidR="006F1C98" w:rsidRPr="0020343C" w:rsidRDefault="006F1C98" w:rsidP="00877E09">
            <w:pPr>
              <w:pStyle w:val="afff1"/>
              <w:rPr>
                <w:rFonts w:ascii="Times New Roman" w:hAnsi="Times New Roman"/>
              </w:rPr>
            </w:pPr>
            <w:r w:rsidRPr="0020343C">
              <w:rPr>
                <w:rFonts w:ascii="Times New Roman" w:hAnsi="Times New Roman"/>
              </w:rPr>
              <w:t>от 250 до 650 - 0,08 - 0,06 кв. м торговой площади;</w:t>
            </w:r>
          </w:p>
          <w:p w:rsidR="006F1C98" w:rsidRPr="0020343C" w:rsidRDefault="006F1C98" w:rsidP="00877E09">
            <w:pPr>
              <w:pStyle w:val="afff1"/>
              <w:rPr>
                <w:rFonts w:ascii="Times New Roman" w:hAnsi="Times New Roman"/>
              </w:rPr>
            </w:pPr>
            <w:r w:rsidRPr="0020343C">
              <w:rPr>
                <w:rFonts w:ascii="Times New Roman" w:hAnsi="Times New Roman"/>
              </w:rPr>
              <w:t>от 650 до 1500 - 0,06 - 0,04 кв. м торговой площади;</w:t>
            </w:r>
          </w:p>
          <w:p w:rsidR="006F1C98" w:rsidRPr="0020343C" w:rsidRDefault="006F1C98" w:rsidP="00877E09">
            <w:pPr>
              <w:pStyle w:val="afff1"/>
              <w:rPr>
                <w:rFonts w:ascii="Times New Roman" w:hAnsi="Times New Roman"/>
              </w:rPr>
            </w:pPr>
            <w:r w:rsidRPr="0020343C">
              <w:rPr>
                <w:rFonts w:ascii="Times New Roman" w:hAnsi="Times New Roman"/>
              </w:rPr>
              <w:t>от 1500 до 3500 - 0,04 - 0,02 кв. м торговой площади;</w:t>
            </w:r>
          </w:p>
          <w:p w:rsidR="006F1C98" w:rsidRPr="0020343C" w:rsidRDefault="006F1C98" w:rsidP="00877E09">
            <w:pPr>
              <w:pStyle w:val="afff1"/>
              <w:rPr>
                <w:rFonts w:ascii="Times New Roman" w:hAnsi="Times New Roman"/>
              </w:rPr>
            </w:pPr>
            <w:r w:rsidRPr="0020343C">
              <w:rPr>
                <w:rFonts w:ascii="Times New Roman" w:hAnsi="Times New Roman"/>
              </w:rPr>
              <w:t>свыше 3500 - 0,02 кв. м торговой площади</w:t>
            </w:r>
          </w:p>
        </w:tc>
        <w:tc>
          <w:tcPr>
            <w:tcW w:w="2495" w:type="dxa"/>
            <w:tcBorders>
              <w:top w:val="nil"/>
              <w:left w:val="single" w:sz="4" w:space="0" w:color="auto"/>
              <w:bottom w:val="single" w:sz="4" w:space="0" w:color="auto"/>
            </w:tcBorders>
          </w:tcPr>
          <w:p w:rsidR="006F1C98" w:rsidRPr="0020343C" w:rsidRDefault="006F1C98" w:rsidP="00877E09">
            <w:pPr>
              <w:pStyle w:val="afff1"/>
              <w:rPr>
                <w:rFonts w:ascii="Times New Roman" w:hAnsi="Times New Roman"/>
              </w:rPr>
            </w:pPr>
          </w:p>
        </w:tc>
      </w:tr>
      <w:tr w:rsidR="006F1C98" w:rsidRPr="0020343C" w:rsidTr="00877E09">
        <w:trPr>
          <w:trHeight w:val="20"/>
        </w:trPr>
        <w:tc>
          <w:tcPr>
            <w:tcW w:w="2218" w:type="dxa"/>
            <w:tcBorders>
              <w:top w:val="single" w:sz="4" w:space="0" w:color="auto"/>
              <w:bottom w:val="single" w:sz="4" w:space="0" w:color="auto"/>
              <w:righ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Магазин продовольственных товаров</w:t>
            </w:r>
          </w:p>
        </w:tc>
        <w:tc>
          <w:tcPr>
            <w:tcW w:w="970"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кв. м торг. площа</w:t>
            </w:r>
            <w:r w:rsidRPr="0020343C">
              <w:rPr>
                <w:rFonts w:ascii="Times New Roman" w:hAnsi="Times New Roman"/>
              </w:rPr>
              <w:lastRenderedPageBreak/>
              <w:t>ди</w:t>
            </w:r>
          </w:p>
        </w:tc>
        <w:tc>
          <w:tcPr>
            <w:tcW w:w="2341"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lastRenderedPageBreak/>
              <w:t>100</w:t>
            </w:r>
          </w:p>
        </w:tc>
        <w:tc>
          <w:tcPr>
            <w:tcW w:w="1984"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rPr>
                <w:rFonts w:ascii="Times New Roman" w:hAnsi="Times New Roman"/>
              </w:rPr>
            </w:pPr>
          </w:p>
        </w:tc>
        <w:tc>
          <w:tcPr>
            <w:tcW w:w="2495" w:type="dxa"/>
            <w:tcBorders>
              <w:top w:val="nil"/>
              <w:left w:val="single" w:sz="4" w:space="0" w:color="auto"/>
              <w:bottom w:val="single" w:sz="4" w:space="0" w:color="auto"/>
            </w:tcBorders>
          </w:tcPr>
          <w:p w:rsidR="006F1C98" w:rsidRPr="0020343C" w:rsidRDefault="006F1C98" w:rsidP="00877E09">
            <w:pPr>
              <w:pStyle w:val="aff8"/>
              <w:rPr>
                <w:rFonts w:ascii="Times New Roman" w:hAnsi="Times New Roman"/>
              </w:rPr>
            </w:pPr>
          </w:p>
        </w:tc>
      </w:tr>
      <w:tr w:rsidR="006F1C98" w:rsidRPr="0020343C" w:rsidTr="00877E09">
        <w:trPr>
          <w:trHeight w:val="20"/>
        </w:trPr>
        <w:tc>
          <w:tcPr>
            <w:tcW w:w="2218" w:type="dxa"/>
            <w:tcBorders>
              <w:top w:val="single" w:sz="4" w:space="0" w:color="auto"/>
              <w:bottom w:val="single" w:sz="4" w:space="0" w:color="auto"/>
              <w:righ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lastRenderedPageBreak/>
              <w:t>Магазин непродовольственных товаров</w:t>
            </w:r>
          </w:p>
        </w:tc>
        <w:tc>
          <w:tcPr>
            <w:tcW w:w="970"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кв. м торг. площади</w:t>
            </w:r>
          </w:p>
        </w:tc>
        <w:tc>
          <w:tcPr>
            <w:tcW w:w="2341"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200</w:t>
            </w:r>
          </w:p>
        </w:tc>
        <w:tc>
          <w:tcPr>
            <w:tcW w:w="1984"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rPr>
                <w:rFonts w:ascii="Times New Roman" w:hAnsi="Times New Roman"/>
              </w:rPr>
            </w:pPr>
          </w:p>
        </w:tc>
        <w:tc>
          <w:tcPr>
            <w:tcW w:w="2495" w:type="dxa"/>
            <w:tcBorders>
              <w:top w:val="nil"/>
              <w:left w:val="single" w:sz="4" w:space="0" w:color="auto"/>
              <w:bottom w:val="single" w:sz="4" w:space="0" w:color="auto"/>
            </w:tcBorders>
          </w:tcPr>
          <w:p w:rsidR="006F1C98" w:rsidRPr="0020343C" w:rsidRDefault="006F1C98" w:rsidP="00877E09">
            <w:pPr>
              <w:pStyle w:val="aff8"/>
              <w:rPr>
                <w:rFonts w:ascii="Times New Roman" w:hAnsi="Times New Roman"/>
              </w:rPr>
            </w:pPr>
          </w:p>
        </w:tc>
      </w:tr>
      <w:tr w:rsidR="006F1C98" w:rsidRPr="0020343C" w:rsidTr="00877E09">
        <w:trPr>
          <w:trHeight w:val="20"/>
        </w:trPr>
        <w:tc>
          <w:tcPr>
            <w:tcW w:w="2218" w:type="dxa"/>
            <w:tcBorders>
              <w:top w:val="single" w:sz="4" w:space="0" w:color="auto"/>
              <w:bottom w:val="single" w:sz="4" w:space="0" w:color="auto"/>
              <w:righ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Магазин кулинарии</w:t>
            </w:r>
          </w:p>
        </w:tc>
        <w:tc>
          <w:tcPr>
            <w:tcW w:w="970"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кв. м торг. площади</w:t>
            </w:r>
          </w:p>
        </w:tc>
        <w:tc>
          <w:tcPr>
            <w:tcW w:w="2341"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6</w:t>
            </w:r>
          </w:p>
        </w:tc>
        <w:tc>
          <w:tcPr>
            <w:tcW w:w="1984"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rPr>
                <w:rFonts w:ascii="Times New Roman" w:hAnsi="Times New Roman"/>
              </w:rPr>
            </w:pPr>
          </w:p>
        </w:tc>
        <w:tc>
          <w:tcPr>
            <w:tcW w:w="2495" w:type="dxa"/>
            <w:tcBorders>
              <w:top w:val="nil"/>
              <w:left w:val="single" w:sz="4" w:space="0" w:color="auto"/>
              <w:bottom w:val="single" w:sz="4" w:space="0" w:color="auto"/>
            </w:tcBorders>
          </w:tcPr>
          <w:p w:rsidR="006F1C98" w:rsidRPr="0020343C" w:rsidRDefault="006F1C98" w:rsidP="00877E09">
            <w:pPr>
              <w:pStyle w:val="aff8"/>
              <w:rPr>
                <w:rFonts w:ascii="Times New Roman" w:hAnsi="Times New Roman"/>
              </w:rPr>
            </w:pPr>
          </w:p>
        </w:tc>
      </w:tr>
      <w:tr w:rsidR="006F1C98" w:rsidRPr="0020343C" w:rsidTr="00877E09">
        <w:trPr>
          <w:trHeight w:val="20"/>
        </w:trPr>
        <w:tc>
          <w:tcPr>
            <w:tcW w:w="2218" w:type="dxa"/>
            <w:tcBorders>
              <w:top w:val="single" w:sz="4" w:space="0" w:color="auto"/>
              <w:bottom w:val="single" w:sz="4" w:space="0" w:color="auto"/>
              <w:righ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Рынок, ярмарка</w:t>
            </w:r>
          </w:p>
        </w:tc>
        <w:tc>
          <w:tcPr>
            <w:tcW w:w="970"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кв. м торг. площади</w:t>
            </w:r>
          </w:p>
        </w:tc>
        <w:tc>
          <w:tcPr>
            <w:tcW w:w="2341"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rPr>
                <w:rFonts w:ascii="Times New Roman" w:hAnsi="Times New Roman"/>
              </w:rPr>
            </w:pPr>
            <w:r w:rsidRPr="0020343C">
              <w:rPr>
                <w:rFonts w:ascii="Times New Roman" w:hAnsi="Times New Roman"/>
              </w:rPr>
              <w:t>по заданию на проектирование</w:t>
            </w:r>
          </w:p>
        </w:tc>
        <w:tc>
          <w:tcPr>
            <w:tcW w:w="1984"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по заданию на проектирование</w:t>
            </w:r>
          </w:p>
        </w:tc>
        <w:tc>
          <w:tcPr>
            <w:tcW w:w="2495" w:type="dxa"/>
            <w:tcBorders>
              <w:top w:val="nil"/>
              <w:left w:val="single" w:sz="4" w:space="0" w:color="auto"/>
              <w:bottom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Рынки - в соответствии с планом, предусматривающим организацию рынков на территории Краснодарского края</w:t>
            </w:r>
          </w:p>
          <w:p w:rsidR="006F1C98" w:rsidRPr="0020343C" w:rsidRDefault="006F1C98" w:rsidP="00877E09">
            <w:pPr>
              <w:pStyle w:val="afff1"/>
              <w:rPr>
                <w:rFonts w:ascii="Times New Roman" w:hAnsi="Times New Roman"/>
              </w:rPr>
            </w:pPr>
            <w:r w:rsidRPr="0020343C">
              <w:rPr>
                <w:rFonts w:ascii="Times New Roman" w:hAnsi="Times New Roman"/>
              </w:rPr>
              <w:t>Ярмарки - на основании решения органов местного самоуправления муниципального образования, в соответствии с видом ярмарки</w:t>
            </w:r>
          </w:p>
        </w:tc>
      </w:tr>
      <w:tr w:rsidR="006F1C98" w:rsidRPr="0020343C" w:rsidTr="00877E09">
        <w:trPr>
          <w:trHeight w:val="20"/>
        </w:trPr>
        <w:tc>
          <w:tcPr>
            <w:tcW w:w="2218" w:type="dxa"/>
            <w:tcBorders>
              <w:top w:val="single" w:sz="4" w:space="0" w:color="auto"/>
              <w:bottom w:val="single" w:sz="4" w:space="0" w:color="auto"/>
              <w:righ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Предприятие общественного питания</w:t>
            </w:r>
          </w:p>
        </w:tc>
        <w:tc>
          <w:tcPr>
            <w:tcW w:w="970"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1 посадочное место</w:t>
            </w:r>
          </w:p>
        </w:tc>
        <w:tc>
          <w:tcPr>
            <w:tcW w:w="2341"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40</w:t>
            </w:r>
          </w:p>
        </w:tc>
        <w:tc>
          <w:tcPr>
            <w:tcW w:w="1984"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при числе мест, га на 100 мест:</w:t>
            </w:r>
          </w:p>
          <w:p w:rsidR="006F1C98" w:rsidRPr="0020343C" w:rsidRDefault="006F1C98" w:rsidP="00877E09">
            <w:pPr>
              <w:pStyle w:val="afff1"/>
              <w:rPr>
                <w:rFonts w:ascii="Times New Roman" w:hAnsi="Times New Roman"/>
              </w:rPr>
            </w:pPr>
            <w:r w:rsidRPr="0020343C">
              <w:rPr>
                <w:rFonts w:ascii="Times New Roman" w:hAnsi="Times New Roman"/>
              </w:rPr>
              <w:t>до 50 - 0,2 - 0,25;</w:t>
            </w:r>
          </w:p>
          <w:p w:rsidR="006F1C98" w:rsidRPr="0020343C" w:rsidRDefault="006F1C98" w:rsidP="00877E09">
            <w:pPr>
              <w:pStyle w:val="afff1"/>
              <w:rPr>
                <w:rFonts w:ascii="Times New Roman" w:hAnsi="Times New Roman"/>
              </w:rPr>
            </w:pPr>
            <w:r w:rsidRPr="0020343C">
              <w:rPr>
                <w:rFonts w:ascii="Times New Roman" w:hAnsi="Times New Roman"/>
              </w:rPr>
              <w:t>от 50 до 150 - 0,15 - 0,2;</w:t>
            </w:r>
          </w:p>
          <w:p w:rsidR="006F1C98" w:rsidRPr="0020343C" w:rsidRDefault="006F1C98" w:rsidP="00877E09">
            <w:pPr>
              <w:pStyle w:val="afff1"/>
              <w:rPr>
                <w:rFonts w:ascii="Times New Roman" w:hAnsi="Times New Roman"/>
              </w:rPr>
            </w:pPr>
            <w:r w:rsidRPr="0020343C">
              <w:rPr>
                <w:rFonts w:ascii="Times New Roman" w:hAnsi="Times New Roman"/>
              </w:rPr>
              <w:t>свыше 150 - 0,1</w:t>
            </w:r>
          </w:p>
        </w:tc>
        <w:tc>
          <w:tcPr>
            <w:tcW w:w="2495" w:type="dxa"/>
            <w:tcBorders>
              <w:top w:val="nil"/>
              <w:left w:val="single" w:sz="4" w:space="0" w:color="auto"/>
              <w:bottom w:val="single" w:sz="4" w:space="0" w:color="auto"/>
            </w:tcBorders>
          </w:tcPr>
          <w:p w:rsidR="006F1C98" w:rsidRPr="0020343C" w:rsidRDefault="006F1C98" w:rsidP="00877E09">
            <w:pPr>
              <w:pStyle w:val="afff1"/>
              <w:rPr>
                <w:rFonts w:ascii="Times New Roman" w:hAnsi="Times New Roman"/>
              </w:rPr>
            </w:pPr>
          </w:p>
        </w:tc>
      </w:tr>
      <w:tr w:rsidR="006F1C98" w:rsidRPr="0020343C" w:rsidTr="00877E09">
        <w:trPr>
          <w:trHeight w:val="20"/>
        </w:trPr>
        <w:tc>
          <w:tcPr>
            <w:tcW w:w="10008" w:type="dxa"/>
            <w:gridSpan w:val="5"/>
            <w:tcBorders>
              <w:top w:val="single" w:sz="4" w:space="0" w:color="auto"/>
              <w:bottom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b/>
              </w:rPr>
              <w:t>Учреждения и предприятия бытового и коммунального обслуживания</w:t>
            </w:r>
          </w:p>
        </w:tc>
      </w:tr>
      <w:tr w:rsidR="006F1C98" w:rsidRPr="0020343C" w:rsidTr="00877E09">
        <w:trPr>
          <w:trHeight w:val="20"/>
        </w:trPr>
        <w:tc>
          <w:tcPr>
            <w:tcW w:w="2218" w:type="dxa"/>
            <w:tcBorders>
              <w:top w:val="single" w:sz="4" w:space="0" w:color="auto"/>
              <w:bottom w:val="single" w:sz="4" w:space="0" w:color="auto"/>
              <w:righ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Предприятия бытового обслуживания населения</w:t>
            </w:r>
          </w:p>
        </w:tc>
        <w:tc>
          <w:tcPr>
            <w:tcW w:w="970"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1 рабочее место</w:t>
            </w:r>
          </w:p>
        </w:tc>
        <w:tc>
          <w:tcPr>
            <w:tcW w:w="2341"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7</w:t>
            </w:r>
          </w:p>
        </w:tc>
        <w:tc>
          <w:tcPr>
            <w:tcW w:w="1984"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0,15 га на объект - для территорий малоэтажной застройки в городах и пригородных поселениях</w:t>
            </w:r>
          </w:p>
        </w:tc>
        <w:tc>
          <w:tcPr>
            <w:tcW w:w="2495" w:type="dxa"/>
            <w:tcBorders>
              <w:top w:val="nil"/>
              <w:left w:val="single" w:sz="4" w:space="0" w:color="auto"/>
              <w:bottom w:val="single" w:sz="4" w:space="0" w:color="auto"/>
            </w:tcBorders>
          </w:tcPr>
          <w:p w:rsidR="006F1C98" w:rsidRPr="0020343C" w:rsidRDefault="006F1C98" w:rsidP="00877E09">
            <w:pPr>
              <w:pStyle w:val="aff8"/>
              <w:rPr>
                <w:rFonts w:ascii="Times New Roman" w:hAnsi="Times New Roman"/>
              </w:rPr>
            </w:pPr>
          </w:p>
        </w:tc>
      </w:tr>
      <w:tr w:rsidR="006F1C98" w:rsidRPr="0020343C" w:rsidTr="00877E09">
        <w:trPr>
          <w:trHeight w:val="20"/>
        </w:trPr>
        <w:tc>
          <w:tcPr>
            <w:tcW w:w="2218" w:type="dxa"/>
            <w:tcBorders>
              <w:top w:val="single" w:sz="4" w:space="0" w:color="auto"/>
              <w:bottom w:val="single" w:sz="4" w:space="0" w:color="auto"/>
              <w:righ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в том числе: непосредственного обслуживания населения</w:t>
            </w:r>
          </w:p>
        </w:tc>
        <w:tc>
          <w:tcPr>
            <w:tcW w:w="970"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1 рабочее место</w:t>
            </w:r>
          </w:p>
        </w:tc>
        <w:tc>
          <w:tcPr>
            <w:tcW w:w="2341"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4</w:t>
            </w:r>
          </w:p>
        </w:tc>
        <w:tc>
          <w:tcPr>
            <w:tcW w:w="1984"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на 10 рабочих мест для предприятий мощностью, рабочих мест:</w:t>
            </w:r>
          </w:p>
          <w:p w:rsidR="006F1C98" w:rsidRPr="0020343C" w:rsidRDefault="006F1C98" w:rsidP="00877E09">
            <w:pPr>
              <w:pStyle w:val="afff1"/>
              <w:rPr>
                <w:rFonts w:ascii="Times New Roman" w:hAnsi="Times New Roman"/>
              </w:rPr>
            </w:pPr>
            <w:r w:rsidRPr="0020343C">
              <w:rPr>
                <w:rFonts w:ascii="Times New Roman" w:hAnsi="Times New Roman"/>
              </w:rPr>
              <w:t>10 - 50 - 0,1 - 0,2 га;</w:t>
            </w:r>
          </w:p>
          <w:p w:rsidR="006F1C98" w:rsidRPr="0020343C" w:rsidRDefault="006F1C98" w:rsidP="00877E09">
            <w:pPr>
              <w:pStyle w:val="afff1"/>
              <w:rPr>
                <w:rFonts w:ascii="Times New Roman" w:hAnsi="Times New Roman"/>
              </w:rPr>
            </w:pPr>
            <w:r w:rsidRPr="0020343C">
              <w:rPr>
                <w:rFonts w:ascii="Times New Roman" w:hAnsi="Times New Roman"/>
              </w:rPr>
              <w:t>50 - 150 - 0,05 - 0,08 га</w:t>
            </w:r>
          </w:p>
        </w:tc>
        <w:tc>
          <w:tcPr>
            <w:tcW w:w="2495" w:type="dxa"/>
            <w:tcBorders>
              <w:top w:val="nil"/>
              <w:left w:val="single" w:sz="4" w:space="0" w:color="auto"/>
              <w:bottom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возможно встроенно-пристроенные.  Радиус обслуживания населения - 2000 м</w:t>
            </w:r>
          </w:p>
        </w:tc>
      </w:tr>
      <w:tr w:rsidR="006F1C98" w:rsidRPr="0020343C" w:rsidTr="00877E09">
        <w:trPr>
          <w:trHeight w:val="20"/>
        </w:trPr>
        <w:tc>
          <w:tcPr>
            <w:tcW w:w="2218" w:type="dxa"/>
            <w:tcBorders>
              <w:top w:val="single" w:sz="4" w:space="0" w:color="auto"/>
              <w:bottom w:val="single" w:sz="4" w:space="0" w:color="auto"/>
              <w:righ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производственные предприятия бытового обслуживания малой мощности централизованного выполнения заказов</w:t>
            </w:r>
          </w:p>
        </w:tc>
        <w:tc>
          <w:tcPr>
            <w:tcW w:w="970"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1 рабочее место</w:t>
            </w:r>
          </w:p>
        </w:tc>
        <w:tc>
          <w:tcPr>
            <w:tcW w:w="2341"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3</w:t>
            </w:r>
          </w:p>
        </w:tc>
        <w:tc>
          <w:tcPr>
            <w:tcW w:w="1984"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0,5 - 1,2 га на объект</w:t>
            </w:r>
          </w:p>
        </w:tc>
        <w:tc>
          <w:tcPr>
            <w:tcW w:w="2495" w:type="dxa"/>
            <w:tcBorders>
              <w:top w:val="nil"/>
              <w:left w:val="single" w:sz="4" w:space="0" w:color="auto"/>
              <w:bottom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Радиус обслуживания предприятий бытового обслуживания населения - 500 м</w:t>
            </w:r>
          </w:p>
        </w:tc>
      </w:tr>
      <w:tr w:rsidR="006F1C98" w:rsidRPr="0020343C" w:rsidTr="00877E09">
        <w:trPr>
          <w:trHeight w:val="20"/>
        </w:trPr>
        <w:tc>
          <w:tcPr>
            <w:tcW w:w="2218" w:type="dxa"/>
            <w:tcBorders>
              <w:top w:val="single" w:sz="4" w:space="0" w:color="auto"/>
              <w:bottom w:val="single" w:sz="4" w:space="0" w:color="auto"/>
              <w:righ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lastRenderedPageBreak/>
              <w:t>Прачечные</w:t>
            </w:r>
          </w:p>
        </w:tc>
        <w:tc>
          <w:tcPr>
            <w:tcW w:w="970"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кг / смену</w:t>
            </w:r>
          </w:p>
        </w:tc>
        <w:tc>
          <w:tcPr>
            <w:tcW w:w="2341"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60</w:t>
            </w:r>
          </w:p>
        </w:tc>
        <w:tc>
          <w:tcPr>
            <w:tcW w:w="1984"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rPr>
                <w:rFonts w:ascii="Times New Roman" w:hAnsi="Times New Roman"/>
              </w:rPr>
            </w:pPr>
          </w:p>
        </w:tc>
        <w:tc>
          <w:tcPr>
            <w:tcW w:w="2495" w:type="dxa"/>
            <w:vMerge w:val="restart"/>
            <w:tcBorders>
              <w:top w:val="single" w:sz="4" w:space="0" w:color="auto"/>
              <w:lef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 xml:space="preserve">Радиус обслуживания </w:t>
            </w:r>
          </w:p>
          <w:p w:rsidR="006F1C98" w:rsidRPr="0020343C" w:rsidRDefault="006F1C98" w:rsidP="00877E09">
            <w:pPr>
              <w:pStyle w:val="afff1"/>
              <w:rPr>
                <w:rFonts w:ascii="Times New Roman" w:hAnsi="Times New Roman"/>
              </w:rPr>
            </w:pPr>
            <w:r w:rsidRPr="0020343C">
              <w:rPr>
                <w:rFonts w:ascii="Times New Roman" w:hAnsi="Times New Roman"/>
              </w:rPr>
              <w:t>- 2000 м</w:t>
            </w:r>
          </w:p>
        </w:tc>
      </w:tr>
      <w:tr w:rsidR="006F1C98" w:rsidRPr="0020343C" w:rsidTr="00877E09">
        <w:trPr>
          <w:trHeight w:val="20"/>
        </w:trPr>
        <w:tc>
          <w:tcPr>
            <w:tcW w:w="2218" w:type="dxa"/>
            <w:tcBorders>
              <w:top w:val="single" w:sz="4" w:space="0" w:color="auto"/>
              <w:bottom w:val="single" w:sz="4" w:space="0" w:color="auto"/>
              <w:righ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В том числе: предприятия по стирке белья (фабрика - прачечная)</w:t>
            </w:r>
          </w:p>
        </w:tc>
        <w:tc>
          <w:tcPr>
            <w:tcW w:w="970"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кг / смену</w:t>
            </w:r>
          </w:p>
        </w:tc>
        <w:tc>
          <w:tcPr>
            <w:tcW w:w="2341"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40</w:t>
            </w:r>
          </w:p>
        </w:tc>
        <w:tc>
          <w:tcPr>
            <w:tcW w:w="1984"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0,5 - 1,0 га на объект</w:t>
            </w:r>
          </w:p>
        </w:tc>
        <w:tc>
          <w:tcPr>
            <w:tcW w:w="2495" w:type="dxa"/>
            <w:vMerge/>
            <w:tcBorders>
              <w:left w:val="single" w:sz="4" w:space="0" w:color="auto"/>
            </w:tcBorders>
          </w:tcPr>
          <w:p w:rsidR="006F1C98" w:rsidRPr="0020343C" w:rsidRDefault="006F1C98" w:rsidP="00877E09">
            <w:pPr>
              <w:pStyle w:val="afff1"/>
              <w:rPr>
                <w:rFonts w:ascii="Times New Roman" w:hAnsi="Times New Roman"/>
              </w:rPr>
            </w:pPr>
          </w:p>
        </w:tc>
      </w:tr>
      <w:tr w:rsidR="006F1C98" w:rsidRPr="0020343C" w:rsidTr="00877E09">
        <w:trPr>
          <w:trHeight w:val="20"/>
        </w:trPr>
        <w:tc>
          <w:tcPr>
            <w:tcW w:w="2218" w:type="dxa"/>
            <w:tcBorders>
              <w:top w:val="single" w:sz="4" w:space="0" w:color="auto"/>
              <w:bottom w:val="single" w:sz="4" w:space="0" w:color="auto"/>
              <w:righ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прачечные самообслуживания, мини-прачечные</w:t>
            </w:r>
          </w:p>
        </w:tc>
        <w:tc>
          <w:tcPr>
            <w:tcW w:w="970"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кг / смену</w:t>
            </w:r>
          </w:p>
        </w:tc>
        <w:tc>
          <w:tcPr>
            <w:tcW w:w="2341"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20</w:t>
            </w:r>
          </w:p>
        </w:tc>
        <w:tc>
          <w:tcPr>
            <w:tcW w:w="1984"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0,1 - 0,2 га на объект</w:t>
            </w:r>
          </w:p>
        </w:tc>
        <w:tc>
          <w:tcPr>
            <w:tcW w:w="2495" w:type="dxa"/>
            <w:vMerge/>
            <w:tcBorders>
              <w:left w:val="single" w:sz="4" w:space="0" w:color="auto"/>
              <w:bottom w:val="single" w:sz="4" w:space="0" w:color="auto"/>
            </w:tcBorders>
          </w:tcPr>
          <w:p w:rsidR="006F1C98" w:rsidRPr="0020343C" w:rsidRDefault="006F1C98" w:rsidP="00877E09">
            <w:pPr>
              <w:pStyle w:val="afff1"/>
              <w:rPr>
                <w:rFonts w:ascii="Times New Roman" w:hAnsi="Times New Roman"/>
              </w:rPr>
            </w:pPr>
          </w:p>
        </w:tc>
      </w:tr>
      <w:tr w:rsidR="006F1C98" w:rsidRPr="0020343C" w:rsidTr="00877E09">
        <w:trPr>
          <w:trHeight w:val="20"/>
        </w:trPr>
        <w:tc>
          <w:tcPr>
            <w:tcW w:w="2218" w:type="dxa"/>
            <w:tcBorders>
              <w:top w:val="single" w:sz="4" w:space="0" w:color="auto"/>
              <w:bottom w:val="single" w:sz="4" w:space="0" w:color="auto"/>
              <w:righ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Предприятия по химчистке</w:t>
            </w:r>
          </w:p>
        </w:tc>
        <w:tc>
          <w:tcPr>
            <w:tcW w:w="970"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кг / смену</w:t>
            </w:r>
          </w:p>
        </w:tc>
        <w:tc>
          <w:tcPr>
            <w:tcW w:w="2341"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2,3</w:t>
            </w:r>
          </w:p>
        </w:tc>
        <w:tc>
          <w:tcPr>
            <w:tcW w:w="1984"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0,5 - 1,0 га на объект</w:t>
            </w:r>
          </w:p>
        </w:tc>
        <w:tc>
          <w:tcPr>
            <w:tcW w:w="2495" w:type="dxa"/>
            <w:vMerge w:val="restart"/>
            <w:tcBorders>
              <w:top w:val="nil"/>
              <w:lef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Радиус обслуживания населения - 2000 м</w:t>
            </w:r>
          </w:p>
        </w:tc>
      </w:tr>
      <w:tr w:rsidR="006F1C98" w:rsidRPr="0020343C" w:rsidTr="00877E09">
        <w:trPr>
          <w:trHeight w:val="20"/>
        </w:trPr>
        <w:tc>
          <w:tcPr>
            <w:tcW w:w="2218" w:type="dxa"/>
            <w:tcBorders>
              <w:top w:val="single" w:sz="4" w:space="0" w:color="auto"/>
              <w:bottom w:val="single" w:sz="4" w:space="0" w:color="auto"/>
              <w:righ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в том числе: фабрики - химчистки</w:t>
            </w:r>
          </w:p>
        </w:tc>
        <w:tc>
          <w:tcPr>
            <w:tcW w:w="970"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кг / смену</w:t>
            </w:r>
          </w:p>
        </w:tc>
        <w:tc>
          <w:tcPr>
            <w:tcW w:w="2341"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2,3</w:t>
            </w:r>
          </w:p>
        </w:tc>
        <w:tc>
          <w:tcPr>
            <w:tcW w:w="1984"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0,5 - 1,0 га на объект</w:t>
            </w:r>
          </w:p>
        </w:tc>
        <w:tc>
          <w:tcPr>
            <w:tcW w:w="2495" w:type="dxa"/>
            <w:vMerge/>
            <w:tcBorders>
              <w:left w:val="single" w:sz="4" w:space="0" w:color="auto"/>
            </w:tcBorders>
          </w:tcPr>
          <w:p w:rsidR="006F1C98" w:rsidRPr="0020343C" w:rsidRDefault="006F1C98" w:rsidP="00877E09">
            <w:pPr>
              <w:pStyle w:val="aff8"/>
              <w:rPr>
                <w:rFonts w:ascii="Times New Roman" w:hAnsi="Times New Roman"/>
              </w:rPr>
            </w:pPr>
          </w:p>
        </w:tc>
      </w:tr>
      <w:tr w:rsidR="006F1C98" w:rsidRPr="0020343C" w:rsidTr="00877E09">
        <w:trPr>
          <w:trHeight w:val="20"/>
        </w:trPr>
        <w:tc>
          <w:tcPr>
            <w:tcW w:w="2218" w:type="dxa"/>
            <w:tcBorders>
              <w:top w:val="single" w:sz="4" w:space="0" w:color="auto"/>
              <w:bottom w:val="single" w:sz="4" w:space="0" w:color="auto"/>
              <w:righ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химчистки самообслуживания, мини-химчистки</w:t>
            </w:r>
          </w:p>
        </w:tc>
        <w:tc>
          <w:tcPr>
            <w:tcW w:w="970"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кг / смену</w:t>
            </w:r>
          </w:p>
        </w:tc>
        <w:tc>
          <w:tcPr>
            <w:tcW w:w="2341"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1,2</w:t>
            </w:r>
          </w:p>
        </w:tc>
        <w:tc>
          <w:tcPr>
            <w:tcW w:w="1984"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0,1 - 0,2 га на объект</w:t>
            </w:r>
          </w:p>
        </w:tc>
        <w:tc>
          <w:tcPr>
            <w:tcW w:w="2495" w:type="dxa"/>
            <w:vMerge/>
            <w:tcBorders>
              <w:left w:val="single" w:sz="4" w:space="0" w:color="auto"/>
              <w:bottom w:val="single" w:sz="4" w:space="0" w:color="auto"/>
            </w:tcBorders>
          </w:tcPr>
          <w:p w:rsidR="006F1C98" w:rsidRPr="0020343C" w:rsidRDefault="006F1C98" w:rsidP="00877E09">
            <w:pPr>
              <w:pStyle w:val="aff8"/>
              <w:rPr>
                <w:rFonts w:ascii="Times New Roman" w:hAnsi="Times New Roman"/>
              </w:rPr>
            </w:pPr>
          </w:p>
        </w:tc>
      </w:tr>
      <w:tr w:rsidR="006F1C98" w:rsidRPr="0020343C" w:rsidTr="00877E09">
        <w:trPr>
          <w:trHeight w:val="20"/>
        </w:trPr>
        <w:tc>
          <w:tcPr>
            <w:tcW w:w="2218" w:type="dxa"/>
            <w:tcBorders>
              <w:top w:val="single" w:sz="4" w:space="0" w:color="auto"/>
              <w:bottom w:val="single" w:sz="4" w:space="0" w:color="auto"/>
              <w:righ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Банно-оздоровительный комплекс</w:t>
            </w:r>
          </w:p>
        </w:tc>
        <w:tc>
          <w:tcPr>
            <w:tcW w:w="970"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 xml:space="preserve">1 </w:t>
            </w:r>
            <w:proofErr w:type="spellStart"/>
            <w:r w:rsidRPr="0020343C">
              <w:rPr>
                <w:rFonts w:ascii="Times New Roman" w:hAnsi="Times New Roman"/>
              </w:rPr>
              <w:t>помывочное</w:t>
            </w:r>
            <w:proofErr w:type="spellEnd"/>
            <w:r w:rsidRPr="0020343C">
              <w:rPr>
                <w:rFonts w:ascii="Times New Roman" w:hAnsi="Times New Roman"/>
              </w:rPr>
              <w:t xml:space="preserve"> место</w:t>
            </w:r>
          </w:p>
        </w:tc>
        <w:tc>
          <w:tcPr>
            <w:tcW w:w="2341"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7</w:t>
            </w:r>
          </w:p>
        </w:tc>
        <w:tc>
          <w:tcPr>
            <w:tcW w:w="1984"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0,2 - 0,4 га на объект</w:t>
            </w:r>
          </w:p>
        </w:tc>
        <w:tc>
          <w:tcPr>
            <w:tcW w:w="2495" w:type="dxa"/>
            <w:tcBorders>
              <w:top w:val="nil"/>
              <w:left w:val="single" w:sz="4" w:space="0" w:color="auto"/>
              <w:bottom w:val="single" w:sz="4" w:space="0" w:color="auto"/>
            </w:tcBorders>
          </w:tcPr>
          <w:p w:rsidR="006F1C98" w:rsidRPr="0020343C" w:rsidRDefault="006F1C98" w:rsidP="00877E09">
            <w:pPr>
              <w:pStyle w:val="afff1"/>
              <w:rPr>
                <w:rFonts w:ascii="Times New Roman" w:hAnsi="Times New Roman"/>
              </w:rPr>
            </w:pPr>
          </w:p>
        </w:tc>
      </w:tr>
      <w:tr w:rsidR="006F1C98" w:rsidRPr="0020343C" w:rsidTr="00877E09">
        <w:trPr>
          <w:trHeight w:val="20"/>
        </w:trPr>
        <w:tc>
          <w:tcPr>
            <w:tcW w:w="2218" w:type="dxa"/>
            <w:tcBorders>
              <w:top w:val="single" w:sz="4" w:space="0" w:color="auto"/>
              <w:bottom w:val="single" w:sz="4" w:space="0" w:color="auto"/>
              <w:righ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Пожарное депо</w:t>
            </w:r>
          </w:p>
        </w:tc>
        <w:tc>
          <w:tcPr>
            <w:tcW w:w="970"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1 пожарный автомобиль</w:t>
            </w:r>
          </w:p>
        </w:tc>
        <w:tc>
          <w:tcPr>
            <w:tcW w:w="2341"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0,4</w:t>
            </w:r>
          </w:p>
        </w:tc>
        <w:tc>
          <w:tcPr>
            <w:tcW w:w="1984"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0,55 - 2,2 га на объект</w:t>
            </w:r>
          </w:p>
        </w:tc>
        <w:tc>
          <w:tcPr>
            <w:tcW w:w="2495" w:type="dxa"/>
            <w:tcBorders>
              <w:top w:val="nil"/>
              <w:left w:val="single" w:sz="4" w:space="0" w:color="auto"/>
              <w:bottom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 xml:space="preserve">максимальное время прибытия пожарного подразделения не более 20 минут </w:t>
            </w:r>
          </w:p>
        </w:tc>
      </w:tr>
      <w:tr w:rsidR="006F1C98" w:rsidRPr="0020343C" w:rsidTr="00877E09">
        <w:trPr>
          <w:trHeight w:val="20"/>
        </w:trPr>
        <w:tc>
          <w:tcPr>
            <w:tcW w:w="2218" w:type="dxa"/>
            <w:tcBorders>
              <w:top w:val="single" w:sz="4" w:space="0" w:color="auto"/>
              <w:bottom w:val="single" w:sz="4" w:space="0" w:color="auto"/>
              <w:righ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Общественный туалет</w:t>
            </w:r>
          </w:p>
        </w:tc>
        <w:tc>
          <w:tcPr>
            <w:tcW w:w="970"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1 прибор</w:t>
            </w:r>
          </w:p>
        </w:tc>
        <w:tc>
          <w:tcPr>
            <w:tcW w:w="2341"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3 (2 - для женщин и 1 для мужчин)</w:t>
            </w:r>
          </w:p>
        </w:tc>
        <w:tc>
          <w:tcPr>
            <w:tcW w:w="1984"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rPr>
                <w:rFonts w:ascii="Times New Roman" w:hAnsi="Times New Roman"/>
              </w:rPr>
            </w:pPr>
          </w:p>
        </w:tc>
        <w:tc>
          <w:tcPr>
            <w:tcW w:w="2495" w:type="dxa"/>
            <w:tcBorders>
              <w:top w:val="nil"/>
              <w:left w:val="single" w:sz="4" w:space="0" w:color="auto"/>
              <w:bottom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в местах массового пребывания людей (в т.ч. на территориях парков, скверов) Радиус обслуживания - 500 м. На территориях рынков, общественных и торговых центров радиус - 150 м</w:t>
            </w:r>
          </w:p>
        </w:tc>
      </w:tr>
      <w:tr w:rsidR="006F1C98" w:rsidRPr="0020343C" w:rsidTr="00877E09">
        <w:trPr>
          <w:trHeight w:val="20"/>
        </w:trPr>
        <w:tc>
          <w:tcPr>
            <w:tcW w:w="2218" w:type="dxa"/>
            <w:tcBorders>
              <w:top w:val="single" w:sz="4" w:space="0" w:color="auto"/>
              <w:bottom w:val="single" w:sz="4" w:space="0" w:color="auto"/>
              <w:righ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Кладбище традиционного захоронения</w:t>
            </w:r>
          </w:p>
        </w:tc>
        <w:tc>
          <w:tcPr>
            <w:tcW w:w="970"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га</w:t>
            </w:r>
          </w:p>
        </w:tc>
        <w:tc>
          <w:tcPr>
            <w:tcW w:w="2341"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0,24</w:t>
            </w:r>
          </w:p>
        </w:tc>
        <w:tc>
          <w:tcPr>
            <w:tcW w:w="1984"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по заданию на проектирование</w:t>
            </w:r>
          </w:p>
        </w:tc>
        <w:tc>
          <w:tcPr>
            <w:tcW w:w="2495" w:type="dxa"/>
            <w:vMerge w:val="restart"/>
            <w:tcBorders>
              <w:top w:val="single" w:sz="4" w:space="0" w:color="auto"/>
              <w:left w:val="single" w:sz="4" w:space="0" w:color="auto"/>
              <w:bottom w:val="single" w:sz="4" w:space="0" w:color="auto"/>
            </w:tcBorders>
          </w:tcPr>
          <w:p w:rsidR="006F1C98" w:rsidRPr="0020343C" w:rsidRDefault="006F1C98" w:rsidP="00877E09">
            <w:pPr>
              <w:pStyle w:val="afff1"/>
              <w:rPr>
                <w:rFonts w:ascii="Times New Roman" w:hAnsi="Times New Roman"/>
              </w:rPr>
            </w:pPr>
          </w:p>
        </w:tc>
      </w:tr>
      <w:tr w:rsidR="006F1C98" w:rsidRPr="0020343C" w:rsidTr="00877E09">
        <w:trPr>
          <w:trHeight w:val="20"/>
        </w:trPr>
        <w:tc>
          <w:tcPr>
            <w:tcW w:w="2218" w:type="dxa"/>
            <w:tcBorders>
              <w:top w:val="single" w:sz="4" w:space="0" w:color="auto"/>
              <w:bottom w:val="single" w:sz="4" w:space="0" w:color="auto"/>
              <w:righ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 xml:space="preserve">Кладбище </w:t>
            </w:r>
            <w:proofErr w:type="spellStart"/>
            <w:r w:rsidRPr="0020343C">
              <w:rPr>
                <w:rFonts w:ascii="Times New Roman" w:hAnsi="Times New Roman"/>
              </w:rPr>
              <w:t>урновых</w:t>
            </w:r>
            <w:proofErr w:type="spellEnd"/>
            <w:r w:rsidRPr="0020343C">
              <w:rPr>
                <w:rFonts w:ascii="Times New Roman" w:hAnsi="Times New Roman"/>
              </w:rPr>
              <w:t xml:space="preserve"> захоронений после кремации</w:t>
            </w:r>
          </w:p>
        </w:tc>
        <w:tc>
          <w:tcPr>
            <w:tcW w:w="970"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га</w:t>
            </w:r>
          </w:p>
        </w:tc>
        <w:tc>
          <w:tcPr>
            <w:tcW w:w="2341"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0,02</w:t>
            </w:r>
          </w:p>
        </w:tc>
        <w:tc>
          <w:tcPr>
            <w:tcW w:w="1984"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по заданию на проектирование</w:t>
            </w:r>
          </w:p>
        </w:tc>
        <w:tc>
          <w:tcPr>
            <w:tcW w:w="2495" w:type="dxa"/>
            <w:vMerge/>
            <w:tcBorders>
              <w:top w:val="nil"/>
              <w:left w:val="single" w:sz="4" w:space="0" w:color="auto"/>
              <w:bottom w:val="single" w:sz="4" w:space="0" w:color="auto"/>
            </w:tcBorders>
          </w:tcPr>
          <w:p w:rsidR="006F1C98" w:rsidRPr="0020343C" w:rsidRDefault="006F1C98" w:rsidP="00877E09">
            <w:pPr>
              <w:pStyle w:val="aff8"/>
              <w:rPr>
                <w:rFonts w:ascii="Times New Roman" w:hAnsi="Times New Roman"/>
              </w:rPr>
            </w:pPr>
          </w:p>
        </w:tc>
      </w:tr>
      <w:tr w:rsidR="006F1C98" w:rsidRPr="0020343C" w:rsidTr="00877E09">
        <w:trPr>
          <w:trHeight w:val="20"/>
        </w:trPr>
        <w:tc>
          <w:tcPr>
            <w:tcW w:w="2218" w:type="dxa"/>
            <w:tcBorders>
              <w:top w:val="single" w:sz="4" w:space="0" w:color="auto"/>
              <w:bottom w:val="single" w:sz="4" w:space="0" w:color="auto"/>
              <w:righ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Бюро похоронного обслуживания</w:t>
            </w:r>
          </w:p>
        </w:tc>
        <w:tc>
          <w:tcPr>
            <w:tcW w:w="970"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1 объект</w:t>
            </w:r>
          </w:p>
        </w:tc>
        <w:tc>
          <w:tcPr>
            <w:tcW w:w="2341"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1 объект на поселение</w:t>
            </w:r>
          </w:p>
        </w:tc>
        <w:tc>
          <w:tcPr>
            <w:tcW w:w="1984"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по заданию на проектирование</w:t>
            </w:r>
          </w:p>
        </w:tc>
        <w:tc>
          <w:tcPr>
            <w:tcW w:w="2495" w:type="dxa"/>
            <w:tcBorders>
              <w:top w:val="single" w:sz="4" w:space="0" w:color="auto"/>
              <w:left w:val="single" w:sz="4" w:space="0" w:color="auto"/>
              <w:bottom w:val="single" w:sz="4" w:space="0" w:color="auto"/>
            </w:tcBorders>
          </w:tcPr>
          <w:p w:rsidR="006F1C98" w:rsidRPr="0020343C" w:rsidRDefault="006F1C98" w:rsidP="00877E09">
            <w:pPr>
              <w:pStyle w:val="aff8"/>
              <w:rPr>
                <w:rFonts w:ascii="Times New Roman" w:hAnsi="Times New Roman"/>
              </w:rPr>
            </w:pPr>
          </w:p>
        </w:tc>
      </w:tr>
      <w:tr w:rsidR="006F1C98" w:rsidRPr="0020343C" w:rsidTr="00877E09">
        <w:trPr>
          <w:trHeight w:val="20"/>
        </w:trPr>
        <w:tc>
          <w:tcPr>
            <w:tcW w:w="2218" w:type="dxa"/>
            <w:tcBorders>
              <w:top w:val="single" w:sz="4" w:space="0" w:color="auto"/>
              <w:bottom w:val="single" w:sz="4" w:space="0" w:color="auto"/>
              <w:righ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Дом траурных обрядов</w:t>
            </w:r>
          </w:p>
        </w:tc>
        <w:tc>
          <w:tcPr>
            <w:tcW w:w="970"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1 объект</w:t>
            </w:r>
          </w:p>
        </w:tc>
        <w:tc>
          <w:tcPr>
            <w:tcW w:w="2341"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1 объект на поселение</w:t>
            </w:r>
          </w:p>
        </w:tc>
        <w:tc>
          <w:tcPr>
            <w:tcW w:w="1984"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по заданию на проектирование</w:t>
            </w:r>
          </w:p>
        </w:tc>
        <w:tc>
          <w:tcPr>
            <w:tcW w:w="2495" w:type="dxa"/>
            <w:tcBorders>
              <w:top w:val="nil"/>
              <w:left w:val="single" w:sz="4" w:space="0" w:color="auto"/>
              <w:bottom w:val="single" w:sz="4" w:space="0" w:color="auto"/>
            </w:tcBorders>
          </w:tcPr>
          <w:p w:rsidR="006F1C98" w:rsidRPr="0020343C" w:rsidRDefault="006F1C98" w:rsidP="00877E09">
            <w:pPr>
              <w:pStyle w:val="aff8"/>
              <w:rPr>
                <w:rFonts w:ascii="Times New Roman" w:hAnsi="Times New Roman"/>
              </w:rPr>
            </w:pPr>
          </w:p>
        </w:tc>
      </w:tr>
      <w:tr w:rsidR="006F1C98" w:rsidRPr="0020343C" w:rsidTr="00877E09">
        <w:trPr>
          <w:trHeight w:val="20"/>
        </w:trPr>
        <w:tc>
          <w:tcPr>
            <w:tcW w:w="2218" w:type="dxa"/>
            <w:tcBorders>
              <w:top w:val="single" w:sz="4" w:space="0" w:color="auto"/>
              <w:bottom w:val="single" w:sz="4" w:space="0" w:color="auto"/>
              <w:righ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Пункт приема вторичного сырья</w:t>
            </w:r>
          </w:p>
        </w:tc>
        <w:tc>
          <w:tcPr>
            <w:tcW w:w="970"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1 объект</w:t>
            </w:r>
          </w:p>
        </w:tc>
        <w:tc>
          <w:tcPr>
            <w:tcW w:w="2341"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1 объект на поселение</w:t>
            </w:r>
          </w:p>
        </w:tc>
        <w:tc>
          <w:tcPr>
            <w:tcW w:w="1984"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0,01 га</w:t>
            </w:r>
          </w:p>
        </w:tc>
        <w:tc>
          <w:tcPr>
            <w:tcW w:w="2495" w:type="dxa"/>
            <w:tcBorders>
              <w:top w:val="nil"/>
              <w:left w:val="single" w:sz="4" w:space="0" w:color="auto"/>
              <w:bottom w:val="single" w:sz="4" w:space="0" w:color="auto"/>
            </w:tcBorders>
          </w:tcPr>
          <w:p w:rsidR="006F1C98" w:rsidRPr="0020343C" w:rsidRDefault="006F1C98" w:rsidP="00877E09">
            <w:pPr>
              <w:pStyle w:val="aff8"/>
              <w:rPr>
                <w:rFonts w:ascii="Times New Roman" w:hAnsi="Times New Roman"/>
              </w:rPr>
            </w:pPr>
          </w:p>
        </w:tc>
      </w:tr>
      <w:tr w:rsidR="006F1C98" w:rsidRPr="0020343C" w:rsidTr="00877E09">
        <w:trPr>
          <w:trHeight w:val="20"/>
        </w:trPr>
        <w:tc>
          <w:tcPr>
            <w:tcW w:w="10008" w:type="dxa"/>
            <w:gridSpan w:val="5"/>
            <w:tcBorders>
              <w:top w:val="single" w:sz="4" w:space="0" w:color="auto"/>
              <w:bottom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b/>
              </w:rPr>
              <w:t>Административно-деловые и хозяйственные учреждения</w:t>
            </w:r>
          </w:p>
        </w:tc>
      </w:tr>
      <w:tr w:rsidR="006F1C98" w:rsidRPr="0020343C" w:rsidTr="00877E09">
        <w:trPr>
          <w:trHeight w:val="20"/>
        </w:trPr>
        <w:tc>
          <w:tcPr>
            <w:tcW w:w="2218" w:type="dxa"/>
            <w:vMerge w:val="restart"/>
            <w:tcBorders>
              <w:top w:val="single" w:sz="4" w:space="0" w:color="auto"/>
              <w:bottom w:val="single" w:sz="4" w:space="0" w:color="auto"/>
              <w:righ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 xml:space="preserve">Административно - управленческие учреждения и организации для территорий </w:t>
            </w:r>
            <w:r w:rsidRPr="0020343C">
              <w:rPr>
                <w:rFonts w:ascii="Times New Roman" w:hAnsi="Times New Roman"/>
              </w:rPr>
              <w:lastRenderedPageBreak/>
              <w:t>малоэтажной застройки в городах и пригородных поселениях</w:t>
            </w:r>
          </w:p>
        </w:tc>
        <w:tc>
          <w:tcPr>
            <w:tcW w:w="970"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lastRenderedPageBreak/>
              <w:t>1 рабочее место</w:t>
            </w:r>
          </w:p>
        </w:tc>
        <w:tc>
          <w:tcPr>
            <w:tcW w:w="2341"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По заданию на проектирование</w:t>
            </w:r>
          </w:p>
        </w:tc>
        <w:tc>
          <w:tcPr>
            <w:tcW w:w="1984"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при этажности здания: 3 - 5 этажей - 44 - 18,5;</w:t>
            </w:r>
          </w:p>
          <w:p w:rsidR="006F1C98" w:rsidRPr="0020343C" w:rsidRDefault="006F1C98" w:rsidP="00877E09">
            <w:pPr>
              <w:pStyle w:val="afff1"/>
              <w:rPr>
                <w:rFonts w:ascii="Times New Roman" w:hAnsi="Times New Roman"/>
              </w:rPr>
            </w:pPr>
            <w:r w:rsidRPr="0020343C">
              <w:rPr>
                <w:rFonts w:ascii="Times New Roman" w:hAnsi="Times New Roman"/>
              </w:rPr>
              <w:t xml:space="preserve">органов власти </w:t>
            </w:r>
            <w:r w:rsidRPr="0020343C">
              <w:rPr>
                <w:rFonts w:ascii="Times New Roman" w:hAnsi="Times New Roman"/>
              </w:rPr>
              <w:lastRenderedPageBreak/>
              <w:t>при этажности 2 - 3 этажа - 60 - 40</w:t>
            </w:r>
          </w:p>
        </w:tc>
        <w:tc>
          <w:tcPr>
            <w:tcW w:w="2495" w:type="dxa"/>
            <w:tcBorders>
              <w:top w:val="nil"/>
              <w:left w:val="single" w:sz="4" w:space="0" w:color="auto"/>
              <w:bottom w:val="single" w:sz="4" w:space="0" w:color="auto"/>
            </w:tcBorders>
          </w:tcPr>
          <w:p w:rsidR="006F1C98" w:rsidRPr="0020343C" w:rsidRDefault="006F1C98" w:rsidP="00877E09">
            <w:pPr>
              <w:pStyle w:val="aff8"/>
              <w:rPr>
                <w:rFonts w:ascii="Times New Roman" w:hAnsi="Times New Roman"/>
              </w:rPr>
            </w:pPr>
          </w:p>
        </w:tc>
      </w:tr>
      <w:tr w:rsidR="006F1C98" w:rsidRPr="0020343C" w:rsidTr="00877E09">
        <w:trPr>
          <w:trHeight w:val="20"/>
        </w:trPr>
        <w:tc>
          <w:tcPr>
            <w:tcW w:w="2218" w:type="dxa"/>
            <w:vMerge/>
            <w:tcBorders>
              <w:top w:val="single" w:sz="4" w:space="0" w:color="auto"/>
              <w:bottom w:val="single" w:sz="4" w:space="0" w:color="auto"/>
              <w:right w:val="single" w:sz="4" w:space="0" w:color="auto"/>
            </w:tcBorders>
          </w:tcPr>
          <w:p w:rsidR="006F1C98" w:rsidRPr="0020343C" w:rsidRDefault="006F1C98" w:rsidP="00877E09">
            <w:pPr>
              <w:pStyle w:val="aff8"/>
              <w:rPr>
                <w:rFonts w:ascii="Times New Roman" w:hAnsi="Times New Roman"/>
              </w:rPr>
            </w:pPr>
          </w:p>
        </w:tc>
        <w:tc>
          <w:tcPr>
            <w:tcW w:w="970"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объект</w:t>
            </w:r>
          </w:p>
        </w:tc>
        <w:tc>
          <w:tcPr>
            <w:tcW w:w="2341"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1</w:t>
            </w:r>
          </w:p>
        </w:tc>
        <w:tc>
          <w:tcPr>
            <w:tcW w:w="1984"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0,1 - 0,15 га на объект</w:t>
            </w:r>
          </w:p>
        </w:tc>
        <w:tc>
          <w:tcPr>
            <w:tcW w:w="2495" w:type="dxa"/>
            <w:tcBorders>
              <w:top w:val="single" w:sz="4" w:space="0" w:color="auto"/>
              <w:left w:val="single" w:sz="4" w:space="0" w:color="auto"/>
              <w:bottom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радиус обслуживания 1200 м</w:t>
            </w:r>
          </w:p>
        </w:tc>
      </w:tr>
      <w:tr w:rsidR="006F1C98" w:rsidRPr="0020343C" w:rsidTr="00877E09">
        <w:trPr>
          <w:trHeight w:val="20"/>
        </w:trPr>
        <w:tc>
          <w:tcPr>
            <w:tcW w:w="2218" w:type="dxa"/>
            <w:tcBorders>
              <w:top w:val="single" w:sz="4" w:space="0" w:color="auto"/>
              <w:bottom w:val="single" w:sz="4" w:space="0" w:color="auto"/>
              <w:righ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Отделения милиции</w:t>
            </w:r>
          </w:p>
        </w:tc>
        <w:tc>
          <w:tcPr>
            <w:tcW w:w="970"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1 объект</w:t>
            </w:r>
          </w:p>
        </w:tc>
        <w:tc>
          <w:tcPr>
            <w:tcW w:w="2341"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по заданию на проектирование</w:t>
            </w:r>
          </w:p>
        </w:tc>
        <w:tc>
          <w:tcPr>
            <w:tcW w:w="1984"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0,3 - 0,5 га</w:t>
            </w:r>
          </w:p>
        </w:tc>
        <w:tc>
          <w:tcPr>
            <w:tcW w:w="2495" w:type="dxa"/>
            <w:tcBorders>
              <w:top w:val="nil"/>
              <w:left w:val="single" w:sz="4" w:space="0" w:color="auto"/>
              <w:bottom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В сельской местности может обслуживать комплекс сельских поселений</w:t>
            </w:r>
          </w:p>
        </w:tc>
      </w:tr>
      <w:tr w:rsidR="006F1C98" w:rsidRPr="0020343C" w:rsidTr="00877E09">
        <w:trPr>
          <w:trHeight w:val="20"/>
        </w:trPr>
        <w:tc>
          <w:tcPr>
            <w:tcW w:w="2218" w:type="dxa"/>
            <w:tcBorders>
              <w:top w:val="single" w:sz="4" w:space="0" w:color="auto"/>
              <w:bottom w:val="single" w:sz="4" w:space="0" w:color="auto"/>
              <w:righ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 xml:space="preserve">Опорные пункты охраны порядка </w:t>
            </w:r>
          </w:p>
        </w:tc>
        <w:tc>
          <w:tcPr>
            <w:tcW w:w="970"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кв. м общей площади</w:t>
            </w:r>
          </w:p>
        </w:tc>
        <w:tc>
          <w:tcPr>
            <w:tcW w:w="2341"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в составе отделения милиции</w:t>
            </w:r>
          </w:p>
        </w:tc>
        <w:tc>
          <w:tcPr>
            <w:tcW w:w="1984"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8</w:t>
            </w:r>
          </w:p>
        </w:tc>
        <w:tc>
          <w:tcPr>
            <w:tcW w:w="2495" w:type="dxa"/>
            <w:tcBorders>
              <w:top w:val="nil"/>
              <w:left w:val="single" w:sz="4" w:space="0" w:color="auto"/>
              <w:bottom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возможно встроенно-пристроенное радиус обслуживания - 750 м</w:t>
            </w:r>
          </w:p>
        </w:tc>
      </w:tr>
      <w:tr w:rsidR="006F1C98" w:rsidRPr="0020343C" w:rsidTr="00877E09">
        <w:trPr>
          <w:trHeight w:val="20"/>
        </w:trPr>
        <w:tc>
          <w:tcPr>
            <w:tcW w:w="2218" w:type="dxa"/>
            <w:tcBorders>
              <w:top w:val="single" w:sz="4" w:space="0" w:color="auto"/>
              <w:bottom w:val="single" w:sz="4" w:space="0" w:color="auto"/>
              <w:righ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Банки, конторы, офисы, коммерческо-деловые объекты</w:t>
            </w:r>
          </w:p>
        </w:tc>
        <w:tc>
          <w:tcPr>
            <w:tcW w:w="970"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1 объект</w:t>
            </w:r>
          </w:p>
        </w:tc>
        <w:tc>
          <w:tcPr>
            <w:tcW w:w="2341"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по заданию на проектирование</w:t>
            </w:r>
          </w:p>
        </w:tc>
        <w:tc>
          <w:tcPr>
            <w:tcW w:w="1984"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по заданию на проектирование</w:t>
            </w:r>
          </w:p>
        </w:tc>
        <w:tc>
          <w:tcPr>
            <w:tcW w:w="2495" w:type="dxa"/>
            <w:tcBorders>
              <w:top w:val="nil"/>
              <w:left w:val="single" w:sz="4" w:space="0" w:color="auto"/>
              <w:bottom w:val="single" w:sz="4" w:space="0" w:color="auto"/>
            </w:tcBorders>
          </w:tcPr>
          <w:p w:rsidR="006F1C98" w:rsidRPr="0020343C" w:rsidRDefault="006F1C98" w:rsidP="00877E09">
            <w:pPr>
              <w:pStyle w:val="aff8"/>
              <w:rPr>
                <w:rFonts w:ascii="Times New Roman" w:hAnsi="Times New Roman"/>
              </w:rPr>
            </w:pPr>
          </w:p>
        </w:tc>
      </w:tr>
      <w:tr w:rsidR="006F1C98" w:rsidRPr="0020343C" w:rsidTr="00877E09">
        <w:trPr>
          <w:trHeight w:val="20"/>
        </w:trPr>
        <w:tc>
          <w:tcPr>
            <w:tcW w:w="2218" w:type="dxa"/>
            <w:tcBorders>
              <w:top w:val="single" w:sz="4" w:space="0" w:color="auto"/>
              <w:bottom w:val="single" w:sz="4" w:space="0" w:color="auto"/>
              <w:righ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Отделения, филиалы банка (операционное место обслуживания вкладчиков)</w:t>
            </w:r>
          </w:p>
        </w:tc>
        <w:tc>
          <w:tcPr>
            <w:tcW w:w="970"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1 операционное место</w:t>
            </w:r>
          </w:p>
        </w:tc>
        <w:tc>
          <w:tcPr>
            <w:tcW w:w="2341"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0,3 - 0,5</w:t>
            </w:r>
          </w:p>
        </w:tc>
        <w:tc>
          <w:tcPr>
            <w:tcW w:w="1984"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0,05 га - при 3 - операционных местах; 0,4 га - при 20-операционных местах</w:t>
            </w:r>
          </w:p>
        </w:tc>
        <w:tc>
          <w:tcPr>
            <w:tcW w:w="2495" w:type="dxa"/>
            <w:tcBorders>
              <w:top w:val="nil"/>
              <w:left w:val="single" w:sz="4" w:space="0" w:color="auto"/>
              <w:bottom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возможно встроенно-пристроенные, радиус обслуживания - 500 м</w:t>
            </w:r>
          </w:p>
        </w:tc>
      </w:tr>
      <w:tr w:rsidR="006F1C98" w:rsidRPr="0020343C" w:rsidTr="00877E09">
        <w:trPr>
          <w:trHeight w:val="20"/>
        </w:trPr>
        <w:tc>
          <w:tcPr>
            <w:tcW w:w="2218" w:type="dxa"/>
            <w:vMerge w:val="restart"/>
            <w:tcBorders>
              <w:top w:val="single" w:sz="4" w:space="0" w:color="auto"/>
              <w:bottom w:val="single" w:sz="4" w:space="0" w:color="auto"/>
              <w:righ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Отделения, филиалы банка, операционные кассы отделения Сбербанка</w:t>
            </w:r>
          </w:p>
        </w:tc>
        <w:tc>
          <w:tcPr>
            <w:tcW w:w="970"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1 операционное место</w:t>
            </w:r>
          </w:p>
        </w:tc>
        <w:tc>
          <w:tcPr>
            <w:tcW w:w="2341"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1 на 10 - 30 тыс. чел.</w:t>
            </w:r>
          </w:p>
        </w:tc>
        <w:tc>
          <w:tcPr>
            <w:tcW w:w="1984"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0,2 га - при 2-операционных местах; 0,5 га - при 7-операционных местах</w:t>
            </w:r>
          </w:p>
        </w:tc>
        <w:tc>
          <w:tcPr>
            <w:tcW w:w="2495" w:type="dxa"/>
            <w:tcBorders>
              <w:top w:val="nil"/>
              <w:left w:val="single" w:sz="4" w:space="0" w:color="auto"/>
              <w:bottom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возможно встроенно-пристроенное, радиус обслуживания - 500 м</w:t>
            </w:r>
          </w:p>
        </w:tc>
      </w:tr>
      <w:tr w:rsidR="006F1C98" w:rsidRPr="0020343C" w:rsidTr="00877E09">
        <w:trPr>
          <w:trHeight w:val="20"/>
        </w:trPr>
        <w:tc>
          <w:tcPr>
            <w:tcW w:w="2218" w:type="dxa"/>
            <w:vMerge/>
            <w:tcBorders>
              <w:top w:val="single" w:sz="4" w:space="0" w:color="auto"/>
              <w:bottom w:val="single" w:sz="4" w:space="0" w:color="auto"/>
              <w:right w:val="single" w:sz="4" w:space="0" w:color="auto"/>
            </w:tcBorders>
          </w:tcPr>
          <w:p w:rsidR="006F1C98" w:rsidRPr="0020343C" w:rsidRDefault="006F1C98" w:rsidP="00877E09">
            <w:pPr>
              <w:pStyle w:val="aff8"/>
              <w:rPr>
                <w:rFonts w:ascii="Times New Roman" w:hAnsi="Times New Roman"/>
              </w:rPr>
            </w:pPr>
          </w:p>
        </w:tc>
        <w:tc>
          <w:tcPr>
            <w:tcW w:w="970"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 xml:space="preserve">кв. м общей </w:t>
            </w:r>
            <w:proofErr w:type="spellStart"/>
            <w:r w:rsidRPr="0020343C">
              <w:rPr>
                <w:rFonts w:ascii="Times New Roman" w:hAnsi="Times New Roman"/>
              </w:rPr>
              <w:t>площ</w:t>
            </w:r>
            <w:proofErr w:type="spellEnd"/>
            <w:r w:rsidRPr="0020343C">
              <w:rPr>
                <w:rFonts w:ascii="Times New Roman" w:hAnsi="Times New Roman"/>
              </w:rPr>
              <w:t>.</w:t>
            </w:r>
          </w:p>
        </w:tc>
        <w:tc>
          <w:tcPr>
            <w:tcW w:w="2341"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40,0</w:t>
            </w:r>
          </w:p>
        </w:tc>
        <w:tc>
          <w:tcPr>
            <w:tcW w:w="1984"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0,1 - 0,15 га на объект</w:t>
            </w:r>
          </w:p>
        </w:tc>
        <w:tc>
          <w:tcPr>
            <w:tcW w:w="2495" w:type="dxa"/>
            <w:tcBorders>
              <w:top w:val="single" w:sz="4" w:space="0" w:color="auto"/>
              <w:left w:val="single" w:sz="4" w:space="0" w:color="auto"/>
              <w:bottom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радиус обслуживания - 800 м</w:t>
            </w:r>
          </w:p>
        </w:tc>
      </w:tr>
      <w:tr w:rsidR="006F1C98" w:rsidRPr="0020343C" w:rsidTr="00877E09">
        <w:trPr>
          <w:trHeight w:val="20"/>
        </w:trPr>
        <w:tc>
          <w:tcPr>
            <w:tcW w:w="2218" w:type="dxa"/>
            <w:tcBorders>
              <w:top w:val="single" w:sz="4" w:space="0" w:color="auto"/>
              <w:bottom w:val="single" w:sz="4" w:space="0" w:color="auto"/>
              <w:righ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Отделение связи для территорий малоэтажной застройки в городах и пригородных поселениях</w:t>
            </w:r>
          </w:p>
        </w:tc>
        <w:tc>
          <w:tcPr>
            <w:tcW w:w="970"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1 объект</w:t>
            </w:r>
          </w:p>
        </w:tc>
        <w:tc>
          <w:tcPr>
            <w:tcW w:w="2341"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1 на 0,5 - 6,0 тыс. жителей</w:t>
            </w:r>
          </w:p>
        </w:tc>
        <w:tc>
          <w:tcPr>
            <w:tcW w:w="1984"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Отделения связи сельского поселения, га, для обслуживаемого населения, групп:</w:t>
            </w:r>
          </w:p>
          <w:p w:rsidR="006F1C98" w:rsidRPr="0020343C" w:rsidRDefault="006F1C98" w:rsidP="00877E09">
            <w:pPr>
              <w:pStyle w:val="afff1"/>
              <w:rPr>
                <w:rFonts w:ascii="Times New Roman" w:hAnsi="Times New Roman"/>
              </w:rPr>
            </w:pPr>
            <w:r w:rsidRPr="0020343C">
              <w:rPr>
                <w:rFonts w:ascii="Times New Roman" w:hAnsi="Times New Roman"/>
              </w:rPr>
              <w:t>V - VI (0,5 - 2 тыс. чел.) - 0,3 - 0,35;</w:t>
            </w:r>
          </w:p>
          <w:p w:rsidR="006F1C98" w:rsidRPr="0020343C" w:rsidRDefault="006F1C98" w:rsidP="00877E09">
            <w:pPr>
              <w:pStyle w:val="afff1"/>
              <w:rPr>
                <w:rFonts w:ascii="Times New Roman" w:hAnsi="Times New Roman"/>
              </w:rPr>
            </w:pPr>
            <w:r w:rsidRPr="0020343C">
              <w:rPr>
                <w:rFonts w:ascii="Times New Roman" w:hAnsi="Times New Roman"/>
              </w:rPr>
              <w:t>III - IV (2 - 6 тыс. чел.) - 0,4 - 0,45</w:t>
            </w:r>
          </w:p>
          <w:p w:rsidR="006F1C98" w:rsidRPr="0020343C" w:rsidRDefault="006F1C98" w:rsidP="00877E09">
            <w:pPr>
              <w:pStyle w:val="afff1"/>
              <w:rPr>
                <w:rFonts w:ascii="Times New Roman" w:hAnsi="Times New Roman"/>
              </w:rPr>
            </w:pPr>
            <w:r w:rsidRPr="0020343C">
              <w:rPr>
                <w:rFonts w:ascii="Times New Roman" w:hAnsi="Times New Roman"/>
              </w:rPr>
              <w:t>0,1 - 0,15 га на объект</w:t>
            </w:r>
          </w:p>
        </w:tc>
        <w:tc>
          <w:tcPr>
            <w:tcW w:w="2495" w:type="dxa"/>
            <w:tcBorders>
              <w:top w:val="nil"/>
              <w:left w:val="single" w:sz="4" w:space="0" w:color="auto"/>
              <w:bottom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радиус обслуживания</w:t>
            </w:r>
          </w:p>
          <w:p w:rsidR="006F1C98" w:rsidRPr="0020343C" w:rsidRDefault="006F1C98" w:rsidP="00877E09">
            <w:pPr>
              <w:pStyle w:val="afff1"/>
              <w:rPr>
                <w:rFonts w:ascii="Times New Roman" w:hAnsi="Times New Roman"/>
              </w:rPr>
            </w:pPr>
            <w:r w:rsidRPr="0020343C">
              <w:rPr>
                <w:rFonts w:ascii="Times New Roman" w:hAnsi="Times New Roman"/>
              </w:rPr>
              <w:t>- 800 м</w:t>
            </w:r>
          </w:p>
        </w:tc>
      </w:tr>
      <w:tr w:rsidR="006F1C98" w:rsidRPr="0020343C" w:rsidTr="00877E09">
        <w:trPr>
          <w:trHeight w:val="20"/>
        </w:trPr>
        <w:tc>
          <w:tcPr>
            <w:tcW w:w="2218" w:type="dxa"/>
            <w:tcBorders>
              <w:top w:val="single" w:sz="4" w:space="0" w:color="auto"/>
              <w:bottom w:val="single" w:sz="4" w:space="0" w:color="auto"/>
              <w:righ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Юридические консультации</w:t>
            </w:r>
          </w:p>
        </w:tc>
        <w:tc>
          <w:tcPr>
            <w:tcW w:w="970"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1 юрист-адвокат</w:t>
            </w:r>
          </w:p>
        </w:tc>
        <w:tc>
          <w:tcPr>
            <w:tcW w:w="2341"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8"/>
              <w:jc w:val="center"/>
              <w:rPr>
                <w:rFonts w:ascii="Times New Roman" w:hAnsi="Times New Roman"/>
              </w:rPr>
            </w:pPr>
            <w:r w:rsidRPr="0020343C">
              <w:rPr>
                <w:rFonts w:ascii="Times New Roman" w:hAnsi="Times New Roman"/>
              </w:rPr>
              <w:t>1 на 10 тыс. жителей</w:t>
            </w:r>
          </w:p>
        </w:tc>
        <w:tc>
          <w:tcPr>
            <w:tcW w:w="1984" w:type="dxa"/>
            <w:tcBorders>
              <w:top w:val="single" w:sz="4" w:space="0" w:color="auto"/>
              <w:left w:val="single" w:sz="4" w:space="0" w:color="auto"/>
              <w:bottom w:val="single" w:sz="4" w:space="0" w:color="auto"/>
              <w:right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по заданию на проектирование</w:t>
            </w:r>
          </w:p>
        </w:tc>
        <w:tc>
          <w:tcPr>
            <w:tcW w:w="2495" w:type="dxa"/>
            <w:tcBorders>
              <w:top w:val="nil"/>
              <w:left w:val="single" w:sz="4" w:space="0" w:color="auto"/>
              <w:bottom w:val="single" w:sz="4" w:space="0" w:color="auto"/>
            </w:tcBorders>
          </w:tcPr>
          <w:p w:rsidR="006F1C98" w:rsidRPr="0020343C" w:rsidRDefault="006F1C98" w:rsidP="00877E09">
            <w:pPr>
              <w:pStyle w:val="afff1"/>
              <w:rPr>
                <w:rFonts w:ascii="Times New Roman" w:hAnsi="Times New Roman"/>
              </w:rPr>
            </w:pPr>
            <w:r w:rsidRPr="0020343C">
              <w:rPr>
                <w:rFonts w:ascii="Times New Roman" w:hAnsi="Times New Roman"/>
              </w:rPr>
              <w:t>возможно встроенно-пристроенные</w:t>
            </w:r>
          </w:p>
        </w:tc>
      </w:tr>
    </w:tbl>
    <w:p w:rsidR="006F1C98" w:rsidRPr="0020343C" w:rsidRDefault="006F1C98" w:rsidP="006F1C98">
      <w:pPr>
        <w:rPr>
          <w:rFonts w:ascii="Times New Roman" w:hAnsi="Times New Roman" w:cs="Times New Roman"/>
        </w:rPr>
      </w:pPr>
    </w:p>
    <w:p w:rsidR="006F1C98" w:rsidRPr="0020343C" w:rsidRDefault="006F1C98" w:rsidP="006F1C98">
      <w:pPr>
        <w:rPr>
          <w:rFonts w:ascii="Times New Roman" w:hAnsi="Times New Roman" w:cs="Times New Roman"/>
          <w:b/>
        </w:rPr>
      </w:pPr>
      <w:r w:rsidRPr="0020343C">
        <w:rPr>
          <w:rFonts w:ascii="Times New Roman" w:hAnsi="Times New Roman" w:cs="Times New Roman"/>
          <w:b/>
        </w:rPr>
        <w:t>2. Расчетные показатели объектов коммунальной инфраструктуры.</w:t>
      </w:r>
    </w:p>
    <w:p w:rsidR="006F1C98" w:rsidRPr="0020343C" w:rsidRDefault="006F1C98" w:rsidP="006F1C98">
      <w:pPr>
        <w:rPr>
          <w:rFonts w:ascii="Times New Roman" w:hAnsi="Times New Roman" w:cs="Times New Roman"/>
        </w:rPr>
      </w:pPr>
      <w:r w:rsidRPr="0020343C">
        <w:rPr>
          <w:rFonts w:ascii="Times New Roman" w:hAnsi="Times New Roman" w:cs="Times New Roman"/>
        </w:rPr>
        <w:t xml:space="preserve">Расчетные суточные расходы воды, расчетные среднесуточные расходы сточных вод, укрупненные показатели электропотребления, нормы тепловой энергии на отопление, расчетные </w:t>
      </w:r>
      <w:r w:rsidRPr="0020343C">
        <w:rPr>
          <w:rFonts w:ascii="Times New Roman" w:hAnsi="Times New Roman" w:cs="Times New Roman"/>
        </w:rPr>
        <w:lastRenderedPageBreak/>
        <w:t>расходы газа, обеспеченность объектами связи принимаются в соответствии с Нормативами градостроительного проектирования Краснодарского края.</w:t>
      </w:r>
    </w:p>
    <w:p w:rsidR="006F1C98" w:rsidRPr="0020343C" w:rsidRDefault="006F1C98" w:rsidP="006F1C98">
      <w:pPr>
        <w:rPr>
          <w:rFonts w:ascii="Times New Roman" w:hAnsi="Times New Roman" w:cs="Times New Roman"/>
        </w:rPr>
      </w:pPr>
      <w:r w:rsidRPr="0020343C">
        <w:rPr>
          <w:rFonts w:ascii="Times New Roman" w:hAnsi="Times New Roman" w:cs="Times New Roman"/>
        </w:rPr>
        <w:t>Нормы накопления бытовых отходов принимаются в соответствии с Нормативами градостроительного проектирования Краснодарского края.</w:t>
      </w:r>
    </w:p>
    <w:p w:rsidR="006F1C98" w:rsidRPr="0020343C" w:rsidRDefault="006F1C98" w:rsidP="006F1C98">
      <w:pPr>
        <w:rPr>
          <w:rFonts w:ascii="Times New Roman" w:hAnsi="Times New Roman" w:cs="Times New Roman"/>
        </w:rPr>
      </w:pPr>
      <w:r w:rsidRPr="0020343C">
        <w:rPr>
          <w:rFonts w:ascii="Times New Roman" w:hAnsi="Times New Roman" w:cs="Times New Roman"/>
        </w:rPr>
        <w:t>Для определения числа устанавливаемых мусоросборников (контейнеров) следует исходить из численности населения, пользующегося мусоросборниками, нормы накопления отходов, сроков хранения отходов. Расчетный объем мусоросборников должен соответствовать фактическому накоплению отходов в периоды наибольшего их образования.</w:t>
      </w:r>
    </w:p>
    <w:p w:rsidR="006F1C98" w:rsidRPr="0020343C" w:rsidRDefault="006F1C98" w:rsidP="006F1C98">
      <w:pPr>
        <w:rPr>
          <w:rFonts w:ascii="Times New Roman" w:hAnsi="Times New Roman" w:cs="Times New Roman"/>
        </w:rPr>
      </w:pPr>
      <w:bookmarkStart w:id="480" w:name="sub_1205445"/>
      <w:r w:rsidRPr="0020343C">
        <w:rPr>
          <w:rFonts w:ascii="Times New Roman" w:hAnsi="Times New Roman" w:cs="Times New Roman"/>
        </w:rPr>
        <w:t xml:space="preserve">Для сбора жидких отходов от </w:t>
      </w:r>
      <w:proofErr w:type="spellStart"/>
      <w:r w:rsidRPr="0020343C">
        <w:rPr>
          <w:rFonts w:ascii="Times New Roman" w:hAnsi="Times New Roman" w:cs="Times New Roman"/>
        </w:rPr>
        <w:t>неканализованных</w:t>
      </w:r>
      <w:proofErr w:type="spellEnd"/>
      <w:r w:rsidRPr="0020343C">
        <w:rPr>
          <w:rFonts w:ascii="Times New Roman" w:hAnsi="Times New Roman" w:cs="Times New Roman"/>
        </w:rPr>
        <w:t xml:space="preserve"> зданий устраиваются дворовые </w:t>
      </w:r>
      <w:proofErr w:type="spellStart"/>
      <w:r w:rsidRPr="0020343C">
        <w:rPr>
          <w:rFonts w:ascii="Times New Roman" w:hAnsi="Times New Roman" w:cs="Times New Roman"/>
        </w:rPr>
        <w:t>помойницы</w:t>
      </w:r>
      <w:proofErr w:type="spellEnd"/>
      <w:r w:rsidRPr="0020343C">
        <w:rPr>
          <w:rFonts w:ascii="Times New Roman" w:hAnsi="Times New Roman" w:cs="Times New Roman"/>
        </w:rPr>
        <w:t>, которые должны иметь водонепроницаемый выгреб. При наличии дворовых уборных выгреб может быть общим. Глубина выгреба зависит от уровня грунтовых вод, но не должна быть более 3 м.</w:t>
      </w:r>
    </w:p>
    <w:bookmarkEnd w:id="480"/>
    <w:p w:rsidR="006F1C98" w:rsidRPr="0020343C" w:rsidRDefault="006F1C98" w:rsidP="006F1C98">
      <w:pPr>
        <w:rPr>
          <w:rFonts w:ascii="Times New Roman" w:hAnsi="Times New Roman" w:cs="Times New Roman"/>
        </w:rPr>
      </w:pPr>
      <w:r w:rsidRPr="0020343C">
        <w:rPr>
          <w:rFonts w:ascii="Times New Roman" w:hAnsi="Times New Roman" w:cs="Times New Roman"/>
        </w:rPr>
        <w:t>Дворовые уборные должны быть удалены от жилых зданий, детских учреждений, школ, площадок для игр детей и отдыха населения на расстояние не менее 20 и не более 100 м.</w:t>
      </w:r>
    </w:p>
    <w:p w:rsidR="006F1C98" w:rsidRPr="0020343C" w:rsidRDefault="006F1C98" w:rsidP="006F1C98">
      <w:pPr>
        <w:rPr>
          <w:rFonts w:ascii="Times New Roman" w:hAnsi="Times New Roman" w:cs="Times New Roman"/>
        </w:rPr>
      </w:pPr>
      <w:r w:rsidRPr="0020343C">
        <w:rPr>
          <w:rFonts w:ascii="Times New Roman" w:hAnsi="Times New Roman" w:cs="Times New Roman"/>
        </w:rPr>
        <w:t>В условиях нецентрализованного водоснабжения дворовые уборные должны быть удалены от колодцев и каптажей родников на расстояние не менее 50 м.</w:t>
      </w:r>
    </w:p>
    <w:p w:rsidR="006F1C98" w:rsidRPr="0020343C" w:rsidRDefault="006F1C98" w:rsidP="006F1C98">
      <w:pPr>
        <w:rPr>
          <w:rFonts w:ascii="Times New Roman" w:hAnsi="Times New Roman" w:cs="Times New Roman"/>
        </w:rPr>
      </w:pPr>
      <w:r w:rsidRPr="0020343C">
        <w:rPr>
          <w:rFonts w:ascii="Times New Roman" w:hAnsi="Times New Roman" w:cs="Times New Roman"/>
        </w:rPr>
        <w:t>На территории частного домовладения места расположения мусоросборников, дворовых туалетов и помойных ям должны определяться домовладельцами, разрыв может быть сокращен до 8 - 10 метров.</w:t>
      </w:r>
    </w:p>
    <w:p w:rsidR="006F1C98" w:rsidRPr="0020343C" w:rsidRDefault="006F1C98" w:rsidP="006F1C98">
      <w:pPr>
        <w:rPr>
          <w:rFonts w:ascii="Times New Roman" w:hAnsi="Times New Roman" w:cs="Times New Roman"/>
        </w:rPr>
      </w:pPr>
      <w:r w:rsidRPr="0020343C">
        <w:rPr>
          <w:rFonts w:ascii="Times New Roman" w:hAnsi="Times New Roman" w:cs="Times New Roman"/>
        </w:rPr>
        <w:t>3. Расчетные показатели объектов транспортной инфраструктуры.</w:t>
      </w:r>
    </w:p>
    <w:p w:rsidR="006F1C98" w:rsidRPr="0020343C" w:rsidRDefault="006F1C98" w:rsidP="006F1C98">
      <w:pPr>
        <w:rPr>
          <w:rFonts w:ascii="Times New Roman" w:hAnsi="Times New Roman" w:cs="Times New Roman"/>
        </w:rPr>
      </w:pPr>
      <w:r w:rsidRPr="0020343C">
        <w:rPr>
          <w:rFonts w:ascii="Times New Roman" w:hAnsi="Times New Roman" w:cs="Times New Roman"/>
        </w:rPr>
        <w:t>Для жителей сельских поселений затраты времени на передвижения (пешеходные или с использованием транспорта) от мест проживания до производственных объектов в пределах сельскохозяйственного предприятия не должны превышать 30 мин.</w:t>
      </w:r>
    </w:p>
    <w:p w:rsidR="006F1C98" w:rsidRPr="0020343C" w:rsidRDefault="006F1C98" w:rsidP="006F1C98">
      <w:pPr>
        <w:rPr>
          <w:rFonts w:ascii="Times New Roman" w:hAnsi="Times New Roman" w:cs="Times New Roman"/>
        </w:rPr>
      </w:pPr>
      <w:r w:rsidRPr="0020343C">
        <w:rPr>
          <w:rFonts w:ascii="Times New Roman" w:hAnsi="Times New Roman" w:cs="Times New Roman"/>
        </w:rPr>
        <w:t xml:space="preserve">Улично-дорожную сеть следует проектировать в виде непрерывной системы с учетом функционального назначения улиц и дорог, интенсивности транспортного и пешеходного движения, архитектурно-планировочной организации территории и характера застройки. В составе улично-дорожной сети следует выделять улицы и дороги магистрального и местного значения, а также главные улицы. </w:t>
      </w:r>
    </w:p>
    <w:p w:rsidR="006F1C98" w:rsidRPr="0020343C" w:rsidRDefault="006F1C98" w:rsidP="006F1C98">
      <w:pPr>
        <w:rPr>
          <w:rFonts w:ascii="Times New Roman" w:hAnsi="Times New Roman" w:cs="Times New Roman"/>
        </w:rPr>
      </w:pPr>
      <w:bookmarkStart w:id="481" w:name="sub_1205543"/>
      <w:r w:rsidRPr="0020343C">
        <w:rPr>
          <w:rFonts w:ascii="Times New Roman" w:hAnsi="Times New Roman" w:cs="Times New Roman"/>
        </w:rPr>
        <w:t>Пропускную способность сети улиц, дорог и транспортных пересечений, число мест хранения автомобилей следует определять исходя из уровня автомобилизации на 1000 человек 200 - 250 легковых автомобилей, включая 3 - 4 такси и 2 - 3 ведомственных автомобиля, 25 - 40 грузовых автомобилей в зависимости от состава парка. Число мотоциклов и мопедов на 1000 человек следует принимать 100 - 150 единиц На расчетный срок (2025 год) число транспортных средств принимается с коэффициентом 1,4.</w:t>
      </w:r>
    </w:p>
    <w:bookmarkEnd w:id="481"/>
    <w:p w:rsidR="006F1C98" w:rsidRPr="0020343C" w:rsidRDefault="006F1C98" w:rsidP="006F1C98">
      <w:pPr>
        <w:rPr>
          <w:rFonts w:ascii="Times New Roman" w:hAnsi="Times New Roman" w:cs="Times New Roman"/>
        </w:rPr>
      </w:pPr>
      <w:r w:rsidRPr="0020343C">
        <w:rPr>
          <w:rFonts w:ascii="Times New Roman" w:hAnsi="Times New Roman" w:cs="Times New Roman"/>
        </w:rPr>
        <w:t>Ширину и поперечный профиль улиц в пределах красных линий, уровень их благоустройства следует определять в зависимости от прогнозируемых потоков движения, условий прокладки инженерных коммуникаций, типа, этажности и общего архитектурно-планировочного решения застройки, но не менее 15 м.</w:t>
      </w:r>
    </w:p>
    <w:p w:rsidR="006F1C98" w:rsidRPr="0020343C" w:rsidRDefault="006F1C98" w:rsidP="006F1C98">
      <w:pPr>
        <w:rPr>
          <w:rFonts w:ascii="Times New Roman" w:hAnsi="Times New Roman" w:cs="Times New Roman"/>
        </w:rPr>
      </w:pPr>
      <w:r w:rsidRPr="0020343C">
        <w:rPr>
          <w:rFonts w:ascii="Times New Roman" w:hAnsi="Times New Roman" w:cs="Times New Roman"/>
        </w:rPr>
        <w:t>Тротуары следует предусматривать по обеим сторонам жилых улиц независимо от типа застройки. Вдоль ограждений усадебной застройки на второстепенных дорогах допускается устройство пешеходных дорожек с простейшим типом покрытия.</w:t>
      </w:r>
    </w:p>
    <w:p w:rsidR="006F1C98" w:rsidRPr="0020343C" w:rsidRDefault="006F1C98" w:rsidP="006F1C98">
      <w:pPr>
        <w:rPr>
          <w:rFonts w:ascii="Times New Roman" w:hAnsi="Times New Roman" w:cs="Times New Roman"/>
        </w:rPr>
      </w:pPr>
      <w:r w:rsidRPr="0020343C">
        <w:rPr>
          <w:rFonts w:ascii="Times New Roman" w:hAnsi="Times New Roman" w:cs="Times New Roman"/>
        </w:rPr>
        <w:t>Для прокладки инженерных сетей и коммуникаций необходимо предусматривать полосы озеленения или технических коммуникаций (металлические трубопроводы горячей и холодной воды, отопления и т.д.) шириной не менее 3,5 м.</w:t>
      </w:r>
    </w:p>
    <w:p w:rsidR="006F1C98" w:rsidRPr="0020343C" w:rsidRDefault="006F1C98" w:rsidP="006F1C98">
      <w:pPr>
        <w:rPr>
          <w:rFonts w:ascii="Times New Roman" w:hAnsi="Times New Roman" w:cs="Times New Roman"/>
        </w:rPr>
      </w:pPr>
      <w:r w:rsidRPr="0020343C">
        <w:rPr>
          <w:rFonts w:ascii="Times New Roman" w:hAnsi="Times New Roman" w:cs="Times New Roman"/>
        </w:rPr>
        <w:t>Проезжие части второстепенных жилых улиц с односторонней усадебной застройкой и тупиковые проезды протяженностью до 150 м допускается предусматривать совмещенными с пешеходным движением без устройства отдельного тротуара при ширине проезда не менее 4,2 м. Ширина сквозных проездов в красных линиях, по которым не проходят инженерные коммуникации, должна быть не менее 7 м.</w:t>
      </w:r>
    </w:p>
    <w:p w:rsidR="006F1C98" w:rsidRPr="0020343C" w:rsidRDefault="006F1C98" w:rsidP="006F1C98">
      <w:pPr>
        <w:rPr>
          <w:rFonts w:ascii="Times New Roman" w:hAnsi="Times New Roman" w:cs="Times New Roman"/>
        </w:rPr>
      </w:pPr>
      <w:r w:rsidRPr="0020343C">
        <w:rPr>
          <w:rFonts w:ascii="Times New Roman" w:hAnsi="Times New Roman" w:cs="Times New Roman"/>
        </w:rPr>
        <w:t>На второстепенных улицах и проездах следует предусматривать разъездные площадки размером 7 м </w:t>
      </w:r>
      <w:proofErr w:type="spellStart"/>
      <w:r w:rsidRPr="0020343C">
        <w:rPr>
          <w:rFonts w:ascii="Times New Roman" w:hAnsi="Times New Roman" w:cs="Times New Roman"/>
        </w:rPr>
        <w:t>x</w:t>
      </w:r>
      <w:proofErr w:type="spellEnd"/>
      <w:r w:rsidRPr="0020343C">
        <w:rPr>
          <w:rFonts w:ascii="Times New Roman" w:hAnsi="Times New Roman" w:cs="Times New Roman"/>
        </w:rPr>
        <w:t> 15 м через каждые 200 м.</w:t>
      </w:r>
    </w:p>
    <w:p w:rsidR="006F1C98" w:rsidRPr="0020343C" w:rsidRDefault="006F1C98" w:rsidP="006F1C98">
      <w:pPr>
        <w:rPr>
          <w:rFonts w:ascii="Times New Roman" w:hAnsi="Times New Roman" w:cs="Times New Roman"/>
        </w:rPr>
      </w:pPr>
      <w:r w:rsidRPr="0020343C">
        <w:rPr>
          <w:rFonts w:ascii="Times New Roman" w:hAnsi="Times New Roman" w:cs="Times New Roman"/>
        </w:rPr>
        <w:t>Хозяйственные проезды допускается принимать совмещенными со скотопрогонами. При этом они не должны пересекать главных улиц. Покрытие хозяйственных проездов должно выдерживать нагрузку грузовых автомобилей, тракторов и других машин.</w:t>
      </w:r>
    </w:p>
    <w:p w:rsidR="006F1C98" w:rsidRPr="0020343C" w:rsidRDefault="006F1C98" w:rsidP="006F1C98">
      <w:pPr>
        <w:rPr>
          <w:rFonts w:ascii="Times New Roman" w:hAnsi="Times New Roman" w:cs="Times New Roman"/>
        </w:rPr>
      </w:pPr>
      <w:r w:rsidRPr="0020343C">
        <w:rPr>
          <w:rFonts w:ascii="Times New Roman" w:hAnsi="Times New Roman" w:cs="Times New Roman"/>
        </w:rPr>
        <w:t xml:space="preserve">Проезжую часть на прямолинейных участках улиц с односторонним движением и </w:t>
      </w:r>
      <w:r w:rsidRPr="0020343C">
        <w:rPr>
          <w:rFonts w:ascii="Times New Roman" w:hAnsi="Times New Roman" w:cs="Times New Roman"/>
        </w:rPr>
        <w:lastRenderedPageBreak/>
        <w:t>шириной до 15 м устраивают с односкатным поперечным профилем.</w:t>
      </w:r>
    </w:p>
    <w:p w:rsidR="006F1C98" w:rsidRPr="0020343C" w:rsidRDefault="006F1C98" w:rsidP="006F1C98">
      <w:pPr>
        <w:rPr>
          <w:rFonts w:ascii="Times New Roman" w:hAnsi="Times New Roman" w:cs="Times New Roman"/>
        </w:rPr>
      </w:pPr>
      <w:r w:rsidRPr="0020343C">
        <w:rPr>
          <w:rFonts w:ascii="Times New Roman" w:hAnsi="Times New Roman" w:cs="Times New Roman"/>
        </w:rPr>
        <w:t>Ширина проезжих частей основных проездов должна быть не менее 6,0 м, второстепенных проездов - 5,5 м; ширина тротуаров - 1,5 м.</w:t>
      </w:r>
    </w:p>
    <w:p w:rsidR="006F1C98" w:rsidRPr="0020343C" w:rsidRDefault="006F1C98" w:rsidP="006F1C98">
      <w:pPr>
        <w:rPr>
          <w:rFonts w:ascii="Times New Roman" w:hAnsi="Times New Roman" w:cs="Times New Roman"/>
        </w:rPr>
      </w:pPr>
      <w:r w:rsidRPr="0020343C">
        <w:rPr>
          <w:rFonts w:ascii="Times New Roman" w:hAnsi="Times New Roman" w:cs="Times New Roman"/>
        </w:rPr>
        <w:t>Для подъезда к отдельно стоящим трансформаторным подстанциям, газораспределительным пунктам, участкам школ и детских садов допускается предусматривать проезды с шириной проезжей части 3,5 м.</w:t>
      </w:r>
    </w:p>
    <w:p w:rsidR="006F1C98" w:rsidRPr="0020343C" w:rsidRDefault="006F1C98" w:rsidP="006F1C98">
      <w:pPr>
        <w:rPr>
          <w:rFonts w:ascii="Times New Roman" w:hAnsi="Times New Roman" w:cs="Times New Roman"/>
        </w:rPr>
      </w:pPr>
      <w:bookmarkStart w:id="482" w:name="sub_1205565"/>
      <w:r w:rsidRPr="0020343C">
        <w:rPr>
          <w:rFonts w:ascii="Times New Roman" w:hAnsi="Times New Roman" w:cs="Times New Roman"/>
        </w:rPr>
        <w:t xml:space="preserve">В конце проезжих частей тупиковых улиц следует устраивать площадки для разворота автомобилей с учетом обеспечения радиуса разворота 12 - 15 м. На </w:t>
      </w:r>
      <w:proofErr w:type="spellStart"/>
      <w:r w:rsidRPr="0020343C">
        <w:rPr>
          <w:rFonts w:ascii="Times New Roman" w:hAnsi="Times New Roman" w:cs="Times New Roman"/>
        </w:rPr>
        <w:t>отстойно-разворотных</w:t>
      </w:r>
      <w:proofErr w:type="spellEnd"/>
      <w:r w:rsidRPr="0020343C">
        <w:rPr>
          <w:rFonts w:ascii="Times New Roman" w:hAnsi="Times New Roman" w:cs="Times New Roman"/>
        </w:rPr>
        <w:t xml:space="preserve"> площадках для автобусов быть обеспечен радиус разворота 15 м. Использование разворотных площадок для стоянки автомобилей не допускается.</w:t>
      </w:r>
    </w:p>
    <w:bookmarkEnd w:id="482"/>
    <w:p w:rsidR="006F1C98" w:rsidRPr="0020343C" w:rsidRDefault="006F1C98" w:rsidP="006F1C98">
      <w:pPr>
        <w:rPr>
          <w:rFonts w:ascii="Times New Roman" w:hAnsi="Times New Roman" w:cs="Times New Roman"/>
        </w:rPr>
      </w:pPr>
      <w:r w:rsidRPr="0020343C">
        <w:rPr>
          <w:rFonts w:ascii="Times New Roman" w:hAnsi="Times New Roman" w:cs="Times New Roman"/>
        </w:rPr>
        <w:t>На нерегулируемых перекрестках и примыканиях улиц и дорог, а также пешеходных переходах необходимо предусматривать треугольники видимости. Размеры сторон равнобедренного треугольника для условий "транспорт - транспорт" при скорости движения 40 км/ч и 60 км/ч должны быть соответственно не менее 25 м и 40 м. Для условий "пешеход - транспорт" размеры прямоугольного треугольника видимости должны быть при скорости движения транспорта 25 км/ч и 40 км/ч соответственно 8 м </w:t>
      </w:r>
      <w:proofErr w:type="spellStart"/>
      <w:r w:rsidRPr="0020343C">
        <w:rPr>
          <w:rFonts w:ascii="Times New Roman" w:hAnsi="Times New Roman" w:cs="Times New Roman"/>
        </w:rPr>
        <w:t>x</w:t>
      </w:r>
      <w:proofErr w:type="spellEnd"/>
      <w:r w:rsidRPr="0020343C">
        <w:rPr>
          <w:rFonts w:ascii="Times New Roman" w:hAnsi="Times New Roman" w:cs="Times New Roman"/>
        </w:rPr>
        <w:t> 40 м и 10 м </w:t>
      </w:r>
      <w:proofErr w:type="spellStart"/>
      <w:r w:rsidRPr="0020343C">
        <w:rPr>
          <w:rFonts w:ascii="Times New Roman" w:hAnsi="Times New Roman" w:cs="Times New Roman"/>
        </w:rPr>
        <w:t>x</w:t>
      </w:r>
      <w:proofErr w:type="spellEnd"/>
      <w:r w:rsidRPr="0020343C">
        <w:rPr>
          <w:rFonts w:ascii="Times New Roman" w:hAnsi="Times New Roman" w:cs="Times New Roman"/>
        </w:rPr>
        <w:t> 50 м.</w:t>
      </w:r>
    </w:p>
    <w:p w:rsidR="006F1C98" w:rsidRPr="0020343C" w:rsidRDefault="006F1C98" w:rsidP="006F1C98">
      <w:pPr>
        <w:rPr>
          <w:rFonts w:ascii="Times New Roman" w:hAnsi="Times New Roman" w:cs="Times New Roman"/>
        </w:rPr>
      </w:pPr>
      <w:r w:rsidRPr="0020343C">
        <w:rPr>
          <w:rFonts w:ascii="Times New Roman" w:hAnsi="Times New Roman" w:cs="Times New Roman"/>
        </w:rPr>
        <w:t>В пределах треугольников видимости не допускается размещение зданий, сооружений, передвижных предметов (киосков, фургонов, реклам, малых архитектурных форм и других), деревьев и кустарников высотой более 0,5 м.</w:t>
      </w:r>
    </w:p>
    <w:p w:rsidR="006F1C98" w:rsidRPr="0020343C" w:rsidRDefault="006F1C98" w:rsidP="006F1C98">
      <w:pPr>
        <w:rPr>
          <w:rFonts w:ascii="Times New Roman" w:hAnsi="Times New Roman" w:cs="Times New Roman"/>
        </w:rPr>
      </w:pPr>
      <w:r w:rsidRPr="0020343C">
        <w:rPr>
          <w:rFonts w:ascii="Times New Roman" w:hAnsi="Times New Roman" w:cs="Times New Roman"/>
        </w:rPr>
        <w:t>Пересечения и примыкания дорог в одном уровне независимо от схемы пересечений рекомендуется выполнять под прямым или близким к нему углом. В случаях, когда транспортные потоки не пересекаются, а разветвляются или сливаются, допускается устраивать пересечения дорог под любым углом с учетом обеспечения видимости.</w:t>
      </w:r>
    </w:p>
    <w:p w:rsidR="006F1C98" w:rsidRPr="0020343C" w:rsidRDefault="006F1C98" w:rsidP="006F1C98">
      <w:pPr>
        <w:rPr>
          <w:rFonts w:ascii="Times New Roman" w:hAnsi="Times New Roman" w:cs="Times New Roman"/>
        </w:rPr>
      </w:pPr>
      <w:bookmarkStart w:id="483" w:name="sub_1205570"/>
      <w:r w:rsidRPr="0020343C">
        <w:rPr>
          <w:rFonts w:ascii="Times New Roman" w:hAnsi="Times New Roman" w:cs="Times New Roman"/>
        </w:rPr>
        <w:t>В целях увеличения пропускной способности перекрестков следует устраивать на подходах к ним дополнительные полосы. Длина дополнительной полосы должна быть не менее 50 м, а длина отгона ширины дополнительной полосы - 30 м.</w:t>
      </w:r>
    </w:p>
    <w:bookmarkEnd w:id="483"/>
    <w:p w:rsidR="006F1C98" w:rsidRPr="0020343C" w:rsidRDefault="006F1C98" w:rsidP="006F1C98">
      <w:pPr>
        <w:rPr>
          <w:rFonts w:ascii="Times New Roman" w:hAnsi="Times New Roman" w:cs="Times New Roman"/>
        </w:rPr>
      </w:pPr>
      <w:r w:rsidRPr="0020343C">
        <w:rPr>
          <w:rFonts w:ascii="Times New Roman" w:hAnsi="Times New Roman" w:cs="Times New Roman"/>
        </w:rPr>
        <w:t xml:space="preserve">Пешеходные пути (тротуары, площадки, лестницы) у административных и торговых центров, гостиниц, театров, выставок и рынков следует проектировать из условий обеспечения плотности пешеходных потоков в "час пик" не более 0,3 чел./кв. м; на </w:t>
      </w:r>
      <w:proofErr w:type="spellStart"/>
      <w:r w:rsidRPr="0020343C">
        <w:rPr>
          <w:rFonts w:ascii="Times New Roman" w:hAnsi="Times New Roman" w:cs="Times New Roman"/>
        </w:rPr>
        <w:t>предзаводских</w:t>
      </w:r>
      <w:proofErr w:type="spellEnd"/>
      <w:r w:rsidRPr="0020343C">
        <w:rPr>
          <w:rFonts w:ascii="Times New Roman" w:hAnsi="Times New Roman" w:cs="Times New Roman"/>
        </w:rPr>
        <w:t xml:space="preserve"> площадях, у спортивно-зрелищных учреждений, кинотеатров, вокзалов - 0,8 чел./кв. м.</w:t>
      </w:r>
    </w:p>
    <w:p w:rsidR="006F1C98" w:rsidRPr="0020343C" w:rsidRDefault="006F1C98" w:rsidP="006F1C98">
      <w:pPr>
        <w:pStyle w:val="20"/>
        <w:spacing w:after="100"/>
        <w:jc w:val="both"/>
        <w:rPr>
          <w:rFonts w:ascii="Times New Roman" w:hAnsi="Times New Roman" w:cs="Times New Roman"/>
          <w:color w:val="auto"/>
        </w:rPr>
      </w:pPr>
      <w:bookmarkStart w:id="484" w:name="_Toc4089675"/>
      <w:bookmarkStart w:id="485" w:name="_Toc23150795"/>
      <w:bookmarkStart w:id="486" w:name="_Toc24319247"/>
      <w:r w:rsidRPr="0020343C">
        <w:rPr>
          <w:rFonts w:ascii="Times New Roman" w:hAnsi="Times New Roman" w:cs="Times New Roman"/>
          <w:color w:val="auto"/>
        </w:rPr>
        <w:t>Статья 43. Ограничения в использовании земельных участков и объектов капитального строительства по условиям охраны объектов культурного наследия</w:t>
      </w:r>
      <w:bookmarkEnd w:id="484"/>
      <w:bookmarkEnd w:id="485"/>
      <w:bookmarkEnd w:id="486"/>
    </w:p>
    <w:p w:rsidR="006F1C98" w:rsidRPr="0020343C" w:rsidRDefault="006F1C98" w:rsidP="006F1C98">
      <w:pPr>
        <w:rPr>
          <w:rFonts w:ascii="Times New Roman" w:hAnsi="Times New Roman" w:cs="Times New Roman"/>
        </w:rPr>
      </w:pPr>
      <w:r w:rsidRPr="0020343C">
        <w:rPr>
          <w:rFonts w:ascii="Times New Roman" w:hAnsi="Times New Roman" w:cs="Times New Roman"/>
        </w:rPr>
        <w:t>1. На карте градостроительного зонирования отображены границы защитных и охранных зон объектов культурного наследия, устанавливаемых в соответствии с Федеральным законом от 25.06.2002г. № 73-ФЗ " Об объектах культурного наследия (памятниках истории и культуры) народов Российской Федерации" и законом Краснодарского края от 23.07.2015г № 3223-КЗ "Об объектах культурного наследия (памятниках истории и культуры) народов Российской Федерации, расположенных на территории Краснодарского края".</w:t>
      </w:r>
    </w:p>
    <w:p w:rsidR="006F1C98" w:rsidRPr="0020343C" w:rsidRDefault="006F1C98" w:rsidP="006F1C98">
      <w:pPr>
        <w:rPr>
          <w:rFonts w:ascii="Times New Roman" w:hAnsi="Times New Roman" w:cs="Times New Roman"/>
        </w:rPr>
      </w:pPr>
      <w:r w:rsidRPr="0020343C">
        <w:rPr>
          <w:rFonts w:ascii="Times New Roman" w:hAnsi="Times New Roman" w:cs="Times New Roman"/>
        </w:rPr>
        <w:t xml:space="preserve">2. </w:t>
      </w:r>
      <w:bookmarkStart w:id="487" w:name="dst100225"/>
      <w:bookmarkEnd w:id="487"/>
      <w:r w:rsidRPr="0020343C">
        <w:rPr>
          <w:rFonts w:ascii="Times New Roman" w:hAnsi="Times New Roman" w:cs="Times New Roman"/>
        </w:rPr>
        <w:t>В соответствии со ст.34 Федерального закона от 25.06.2002г. № 73-ФЗ в целях обеспечения сохранности объекта культурного наследия в его исторической среде на сопряженной с ним территории устанавливаются зоны охраны объекта культурного наследия: охранная зона, зона регулирования застройки и хозяйственной деятельности, зона охраняемого природного ландшафта.</w:t>
      </w:r>
    </w:p>
    <w:p w:rsidR="006F1C98" w:rsidRPr="0020343C" w:rsidRDefault="006F1C98" w:rsidP="006F1C98">
      <w:pPr>
        <w:rPr>
          <w:rFonts w:ascii="Times New Roman" w:hAnsi="Times New Roman" w:cs="Times New Roman"/>
        </w:rPr>
      </w:pPr>
      <w:r w:rsidRPr="0020343C">
        <w:rPr>
          <w:rFonts w:ascii="Times New Roman" w:hAnsi="Times New Roman" w:cs="Times New Roman"/>
        </w:rPr>
        <w:t>Необходимый состав зон охраны объекта культурного наследия определяется проектом зон охраны объекта культурного наследия.</w:t>
      </w:r>
    </w:p>
    <w:p w:rsidR="006F1C98" w:rsidRPr="0020343C" w:rsidRDefault="006F1C98" w:rsidP="006F1C98">
      <w:pPr>
        <w:rPr>
          <w:rFonts w:ascii="Times New Roman" w:hAnsi="Times New Roman" w:cs="Times New Roman"/>
        </w:rPr>
      </w:pPr>
      <w:r w:rsidRPr="0020343C">
        <w:rPr>
          <w:rFonts w:ascii="Times New Roman" w:hAnsi="Times New Roman" w:cs="Times New Roman"/>
        </w:rPr>
        <w:t>Защитными зонами объектов культурного наследия являются территории, которые прилегают к включенным в реестр памятникам и ансамблям (</w:t>
      </w:r>
      <w:r w:rsidRPr="0020343C">
        <w:rPr>
          <w:rFonts w:ascii="Times New Roman" w:hAnsi="Times New Roman" w:cs="Times New Roman"/>
          <w:i/>
        </w:rPr>
        <w:t>за исключением объектов археологического наследия, некрополей, захоронений, расположенных в границах некрополей, произведений монументального искусства</w:t>
      </w:r>
      <w:r w:rsidRPr="0020343C">
        <w:rPr>
          <w:rFonts w:ascii="Times New Roman" w:hAnsi="Times New Roman" w:cs="Times New Roman"/>
        </w:rPr>
        <w:t>) и в границах которых в целях обеспечения сохранности объектов культурного наследия и композиционно-видовых связей (панорам) запрещаются строительство объектов капитального строительства и их реконструкция, связанная с изменением их параметров (высоты, количества этажей, площади), за исключением строительства и реконструкции линейных объектов.</w:t>
      </w:r>
    </w:p>
    <w:p w:rsidR="006F1C98" w:rsidRPr="0020343C" w:rsidRDefault="006F1C98" w:rsidP="006F1C98">
      <w:pPr>
        <w:shd w:val="clear" w:color="auto" w:fill="FFFFFF"/>
        <w:ind w:firstLine="547"/>
        <w:rPr>
          <w:rFonts w:ascii="Times New Roman" w:hAnsi="Times New Roman" w:cs="Times New Roman"/>
        </w:rPr>
      </w:pPr>
      <w:bookmarkStart w:id="488" w:name="dst854"/>
      <w:bookmarkEnd w:id="488"/>
      <w:r w:rsidRPr="0020343C">
        <w:rPr>
          <w:rFonts w:ascii="Times New Roman" w:hAnsi="Times New Roman" w:cs="Times New Roman"/>
        </w:rPr>
        <w:t>Границы защитной зоны объекта культурного наследия устанавливаются:</w:t>
      </w:r>
    </w:p>
    <w:p w:rsidR="006F1C98" w:rsidRPr="0020343C" w:rsidRDefault="006F1C98" w:rsidP="006F1C98">
      <w:pPr>
        <w:rPr>
          <w:rFonts w:ascii="Times New Roman" w:hAnsi="Times New Roman" w:cs="Times New Roman"/>
        </w:rPr>
      </w:pPr>
      <w:bookmarkStart w:id="489" w:name="dst856"/>
      <w:bookmarkEnd w:id="489"/>
      <w:r w:rsidRPr="0020343C">
        <w:rPr>
          <w:rFonts w:ascii="Times New Roman" w:hAnsi="Times New Roman" w:cs="Times New Roman"/>
        </w:rPr>
        <w:lastRenderedPageBreak/>
        <w:t xml:space="preserve">- для памятника, расположенного в границах населенного пункта, на расстоянии 100 метров от внешних границ территории памятника, </w:t>
      </w:r>
    </w:p>
    <w:p w:rsidR="006F1C98" w:rsidRPr="0020343C" w:rsidRDefault="006F1C98" w:rsidP="006F1C98">
      <w:pPr>
        <w:rPr>
          <w:rFonts w:ascii="Times New Roman" w:hAnsi="Times New Roman" w:cs="Times New Roman"/>
        </w:rPr>
      </w:pPr>
      <w:r w:rsidRPr="0020343C">
        <w:rPr>
          <w:rFonts w:ascii="Times New Roman" w:hAnsi="Times New Roman" w:cs="Times New Roman"/>
        </w:rPr>
        <w:t>- для памятника, расположенного вне границ населенного пункта, на расстоянии 200 метров от внешних границ территории памятника.</w:t>
      </w:r>
    </w:p>
    <w:p w:rsidR="006F1C98" w:rsidRPr="0020343C" w:rsidRDefault="006F1C98" w:rsidP="006F1C98">
      <w:pPr>
        <w:rPr>
          <w:rFonts w:ascii="Times New Roman" w:hAnsi="Times New Roman" w:cs="Times New Roman"/>
        </w:rPr>
      </w:pPr>
      <w:r w:rsidRPr="0020343C">
        <w:rPr>
          <w:rFonts w:ascii="Times New Roman" w:hAnsi="Times New Roman" w:cs="Times New Roman"/>
        </w:rPr>
        <w:t>В случае отсутствия утвержденных границ территории объекта культурного наследия, расположенного в границах населенного пункта, границы защитной зоны такого объекта устанавливаются на расстоянии 200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 В случае отсутствия утвержденных границ территории объекта культурного наследия, расположенного вне границ населенного пункта, границы защитной зоны такого объекта устанавливаются на расстоянии 300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w:t>
      </w:r>
    </w:p>
    <w:p w:rsidR="006F1C98" w:rsidRPr="0020343C" w:rsidRDefault="006F1C98" w:rsidP="006F1C98">
      <w:pPr>
        <w:rPr>
          <w:rFonts w:ascii="Times New Roman" w:hAnsi="Times New Roman" w:cs="Times New Roman"/>
        </w:rPr>
      </w:pPr>
      <w:r w:rsidRPr="0020343C">
        <w:rPr>
          <w:rFonts w:ascii="Times New Roman" w:hAnsi="Times New Roman" w:cs="Times New Roman"/>
        </w:rPr>
        <w:t>3. Защитная зона объекта культурного наследия прекращает существование со дня утверждения в порядке, установленном ст.34 Федерального закона от 25.06.2002г. № 73-ФЗ, проекта зон охраны такого объекта культурного наследия.</w:t>
      </w:r>
    </w:p>
    <w:p w:rsidR="006F1C98" w:rsidRPr="0020343C" w:rsidRDefault="006F1C98" w:rsidP="006F1C98">
      <w:pPr>
        <w:ind w:right="-57"/>
        <w:rPr>
          <w:rFonts w:ascii="Times New Roman" w:hAnsi="Times New Roman" w:cs="Times New Roman"/>
        </w:rPr>
      </w:pPr>
      <w:r w:rsidRPr="0020343C">
        <w:rPr>
          <w:rFonts w:ascii="Times New Roman" w:hAnsi="Times New Roman" w:cs="Times New Roman"/>
        </w:rPr>
        <w:t xml:space="preserve">4. Согласно Закону Краснодарского края от 23 июля 2015г № 3223-КЗ до разработки и утверждения проектов зон охраны объектов культурного наследия в установленном федеральным законодательством порядке </w:t>
      </w:r>
      <w:r w:rsidRPr="0020343C">
        <w:rPr>
          <w:rFonts w:ascii="Times New Roman" w:hAnsi="Times New Roman" w:cs="Times New Roman"/>
          <w:b/>
        </w:rPr>
        <w:t>в качестве предупредительной</w:t>
      </w:r>
      <w:r w:rsidRPr="0020343C">
        <w:rPr>
          <w:rFonts w:ascii="Times New Roman" w:hAnsi="Times New Roman" w:cs="Times New Roman"/>
        </w:rPr>
        <w:t xml:space="preserve"> меры по обеспечению сохранности объекта куль</w:t>
      </w:r>
      <w:r w:rsidRPr="0020343C">
        <w:rPr>
          <w:rFonts w:ascii="Times New Roman" w:hAnsi="Times New Roman" w:cs="Times New Roman"/>
        </w:rPr>
        <w:softHyphen/>
        <w:t>турного наследия в зависимости от общей видовой принадлежности объекта культурного наследия и в соответствии с данными государственного учета объектов культурного наследия устанавливаются следующие границы зон охраны:</w:t>
      </w:r>
    </w:p>
    <w:p w:rsidR="006F1C98" w:rsidRPr="0020343C" w:rsidRDefault="006F1C98" w:rsidP="006F1C98">
      <w:pPr>
        <w:ind w:right="-57"/>
        <w:rPr>
          <w:rFonts w:ascii="Times New Roman" w:hAnsi="Times New Roman" w:cs="Times New Roman"/>
        </w:rPr>
      </w:pPr>
      <w:r w:rsidRPr="0020343C">
        <w:rPr>
          <w:rFonts w:ascii="Times New Roman" w:hAnsi="Times New Roman" w:cs="Times New Roman"/>
        </w:rPr>
        <w:t>1) для объектов археологического наследия:</w:t>
      </w:r>
    </w:p>
    <w:p w:rsidR="006F1C98" w:rsidRPr="0020343C" w:rsidRDefault="006F1C98" w:rsidP="006F1C98">
      <w:pPr>
        <w:ind w:right="-57"/>
        <w:rPr>
          <w:rFonts w:ascii="Times New Roman" w:hAnsi="Times New Roman" w:cs="Times New Roman"/>
        </w:rPr>
      </w:pPr>
      <w:r w:rsidRPr="0020343C">
        <w:rPr>
          <w:rFonts w:ascii="Times New Roman" w:hAnsi="Times New Roman" w:cs="Times New Roman"/>
        </w:rPr>
        <w:t>а) поселения, городища, селища, усадьбы независимо от места их расположения — 500 метров от границ памятника по всему его периметру;</w:t>
      </w:r>
    </w:p>
    <w:p w:rsidR="006F1C98" w:rsidRPr="0020343C" w:rsidRDefault="006F1C98" w:rsidP="006F1C98">
      <w:pPr>
        <w:ind w:right="-57"/>
        <w:rPr>
          <w:rFonts w:ascii="Times New Roman" w:hAnsi="Times New Roman" w:cs="Times New Roman"/>
        </w:rPr>
      </w:pPr>
      <w:r w:rsidRPr="0020343C">
        <w:rPr>
          <w:rFonts w:ascii="Times New Roman" w:hAnsi="Times New Roman" w:cs="Times New Roman"/>
        </w:rPr>
        <w:t>б) святилища (культовые поминальные комплексы, жертвенники), крепости (укрепления), древние церкви и храмы, стоянки (открытые и пещерные), грунтовые могильники (некрополи, могильники из каменных ящиков, скальных, пещерных склепов) - 200 метров от границ памятника по всему периметру;</w:t>
      </w:r>
    </w:p>
    <w:p w:rsidR="006F1C98" w:rsidRPr="0020343C" w:rsidRDefault="006F1C98" w:rsidP="006F1C98">
      <w:pPr>
        <w:ind w:right="-57"/>
        <w:rPr>
          <w:rFonts w:ascii="Times New Roman" w:hAnsi="Times New Roman" w:cs="Times New Roman"/>
        </w:rPr>
      </w:pPr>
      <w:r w:rsidRPr="0020343C">
        <w:rPr>
          <w:rFonts w:ascii="Times New Roman" w:hAnsi="Times New Roman" w:cs="Times New Roman"/>
        </w:rPr>
        <w:t>в) курганы высотой: до 1 метра — 50 метров от границ памятника по всему его периметру; до 2 метров — 75 метров от границ памятника по всему его периметру; до 3 метров — 125 метров от границ памятника по всему его периметру; свыше 3 метров — 150 метров от границ памятника по всему его пери</w:t>
      </w:r>
      <w:r w:rsidRPr="0020343C">
        <w:rPr>
          <w:rFonts w:ascii="Times New Roman" w:hAnsi="Times New Roman" w:cs="Times New Roman"/>
        </w:rPr>
        <w:softHyphen/>
        <w:t>метру;</w:t>
      </w:r>
    </w:p>
    <w:p w:rsidR="006F1C98" w:rsidRPr="0020343C" w:rsidRDefault="006F1C98" w:rsidP="006F1C98">
      <w:pPr>
        <w:ind w:right="-57"/>
        <w:rPr>
          <w:rFonts w:ascii="Times New Roman" w:hAnsi="Times New Roman" w:cs="Times New Roman"/>
        </w:rPr>
      </w:pPr>
      <w:r w:rsidRPr="0020343C">
        <w:rPr>
          <w:rFonts w:ascii="Times New Roman" w:hAnsi="Times New Roman" w:cs="Times New Roman"/>
        </w:rPr>
        <w:t xml:space="preserve">г) дольмены, каменные бабы, культовые кресты, менгиры, петроглифы, кромлехи, </w:t>
      </w:r>
      <w:proofErr w:type="spellStart"/>
      <w:r w:rsidRPr="0020343C">
        <w:rPr>
          <w:rFonts w:ascii="Times New Roman" w:hAnsi="Times New Roman" w:cs="Times New Roman"/>
        </w:rPr>
        <w:t>ацангуары</w:t>
      </w:r>
      <w:proofErr w:type="spellEnd"/>
      <w:r w:rsidRPr="0020343C">
        <w:rPr>
          <w:rFonts w:ascii="Times New Roman" w:hAnsi="Times New Roman" w:cs="Times New Roman"/>
        </w:rPr>
        <w:t>, древние дороги и клеры - 50 метров от границ памятника по всему его периметру;</w:t>
      </w:r>
    </w:p>
    <w:p w:rsidR="006F1C98" w:rsidRPr="0020343C" w:rsidRDefault="006F1C98" w:rsidP="006F1C98">
      <w:pPr>
        <w:ind w:right="-57"/>
        <w:rPr>
          <w:rFonts w:ascii="Times New Roman" w:hAnsi="Times New Roman" w:cs="Times New Roman"/>
        </w:rPr>
      </w:pPr>
      <w:r w:rsidRPr="0020343C">
        <w:rPr>
          <w:rFonts w:ascii="Times New Roman" w:hAnsi="Times New Roman" w:cs="Times New Roman"/>
        </w:rPr>
        <w:t>2) для объектов культурного наследия, имеющих в своем составе захоронения (за исключением объектов археологического наследия), произведений монументального искусства - 40 метров от границы территории объекта культурного наследия по всему его периметру.</w:t>
      </w:r>
    </w:p>
    <w:p w:rsidR="006F1C98" w:rsidRPr="0020343C" w:rsidRDefault="006F1C98" w:rsidP="006F1C98">
      <w:pPr>
        <w:ind w:right="-57"/>
        <w:rPr>
          <w:rFonts w:ascii="Times New Roman" w:hAnsi="Times New Roman" w:cs="Times New Roman"/>
        </w:rPr>
      </w:pPr>
      <w:r w:rsidRPr="0020343C">
        <w:rPr>
          <w:rFonts w:ascii="Times New Roman" w:hAnsi="Times New Roman" w:cs="Times New Roman"/>
        </w:rPr>
        <w:t>В вышеуказанных границах зон охраны объекта археологического наследия, до утверждения в установленном порядке границ зон охраны, режимов использования земель и градостроительных регламентов в границах данных зон, допускаются по согласованию с краевым ор</w:t>
      </w:r>
      <w:r w:rsidRPr="0020343C">
        <w:rPr>
          <w:rFonts w:ascii="Times New Roman" w:hAnsi="Times New Roman" w:cs="Times New Roman"/>
        </w:rPr>
        <w:softHyphen/>
        <w:t>ганом охраны объектов культурного наследия работы, не создающие угрозы повреждения, разрушения или уничтожения объекта археологического насле</w:t>
      </w:r>
      <w:r w:rsidRPr="0020343C">
        <w:rPr>
          <w:rFonts w:ascii="Times New Roman" w:hAnsi="Times New Roman" w:cs="Times New Roman"/>
        </w:rPr>
        <w:softHyphen/>
        <w:t>дия, в том числе сельскохозяйственные работы, работы по благоустройству и озеленению территории, не нарушающие природный ландшафт. При проведении сельскохозяйственных работ в границах зон охраны объекта археологического наследия на глубину пахотного горизонта почвы со</w:t>
      </w:r>
      <w:r w:rsidRPr="0020343C">
        <w:rPr>
          <w:rFonts w:ascii="Times New Roman" w:hAnsi="Times New Roman" w:cs="Times New Roman"/>
        </w:rPr>
        <w:softHyphen/>
        <w:t>гласование с краевым органом охраны объектов культурного наследия не тре</w:t>
      </w:r>
      <w:r w:rsidRPr="0020343C">
        <w:rPr>
          <w:rFonts w:ascii="Times New Roman" w:hAnsi="Times New Roman" w:cs="Times New Roman"/>
        </w:rPr>
        <w:softHyphen/>
        <w:t xml:space="preserve">буется. </w:t>
      </w:r>
    </w:p>
    <w:p w:rsidR="006F1C98" w:rsidRPr="0020343C" w:rsidRDefault="006F1C98" w:rsidP="006F1C98">
      <w:pPr>
        <w:ind w:right="-57"/>
        <w:rPr>
          <w:rFonts w:ascii="Times New Roman" w:hAnsi="Times New Roman" w:cs="Times New Roman"/>
        </w:rPr>
      </w:pPr>
      <w:r w:rsidRPr="0020343C">
        <w:rPr>
          <w:rFonts w:ascii="Times New Roman" w:hAnsi="Times New Roman" w:cs="Times New Roman"/>
        </w:rPr>
        <w:t xml:space="preserve">5. В целях предотвращения перемещения, повреждения, разрушения или уничтожения, изменения облика и интерьера, нарушения установленного порядка использования объектов культурного наследия и иных действий, влекущих за собой причинение вреда объектам культурного наследия, физические лица, юридические лица, органы государственной власти Краснодарского края, органы местного самоуправления в Краснодарском крае на стадии проведения землеустройства, формирования, отвода, изменения категории, вида разрешенного использования и иного хозяйственного освоения земельного участка, предусматривающего проведение землеустроительных, земляных, строительных, мелиоративных, хозяйственных и </w:t>
      </w:r>
      <w:r w:rsidRPr="0020343C">
        <w:rPr>
          <w:rFonts w:ascii="Times New Roman" w:hAnsi="Times New Roman" w:cs="Times New Roman"/>
        </w:rPr>
        <w:lastRenderedPageBreak/>
        <w:t>иных работ в границах охранных и защитных зон, обязаны обратиться в краевой орган охраны объектов культурного наследия с заявлением о согласовании проведения землеустроительных, земляных, строительных, мелиоративных, хозяйственных и иных работ на территории, подлежащей хозяйственному освоению.</w:t>
      </w:r>
    </w:p>
    <w:p w:rsidR="006F1C98" w:rsidRPr="0020343C" w:rsidRDefault="006F1C98" w:rsidP="006F1C98">
      <w:pPr>
        <w:ind w:right="-57"/>
        <w:rPr>
          <w:rFonts w:ascii="Times New Roman" w:hAnsi="Times New Roman" w:cs="Times New Roman"/>
        </w:rPr>
      </w:pPr>
      <w:r w:rsidRPr="0020343C">
        <w:rPr>
          <w:rFonts w:ascii="Times New Roman" w:hAnsi="Times New Roman" w:cs="Times New Roman"/>
        </w:rPr>
        <w:t>6. До начала проектирования и проведения землеустроительных, земляных, строительных, мелиоративных, хозяйственных и иных работ осуществляется разработка и реализация необходимых мер по обеспечению сохранности объектов культурного наследия, в том числе археологические полевые работы (разведки) в целях выявления в зонах производства данных работ неучтенных объектов культурного наследия, за счет средств физических лиц, юридических лиц, органов государственной власти, органов местного самоуправления, являющихся заказчиками проводимых работ.</w:t>
      </w:r>
    </w:p>
    <w:p w:rsidR="006F1C98" w:rsidRPr="0020343C" w:rsidRDefault="006F1C98" w:rsidP="006F1C98">
      <w:pPr>
        <w:ind w:right="-57"/>
        <w:rPr>
          <w:rFonts w:ascii="Times New Roman" w:hAnsi="Times New Roman" w:cs="Times New Roman"/>
        </w:rPr>
      </w:pPr>
      <w:r w:rsidRPr="0020343C">
        <w:rPr>
          <w:rFonts w:ascii="Times New Roman" w:hAnsi="Times New Roman" w:cs="Times New Roman"/>
        </w:rPr>
        <w:t>7. Физические и юридические лица, осуществляющие хозяйственную и иную деятельность на территории объекта культурного наследия, обязаны соблюдать режим использования данной территории, установленный действующим законодательством (ст. 47.2, ст. 47.3 Федерального закона от 25.06.2002 № 73-ФЗ). На территории памятника или ансамбля запрещаются строительство объектов капитального строительства и увеличение объемно-пространственных характеристик существующих на территории памятника или ансамбля объектов капитального строительства; проведение земляных, строительных, мелиоративных и иных работ, за исключением работ по сохранению объекта культурного наследия или его отдельных элементов, сохранению историко-градостроительной или природной среды объекта культурного наследия (п. 1 ст. 5.1 Федерального закона от 25.06.2002 № 73-ФЗ).</w:t>
      </w:r>
    </w:p>
    <w:p w:rsidR="006F1C98" w:rsidRPr="0020343C" w:rsidRDefault="006F1C98" w:rsidP="006F1C98">
      <w:pPr>
        <w:pStyle w:val="20"/>
        <w:spacing w:after="100"/>
        <w:jc w:val="both"/>
        <w:rPr>
          <w:rFonts w:ascii="Times New Roman" w:hAnsi="Times New Roman" w:cs="Times New Roman"/>
          <w:color w:val="auto"/>
        </w:rPr>
      </w:pPr>
      <w:bookmarkStart w:id="490" w:name="_Toc4089676"/>
      <w:bookmarkStart w:id="491" w:name="_Toc23150796"/>
      <w:bookmarkStart w:id="492" w:name="_Toc24319248"/>
      <w:r w:rsidRPr="0020343C">
        <w:rPr>
          <w:rFonts w:ascii="Times New Roman" w:hAnsi="Times New Roman" w:cs="Times New Roman"/>
          <w:color w:val="auto"/>
        </w:rPr>
        <w:t>Статья 44. Использование земельных участков в границах охранных зон инженерных сетей и сооружений</w:t>
      </w:r>
      <w:bookmarkEnd w:id="490"/>
      <w:bookmarkEnd w:id="491"/>
      <w:bookmarkEnd w:id="492"/>
    </w:p>
    <w:p w:rsidR="006F1C98" w:rsidRPr="0020343C" w:rsidRDefault="006F1C98" w:rsidP="006F1C98">
      <w:pPr>
        <w:ind w:right="-57"/>
        <w:rPr>
          <w:rFonts w:ascii="Times New Roman" w:hAnsi="Times New Roman" w:cs="Times New Roman"/>
        </w:rPr>
      </w:pPr>
      <w:r w:rsidRPr="0020343C">
        <w:rPr>
          <w:rFonts w:ascii="Times New Roman" w:hAnsi="Times New Roman" w:cs="Times New Roman"/>
        </w:rPr>
        <w:t xml:space="preserve">1. Размещение объектов капитального строительства, инженерных коммуникаций, линий электропередачи, связи, магистральных </w:t>
      </w:r>
      <w:proofErr w:type="spellStart"/>
      <w:r w:rsidRPr="0020343C">
        <w:rPr>
          <w:rFonts w:ascii="Times New Roman" w:hAnsi="Times New Roman" w:cs="Times New Roman"/>
        </w:rPr>
        <w:t>газо</w:t>
      </w:r>
      <w:proofErr w:type="spellEnd"/>
      <w:r w:rsidRPr="0020343C">
        <w:rPr>
          <w:rFonts w:ascii="Times New Roman" w:hAnsi="Times New Roman" w:cs="Times New Roman"/>
        </w:rPr>
        <w:t>-, нефтепроводов и других линейных сооружений в границах полосы отвода допускается только по согласованию с заинтересованной организацией.</w:t>
      </w:r>
    </w:p>
    <w:p w:rsidR="006F1C98" w:rsidRPr="0020343C" w:rsidRDefault="006F1C98" w:rsidP="006F1C98">
      <w:pPr>
        <w:ind w:right="-57"/>
        <w:rPr>
          <w:rFonts w:ascii="Times New Roman" w:hAnsi="Times New Roman" w:cs="Times New Roman"/>
        </w:rPr>
      </w:pPr>
      <w:r w:rsidRPr="0020343C">
        <w:rPr>
          <w:rFonts w:ascii="Times New Roman" w:hAnsi="Times New Roman" w:cs="Times New Roman"/>
        </w:rPr>
        <w:t>2. Земельные участки, расположенные в охранных зонах газораспределительных сетей, у их собственников, владельцев или пользователей не изымаются и могут быть использованы ими с учетом ограничений (обременений), устанавливаемых постановлением Правительства Российской Федерации от 20 ноября 2000 года №878 «Об утверждении правил охраны газораспределительных сетей» и налагаемых на земельные участки в установленном порядке.</w:t>
      </w:r>
    </w:p>
    <w:p w:rsidR="006F1C98" w:rsidRPr="0020343C" w:rsidRDefault="006F1C98" w:rsidP="006F1C98">
      <w:pPr>
        <w:ind w:right="-57"/>
        <w:rPr>
          <w:rFonts w:ascii="Times New Roman" w:hAnsi="Times New Roman" w:cs="Times New Roman"/>
        </w:rPr>
      </w:pPr>
      <w:r w:rsidRPr="0020343C">
        <w:rPr>
          <w:rFonts w:ascii="Times New Roman" w:hAnsi="Times New Roman" w:cs="Times New Roman"/>
        </w:rPr>
        <w:t>Хозяйственная деятельность в охранных зонах газораспределительных сетей, не предусмотренная постановлением Правительства Российской Федерации от 20 ноября 2000 года №878 «Об утверждении правил охраны газораспределительных сетей», при которой производится нарушение поверхности земельного участка и обработка почвы на глубину более 0,3 метра, осуществляется на основании письменного разрешения эксплуатационной организации газораспределительных сетей.</w:t>
      </w:r>
    </w:p>
    <w:p w:rsidR="006F1C98" w:rsidRPr="0020343C" w:rsidRDefault="006F1C98" w:rsidP="006F1C98">
      <w:pPr>
        <w:ind w:right="-57"/>
        <w:rPr>
          <w:rFonts w:ascii="Times New Roman" w:hAnsi="Times New Roman" w:cs="Times New Roman"/>
        </w:rPr>
      </w:pPr>
      <w:r w:rsidRPr="0020343C">
        <w:rPr>
          <w:rFonts w:ascii="Times New Roman" w:hAnsi="Times New Roman" w:cs="Times New Roman"/>
        </w:rPr>
        <w:t>2.1. В охранных зонах газораспределительных сетей, в целях предупреждения их повреждения или нарушения условий их нормальной эксплуатации налагаются ограничения (обременения), которыми запрещается:</w:t>
      </w:r>
    </w:p>
    <w:p w:rsidR="006F1C98" w:rsidRPr="0020343C" w:rsidRDefault="006F1C98" w:rsidP="006F1C98">
      <w:pPr>
        <w:ind w:right="-57"/>
        <w:rPr>
          <w:rFonts w:ascii="Times New Roman" w:hAnsi="Times New Roman" w:cs="Times New Roman"/>
        </w:rPr>
      </w:pPr>
      <w:r w:rsidRPr="0020343C">
        <w:rPr>
          <w:rFonts w:ascii="Times New Roman" w:hAnsi="Times New Roman" w:cs="Times New Roman"/>
        </w:rPr>
        <w:t>а) строить объекты жилищно-гражданского и производственного назначения;</w:t>
      </w:r>
    </w:p>
    <w:p w:rsidR="006F1C98" w:rsidRPr="0020343C" w:rsidRDefault="006F1C98" w:rsidP="006F1C98">
      <w:pPr>
        <w:ind w:right="-57"/>
        <w:rPr>
          <w:rFonts w:ascii="Times New Roman" w:hAnsi="Times New Roman" w:cs="Times New Roman"/>
        </w:rPr>
      </w:pPr>
      <w:r w:rsidRPr="0020343C">
        <w:rPr>
          <w:rFonts w:ascii="Times New Roman" w:hAnsi="Times New Roman" w:cs="Times New Roman"/>
        </w:rPr>
        <w:t>б) сносить и реконструировать мосты, коллекторы, автомобильные и железные дороги с расположенными на них газораспределительными сетями без предварительного выноса этих газопроводов по согласованию с эксплуатационными организациями;</w:t>
      </w:r>
    </w:p>
    <w:p w:rsidR="006F1C98" w:rsidRPr="0020343C" w:rsidRDefault="006F1C98" w:rsidP="006F1C98">
      <w:pPr>
        <w:ind w:right="-57"/>
        <w:rPr>
          <w:rFonts w:ascii="Times New Roman" w:hAnsi="Times New Roman" w:cs="Times New Roman"/>
        </w:rPr>
      </w:pPr>
      <w:r w:rsidRPr="0020343C">
        <w:rPr>
          <w:rFonts w:ascii="Times New Roman" w:hAnsi="Times New Roman" w:cs="Times New Roman"/>
        </w:rPr>
        <w:t>в) разрушать берегоукрепительные сооружения, водопропускные устройства, земляные и иные сооружения, предохраняющие газораспределительные сети от разрушений;</w:t>
      </w:r>
    </w:p>
    <w:p w:rsidR="006F1C98" w:rsidRPr="0020343C" w:rsidRDefault="006F1C98" w:rsidP="006F1C98">
      <w:pPr>
        <w:ind w:right="-57"/>
        <w:rPr>
          <w:rFonts w:ascii="Times New Roman" w:hAnsi="Times New Roman" w:cs="Times New Roman"/>
        </w:rPr>
      </w:pPr>
      <w:r w:rsidRPr="0020343C">
        <w:rPr>
          <w:rFonts w:ascii="Times New Roman" w:hAnsi="Times New Roman" w:cs="Times New Roman"/>
        </w:rPr>
        <w:t>г) перемещать, повреждать, засыпать и уничтожать опознавательные знаки, контрольно-измерительные пункты и другие устройства газораспределительных сетей;</w:t>
      </w:r>
    </w:p>
    <w:p w:rsidR="006F1C98" w:rsidRPr="0020343C" w:rsidRDefault="006F1C98" w:rsidP="006F1C98">
      <w:pPr>
        <w:ind w:right="-57"/>
        <w:rPr>
          <w:rFonts w:ascii="Times New Roman" w:hAnsi="Times New Roman" w:cs="Times New Roman"/>
        </w:rPr>
      </w:pPr>
      <w:proofErr w:type="spellStart"/>
      <w:r w:rsidRPr="0020343C">
        <w:rPr>
          <w:rFonts w:ascii="Times New Roman" w:hAnsi="Times New Roman" w:cs="Times New Roman"/>
        </w:rPr>
        <w:t>д</w:t>
      </w:r>
      <w:proofErr w:type="spellEnd"/>
      <w:r w:rsidRPr="0020343C">
        <w:rPr>
          <w:rFonts w:ascii="Times New Roman" w:hAnsi="Times New Roman" w:cs="Times New Roman"/>
        </w:rPr>
        <w:t>) устраивать свалки и склады, разливать растворы кислот, солей, щелочей и других химически активных веществ;</w:t>
      </w:r>
    </w:p>
    <w:p w:rsidR="006F1C98" w:rsidRPr="0020343C" w:rsidRDefault="006F1C98" w:rsidP="006F1C98">
      <w:pPr>
        <w:ind w:right="-57"/>
        <w:rPr>
          <w:rFonts w:ascii="Times New Roman" w:hAnsi="Times New Roman" w:cs="Times New Roman"/>
        </w:rPr>
      </w:pPr>
      <w:r w:rsidRPr="0020343C">
        <w:rPr>
          <w:rFonts w:ascii="Times New Roman" w:hAnsi="Times New Roman" w:cs="Times New Roman"/>
        </w:rPr>
        <w:t>е) огораживать и перегораживать охранные зоны, препятствовать доступу персонала эксплуатационных организаций к газораспределительным сетям, проведению обслуживания и устранению повреждений газораспределительных сетей;</w:t>
      </w:r>
    </w:p>
    <w:p w:rsidR="006F1C98" w:rsidRPr="0020343C" w:rsidRDefault="006F1C98" w:rsidP="006F1C98">
      <w:pPr>
        <w:ind w:right="-57"/>
        <w:rPr>
          <w:rFonts w:ascii="Times New Roman" w:hAnsi="Times New Roman" w:cs="Times New Roman"/>
        </w:rPr>
      </w:pPr>
      <w:r w:rsidRPr="0020343C">
        <w:rPr>
          <w:rFonts w:ascii="Times New Roman" w:hAnsi="Times New Roman" w:cs="Times New Roman"/>
        </w:rPr>
        <w:t>ж) размещать источники огня;</w:t>
      </w:r>
    </w:p>
    <w:p w:rsidR="006F1C98" w:rsidRPr="0020343C" w:rsidRDefault="006F1C98" w:rsidP="006F1C98">
      <w:pPr>
        <w:rPr>
          <w:rFonts w:ascii="Times New Roman" w:eastAsia="Calibri" w:hAnsi="Times New Roman" w:cs="Times New Roman"/>
        </w:rPr>
      </w:pPr>
      <w:proofErr w:type="spellStart"/>
      <w:r w:rsidRPr="0020343C">
        <w:rPr>
          <w:rFonts w:ascii="Times New Roman" w:eastAsia="Calibri" w:hAnsi="Times New Roman" w:cs="Times New Roman"/>
        </w:rPr>
        <w:lastRenderedPageBreak/>
        <w:t>з</w:t>
      </w:r>
      <w:proofErr w:type="spellEnd"/>
      <w:r w:rsidRPr="0020343C">
        <w:rPr>
          <w:rFonts w:ascii="Times New Roman" w:eastAsia="Calibri" w:hAnsi="Times New Roman" w:cs="Times New Roman"/>
        </w:rPr>
        <w:t>) рыть погреба, копать и обрабатывать почву сельскохозяйственными и мелиоративными орудиями и механизмами на глубину более 0,3 метра.</w:t>
      </w:r>
    </w:p>
    <w:p w:rsidR="006F1C98" w:rsidRPr="0020343C" w:rsidRDefault="006F1C98" w:rsidP="006F1C98">
      <w:pPr>
        <w:rPr>
          <w:rFonts w:ascii="Times New Roman" w:eastAsia="Calibri" w:hAnsi="Times New Roman" w:cs="Times New Roman"/>
        </w:rPr>
      </w:pPr>
      <w:r w:rsidRPr="0020343C">
        <w:rPr>
          <w:rFonts w:ascii="Times New Roman" w:eastAsia="Calibri" w:hAnsi="Times New Roman" w:cs="Times New Roman"/>
        </w:rPr>
        <w:t>2.2. В охранных зонах систем газоснабжения без письменного уведомления организаций, в собственности или оперативном управлении которых находятся эти системы, запрещается:</w:t>
      </w:r>
    </w:p>
    <w:p w:rsidR="006F1C98" w:rsidRPr="0020343C" w:rsidRDefault="006F1C98" w:rsidP="006F1C98">
      <w:pPr>
        <w:rPr>
          <w:rFonts w:ascii="Times New Roman" w:eastAsia="Calibri" w:hAnsi="Times New Roman" w:cs="Times New Roman"/>
        </w:rPr>
      </w:pPr>
      <w:r w:rsidRPr="0020343C">
        <w:rPr>
          <w:rFonts w:ascii="Times New Roman" w:eastAsia="Calibri" w:hAnsi="Times New Roman" w:cs="Times New Roman"/>
        </w:rPr>
        <w:t>а) производить строительство, капитальный ремонт, реконструкцию или снос любых зданий и сооружений;</w:t>
      </w:r>
    </w:p>
    <w:p w:rsidR="006F1C98" w:rsidRPr="0020343C" w:rsidRDefault="006F1C98" w:rsidP="006F1C98">
      <w:pPr>
        <w:rPr>
          <w:rFonts w:ascii="Times New Roman" w:eastAsia="Calibri" w:hAnsi="Times New Roman" w:cs="Times New Roman"/>
        </w:rPr>
      </w:pPr>
      <w:r w:rsidRPr="0020343C">
        <w:rPr>
          <w:rFonts w:ascii="Times New Roman" w:eastAsia="Calibri" w:hAnsi="Times New Roman" w:cs="Times New Roman"/>
        </w:rPr>
        <w:t>б) складировать материалы, высаживать деревья всех видов;</w:t>
      </w:r>
    </w:p>
    <w:p w:rsidR="006F1C98" w:rsidRPr="0020343C" w:rsidRDefault="006F1C98" w:rsidP="006F1C98">
      <w:pPr>
        <w:rPr>
          <w:rFonts w:ascii="Times New Roman" w:eastAsia="Calibri" w:hAnsi="Times New Roman" w:cs="Times New Roman"/>
        </w:rPr>
      </w:pPr>
      <w:r w:rsidRPr="0020343C">
        <w:rPr>
          <w:rFonts w:ascii="Times New Roman" w:eastAsia="Calibri" w:hAnsi="Times New Roman" w:cs="Times New Roman"/>
        </w:rPr>
        <w:t>в) производить земляные и дорожные работы.</w:t>
      </w:r>
    </w:p>
    <w:p w:rsidR="006F1C98" w:rsidRPr="0020343C" w:rsidRDefault="006F1C98" w:rsidP="006F1C98">
      <w:pPr>
        <w:rPr>
          <w:rFonts w:ascii="Times New Roman" w:eastAsia="Calibri" w:hAnsi="Times New Roman" w:cs="Times New Roman"/>
        </w:rPr>
      </w:pPr>
      <w:r w:rsidRPr="0020343C">
        <w:rPr>
          <w:rFonts w:ascii="Times New Roman" w:eastAsia="Calibri" w:hAnsi="Times New Roman" w:cs="Times New Roman"/>
        </w:rPr>
        <w:t>6. Организации и частные лица, получившие письменное разрешение на ведение указанных работ в охранных зонах систем газоснабжения, обязаны выполнять их с соблюдением мероприятий по их сохранности.</w:t>
      </w:r>
    </w:p>
    <w:p w:rsidR="006F1C98" w:rsidRPr="0020343C" w:rsidRDefault="006F1C98" w:rsidP="006F1C98">
      <w:pPr>
        <w:rPr>
          <w:rFonts w:ascii="Times New Roman" w:eastAsia="Calibri" w:hAnsi="Times New Roman" w:cs="Times New Roman"/>
        </w:rPr>
      </w:pPr>
      <w:r w:rsidRPr="0020343C">
        <w:rPr>
          <w:rFonts w:ascii="Times New Roman" w:eastAsia="Calibri" w:hAnsi="Times New Roman" w:cs="Times New Roman"/>
        </w:rPr>
        <w:t>Организации и частные лица на предоставленных им в пользование земельных участках, зданиях, по которым проходят наружные газопроводы, обязаны обеспечить сохранность этих газопроводов и свободный допуск к ним работников организаций, эксплуатирующих их.</w:t>
      </w:r>
    </w:p>
    <w:p w:rsidR="006F1C98" w:rsidRPr="0020343C" w:rsidRDefault="006F1C98" w:rsidP="006F1C98">
      <w:pPr>
        <w:rPr>
          <w:rFonts w:ascii="Times New Roman" w:eastAsia="Calibri" w:hAnsi="Times New Roman" w:cs="Times New Roman"/>
        </w:rPr>
      </w:pPr>
      <w:r w:rsidRPr="0020343C">
        <w:rPr>
          <w:rFonts w:ascii="Times New Roman" w:eastAsia="Calibri" w:hAnsi="Times New Roman" w:cs="Times New Roman"/>
        </w:rPr>
        <w:t>2.3. В проектно- сметной документации на строительство, реконструкцию, капитальный ремонт зданий и сооружений, вблизи которых расположены наружные газопроводы, должны предусматриваться мероприятия по обеспечению их сохранности. Мероприятия подлежат согласованию с организациями, в собственности или оперативном управлении которых находятся наружные газопроводы.</w:t>
      </w:r>
    </w:p>
    <w:p w:rsidR="006F1C98" w:rsidRPr="0020343C" w:rsidRDefault="006F1C98" w:rsidP="006F1C98">
      <w:pPr>
        <w:rPr>
          <w:rFonts w:ascii="Times New Roman" w:eastAsia="Calibri" w:hAnsi="Times New Roman" w:cs="Times New Roman"/>
        </w:rPr>
      </w:pPr>
      <w:r w:rsidRPr="0020343C">
        <w:rPr>
          <w:rFonts w:ascii="Times New Roman" w:eastAsia="Calibri" w:hAnsi="Times New Roman" w:cs="Times New Roman"/>
        </w:rPr>
        <w:t>2.4. Организации, выполняющие земляные работы вблизи действующих наружных газопроводов, при обнаружении трубопровода, не указанного в технической документации на производство этих работ, обязаны немедленно прекратить работы, принять меры к обеспечению сохранности трубопровода и сообщить об этом организациям, эксплуатирующим подземные инженерные сооружения.</w:t>
      </w:r>
    </w:p>
    <w:p w:rsidR="006F1C98" w:rsidRPr="0020343C" w:rsidRDefault="006F1C98" w:rsidP="006F1C98">
      <w:pPr>
        <w:rPr>
          <w:rFonts w:ascii="Times New Roman" w:eastAsia="Calibri" w:hAnsi="Times New Roman" w:cs="Times New Roman"/>
        </w:rPr>
      </w:pPr>
      <w:r w:rsidRPr="0020343C">
        <w:rPr>
          <w:rFonts w:ascii="Times New Roman" w:eastAsia="Calibri" w:hAnsi="Times New Roman" w:cs="Times New Roman"/>
        </w:rPr>
        <w:t xml:space="preserve">3. В охранных зонах электрических сетей запрещается осуществлять любые действия, которые могут нарушить безопасную работу объектов </w:t>
      </w:r>
      <w:proofErr w:type="spellStart"/>
      <w:r w:rsidRPr="0020343C">
        <w:rPr>
          <w:rFonts w:ascii="Times New Roman" w:eastAsia="Calibri" w:hAnsi="Times New Roman" w:cs="Times New Roman"/>
        </w:rPr>
        <w:t>электросетевого</w:t>
      </w:r>
      <w:proofErr w:type="spellEnd"/>
      <w:r w:rsidRPr="0020343C">
        <w:rPr>
          <w:rFonts w:ascii="Times New Roman" w:eastAsia="Calibri" w:hAnsi="Times New Roman" w:cs="Times New Roman"/>
        </w:rPr>
        <w:t xml:space="preserve">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w:t>
      </w:r>
    </w:p>
    <w:p w:rsidR="006F1C98" w:rsidRPr="0020343C" w:rsidRDefault="006F1C98" w:rsidP="006F1C98">
      <w:pPr>
        <w:rPr>
          <w:rFonts w:ascii="Times New Roman" w:eastAsia="Calibri" w:hAnsi="Times New Roman" w:cs="Times New Roman"/>
        </w:rPr>
      </w:pPr>
      <w:r w:rsidRPr="0020343C">
        <w:rPr>
          <w:rFonts w:ascii="Times New Roman" w:eastAsia="Calibri" w:hAnsi="Times New Roman" w:cs="Times New Roman"/>
        </w:rPr>
        <w:t xml:space="preserve">а) размещать любые объекты и предметы (материалы) в пределах созданных в соответствии с требованиями нормативно-технических документов проходов и подъездов для доступа к объектам </w:t>
      </w:r>
      <w:proofErr w:type="spellStart"/>
      <w:r w:rsidRPr="0020343C">
        <w:rPr>
          <w:rFonts w:ascii="Times New Roman" w:eastAsia="Calibri" w:hAnsi="Times New Roman" w:cs="Times New Roman"/>
        </w:rPr>
        <w:t>электросетевого</w:t>
      </w:r>
      <w:proofErr w:type="spellEnd"/>
      <w:r w:rsidRPr="0020343C">
        <w:rPr>
          <w:rFonts w:ascii="Times New Roman" w:eastAsia="Calibri" w:hAnsi="Times New Roman" w:cs="Times New Roman"/>
        </w:rPr>
        <w:t xml:space="preserve"> хозяйства, а также проводить любые работы и возводить сооружения, которые могут препятствовать доступу к объектам </w:t>
      </w:r>
      <w:proofErr w:type="spellStart"/>
      <w:r w:rsidRPr="0020343C">
        <w:rPr>
          <w:rFonts w:ascii="Times New Roman" w:eastAsia="Calibri" w:hAnsi="Times New Roman" w:cs="Times New Roman"/>
        </w:rPr>
        <w:t>электросетевого</w:t>
      </w:r>
      <w:proofErr w:type="spellEnd"/>
      <w:r w:rsidRPr="0020343C">
        <w:rPr>
          <w:rFonts w:ascii="Times New Roman" w:eastAsia="Calibri" w:hAnsi="Times New Roman" w:cs="Times New Roman"/>
        </w:rPr>
        <w:t xml:space="preserve"> хозяйства, без создания необходимых для такого доступа проходов и подъездов;</w:t>
      </w:r>
    </w:p>
    <w:p w:rsidR="006F1C98" w:rsidRPr="0020343C" w:rsidRDefault="006F1C98" w:rsidP="006F1C98">
      <w:pPr>
        <w:rPr>
          <w:rFonts w:ascii="Times New Roman" w:eastAsia="Calibri" w:hAnsi="Times New Roman" w:cs="Times New Roman"/>
        </w:rPr>
      </w:pPr>
      <w:r w:rsidRPr="0020343C">
        <w:rPr>
          <w:rFonts w:ascii="Times New Roman" w:eastAsia="Calibri" w:hAnsi="Times New Roman" w:cs="Times New Roman"/>
        </w:rPr>
        <w:t>б) размещать свалки;</w:t>
      </w:r>
    </w:p>
    <w:p w:rsidR="006F1C98" w:rsidRPr="0020343C" w:rsidRDefault="006F1C98" w:rsidP="006F1C98">
      <w:pPr>
        <w:rPr>
          <w:rFonts w:ascii="Times New Roman" w:eastAsia="Calibri" w:hAnsi="Times New Roman" w:cs="Times New Roman"/>
        </w:rPr>
      </w:pPr>
      <w:r w:rsidRPr="0020343C">
        <w:rPr>
          <w:rFonts w:ascii="Times New Roman" w:eastAsia="Calibri" w:hAnsi="Times New Roman" w:cs="Times New Roman"/>
        </w:rPr>
        <w:t>в) складировать или размещать хранилища любых, в том числе горюче-смазочных, материалов;</w:t>
      </w:r>
    </w:p>
    <w:p w:rsidR="006F1C98" w:rsidRPr="0020343C" w:rsidRDefault="006F1C98" w:rsidP="006F1C98">
      <w:pPr>
        <w:rPr>
          <w:rFonts w:ascii="Times New Roman" w:eastAsia="Calibri" w:hAnsi="Times New Roman" w:cs="Times New Roman"/>
        </w:rPr>
      </w:pPr>
      <w:r w:rsidRPr="0020343C">
        <w:rPr>
          <w:rFonts w:ascii="Times New Roman" w:eastAsia="Calibri" w:hAnsi="Times New Roman" w:cs="Times New Roman"/>
        </w:rPr>
        <w:t>г) размещать детские и спортивные площадки, стадионы, рынки, торговые точки, полевые станы, загоны для скота, гаражи и стоянки всех видов машин и механизмов,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w:t>
      </w:r>
    </w:p>
    <w:p w:rsidR="006F1C98" w:rsidRPr="0020343C" w:rsidRDefault="006F1C98" w:rsidP="006F1C98">
      <w:pPr>
        <w:rPr>
          <w:rFonts w:ascii="Times New Roman" w:eastAsia="Calibri" w:hAnsi="Times New Roman" w:cs="Times New Roman"/>
        </w:rPr>
      </w:pPr>
      <w:bookmarkStart w:id="493" w:name="Par13"/>
      <w:bookmarkEnd w:id="493"/>
      <w:r w:rsidRPr="0020343C">
        <w:rPr>
          <w:rFonts w:ascii="Times New Roman" w:eastAsia="Calibri" w:hAnsi="Times New Roman" w:cs="Times New Roman"/>
        </w:rPr>
        <w:t>3.1. В пределах охранных зон без письменного решения о согласовании сетевых организаций юридическим и физическим лицам запрещаются:</w:t>
      </w:r>
    </w:p>
    <w:p w:rsidR="006F1C98" w:rsidRPr="0020343C" w:rsidRDefault="006F1C98" w:rsidP="006F1C98">
      <w:pPr>
        <w:rPr>
          <w:rFonts w:ascii="Times New Roman" w:eastAsia="Calibri" w:hAnsi="Times New Roman" w:cs="Times New Roman"/>
        </w:rPr>
      </w:pPr>
      <w:r w:rsidRPr="0020343C">
        <w:rPr>
          <w:rFonts w:ascii="Times New Roman" w:eastAsia="Calibri" w:hAnsi="Times New Roman" w:cs="Times New Roman"/>
        </w:rPr>
        <w:t>а) строительство, капитальный ремонт, реконструкция или снос зданий и сооружений;</w:t>
      </w:r>
    </w:p>
    <w:p w:rsidR="006F1C98" w:rsidRPr="0020343C" w:rsidRDefault="006F1C98" w:rsidP="006F1C98">
      <w:pPr>
        <w:rPr>
          <w:rFonts w:ascii="Times New Roman" w:eastAsia="Calibri" w:hAnsi="Times New Roman" w:cs="Times New Roman"/>
        </w:rPr>
      </w:pPr>
      <w:r w:rsidRPr="0020343C">
        <w:rPr>
          <w:rFonts w:ascii="Times New Roman" w:eastAsia="Calibri" w:hAnsi="Times New Roman" w:cs="Times New Roman"/>
        </w:rPr>
        <w:t>б) горные, взрывные, мелиоративные работы, в том числе связанные с временным затоплением земель;</w:t>
      </w:r>
    </w:p>
    <w:p w:rsidR="006F1C98" w:rsidRPr="0020343C" w:rsidRDefault="006F1C98" w:rsidP="006F1C98">
      <w:pPr>
        <w:rPr>
          <w:rFonts w:ascii="Times New Roman" w:eastAsia="Calibri" w:hAnsi="Times New Roman" w:cs="Times New Roman"/>
        </w:rPr>
      </w:pPr>
      <w:r w:rsidRPr="0020343C">
        <w:rPr>
          <w:rFonts w:ascii="Times New Roman" w:eastAsia="Calibri" w:hAnsi="Times New Roman" w:cs="Times New Roman"/>
        </w:rPr>
        <w:t>в) посадка и вырубка деревьев и кустарников;</w:t>
      </w:r>
    </w:p>
    <w:p w:rsidR="006F1C98" w:rsidRPr="0020343C" w:rsidRDefault="006F1C98" w:rsidP="006F1C98">
      <w:pPr>
        <w:rPr>
          <w:rFonts w:ascii="Times New Roman" w:eastAsia="Calibri" w:hAnsi="Times New Roman" w:cs="Times New Roman"/>
        </w:rPr>
      </w:pPr>
      <w:r w:rsidRPr="0020343C">
        <w:rPr>
          <w:rFonts w:ascii="Times New Roman" w:eastAsia="Calibri" w:hAnsi="Times New Roman" w:cs="Times New Roman"/>
        </w:rPr>
        <w:t>г) земляные работы на глубине более 0,3 метра (на вспахиваемых землях на глубине более 0,45 метра), а также планировка грунта (в охранных зонах подземных кабельных линий электропередачи).</w:t>
      </w:r>
    </w:p>
    <w:p w:rsidR="006F1C98" w:rsidRPr="0020343C" w:rsidRDefault="006F1C98" w:rsidP="006F1C98">
      <w:pPr>
        <w:rPr>
          <w:rFonts w:ascii="Times New Roman" w:eastAsia="Calibri" w:hAnsi="Times New Roman" w:cs="Times New Roman"/>
        </w:rPr>
      </w:pPr>
      <w:r w:rsidRPr="0020343C">
        <w:rPr>
          <w:rFonts w:ascii="Times New Roman" w:eastAsia="Calibri" w:hAnsi="Times New Roman" w:cs="Times New Roman"/>
        </w:rPr>
        <w:t xml:space="preserve">3.2. В охранных зонах, установленных для объектов </w:t>
      </w:r>
      <w:proofErr w:type="spellStart"/>
      <w:r w:rsidRPr="0020343C">
        <w:rPr>
          <w:rFonts w:ascii="Times New Roman" w:eastAsia="Calibri" w:hAnsi="Times New Roman" w:cs="Times New Roman"/>
        </w:rPr>
        <w:t>электросетевого</w:t>
      </w:r>
      <w:proofErr w:type="spellEnd"/>
      <w:r w:rsidRPr="0020343C">
        <w:rPr>
          <w:rFonts w:ascii="Times New Roman" w:eastAsia="Calibri" w:hAnsi="Times New Roman" w:cs="Times New Roman"/>
        </w:rPr>
        <w:t xml:space="preserve"> хозяйства напряжением до 1000 вольт, помимо вышеуказанных действий по согласованию, без письменного решения о согласовании сетевых организаций запрещается:</w:t>
      </w:r>
    </w:p>
    <w:p w:rsidR="006F1C98" w:rsidRPr="0020343C" w:rsidRDefault="006F1C98" w:rsidP="006F1C98">
      <w:pPr>
        <w:rPr>
          <w:rFonts w:ascii="Times New Roman" w:eastAsia="Calibri" w:hAnsi="Times New Roman" w:cs="Times New Roman"/>
        </w:rPr>
      </w:pPr>
      <w:r w:rsidRPr="0020343C">
        <w:rPr>
          <w:rFonts w:ascii="Times New Roman" w:eastAsia="Calibri" w:hAnsi="Times New Roman" w:cs="Times New Roman"/>
        </w:rPr>
        <w:t xml:space="preserve">а) размещать детские и спортивные площадки, стадионы, рынки, торговые точки, полевые станы, загоны для скота, гаражи и стоянки всех видов машин и механизмов, садовые, огородные </w:t>
      </w:r>
      <w:r w:rsidRPr="0020343C">
        <w:rPr>
          <w:rFonts w:ascii="Times New Roman" w:eastAsia="Calibri" w:hAnsi="Times New Roman" w:cs="Times New Roman"/>
        </w:rPr>
        <w:lastRenderedPageBreak/>
        <w:t>и дачные земельные участки, объекты садоводческих, огороднических или дачных некоммерческих объединений, объекты жилищного строительства, в том числе индивидуального (в охранных зонах воздушных линий электропередачи);</w:t>
      </w:r>
    </w:p>
    <w:p w:rsidR="006F1C98" w:rsidRPr="0020343C" w:rsidRDefault="006F1C98" w:rsidP="006F1C98">
      <w:pPr>
        <w:rPr>
          <w:rFonts w:ascii="Times New Roman" w:eastAsia="Calibri" w:hAnsi="Times New Roman" w:cs="Times New Roman"/>
        </w:rPr>
      </w:pPr>
      <w:r w:rsidRPr="0020343C">
        <w:rPr>
          <w:rFonts w:ascii="Times New Roman" w:eastAsia="Calibri" w:hAnsi="Times New Roman" w:cs="Times New Roman"/>
        </w:rPr>
        <w:t>б) складировать или размещать хранилища любых, в том числе горюче-смазочных, материалов.</w:t>
      </w:r>
    </w:p>
    <w:p w:rsidR="006F1C98" w:rsidRPr="0020343C" w:rsidRDefault="006F1C98" w:rsidP="006F1C98">
      <w:pPr>
        <w:rPr>
          <w:rFonts w:ascii="Times New Roman" w:eastAsia="Calibri" w:hAnsi="Times New Roman" w:cs="Times New Roman"/>
        </w:rPr>
      </w:pPr>
      <w:r w:rsidRPr="0020343C">
        <w:rPr>
          <w:rFonts w:ascii="Times New Roman" w:eastAsia="Calibri" w:hAnsi="Times New Roman" w:cs="Times New Roman"/>
        </w:rPr>
        <w:t>4. В целях обеспечения сохранности, создания нормальных условий эксплуатации и предотвращения несчастных случаев на магистральных трубопроводах, транспортирующих нефть, природный газ, нефтепродукты, нефтяной и искусственный углеводородные газы, сжиженные углеводородные газы, нестабильный бензин, конденсат и жидкий аммиак "</w:t>
      </w:r>
      <w:hyperlink r:id="rId92" w:anchor="i377684" w:history="1">
        <w:r w:rsidRPr="0020343C">
          <w:rPr>
            <w:rFonts w:ascii="Times New Roman" w:eastAsia="Calibri" w:hAnsi="Times New Roman" w:cs="Times New Roman"/>
          </w:rPr>
          <w:t>Правилами охраны магистральных трубопроводов</w:t>
        </w:r>
      </w:hyperlink>
      <w:r w:rsidRPr="0020343C">
        <w:rPr>
          <w:rFonts w:ascii="Times New Roman" w:eastAsia="Calibri" w:hAnsi="Times New Roman" w:cs="Times New Roman"/>
        </w:rPr>
        <w:t>" устанавливаются охранные зоны и зоны минимальных расстояний.</w:t>
      </w:r>
    </w:p>
    <w:p w:rsidR="006F1C98" w:rsidRPr="0020343C" w:rsidRDefault="006F1C98" w:rsidP="006F1C98">
      <w:pPr>
        <w:textAlignment w:val="baseline"/>
        <w:rPr>
          <w:rFonts w:ascii="Times New Roman" w:eastAsia="Calibri" w:hAnsi="Times New Roman" w:cs="Times New Roman"/>
        </w:rPr>
      </w:pPr>
      <w:r w:rsidRPr="0020343C">
        <w:rPr>
          <w:rFonts w:ascii="Times New Roman" w:eastAsia="Calibri" w:hAnsi="Times New Roman" w:cs="Times New Roman"/>
        </w:rPr>
        <w:t>4.1. В охранных зонах трубопроводов запрещается производить всякого рода действия, могущие нарушить нормальную эксплуатацию трубопроводов либо привести к их повреждению:</w:t>
      </w:r>
    </w:p>
    <w:p w:rsidR="006F1C98" w:rsidRPr="0020343C" w:rsidRDefault="006F1C98" w:rsidP="006F1C98">
      <w:pPr>
        <w:textAlignment w:val="baseline"/>
        <w:rPr>
          <w:rFonts w:ascii="Times New Roman" w:eastAsia="Calibri" w:hAnsi="Times New Roman" w:cs="Times New Roman"/>
        </w:rPr>
      </w:pPr>
      <w:r w:rsidRPr="0020343C">
        <w:rPr>
          <w:rFonts w:ascii="Times New Roman" w:eastAsia="Calibri" w:hAnsi="Times New Roman" w:cs="Times New Roman"/>
        </w:rPr>
        <w:t>- перемещать, засыпать и ломать опознавательные и сигнальные знаки, контрольно-измерительные пункты;</w:t>
      </w:r>
    </w:p>
    <w:p w:rsidR="006F1C98" w:rsidRPr="0020343C" w:rsidRDefault="006F1C98" w:rsidP="006F1C98">
      <w:pPr>
        <w:textAlignment w:val="baseline"/>
        <w:rPr>
          <w:rFonts w:ascii="Times New Roman" w:eastAsia="Calibri" w:hAnsi="Times New Roman" w:cs="Times New Roman"/>
        </w:rPr>
      </w:pPr>
      <w:r w:rsidRPr="0020343C">
        <w:rPr>
          <w:rFonts w:ascii="Times New Roman" w:eastAsia="Calibri" w:hAnsi="Times New Roman" w:cs="Times New Roman"/>
        </w:rPr>
        <w:t>- открывать люки, калитки и двери необслуживаемых усилительных пунктов кабельной связи, ограждений узлов линейной арматуры, станций катодной и дренажной защиты, линейных и смотровых колодцев и других линейных устройств, открывать и закрывать краны и задвижки, отключать или включать средства связи, энергоснабжения и телемеханики трубопроводов;</w:t>
      </w:r>
    </w:p>
    <w:p w:rsidR="006F1C98" w:rsidRPr="0020343C" w:rsidRDefault="006F1C98" w:rsidP="006F1C98">
      <w:pPr>
        <w:textAlignment w:val="baseline"/>
        <w:rPr>
          <w:rFonts w:ascii="Times New Roman" w:eastAsia="Calibri" w:hAnsi="Times New Roman" w:cs="Times New Roman"/>
        </w:rPr>
      </w:pPr>
      <w:r w:rsidRPr="0020343C">
        <w:rPr>
          <w:rFonts w:ascii="Times New Roman" w:eastAsia="Calibri" w:hAnsi="Times New Roman" w:cs="Times New Roman"/>
        </w:rPr>
        <w:t>- устраивать всякого рода свалки, выливать растворы кислот, солей и щелочей;</w:t>
      </w:r>
    </w:p>
    <w:p w:rsidR="006F1C98" w:rsidRPr="0020343C" w:rsidRDefault="006F1C98" w:rsidP="006F1C98">
      <w:pPr>
        <w:textAlignment w:val="baseline"/>
        <w:rPr>
          <w:rFonts w:ascii="Times New Roman" w:eastAsia="Calibri" w:hAnsi="Times New Roman" w:cs="Times New Roman"/>
        </w:rPr>
      </w:pPr>
      <w:r w:rsidRPr="0020343C">
        <w:rPr>
          <w:rFonts w:ascii="Times New Roman" w:eastAsia="Calibri" w:hAnsi="Times New Roman" w:cs="Times New Roman"/>
        </w:rPr>
        <w:t>- разрушать берегоукрепительные сооружения, водопропускные устройства, земляные и иные сооружения (устройства), предохраняющие трубопроводы от разрушения, а прилегающую территорию и окружающую местность - от аварийного разлива транспортируемой продукции;</w:t>
      </w:r>
    </w:p>
    <w:p w:rsidR="006F1C98" w:rsidRPr="0020343C" w:rsidRDefault="006F1C98" w:rsidP="006F1C98">
      <w:pPr>
        <w:textAlignment w:val="baseline"/>
        <w:rPr>
          <w:rFonts w:ascii="Times New Roman" w:eastAsia="Calibri" w:hAnsi="Times New Roman" w:cs="Times New Roman"/>
        </w:rPr>
      </w:pPr>
      <w:r w:rsidRPr="0020343C">
        <w:rPr>
          <w:rFonts w:ascii="Times New Roman" w:eastAsia="Calibri" w:hAnsi="Times New Roman" w:cs="Times New Roman"/>
        </w:rPr>
        <w:t>- бросать якоря, проходить с отданными якорями, цепями, лотами, волокушами и тралами, производить дноуглубительные и землечерпальные работы;</w:t>
      </w:r>
    </w:p>
    <w:p w:rsidR="006F1C98" w:rsidRPr="0020343C" w:rsidRDefault="006F1C98" w:rsidP="006F1C98">
      <w:pPr>
        <w:textAlignment w:val="baseline"/>
        <w:rPr>
          <w:rFonts w:ascii="Times New Roman" w:eastAsia="Calibri" w:hAnsi="Times New Roman" w:cs="Times New Roman"/>
        </w:rPr>
      </w:pPr>
      <w:r w:rsidRPr="0020343C">
        <w:rPr>
          <w:rFonts w:ascii="Times New Roman" w:eastAsia="Calibri" w:hAnsi="Times New Roman" w:cs="Times New Roman"/>
        </w:rPr>
        <w:t>- разводить огонь и размещать какие-либо открытые или закрытые источники огня.</w:t>
      </w:r>
    </w:p>
    <w:p w:rsidR="006F1C98" w:rsidRPr="0020343C" w:rsidRDefault="006F1C98" w:rsidP="006F1C98">
      <w:pPr>
        <w:textAlignment w:val="baseline"/>
        <w:rPr>
          <w:rFonts w:ascii="Times New Roman" w:eastAsia="Calibri" w:hAnsi="Times New Roman" w:cs="Times New Roman"/>
        </w:rPr>
      </w:pPr>
      <w:r w:rsidRPr="0020343C">
        <w:rPr>
          <w:rFonts w:ascii="Times New Roman" w:eastAsia="Calibri" w:hAnsi="Times New Roman" w:cs="Times New Roman"/>
        </w:rPr>
        <w:t>4.2. В охранных зонах трубопроводов и газопроводов без письменного разрешения предприятий трубопроводного транспорта запрещается:</w:t>
      </w:r>
    </w:p>
    <w:p w:rsidR="006F1C98" w:rsidRPr="0020343C" w:rsidRDefault="006F1C98" w:rsidP="006F1C98">
      <w:pPr>
        <w:textAlignment w:val="baseline"/>
        <w:rPr>
          <w:rFonts w:ascii="Times New Roman" w:eastAsia="Calibri" w:hAnsi="Times New Roman" w:cs="Times New Roman"/>
        </w:rPr>
      </w:pPr>
      <w:r w:rsidRPr="0020343C">
        <w:rPr>
          <w:rFonts w:ascii="Times New Roman" w:eastAsia="Calibri" w:hAnsi="Times New Roman" w:cs="Times New Roman"/>
        </w:rPr>
        <w:t xml:space="preserve">- возводить любые постройки и сооружения на расстоянии ближе 1000 м от оси </w:t>
      </w:r>
      <w:proofErr w:type="spellStart"/>
      <w:r w:rsidRPr="0020343C">
        <w:rPr>
          <w:rFonts w:ascii="Times New Roman" w:eastAsia="Calibri" w:hAnsi="Times New Roman" w:cs="Times New Roman"/>
        </w:rPr>
        <w:t>аммиакопровода</w:t>
      </w:r>
      <w:proofErr w:type="spellEnd"/>
      <w:r w:rsidRPr="0020343C">
        <w:rPr>
          <w:rFonts w:ascii="Times New Roman" w:eastAsia="Calibri" w:hAnsi="Times New Roman" w:cs="Times New Roman"/>
        </w:rPr>
        <w:t xml:space="preserve"> запрещается: строить коллективные сады с жилыми домами, устраивать массовые спортивные соревнования, соревнования с участием зрителей, купания, массовый отдых людей, любительское рыболовство, расположение временных полевых жилищ и станов любого назначения, загоны для скота;</w:t>
      </w:r>
    </w:p>
    <w:p w:rsidR="006F1C98" w:rsidRPr="0020343C" w:rsidRDefault="006F1C98" w:rsidP="006F1C98">
      <w:pPr>
        <w:textAlignment w:val="baseline"/>
        <w:rPr>
          <w:rFonts w:ascii="Times New Roman" w:eastAsia="Calibri" w:hAnsi="Times New Roman" w:cs="Times New Roman"/>
        </w:rPr>
      </w:pPr>
      <w:r w:rsidRPr="0020343C">
        <w:rPr>
          <w:rFonts w:ascii="Times New Roman" w:eastAsia="Calibri" w:hAnsi="Times New Roman" w:cs="Times New Roman"/>
        </w:rPr>
        <w:t>- высаживать деревья и кустарники всех видов, складировать корма, удобрения, материалы, сено и солому, располагать коновязи, содержать скот, выделять рыбопромысловые участки, производить добычу рыбы, а также водных животных и растений, устраивать водопои, производить колку и заготовку льда;</w:t>
      </w:r>
    </w:p>
    <w:p w:rsidR="006F1C98" w:rsidRPr="0020343C" w:rsidRDefault="006F1C98" w:rsidP="006F1C98">
      <w:pPr>
        <w:textAlignment w:val="baseline"/>
        <w:rPr>
          <w:rFonts w:ascii="Times New Roman" w:eastAsia="Calibri" w:hAnsi="Times New Roman" w:cs="Times New Roman"/>
        </w:rPr>
      </w:pPr>
      <w:r w:rsidRPr="0020343C">
        <w:rPr>
          <w:rFonts w:ascii="Times New Roman" w:eastAsia="Calibri" w:hAnsi="Times New Roman" w:cs="Times New Roman"/>
        </w:rPr>
        <w:t>- сооружать проезды и переезды через трассы трубопроводов, устраивать стоянки автомобильного транспорта, тракторов и механизмов, размещать сады и огороды;</w:t>
      </w:r>
    </w:p>
    <w:p w:rsidR="006F1C98" w:rsidRPr="0020343C" w:rsidRDefault="006F1C98" w:rsidP="006F1C98">
      <w:pPr>
        <w:textAlignment w:val="baseline"/>
        <w:rPr>
          <w:rFonts w:ascii="Times New Roman" w:eastAsia="Calibri" w:hAnsi="Times New Roman" w:cs="Times New Roman"/>
        </w:rPr>
      </w:pPr>
      <w:r w:rsidRPr="0020343C">
        <w:rPr>
          <w:rFonts w:ascii="Times New Roman" w:eastAsia="Calibri" w:hAnsi="Times New Roman" w:cs="Times New Roman"/>
        </w:rPr>
        <w:t>- производить мелиоративные земляные работы, сооружать оросительные и осушительные системы;</w:t>
      </w:r>
    </w:p>
    <w:p w:rsidR="006F1C98" w:rsidRPr="0020343C" w:rsidRDefault="006F1C98" w:rsidP="006F1C98">
      <w:pPr>
        <w:textAlignment w:val="baseline"/>
        <w:rPr>
          <w:rFonts w:ascii="Times New Roman" w:eastAsia="Calibri" w:hAnsi="Times New Roman" w:cs="Times New Roman"/>
        </w:rPr>
      </w:pPr>
      <w:r w:rsidRPr="0020343C">
        <w:rPr>
          <w:rFonts w:ascii="Times New Roman" w:eastAsia="Calibri" w:hAnsi="Times New Roman" w:cs="Times New Roman"/>
        </w:rPr>
        <w:t>- производить всякого рода открытые и подземные, горные, строительные, монтажные и взрывные работы, планировку грунта.</w:t>
      </w:r>
    </w:p>
    <w:p w:rsidR="006F1C98" w:rsidRPr="0020343C" w:rsidRDefault="006F1C98" w:rsidP="006F1C98">
      <w:pPr>
        <w:textAlignment w:val="baseline"/>
        <w:rPr>
          <w:rFonts w:ascii="Times New Roman" w:eastAsia="Calibri" w:hAnsi="Times New Roman" w:cs="Times New Roman"/>
        </w:rPr>
      </w:pPr>
      <w:r w:rsidRPr="0020343C">
        <w:rPr>
          <w:rFonts w:ascii="Times New Roman" w:eastAsia="Calibri" w:hAnsi="Times New Roman" w:cs="Times New Roman"/>
        </w:rPr>
        <w:t xml:space="preserve">- производить геолого-съемочные, </w:t>
      </w:r>
      <w:proofErr w:type="spellStart"/>
      <w:r w:rsidRPr="0020343C">
        <w:rPr>
          <w:rFonts w:ascii="Times New Roman" w:eastAsia="Calibri" w:hAnsi="Times New Roman" w:cs="Times New Roman"/>
        </w:rPr>
        <w:t>геолого-разведочные</w:t>
      </w:r>
      <w:proofErr w:type="spellEnd"/>
      <w:r w:rsidRPr="0020343C">
        <w:rPr>
          <w:rFonts w:ascii="Times New Roman" w:eastAsia="Calibri" w:hAnsi="Times New Roman" w:cs="Times New Roman"/>
        </w:rPr>
        <w:t>, поисковые, геодезические и другие изыскательские работы, связанные с устройством скважин, шурфов и взятием проб грунта (кроме почвенных образцов).</w:t>
      </w:r>
    </w:p>
    <w:p w:rsidR="006F1C98" w:rsidRPr="0020343C" w:rsidRDefault="006F1C98" w:rsidP="006F1C98">
      <w:pPr>
        <w:pStyle w:val="20"/>
        <w:spacing w:after="100"/>
        <w:jc w:val="both"/>
        <w:rPr>
          <w:rFonts w:ascii="Times New Roman" w:hAnsi="Times New Roman" w:cs="Times New Roman"/>
          <w:color w:val="auto"/>
        </w:rPr>
      </w:pPr>
      <w:bookmarkStart w:id="494" w:name="_Toc4089677"/>
      <w:bookmarkStart w:id="495" w:name="_Toc23150797"/>
      <w:bookmarkStart w:id="496" w:name="_Toc24319249"/>
      <w:r w:rsidRPr="0020343C">
        <w:rPr>
          <w:rFonts w:ascii="Times New Roman" w:hAnsi="Times New Roman" w:cs="Times New Roman"/>
          <w:color w:val="auto"/>
        </w:rPr>
        <w:t>Статья 45. Описание ограничений использования земельных участков и объектов капитального строительства по экологическим и санитарно-эпидемиологическим условиям</w:t>
      </w:r>
      <w:bookmarkEnd w:id="494"/>
      <w:bookmarkEnd w:id="495"/>
      <w:bookmarkEnd w:id="496"/>
    </w:p>
    <w:p w:rsidR="006F1C98" w:rsidRPr="0020343C" w:rsidRDefault="006F1C98" w:rsidP="006F1C98">
      <w:pPr>
        <w:textAlignment w:val="baseline"/>
        <w:rPr>
          <w:rFonts w:ascii="Times New Roman" w:eastAsia="Calibri" w:hAnsi="Times New Roman" w:cs="Times New Roman"/>
        </w:rPr>
      </w:pPr>
      <w:r w:rsidRPr="0020343C">
        <w:rPr>
          <w:rFonts w:ascii="Times New Roman" w:eastAsia="Calibri" w:hAnsi="Times New Roman" w:cs="Times New Roman"/>
        </w:rPr>
        <w:t>1. Ограничения использования земельных участков и объектов капитального строительства в границах санитарно-защитных зон устанавливаются Федеральным законом от 10 января 2002 года №7-ФЗ «Об охране окружающей среды», федеральным законом от 30 марта 1999 года №52-ФЗ «О санитарно-эпидемиологическом благополучии населения», санитарно-эпидемиологическими правилами и нормативами (</w:t>
      </w:r>
      <w:proofErr w:type="spellStart"/>
      <w:r w:rsidRPr="0020343C">
        <w:rPr>
          <w:rFonts w:ascii="Times New Roman" w:eastAsia="Calibri" w:hAnsi="Times New Roman" w:cs="Times New Roman"/>
        </w:rPr>
        <w:t>СанПиН</w:t>
      </w:r>
      <w:proofErr w:type="spellEnd"/>
      <w:r w:rsidRPr="0020343C">
        <w:rPr>
          <w:rFonts w:ascii="Times New Roman" w:eastAsia="Calibri" w:hAnsi="Times New Roman" w:cs="Times New Roman"/>
        </w:rPr>
        <w:t xml:space="preserve">) </w:t>
      </w:r>
      <w:r w:rsidRPr="0020343C">
        <w:rPr>
          <w:rFonts w:ascii="Times New Roman" w:eastAsia="Calibri" w:hAnsi="Times New Roman" w:cs="Times New Roman"/>
        </w:rPr>
        <w:br/>
      </w:r>
      <w:r w:rsidRPr="0020343C">
        <w:rPr>
          <w:rFonts w:ascii="Times New Roman" w:eastAsia="Calibri" w:hAnsi="Times New Roman" w:cs="Times New Roman"/>
        </w:rPr>
        <w:lastRenderedPageBreak/>
        <w:t>2.2.1/2.1.1.1200-03 «Санитарно-защитные зоны и санитарная классификация предприятий, сооружений и иных объектов».</w:t>
      </w:r>
    </w:p>
    <w:p w:rsidR="006F1C98" w:rsidRPr="0020343C" w:rsidRDefault="006F1C98" w:rsidP="006F1C98">
      <w:pPr>
        <w:textAlignment w:val="baseline"/>
        <w:rPr>
          <w:rFonts w:ascii="Times New Roman" w:hAnsi="Times New Roman" w:cs="Times New Roman"/>
          <w:bCs/>
        </w:rPr>
      </w:pPr>
      <w:r w:rsidRPr="0020343C">
        <w:rPr>
          <w:rFonts w:ascii="Times New Roman" w:eastAsia="Calibri" w:hAnsi="Times New Roman" w:cs="Times New Roman"/>
        </w:rPr>
        <w:t>1.1. В санитарно-защитной зоне не допускается</w:t>
      </w:r>
      <w:r w:rsidRPr="0020343C">
        <w:rPr>
          <w:rFonts w:ascii="Times New Roman" w:hAnsi="Times New Roman" w:cs="Times New Roman"/>
          <w:bCs/>
        </w:rPr>
        <w:t xml:space="preserve"> размещать: жилую застройку, включая отдельные жилые дома, ландшафтно-рекреационные зоны, зоны отдыха, территории курортов, санаториев и домов отдыха, территории садоводческих товариществ и </w:t>
      </w:r>
      <w:proofErr w:type="spellStart"/>
      <w:r w:rsidRPr="0020343C">
        <w:rPr>
          <w:rFonts w:ascii="Times New Roman" w:hAnsi="Times New Roman" w:cs="Times New Roman"/>
          <w:bCs/>
        </w:rPr>
        <w:t>коттеджной</w:t>
      </w:r>
      <w:proofErr w:type="spellEnd"/>
      <w:r w:rsidRPr="0020343C">
        <w:rPr>
          <w:rFonts w:ascii="Times New Roman" w:hAnsi="Times New Roman" w:cs="Times New Roman"/>
          <w:bCs/>
        </w:rPr>
        <w:t xml:space="preserve"> застройки, коллективных или индивидуальных дачных и садово-огородных участков, а также другие территории с нормируемыми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w:t>
      </w:r>
    </w:p>
    <w:p w:rsidR="006F1C98" w:rsidRPr="0020343C" w:rsidRDefault="006F1C98" w:rsidP="006F1C98">
      <w:pPr>
        <w:pStyle w:val="ConsPlusNormal"/>
        <w:ind w:firstLine="540"/>
        <w:rPr>
          <w:rFonts w:ascii="Times New Roman" w:hAnsi="Times New Roman" w:cs="Times New Roman"/>
          <w:bCs/>
          <w:sz w:val="24"/>
          <w:szCs w:val="24"/>
        </w:rPr>
      </w:pPr>
      <w:r w:rsidRPr="0020343C">
        <w:rPr>
          <w:rFonts w:ascii="Times New Roman" w:hAnsi="Times New Roman" w:cs="Times New Roman"/>
          <w:bCs/>
          <w:sz w:val="24"/>
          <w:szCs w:val="24"/>
        </w:rPr>
        <w:t>1.2. В санитарно-защитной зоне и на территории объектов других отраслей промышленности не допускается размещать 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
    <w:p w:rsidR="006F1C98" w:rsidRPr="0020343C" w:rsidRDefault="006F1C98" w:rsidP="006F1C98">
      <w:pPr>
        <w:pStyle w:val="ConsPlusNormal"/>
        <w:ind w:firstLine="540"/>
        <w:rPr>
          <w:rFonts w:ascii="Times New Roman" w:hAnsi="Times New Roman" w:cs="Times New Roman"/>
          <w:bCs/>
          <w:sz w:val="24"/>
          <w:szCs w:val="24"/>
        </w:rPr>
      </w:pPr>
      <w:r w:rsidRPr="0020343C">
        <w:rPr>
          <w:rFonts w:ascii="Times New Roman" w:hAnsi="Times New Roman" w:cs="Times New Roman"/>
          <w:bCs/>
          <w:sz w:val="24"/>
          <w:szCs w:val="24"/>
        </w:rPr>
        <w:t xml:space="preserve">1.3. Допускается размещать в границах санитарно-защитной зоны промышленного объекта или производства: нежилые помещения для дежурного аварийного персонала, помещения для пребывания работающих по вахтовому методу (не более двух недель), здания управления, конструкторские бюро, здания административного назначения, научно-исследовательские лаборатории, поликлиники, спортивно-оздоровительные сооружения закрытого типа, бани, прачечные, объекты торговли и общественного питания, мотели, гостиницы, гаражи, площадки и сооружения для хранения общественного и индивидуального транспорта, пожарные депо, местные и транзитные коммуникации, ЛЭП, </w:t>
      </w:r>
      <w:proofErr w:type="spellStart"/>
      <w:r w:rsidRPr="0020343C">
        <w:rPr>
          <w:rFonts w:ascii="Times New Roman" w:hAnsi="Times New Roman" w:cs="Times New Roman"/>
          <w:bCs/>
          <w:sz w:val="24"/>
          <w:szCs w:val="24"/>
        </w:rPr>
        <w:t>электроподстанции</w:t>
      </w:r>
      <w:proofErr w:type="spellEnd"/>
      <w:r w:rsidRPr="0020343C">
        <w:rPr>
          <w:rFonts w:ascii="Times New Roman" w:hAnsi="Times New Roman" w:cs="Times New Roman"/>
          <w:bCs/>
          <w:sz w:val="24"/>
          <w:szCs w:val="24"/>
        </w:rPr>
        <w:t xml:space="preserve">, </w:t>
      </w:r>
      <w:proofErr w:type="spellStart"/>
      <w:r w:rsidRPr="0020343C">
        <w:rPr>
          <w:rFonts w:ascii="Times New Roman" w:hAnsi="Times New Roman" w:cs="Times New Roman"/>
          <w:bCs/>
          <w:sz w:val="24"/>
          <w:szCs w:val="24"/>
        </w:rPr>
        <w:t>нефте</w:t>
      </w:r>
      <w:proofErr w:type="spellEnd"/>
      <w:r w:rsidRPr="0020343C">
        <w:rPr>
          <w:rFonts w:ascii="Times New Roman" w:hAnsi="Times New Roman" w:cs="Times New Roman"/>
          <w:bCs/>
          <w:sz w:val="24"/>
          <w:szCs w:val="24"/>
        </w:rPr>
        <w:t xml:space="preserve">- и газопроводы, артезианские скважины для технического водоснабжения, </w:t>
      </w:r>
      <w:proofErr w:type="spellStart"/>
      <w:r w:rsidRPr="0020343C">
        <w:rPr>
          <w:rFonts w:ascii="Times New Roman" w:hAnsi="Times New Roman" w:cs="Times New Roman"/>
          <w:bCs/>
          <w:sz w:val="24"/>
          <w:szCs w:val="24"/>
        </w:rPr>
        <w:t>водоохлаждающие</w:t>
      </w:r>
      <w:proofErr w:type="spellEnd"/>
      <w:r w:rsidRPr="0020343C">
        <w:rPr>
          <w:rFonts w:ascii="Times New Roman" w:hAnsi="Times New Roman" w:cs="Times New Roman"/>
          <w:bCs/>
          <w:sz w:val="24"/>
          <w:szCs w:val="24"/>
        </w:rPr>
        <w:t xml:space="preserve"> сооружения для подготовки технической воды, канализационные насосные станции, сооружения оборотного водоснабжения, автозаправочные станции, станции технического обслуживания автомобилей.</w:t>
      </w:r>
    </w:p>
    <w:p w:rsidR="006F1C98" w:rsidRPr="0020343C" w:rsidRDefault="006F1C98" w:rsidP="006F1C98">
      <w:pPr>
        <w:pStyle w:val="ConsPlusNormal"/>
        <w:ind w:firstLine="540"/>
        <w:rPr>
          <w:rFonts w:ascii="Times New Roman" w:hAnsi="Times New Roman" w:cs="Times New Roman"/>
          <w:bCs/>
          <w:sz w:val="24"/>
          <w:szCs w:val="24"/>
        </w:rPr>
      </w:pPr>
      <w:r w:rsidRPr="0020343C">
        <w:rPr>
          <w:rFonts w:ascii="Times New Roman" w:hAnsi="Times New Roman" w:cs="Times New Roman"/>
          <w:bCs/>
          <w:sz w:val="24"/>
          <w:szCs w:val="24"/>
        </w:rPr>
        <w:t>1.4. В санитарно-защитной зоне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 человека.</w:t>
      </w:r>
    </w:p>
    <w:p w:rsidR="006F1C98" w:rsidRPr="0020343C" w:rsidRDefault="006F1C98" w:rsidP="00664FAB">
      <w:pPr>
        <w:pStyle w:val="12"/>
        <w:keepLines w:val="0"/>
        <w:spacing w:line="240" w:lineRule="auto"/>
        <w:rPr>
          <w:bCs/>
          <w:sz w:val="24"/>
          <w:szCs w:val="24"/>
          <w:lang w:eastAsia="ru-RU"/>
        </w:rPr>
      </w:pPr>
    </w:p>
    <w:p w:rsidR="006F1C98" w:rsidRPr="0020343C" w:rsidRDefault="006F1C98" w:rsidP="00664FAB">
      <w:pPr>
        <w:pStyle w:val="1"/>
        <w:shd w:val="clear" w:color="auto" w:fill="FFFFFF"/>
        <w:spacing w:before="0" w:after="144" w:line="242" w:lineRule="atLeast"/>
        <w:ind w:firstLine="567"/>
        <w:jc w:val="both"/>
        <w:rPr>
          <w:rFonts w:ascii="Times New Roman" w:hAnsi="Times New Roman" w:cs="Times New Roman"/>
          <w:b w:val="0"/>
          <w:color w:val="auto"/>
        </w:rPr>
      </w:pPr>
      <w:bookmarkStart w:id="497" w:name="_Toc24319250"/>
      <w:r w:rsidRPr="0020343C">
        <w:rPr>
          <w:rFonts w:ascii="Times New Roman" w:hAnsi="Times New Roman" w:cs="Times New Roman"/>
          <w:b w:val="0"/>
          <w:color w:val="auto"/>
        </w:rPr>
        <w:t xml:space="preserve">3. Границы зон затопления, подтопления определяются в  соответствии  с  частью 4   статьи 67.1   </w:t>
      </w:r>
      <w:hyperlink r:id="rId93" w:tgtFrame="contents" w:history="1">
        <w:r w:rsidRPr="0020343C">
          <w:rPr>
            <w:rFonts w:ascii="Times New Roman" w:hAnsi="Times New Roman" w:cs="Times New Roman"/>
            <w:b w:val="0"/>
            <w:color w:val="auto"/>
          </w:rPr>
          <w:t>Водного   кодекса Российской    Федерации</w:t>
        </w:r>
      </w:hyperlink>
      <w:r w:rsidRPr="0020343C">
        <w:rPr>
          <w:rFonts w:ascii="Times New Roman" w:hAnsi="Times New Roman" w:cs="Times New Roman"/>
          <w:b w:val="0"/>
          <w:color w:val="auto"/>
        </w:rPr>
        <w:t xml:space="preserve"> на основании постановления Правительства Российской Федерации от 18 апреля 2014 г. N 360 (в редакции </w:t>
      </w:r>
      <w:r w:rsidR="00664FAB" w:rsidRPr="0020343C">
        <w:rPr>
          <w:rFonts w:ascii="Times New Roman" w:hAnsi="Times New Roman" w:cs="Times New Roman"/>
          <w:b w:val="0"/>
          <w:color w:val="auto"/>
        </w:rPr>
        <w:t>от 07.09.2019</w:t>
      </w:r>
      <w:r w:rsidRPr="0020343C">
        <w:rPr>
          <w:rFonts w:ascii="Times New Roman" w:hAnsi="Times New Roman" w:cs="Times New Roman"/>
          <w:b w:val="0"/>
          <w:color w:val="auto"/>
        </w:rPr>
        <w:t>).</w:t>
      </w:r>
      <w:bookmarkEnd w:id="497"/>
    </w:p>
    <w:p w:rsidR="006F1C98" w:rsidRPr="0020343C" w:rsidRDefault="006F1C98" w:rsidP="00664FAB">
      <w:pPr>
        <w:pStyle w:val="12"/>
        <w:keepLines w:val="0"/>
        <w:spacing w:line="240" w:lineRule="auto"/>
        <w:rPr>
          <w:bCs/>
          <w:sz w:val="24"/>
          <w:szCs w:val="24"/>
          <w:lang w:eastAsia="ru-RU"/>
        </w:rPr>
      </w:pPr>
      <w:r w:rsidRPr="0020343C">
        <w:rPr>
          <w:bCs/>
          <w:sz w:val="24"/>
          <w:szCs w:val="24"/>
          <w:lang w:eastAsia="ru-RU"/>
        </w:rPr>
        <w:t>В границах зон затопления, подтопления, в соответствии с законодательством Российской Федерации о градостроительной деятельности отнесенных к зонам с особыми условиями использования территорий, запрещаются:</w:t>
      </w:r>
    </w:p>
    <w:p w:rsidR="006F1C98" w:rsidRPr="0020343C" w:rsidRDefault="006F1C98" w:rsidP="006F1C98">
      <w:pPr>
        <w:pStyle w:val="12"/>
        <w:keepLines w:val="0"/>
        <w:spacing w:line="240" w:lineRule="auto"/>
        <w:rPr>
          <w:bCs/>
          <w:sz w:val="24"/>
          <w:szCs w:val="24"/>
        </w:rPr>
      </w:pPr>
      <w:bookmarkStart w:id="498" w:name="dst213"/>
      <w:bookmarkEnd w:id="498"/>
      <w:r w:rsidRPr="0020343C">
        <w:rPr>
          <w:bCs/>
          <w:sz w:val="24"/>
          <w:szCs w:val="24"/>
          <w:lang w:eastAsia="ru-RU"/>
        </w:rPr>
        <w:t>1) размещение новых населенных пунктов и строительство объектов капитального строительства без обеспечения инженерной защиты</w:t>
      </w:r>
      <w:r w:rsidRPr="0020343C">
        <w:rPr>
          <w:bCs/>
          <w:sz w:val="24"/>
          <w:szCs w:val="24"/>
        </w:rPr>
        <w:t xml:space="preserve"> таких населенных пунктов и объектов от затопления, подтопления;</w:t>
      </w:r>
    </w:p>
    <w:p w:rsidR="006F1C98" w:rsidRPr="0020343C" w:rsidRDefault="006F1C98" w:rsidP="006F1C98">
      <w:pPr>
        <w:pStyle w:val="12"/>
        <w:keepLines w:val="0"/>
        <w:spacing w:line="240" w:lineRule="auto"/>
        <w:rPr>
          <w:bCs/>
          <w:sz w:val="24"/>
          <w:szCs w:val="24"/>
        </w:rPr>
      </w:pPr>
      <w:bookmarkStart w:id="499" w:name="dst214"/>
      <w:bookmarkEnd w:id="499"/>
      <w:r w:rsidRPr="0020343C">
        <w:rPr>
          <w:bCs/>
          <w:sz w:val="24"/>
          <w:szCs w:val="24"/>
        </w:rPr>
        <w:t>2) использование сточных вод в целях регулирования плодородия почв;</w:t>
      </w:r>
    </w:p>
    <w:p w:rsidR="006F1C98" w:rsidRPr="0020343C" w:rsidRDefault="006F1C98" w:rsidP="006F1C98">
      <w:pPr>
        <w:pStyle w:val="12"/>
        <w:keepLines w:val="0"/>
        <w:spacing w:line="240" w:lineRule="auto"/>
        <w:rPr>
          <w:bCs/>
          <w:sz w:val="24"/>
          <w:szCs w:val="24"/>
        </w:rPr>
      </w:pPr>
      <w:bookmarkStart w:id="500" w:name="dst215"/>
      <w:bookmarkEnd w:id="500"/>
      <w:r w:rsidRPr="0020343C">
        <w:rPr>
          <w:bCs/>
          <w:sz w:val="24"/>
          <w:szCs w:val="24"/>
        </w:rPr>
        <w:t>3)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rsidR="006F1C98" w:rsidRPr="0020343C" w:rsidRDefault="006F1C98" w:rsidP="006F1C98">
      <w:pPr>
        <w:pStyle w:val="12"/>
        <w:keepLines w:val="0"/>
        <w:spacing w:line="240" w:lineRule="auto"/>
        <w:rPr>
          <w:bCs/>
          <w:sz w:val="24"/>
          <w:szCs w:val="24"/>
        </w:rPr>
      </w:pPr>
      <w:bookmarkStart w:id="501" w:name="dst216"/>
      <w:bookmarkEnd w:id="501"/>
      <w:r w:rsidRPr="0020343C">
        <w:rPr>
          <w:bCs/>
          <w:sz w:val="24"/>
          <w:szCs w:val="24"/>
        </w:rPr>
        <w:t>4) осуществление авиационных мер по борьбе с вредными организмами.</w:t>
      </w:r>
    </w:p>
    <w:p w:rsidR="006F1C98" w:rsidRPr="0020343C" w:rsidRDefault="006F1C98" w:rsidP="006F1C98">
      <w:pPr>
        <w:pStyle w:val="12"/>
        <w:keepLines w:val="0"/>
        <w:spacing w:line="240" w:lineRule="auto"/>
        <w:rPr>
          <w:bCs/>
          <w:sz w:val="24"/>
          <w:szCs w:val="24"/>
        </w:rPr>
      </w:pPr>
      <w:r w:rsidRPr="0020343C">
        <w:rPr>
          <w:bCs/>
          <w:sz w:val="24"/>
          <w:szCs w:val="24"/>
        </w:rPr>
        <w:t>3.1. В целях предотвращения негативного воздействия вод (затопления, подтопления, разрушения берегов водных объектов, заболачивания) и ликвидации его последствий проводятся специальные защитные мероприятия в соответствии с Водным кодексом РФ и другими федеральными законами.</w:t>
      </w:r>
    </w:p>
    <w:p w:rsidR="006F1C98" w:rsidRPr="0020343C" w:rsidRDefault="006F1C98" w:rsidP="006F1C98">
      <w:pPr>
        <w:pStyle w:val="12"/>
        <w:keepLines w:val="0"/>
        <w:spacing w:line="240" w:lineRule="auto"/>
        <w:rPr>
          <w:bCs/>
          <w:sz w:val="24"/>
          <w:szCs w:val="24"/>
        </w:rPr>
      </w:pPr>
    </w:p>
    <w:p w:rsidR="006F1C98" w:rsidRPr="0020343C" w:rsidRDefault="006F1C98" w:rsidP="006F1C98">
      <w:pPr>
        <w:pStyle w:val="12"/>
        <w:keepLines w:val="0"/>
        <w:spacing w:line="240" w:lineRule="auto"/>
        <w:rPr>
          <w:bCs/>
          <w:sz w:val="24"/>
          <w:szCs w:val="24"/>
        </w:rPr>
      </w:pPr>
      <w:r w:rsidRPr="0020343C">
        <w:rPr>
          <w:bCs/>
          <w:sz w:val="24"/>
          <w:szCs w:val="24"/>
        </w:rPr>
        <w:t xml:space="preserve">4. Зоны охраны источников питьевого водоснабжения устанавливаются на действующих и проектируемых источниках согласно Водному Кодексу РФ и Федеральному закону от 30 марта 1999г. № 52-ФЗ «О санитарном благополучии населения». Проекты зон санитарной охраны </w:t>
      </w:r>
      <w:r w:rsidRPr="0020343C">
        <w:rPr>
          <w:bCs/>
          <w:sz w:val="24"/>
          <w:szCs w:val="24"/>
        </w:rPr>
        <w:lastRenderedPageBreak/>
        <w:t xml:space="preserve">источников питьевого водоснабжения должны разрабатываться в соответствии с </w:t>
      </w:r>
      <w:proofErr w:type="spellStart"/>
      <w:r w:rsidRPr="0020343C">
        <w:rPr>
          <w:bCs/>
          <w:sz w:val="24"/>
          <w:szCs w:val="24"/>
        </w:rPr>
        <w:t>СанПиН</w:t>
      </w:r>
      <w:proofErr w:type="spellEnd"/>
      <w:r w:rsidRPr="0020343C">
        <w:rPr>
          <w:bCs/>
          <w:sz w:val="24"/>
          <w:szCs w:val="24"/>
        </w:rPr>
        <w:t xml:space="preserve"> 2.1.4.1110-02 «Зоны санитарной охраны источников водоснабжения и водопроводов хозяйственно-питьевого назначения».</w:t>
      </w:r>
    </w:p>
    <w:p w:rsidR="006F1C98" w:rsidRPr="0020343C" w:rsidRDefault="006F1C98" w:rsidP="006F1C98">
      <w:pPr>
        <w:pStyle w:val="12"/>
        <w:keepLines w:val="0"/>
        <w:spacing w:line="240" w:lineRule="auto"/>
        <w:rPr>
          <w:bCs/>
          <w:sz w:val="24"/>
          <w:szCs w:val="24"/>
        </w:rPr>
      </w:pPr>
      <w:r w:rsidRPr="0020343C">
        <w:rPr>
          <w:bCs/>
          <w:sz w:val="24"/>
          <w:szCs w:val="24"/>
        </w:rPr>
        <w:t xml:space="preserve">4.1. На всех водозаборных скважинах должно быть выполнено ограждение зоны санитарной охраны строгого режима размерами 60 </w:t>
      </w:r>
      <w:proofErr w:type="spellStart"/>
      <w:r w:rsidRPr="0020343C">
        <w:rPr>
          <w:bCs/>
          <w:sz w:val="24"/>
          <w:szCs w:val="24"/>
        </w:rPr>
        <w:t>х</w:t>
      </w:r>
      <w:proofErr w:type="spellEnd"/>
      <w:r w:rsidRPr="0020343C">
        <w:rPr>
          <w:bCs/>
          <w:sz w:val="24"/>
          <w:szCs w:val="24"/>
        </w:rPr>
        <w:t xml:space="preserve"> 60 м, установить ворота, закрывающиеся на замок. На проездах к участкам первого пояса зон санитарной охраны (далее ЗСО) (с 4-х сторон на ограждении) должны быть установлены знаки, запрещающие въезд и проход посторонним лицам, стоянку всех видов транспорта у границ ограждения.</w:t>
      </w:r>
    </w:p>
    <w:p w:rsidR="006F1C98" w:rsidRPr="0020343C" w:rsidRDefault="006F1C98" w:rsidP="006F1C98">
      <w:pPr>
        <w:pStyle w:val="12"/>
        <w:keepLines w:val="0"/>
        <w:spacing w:line="240" w:lineRule="auto"/>
        <w:rPr>
          <w:bCs/>
          <w:sz w:val="24"/>
          <w:szCs w:val="24"/>
        </w:rPr>
      </w:pPr>
      <w:r w:rsidRPr="0020343C">
        <w:rPr>
          <w:bCs/>
          <w:sz w:val="24"/>
          <w:szCs w:val="24"/>
        </w:rPr>
        <w:t>4.2. Территория первого пояса ЗСО водозабора должна быть спланирована для отвода поверхностного стока за ее пределы, озеленена, ограждена и обеспечена охраной. Дорожки к сооружениям должны иметь твердое покрытие.</w:t>
      </w:r>
    </w:p>
    <w:p w:rsidR="006F1C98" w:rsidRPr="0020343C" w:rsidRDefault="006F1C98" w:rsidP="006F1C98">
      <w:pPr>
        <w:pStyle w:val="12"/>
        <w:keepLines w:val="0"/>
        <w:spacing w:line="240" w:lineRule="auto"/>
        <w:rPr>
          <w:bCs/>
          <w:sz w:val="24"/>
          <w:szCs w:val="24"/>
        </w:rPr>
      </w:pPr>
      <w:r w:rsidRPr="0020343C">
        <w:rPr>
          <w:bCs/>
          <w:sz w:val="24"/>
          <w:szCs w:val="24"/>
        </w:rPr>
        <w:t>На территории первого пояса ЗСО не допускается посадка высокоствольных деревьев;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 размещение жилых и хозяйственно-бытовых зданий; проживание людей; применение ядохимикатов и удобрений.</w:t>
      </w:r>
    </w:p>
    <w:p w:rsidR="006F1C98" w:rsidRPr="0020343C" w:rsidRDefault="006F1C98" w:rsidP="006F1C98">
      <w:pPr>
        <w:pStyle w:val="12"/>
        <w:keepLines w:val="0"/>
        <w:spacing w:line="240" w:lineRule="auto"/>
        <w:rPr>
          <w:bCs/>
          <w:sz w:val="24"/>
          <w:szCs w:val="24"/>
        </w:rPr>
      </w:pPr>
      <w:r w:rsidRPr="0020343C">
        <w:rPr>
          <w:bCs/>
          <w:sz w:val="24"/>
          <w:szCs w:val="24"/>
        </w:rPr>
        <w:t>Здания на территории первого пояса ЗСО должны быть оборудованы канализацией с отведением сточных вод в систему бытовой или производственной канализации или на местные станции очистных сооружений, расположенные за пределами первого пояса ЗСО с учетом санитарного режима на территории второго пояса. 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загрязнения территории первого пояса ЗСО при их вывозе.</w:t>
      </w:r>
    </w:p>
    <w:p w:rsidR="006F1C98" w:rsidRPr="0020343C" w:rsidRDefault="006F1C98" w:rsidP="006F1C98">
      <w:pPr>
        <w:pStyle w:val="12"/>
        <w:keepLines w:val="0"/>
        <w:spacing w:line="240" w:lineRule="auto"/>
        <w:rPr>
          <w:bCs/>
          <w:sz w:val="24"/>
          <w:szCs w:val="24"/>
        </w:rPr>
      </w:pPr>
      <w:r w:rsidRPr="0020343C">
        <w:rPr>
          <w:bCs/>
          <w:sz w:val="24"/>
          <w:szCs w:val="24"/>
        </w:rPr>
        <w:t>4.3. В пределах второго пояса ЗСО запрещается: размещать кладбища, скотомогильники, поля ассенизации, поля фильтрации, навозохранилища, силосные траншеи, животноводческие и птицеводческие предприятия и другие объекты, обусловливающие опасность микробного заражения подземных вод, применение удобрений и ядохимикатов, рубка леса.</w:t>
      </w:r>
    </w:p>
    <w:p w:rsidR="006F1C98" w:rsidRPr="0020343C" w:rsidRDefault="006F1C98" w:rsidP="006F1C98">
      <w:pPr>
        <w:pStyle w:val="12"/>
        <w:keepLines w:val="0"/>
        <w:spacing w:line="240" w:lineRule="auto"/>
        <w:rPr>
          <w:bCs/>
          <w:sz w:val="24"/>
          <w:szCs w:val="24"/>
        </w:rPr>
      </w:pPr>
      <w:r w:rsidRPr="0020343C">
        <w:rPr>
          <w:bCs/>
          <w:sz w:val="24"/>
          <w:szCs w:val="24"/>
        </w:rPr>
        <w:t xml:space="preserve">4.4. В пределах второго и третьего поясов ЗСО запрещена закачка отработанных вод в подземные горизонты, подземное складирование твердых бытовых отходов и разработка недр земли, размещение складов ГСМ, ядохимикатов, минеральных удобрений, накопителей </w:t>
      </w:r>
      <w:proofErr w:type="spellStart"/>
      <w:r w:rsidRPr="0020343C">
        <w:rPr>
          <w:bCs/>
          <w:sz w:val="24"/>
          <w:szCs w:val="24"/>
        </w:rPr>
        <w:t>промстоков</w:t>
      </w:r>
      <w:proofErr w:type="spellEnd"/>
      <w:r w:rsidRPr="0020343C">
        <w:rPr>
          <w:bCs/>
          <w:sz w:val="24"/>
          <w:szCs w:val="24"/>
        </w:rPr>
        <w:t xml:space="preserve">, </w:t>
      </w:r>
      <w:proofErr w:type="spellStart"/>
      <w:r w:rsidRPr="0020343C">
        <w:rPr>
          <w:bCs/>
          <w:sz w:val="24"/>
          <w:szCs w:val="24"/>
        </w:rPr>
        <w:t>шлаконакопителей</w:t>
      </w:r>
      <w:proofErr w:type="spellEnd"/>
      <w:r w:rsidRPr="0020343C">
        <w:rPr>
          <w:bCs/>
          <w:sz w:val="24"/>
          <w:szCs w:val="24"/>
        </w:rPr>
        <w:t>.</w:t>
      </w:r>
    </w:p>
    <w:p w:rsidR="006F1C98" w:rsidRPr="0020343C" w:rsidRDefault="006F1C98" w:rsidP="006F1C98">
      <w:pPr>
        <w:pStyle w:val="12"/>
        <w:keepLines w:val="0"/>
        <w:spacing w:line="240" w:lineRule="auto"/>
        <w:rPr>
          <w:bCs/>
          <w:sz w:val="24"/>
          <w:szCs w:val="24"/>
        </w:rPr>
      </w:pPr>
      <w:r w:rsidRPr="0020343C">
        <w:rPr>
          <w:bCs/>
          <w:sz w:val="24"/>
          <w:szCs w:val="24"/>
        </w:rPr>
        <w:t xml:space="preserve">4.5. Бурение новых скважин и новое строительство, связанное с нарушением почвенного покрова, производится при обязательном согласовании с </w:t>
      </w:r>
      <w:proofErr w:type="spellStart"/>
      <w:r w:rsidRPr="0020343C">
        <w:rPr>
          <w:bCs/>
          <w:sz w:val="24"/>
          <w:szCs w:val="24"/>
        </w:rPr>
        <w:t>Роспотребнадзором</w:t>
      </w:r>
      <w:proofErr w:type="spellEnd"/>
      <w:r w:rsidRPr="0020343C">
        <w:rPr>
          <w:bCs/>
          <w:sz w:val="24"/>
          <w:szCs w:val="24"/>
        </w:rPr>
        <w:t>.</w:t>
      </w:r>
    </w:p>
    <w:p w:rsidR="006F1C98" w:rsidRPr="0020343C" w:rsidRDefault="006F1C98" w:rsidP="006F1C98">
      <w:pPr>
        <w:pStyle w:val="20"/>
        <w:spacing w:after="100"/>
        <w:rPr>
          <w:rFonts w:ascii="Times New Roman" w:hAnsi="Times New Roman" w:cs="Times New Roman"/>
          <w:color w:val="auto"/>
        </w:rPr>
      </w:pPr>
      <w:bookmarkStart w:id="502" w:name="_Toc4089678"/>
      <w:bookmarkStart w:id="503" w:name="_Toc23150798"/>
      <w:bookmarkStart w:id="504" w:name="_Toc24319251"/>
      <w:r w:rsidRPr="0020343C">
        <w:rPr>
          <w:rFonts w:ascii="Times New Roman" w:hAnsi="Times New Roman" w:cs="Times New Roman"/>
          <w:color w:val="auto"/>
        </w:rPr>
        <w:t>Статья 46. Использование земельных участков и объектов капитального строительства в границах охранных коридоров транспортных коммуникаций</w:t>
      </w:r>
      <w:bookmarkEnd w:id="502"/>
      <w:bookmarkEnd w:id="503"/>
      <w:bookmarkEnd w:id="504"/>
    </w:p>
    <w:p w:rsidR="006F1C98" w:rsidRPr="0020343C" w:rsidRDefault="006F1C98" w:rsidP="006F1C98">
      <w:pPr>
        <w:pStyle w:val="12"/>
        <w:keepLines w:val="0"/>
        <w:spacing w:line="240" w:lineRule="auto"/>
        <w:rPr>
          <w:bCs/>
          <w:sz w:val="24"/>
          <w:szCs w:val="24"/>
        </w:rPr>
      </w:pPr>
      <w:bookmarkStart w:id="505" w:name="_Toc448658472"/>
      <w:bookmarkStart w:id="506" w:name="_Toc448658633"/>
      <w:bookmarkStart w:id="507" w:name="_Toc448741312"/>
      <w:bookmarkStart w:id="508" w:name="_Toc470251983"/>
      <w:r w:rsidRPr="0020343C">
        <w:rPr>
          <w:bCs/>
          <w:sz w:val="24"/>
          <w:szCs w:val="24"/>
        </w:rPr>
        <w:t>1. В пределах придорожных полос запрещается строительство капитальных сооружений, за исключением объектов дорожной службы, объектов Государственной инспекции безопасности дорожного движения Министерства внутренних дел Российской Федерации и объектов дорожного сервиса.</w:t>
      </w:r>
      <w:bookmarkEnd w:id="505"/>
      <w:bookmarkEnd w:id="506"/>
      <w:bookmarkEnd w:id="507"/>
      <w:bookmarkEnd w:id="508"/>
    </w:p>
    <w:p w:rsidR="006F1C98" w:rsidRPr="0020343C" w:rsidRDefault="006F1C98" w:rsidP="006F1C98">
      <w:pPr>
        <w:pStyle w:val="12"/>
        <w:keepLines w:val="0"/>
        <w:spacing w:line="240" w:lineRule="auto"/>
        <w:rPr>
          <w:bCs/>
          <w:sz w:val="24"/>
          <w:szCs w:val="24"/>
        </w:rPr>
      </w:pPr>
      <w:bookmarkStart w:id="509" w:name="_Toc448658473"/>
      <w:bookmarkStart w:id="510" w:name="_Toc448658634"/>
      <w:bookmarkStart w:id="511" w:name="_Toc448741313"/>
      <w:bookmarkStart w:id="512" w:name="_Toc470251984"/>
      <w:r w:rsidRPr="0020343C">
        <w:rPr>
          <w:bCs/>
          <w:sz w:val="24"/>
          <w:szCs w:val="24"/>
        </w:rPr>
        <w:t>Размещение в пределах придорожных полос объектов разрешается при соблюдении следующих условий:</w:t>
      </w:r>
      <w:bookmarkEnd w:id="509"/>
      <w:bookmarkEnd w:id="510"/>
      <w:bookmarkEnd w:id="511"/>
      <w:bookmarkEnd w:id="512"/>
    </w:p>
    <w:p w:rsidR="006F1C98" w:rsidRPr="0020343C" w:rsidRDefault="006F1C98" w:rsidP="006F1C98">
      <w:pPr>
        <w:pStyle w:val="12"/>
        <w:keepLines w:val="0"/>
        <w:spacing w:line="240" w:lineRule="auto"/>
        <w:rPr>
          <w:bCs/>
          <w:sz w:val="24"/>
          <w:szCs w:val="24"/>
        </w:rPr>
      </w:pPr>
      <w:bookmarkStart w:id="513" w:name="_Toc448658474"/>
      <w:bookmarkStart w:id="514" w:name="_Toc448658635"/>
      <w:bookmarkStart w:id="515" w:name="_Toc448741314"/>
      <w:bookmarkStart w:id="516" w:name="_Toc470251985"/>
      <w:r w:rsidRPr="0020343C">
        <w:rPr>
          <w:bCs/>
          <w:sz w:val="24"/>
          <w:szCs w:val="24"/>
        </w:rPr>
        <w:t>а) объекты не должны ухудшать видимость на федеральной автомобильной дороге и другие условия безопасности дорожного движения и эксплуатации этой автомобильной дороги и расположенных на ней сооружений, а также создавать угрозу безопасности населения;</w:t>
      </w:r>
      <w:bookmarkEnd w:id="513"/>
      <w:bookmarkEnd w:id="514"/>
      <w:bookmarkEnd w:id="515"/>
      <w:bookmarkEnd w:id="516"/>
    </w:p>
    <w:p w:rsidR="006F1C98" w:rsidRPr="0020343C" w:rsidRDefault="006F1C98" w:rsidP="006F1C98">
      <w:pPr>
        <w:pStyle w:val="12"/>
        <w:keepLines w:val="0"/>
        <w:spacing w:line="240" w:lineRule="auto"/>
        <w:rPr>
          <w:bCs/>
          <w:sz w:val="24"/>
          <w:szCs w:val="24"/>
        </w:rPr>
      </w:pPr>
      <w:bookmarkStart w:id="517" w:name="_Toc448658475"/>
      <w:bookmarkStart w:id="518" w:name="_Toc448658636"/>
      <w:bookmarkStart w:id="519" w:name="_Toc448741315"/>
      <w:bookmarkStart w:id="520" w:name="_Toc470251986"/>
      <w:r w:rsidRPr="0020343C">
        <w:rPr>
          <w:bCs/>
          <w:sz w:val="24"/>
          <w:szCs w:val="24"/>
        </w:rPr>
        <w:t>б) выбор места размещения объектов должны соблюдаться с учетом возможной реконструкции автомобильной дороги;</w:t>
      </w:r>
      <w:bookmarkEnd w:id="517"/>
      <w:bookmarkEnd w:id="518"/>
      <w:bookmarkEnd w:id="519"/>
      <w:bookmarkEnd w:id="520"/>
    </w:p>
    <w:p w:rsidR="006F1C98" w:rsidRPr="0020343C" w:rsidRDefault="006F1C98" w:rsidP="006F1C98">
      <w:pPr>
        <w:pStyle w:val="12"/>
        <w:keepLines w:val="0"/>
        <w:spacing w:line="240" w:lineRule="auto"/>
        <w:rPr>
          <w:bCs/>
          <w:sz w:val="24"/>
          <w:szCs w:val="24"/>
        </w:rPr>
      </w:pPr>
      <w:bookmarkStart w:id="521" w:name="_Toc448658476"/>
      <w:bookmarkStart w:id="522" w:name="_Toc448658637"/>
      <w:bookmarkStart w:id="523" w:name="_Toc448741316"/>
      <w:bookmarkStart w:id="524" w:name="_Toc470251987"/>
      <w:r w:rsidRPr="0020343C">
        <w:rPr>
          <w:bCs/>
          <w:sz w:val="24"/>
          <w:szCs w:val="24"/>
        </w:rPr>
        <w:t>в) размещение, проектирование и строительство объектов должно производиться с учетом требований стандартов и технических норм безопасности дорожного движения, экологической безопасности, строительства и эксплуатации автомобильных дорог.</w:t>
      </w:r>
      <w:bookmarkEnd w:id="521"/>
      <w:bookmarkEnd w:id="522"/>
      <w:bookmarkEnd w:id="523"/>
      <w:bookmarkEnd w:id="524"/>
    </w:p>
    <w:p w:rsidR="006F1C98" w:rsidRPr="0020343C" w:rsidRDefault="006F1C98" w:rsidP="006F1C98">
      <w:pPr>
        <w:pStyle w:val="12"/>
        <w:keepLines w:val="0"/>
        <w:spacing w:line="240" w:lineRule="auto"/>
        <w:rPr>
          <w:bCs/>
          <w:sz w:val="24"/>
          <w:szCs w:val="24"/>
        </w:rPr>
      </w:pPr>
      <w:bookmarkStart w:id="525" w:name="_Toc448658477"/>
      <w:bookmarkStart w:id="526" w:name="_Toc448658638"/>
      <w:bookmarkStart w:id="527" w:name="_Toc448741317"/>
      <w:bookmarkStart w:id="528" w:name="_Toc470251988"/>
      <w:r w:rsidRPr="0020343C">
        <w:rPr>
          <w:bCs/>
          <w:sz w:val="24"/>
          <w:szCs w:val="24"/>
        </w:rPr>
        <w:t xml:space="preserve">2. Размещение объектов дорожного сервиса в пределах придорожных полос должно производиться в соответствии с нормами проектирования и строительства этих объектов, а также планами и генеральными схемами их размещения, утвержденными Федеральной дорожной службой России по согласованию с Главным управлением Государственной инспекции безопасности дорожного движения Министерства внутренних дел Российской Федерации, </w:t>
      </w:r>
      <w:r w:rsidRPr="0020343C">
        <w:rPr>
          <w:bCs/>
          <w:sz w:val="24"/>
          <w:szCs w:val="24"/>
        </w:rPr>
        <w:lastRenderedPageBreak/>
        <w:t>органами исполнительной власти субъектов Российской Федерации и органами местного самоуправления.</w:t>
      </w:r>
      <w:bookmarkEnd w:id="525"/>
      <w:bookmarkEnd w:id="526"/>
      <w:bookmarkEnd w:id="527"/>
      <w:bookmarkEnd w:id="528"/>
    </w:p>
    <w:p w:rsidR="006F1C98" w:rsidRPr="0020343C" w:rsidRDefault="006F1C98" w:rsidP="006F1C98">
      <w:pPr>
        <w:pStyle w:val="12"/>
        <w:keepLines w:val="0"/>
        <w:spacing w:line="240" w:lineRule="auto"/>
        <w:rPr>
          <w:bCs/>
          <w:sz w:val="24"/>
          <w:szCs w:val="24"/>
        </w:rPr>
      </w:pPr>
      <w:r w:rsidRPr="0020343C">
        <w:rPr>
          <w:bCs/>
          <w:sz w:val="24"/>
          <w:szCs w:val="24"/>
        </w:rPr>
        <w:t>3. Размещение инженерных коммуникаций в пределах придорожных полос допускается только по согласованию с дорожной службой, на которую возложено управление автомобильными дорогами.</w:t>
      </w:r>
    </w:p>
    <w:p w:rsidR="006F1C98" w:rsidRPr="0020343C" w:rsidRDefault="006F1C98" w:rsidP="006F1C98">
      <w:pPr>
        <w:pStyle w:val="12"/>
        <w:keepLines w:val="0"/>
        <w:spacing w:line="240" w:lineRule="auto"/>
        <w:rPr>
          <w:bCs/>
          <w:sz w:val="24"/>
          <w:szCs w:val="24"/>
        </w:rPr>
      </w:pPr>
      <w:bookmarkStart w:id="529" w:name="_Toc448658478"/>
      <w:bookmarkStart w:id="530" w:name="_Toc448658639"/>
      <w:bookmarkStart w:id="531" w:name="_Toc448741318"/>
      <w:bookmarkStart w:id="532" w:name="_Toc470251989"/>
      <w:r w:rsidRPr="0020343C">
        <w:rPr>
          <w:bCs/>
          <w:sz w:val="24"/>
          <w:szCs w:val="24"/>
        </w:rPr>
        <w:t>В границах полосы отвода в целях обеспечения безопасности движения и эксплуатации железнодорожного транспорта заинтересованная организация обязана обеспечить следующий режим использования земельных участков:</w:t>
      </w:r>
      <w:bookmarkEnd w:id="529"/>
      <w:bookmarkEnd w:id="530"/>
      <w:bookmarkEnd w:id="531"/>
      <w:bookmarkEnd w:id="532"/>
    </w:p>
    <w:p w:rsidR="006F1C98" w:rsidRPr="0020343C" w:rsidRDefault="006F1C98" w:rsidP="006F1C98">
      <w:pPr>
        <w:pStyle w:val="12"/>
        <w:keepLines w:val="0"/>
        <w:spacing w:line="240" w:lineRule="auto"/>
        <w:rPr>
          <w:bCs/>
          <w:sz w:val="24"/>
          <w:szCs w:val="24"/>
        </w:rPr>
      </w:pPr>
      <w:bookmarkStart w:id="533" w:name="_Toc448658479"/>
      <w:bookmarkStart w:id="534" w:name="_Toc448658640"/>
      <w:bookmarkStart w:id="535" w:name="_Toc448741319"/>
      <w:bookmarkStart w:id="536" w:name="_Toc470251990"/>
      <w:r w:rsidRPr="0020343C">
        <w:rPr>
          <w:bCs/>
          <w:sz w:val="24"/>
          <w:szCs w:val="24"/>
        </w:rPr>
        <w:t>а) не допускать размещение капитальных зданий и сооружений, многолетних насаждений и других объектов, ухудшающих видимость железнодорожного пути и создающих угрозу безопасности движения и эксплуатации железнодорожного транспорта;</w:t>
      </w:r>
      <w:bookmarkEnd w:id="533"/>
      <w:bookmarkEnd w:id="534"/>
      <w:bookmarkEnd w:id="535"/>
      <w:bookmarkEnd w:id="536"/>
    </w:p>
    <w:p w:rsidR="006F1C98" w:rsidRPr="0020343C" w:rsidRDefault="006F1C98" w:rsidP="006F1C98">
      <w:pPr>
        <w:pStyle w:val="12"/>
        <w:keepLines w:val="0"/>
        <w:spacing w:line="240" w:lineRule="auto"/>
        <w:rPr>
          <w:bCs/>
          <w:sz w:val="24"/>
          <w:szCs w:val="24"/>
        </w:rPr>
      </w:pPr>
      <w:bookmarkStart w:id="537" w:name="_Toc448658480"/>
      <w:bookmarkStart w:id="538" w:name="_Toc448658641"/>
      <w:bookmarkStart w:id="539" w:name="_Toc448741320"/>
      <w:bookmarkStart w:id="540" w:name="_Toc470251991"/>
      <w:r w:rsidRPr="0020343C">
        <w:rPr>
          <w:bCs/>
          <w:sz w:val="24"/>
          <w:szCs w:val="24"/>
        </w:rPr>
        <w:t>б) не допускать в местах расположения инженерных коммуникаций строительство и размещение каких-либо зданий и сооружений, если это угрожает безопасности движения и эксплуатации железнодорожного транспорта, а в местах расположения водопроводных, канализационных сетей и водозаборных сооружений - проведение сельскохозяйственных работ;</w:t>
      </w:r>
      <w:bookmarkEnd w:id="537"/>
      <w:bookmarkEnd w:id="538"/>
      <w:bookmarkEnd w:id="539"/>
      <w:bookmarkEnd w:id="540"/>
    </w:p>
    <w:p w:rsidR="006F1C98" w:rsidRPr="0020343C" w:rsidRDefault="006F1C98" w:rsidP="006F1C98">
      <w:pPr>
        <w:pStyle w:val="12"/>
        <w:keepLines w:val="0"/>
        <w:spacing w:line="240" w:lineRule="auto"/>
        <w:rPr>
          <w:bCs/>
          <w:sz w:val="24"/>
          <w:szCs w:val="24"/>
        </w:rPr>
      </w:pPr>
      <w:bookmarkStart w:id="541" w:name="_Toc448658481"/>
      <w:bookmarkStart w:id="542" w:name="_Toc448658642"/>
      <w:bookmarkStart w:id="543" w:name="_Toc448741321"/>
      <w:bookmarkStart w:id="544" w:name="_Toc470251992"/>
      <w:r w:rsidRPr="0020343C">
        <w:rPr>
          <w:bCs/>
          <w:sz w:val="24"/>
          <w:szCs w:val="24"/>
        </w:rPr>
        <w:t>в) не допускать в местах прилегания к сельскохозяйственным угодьям разрастание сорной травянистой и древесно-кустарниковой растительности;</w:t>
      </w:r>
      <w:bookmarkEnd w:id="541"/>
      <w:bookmarkEnd w:id="542"/>
      <w:bookmarkEnd w:id="543"/>
      <w:bookmarkEnd w:id="544"/>
    </w:p>
    <w:p w:rsidR="006F1C98" w:rsidRPr="0020343C" w:rsidRDefault="006F1C98" w:rsidP="006F1C98">
      <w:pPr>
        <w:pStyle w:val="12"/>
        <w:keepLines w:val="0"/>
        <w:spacing w:line="240" w:lineRule="auto"/>
        <w:rPr>
          <w:bCs/>
          <w:sz w:val="24"/>
          <w:szCs w:val="24"/>
        </w:rPr>
      </w:pPr>
      <w:bookmarkStart w:id="545" w:name="_Toc448658482"/>
      <w:bookmarkStart w:id="546" w:name="_Toc448658643"/>
      <w:bookmarkStart w:id="547" w:name="_Toc448741322"/>
      <w:bookmarkStart w:id="548" w:name="_Toc470251993"/>
      <w:r w:rsidRPr="0020343C">
        <w:rPr>
          <w:bCs/>
          <w:sz w:val="24"/>
          <w:szCs w:val="24"/>
        </w:rPr>
        <w:t>г) не допускать в местах прилегания к лесным массивам скопление сухостоя, валежника, порубочных остатков и других горючих материалов;</w:t>
      </w:r>
      <w:bookmarkEnd w:id="545"/>
      <w:bookmarkEnd w:id="546"/>
      <w:bookmarkEnd w:id="547"/>
      <w:bookmarkEnd w:id="548"/>
    </w:p>
    <w:p w:rsidR="006F1C98" w:rsidRPr="0020343C" w:rsidRDefault="006F1C98" w:rsidP="006F1C98">
      <w:pPr>
        <w:pStyle w:val="12"/>
        <w:keepLines w:val="0"/>
        <w:spacing w:line="240" w:lineRule="auto"/>
        <w:rPr>
          <w:bCs/>
          <w:sz w:val="24"/>
          <w:szCs w:val="24"/>
        </w:rPr>
      </w:pPr>
      <w:bookmarkStart w:id="549" w:name="_Toc448658483"/>
      <w:bookmarkStart w:id="550" w:name="_Toc448658644"/>
      <w:bookmarkStart w:id="551" w:name="_Toc448741323"/>
      <w:bookmarkStart w:id="552" w:name="_Toc470251994"/>
      <w:proofErr w:type="spellStart"/>
      <w:r w:rsidRPr="0020343C">
        <w:rPr>
          <w:bCs/>
          <w:sz w:val="24"/>
          <w:szCs w:val="24"/>
        </w:rPr>
        <w:t>д</w:t>
      </w:r>
      <w:proofErr w:type="spellEnd"/>
      <w:r w:rsidRPr="0020343C">
        <w:rPr>
          <w:bCs/>
          <w:sz w:val="24"/>
          <w:szCs w:val="24"/>
        </w:rPr>
        <w:t>) отделять границу полосы отвода от опушки естественного леса противопожарной опашкой шириной от 3 до 5 метров или минерализованной полосой шириной не менее 3 метров.</w:t>
      </w:r>
      <w:bookmarkEnd w:id="549"/>
      <w:bookmarkEnd w:id="550"/>
      <w:bookmarkEnd w:id="551"/>
      <w:bookmarkEnd w:id="552"/>
    </w:p>
    <w:p w:rsidR="006F1C98" w:rsidRPr="0020343C" w:rsidRDefault="006F1C98" w:rsidP="006F1C98">
      <w:pPr>
        <w:pStyle w:val="20"/>
        <w:spacing w:after="100"/>
        <w:rPr>
          <w:rFonts w:ascii="Times New Roman" w:hAnsi="Times New Roman" w:cs="Times New Roman"/>
          <w:color w:val="auto"/>
        </w:rPr>
      </w:pPr>
      <w:bookmarkStart w:id="553" w:name="_Toc4089679"/>
      <w:bookmarkStart w:id="554" w:name="_Toc23150799"/>
      <w:bookmarkStart w:id="555" w:name="_Toc24319252"/>
      <w:r w:rsidRPr="0020343C">
        <w:rPr>
          <w:rFonts w:ascii="Times New Roman" w:hAnsi="Times New Roman" w:cs="Times New Roman"/>
          <w:color w:val="auto"/>
        </w:rPr>
        <w:t xml:space="preserve">Статья 47. Использование земельных участков и объектов капитального строительства в границах </w:t>
      </w:r>
      <w:proofErr w:type="spellStart"/>
      <w:r w:rsidRPr="0020343C">
        <w:rPr>
          <w:rFonts w:ascii="Times New Roman" w:hAnsi="Times New Roman" w:cs="Times New Roman"/>
          <w:color w:val="auto"/>
        </w:rPr>
        <w:t>водоохранных</w:t>
      </w:r>
      <w:proofErr w:type="spellEnd"/>
      <w:r w:rsidRPr="0020343C">
        <w:rPr>
          <w:rFonts w:ascii="Times New Roman" w:hAnsi="Times New Roman" w:cs="Times New Roman"/>
          <w:color w:val="auto"/>
        </w:rPr>
        <w:t xml:space="preserve"> зон</w:t>
      </w:r>
      <w:bookmarkEnd w:id="553"/>
      <w:bookmarkEnd w:id="554"/>
      <w:bookmarkEnd w:id="555"/>
    </w:p>
    <w:p w:rsidR="006F1C98" w:rsidRPr="0020343C" w:rsidRDefault="006F1C98" w:rsidP="006F1C98">
      <w:pPr>
        <w:pStyle w:val="12"/>
        <w:keepLines w:val="0"/>
        <w:spacing w:line="240" w:lineRule="auto"/>
        <w:rPr>
          <w:bCs/>
          <w:sz w:val="24"/>
          <w:szCs w:val="24"/>
        </w:rPr>
      </w:pPr>
      <w:r w:rsidRPr="0020343C">
        <w:rPr>
          <w:bCs/>
          <w:sz w:val="24"/>
          <w:szCs w:val="24"/>
        </w:rPr>
        <w:t xml:space="preserve">1. Ограничения использования земельных участков и объектов капитального строительства в границах </w:t>
      </w:r>
      <w:proofErr w:type="spellStart"/>
      <w:r w:rsidRPr="0020343C">
        <w:rPr>
          <w:bCs/>
          <w:sz w:val="24"/>
          <w:szCs w:val="24"/>
        </w:rPr>
        <w:t>водоохранных</w:t>
      </w:r>
      <w:proofErr w:type="spellEnd"/>
      <w:r w:rsidRPr="0020343C">
        <w:rPr>
          <w:bCs/>
          <w:sz w:val="24"/>
          <w:szCs w:val="24"/>
        </w:rPr>
        <w:t xml:space="preserve"> зон и прибрежных защитных полос водных объектов устанавливаются  в соответствии с Федеральным законом от 10 января 2002 года № 7-ФЗ «Об охране окружающей среды», Федеральным законом от 30 марта 1999 года № 52-ФЗ «О санитарно-эпидемиологическом благополучии населения», Водным кодексом Российской Федерации от 3 июня 2006 года № 74-ФЗ, Федеральным законом от 14 марта 1995 года № 33-ФЗ «Об особо охраняемых природных территориях».</w:t>
      </w:r>
    </w:p>
    <w:p w:rsidR="006F1C98" w:rsidRPr="0020343C" w:rsidRDefault="006F1C98" w:rsidP="006F1C98">
      <w:pPr>
        <w:rPr>
          <w:rFonts w:ascii="Times New Roman" w:hAnsi="Times New Roman" w:cs="Times New Roman"/>
          <w:bCs/>
        </w:rPr>
      </w:pPr>
      <w:r w:rsidRPr="0020343C">
        <w:rPr>
          <w:rFonts w:ascii="Times New Roman" w:hAnsi="Times New Roman" w:cs="Times New Roman"/>
          <w:bCs/>
        </w:rPr>
        <w:t xml:space="preserve">2. Постановлением от 15 июля 2009 года № 1492-П «Об установлении ширины </w:t>
      </w:r>
      <w:proofErr w:type="spellStart"/>
      <w:r w:rsidRPr="0020343C">
        <w:rPr>
          <w:rFonts w:ascii="Times New Roman" w:hAnsi="Times New Roman" w:cs="Times New Roman"/>
          <w:bCs/>
        </w:rPr>
        <w:t>водоохранных</w:t>
      </w:r>
      <w:proofErr w:type="spellEnd"/>
      <w:r w:rsidRPr="0020343C">
        <w:rPr>
          <w:rFonts w:ascii="Times New Roman" w:hAnsi="Times New Roman" w:cs="Times New Roman"/>
          <w:bCs/>
        </w:rPr>
        <w:t xml:space="preserve"> и ширины прибрежных защитных полос рек и ручьев, расположенных на территории Краснодарского края» определены размеры </w:t>
      </w:r>
      <w:proofErr w:type="spellStart"/>
      <w:r w:rsidRPr="0020343C">
        <w:rPr>
          <w:rFonts w:ascii="Times New Roman" w:hAnsi="Times New Roman" w:cs="Times New Roman"/>
          <w:bCs/>
        </w:rPr>
        <w:t>водоохранных</w:t>
      </w:r>
      <w:proofErr w:type="spellEnd"/>
      <w:r w:rsidRPr="0020343C">
        <w:rPr>
          <w:rFonts w:ascii="Times New Roman" w:hAnsi="Times New Roman" w:cs="Times New Roman"/>
          <w:bCs/>
        </w:rPr>
        <w:t xml:space="preserve"> зон, прибрежных защитных полос и береговых полос водных объектов. </w:t>
      </w:r>
    </w:p>
    <w:p w:rsidR="006F1C98" w:rsidRPr="0020343C" w:rsidRDefault="006F1C98" w:rsidP="006F1C98">
      <w:pPr>
        <w:rPr>
          <w:rFonts w:ascii="Times New Roman" w:hAnsi="Times New Roman" w:cs="Times New Roman"/>
          <w:bCs/>
        </w:rPr>
      </w:pPr>
      <w:r w:rsidRPr="0020343C">
        <w:rPr>
          <w:rFonts w:ascii="Times New Roman" w:hAnsi="Times New Roman" w:cs="Times New Roman"/>
          <w:bCs/>
        </w:rPr>
        <w:t>Ширина прибрежной защитной полосы составляет 50 м, ширина береговой полосы, предназначенной для общего пользования: для рек и ручьев протяженностью до 10 км - 5 метров, для рек и ручьев протяженностью более 10 км - 20 метров. Границы земельных участков, прилегающих к береговым линиям должны проходить с учетом ширины береговой полосы, предназначенной для общего пользования, для рек и ручьев протяженностью до 10 км - 5 метров, для рек и ручьев протяженностью более 10 км - 20 метров.</w:t>
      </w:r>
    </w:p>
    <w:p w:rsidR="006F1C98" w:rsidRPr="0020343C" w:rsidRDefault="006F1C98" w:rsidP="006F1C98">
      <w:pPr>
        <w:pStyle w:val="12"/>
        <w:keepLines w:val="0"/>
        <w:spacing w:line="240" w:lineRule="auto"/>
        <w:rPr>
          <w:bCs/>
          <w:sz w:val="24"/>
          <w:szCs w:val="24"/>
        </w:rPr>
      </w:pPr>
      <w:r w:rsidRPr="0020343C">
        <w:rPr>
          <w:bCs/>
          <w:sz w:val="24"/>
          <w:szCs w:val="24"/>
        </w:rPr>
        <w:t xml:space="preserve">3. В границах </w:t>
      </w:r>
      <w:proofErr w:type="spellStart"/>
      <w:r w:rsidRPr="0020343C">
        <w:rPr>
          <w:bCs/>
          <w:sz w:val="24"/>
          <w:szCs w:val="24"/>
        </w:rPr>
        <w:t>водоохранных</w:t>
      </w:r>
      <w:proofErr w:type="spellEnd"/>
      <w:r w:rsidRPr="0020343C">
        <w:rPr>
          <w:bCs/>
          <w:sz w:val="24"/>
          <w:szCs w:val="24"/>
        </w:rPr>
        <w:t xml:space="preserve"> зон запрещаются:</w:t>
      </w:r>
    </w:p>
    <w:p w:rsidR="006F1C98" w:rsidRPr="0020343C" w:rsidRDefault="006F1C98" w:rsidP="006F1C98">
      <w:pPr>
        <w:pStyle w:val="12"/>
        <w:keepLines w:val="0"/>
        <w:spacing w:line="240" w:lineRule="auto"/>
        <w:rPr>
          <w:bCs/>
          <w:sz w:val="24"/>
          <w:szCs w:val="24"/>
        </w:rPr>
      </w:pPr>
      <w:r w:rsidRPr="0020343C">
        <w:rPr>
          <w:bCs/>
          <w:sz w:val="24"/>
          <w:szCs w:val="24"/>
        </w:rPr>
        <w:t>1)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p>
    <w:p w:rsidR="006F1C98" w:rsidRPr="0020343C" w:rsidRDefault="006F1C98" w:rsidP="006F1C98">
      <w:pPr>
        <w:pStyle w:val="12"/>
        <w:keepLines w:val="0"/>
        <w:spacing w:line="240" w:lineRule="auto"/>
        <w:rPr>
          <w:bCs/>
          <w:sz w:val="24"/>
          <w:szCs w:val="24"/>
        </w:rPr>
      </w:pPr>
      <w:r w:rsidRPr="0020343C">
        <w:rPr>
          <w:bCs/>
          <w:sz w:val="24"/>
          <w:szCs w:val="24"/>
        </w:rPr>
        <w:t>2)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6F1C98" w:rsidRPr="0020343C" w:rsidRDefault="006F1C98" w:rsidP="006F1C98">
      <w:pPr>
        <w:pStyle w:val="12"/>
        <w:keepLines w:val="0"/>
        <w:spacing w:line="240" w:lineRule="auto"/>
        <w:rPr>
          <w:bCs/>
          <w:sz w:val="24"/>
          <w:szCs w:val="24"/>
        </w:rPr>
      </w:pPr>
      <w:r w:rsidRPr="0020343C">
        <w:rPr>
          <w:bCs/>
          <w:sz w:val="24"/>
          <w:szCs w:val="24"/>
        </w:rPr>
        <w:t>3) размещение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судостроительных и судоремонтных организаций, инфраструктуры внутренних водных путей при условии соблюдения требований законодательства в области охраны окружающей среды и Водного кодекса РФ),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rsidR="006F1C98" w:rsidRPr="0020343C" w:rsidRDefault="006F1C98" w:rsidP="006F1C98">
      <w:pPr>
        <w:pStyle w:val="12"/>
        <w:keepLines w:val="0"/>
        <w:spacing w:line="240" w:lineRule="auto"/>
        <w:rPr>
          <w:bCs/>
          <w:sz w:val="24"/>
          <w:szCs w:val="24"/>
        </w:rPr>
      </w:pPr>
      <w:r w:rsidRPr="0020343C">
        <w:rPr>
          <w:bCs/>
          <w:sz w:val="24"/>
          <w:szCs w:val="24"/>
        </w:rPr>
        <w:lastRenderedPageBreak/>
        <w:t xml:space="preserve">4) размещение специализированных хранилищ пестицидов и </w:t>
      </w:r>
      <w:proofErr w:type="spellStart"/>
      <w:r w:rsidRPr="0020343C">
        <w:rPr>
          <w:bCs/>
          <w:sz w:val="24"/>
          <w:szCs w:val="24"/>
        </w:rPr>
        <w:t>агрохимикатов</w:t>
      </w:r>
      <w:proofErr w:type="spellEnd"/>
      <w:r w:rsidRPr="0020343C">
        <w:rPr>
          <w:bCs/>
          <w:sz w:val="24"/>
          <w:szCs w:val="24"/>
        </w:rPr>
        <w:t xml:space="preserve">, применение пестицидов и </w:t>
      </w:r>
      <w:proofErr w:type="spellStart"/>
      <w:r w:rsidRPr="0020343C">
        <w:rPr>
          <w:bCs/>
          <w:sz w:val="24"/>
          <w:szCs w:val="24"/>
        </w:rPr>
        <w:t>агрохимикатов</w:t>
      </w:r>
      <w:proofErr w:type="spellEnd"/>
      <w:r w:rsidRPr="0020343C">
        <w:rPr>
          <w:bCs/>
          <w:sz w:val="24"/>
          <w:szCs w:val="24"/>
        </w:rPr>
        <w:t>;</w:t>
      </w:r>
    </w:p>
    <w:p w:rsidR="006F1C98" w:rsidRPr="0020343C" w:rsidRDefault="006F1C98" w:rsidP="006F1C98">
      <w:pPr>
        <w:pStyle w:val="12"/>
        <w:keepLines w:val="0"/>
        <w:spacing w:line="240" w:lineRule="auto"/>
        <w:rPr>
          <w:bCs/>
          <w:sz w:val="24"/>
          <w:szCs w:val="24"/>
        </w:rPr>
      </w:pPr>
      <w:r w:rsidRPr="0020343C">
        <w:rPr>
          <w:bCs/>
          <w:sz w:val="24"/>
          <w:szCs w:val="24"/>
        </w:rPr>
        <w:t xml:space="preserve">5)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w:t>
      </w:r>
      <w:hyperlink r:id="rId94" w:history="1">
        <w:r w:rsidRPr="0020343C">
          <w:rPr>
            <w:bCs/>
            <w:sz w:val="24"/>
            <w:szCs w:val="24"/>
          </w:rPr>
          <w:t>статьей 19.1</w:t>
        </w:r>
      </w:hyperlink>
      <w:r w:rsidRPr="0020343C">
        <w:rPr>
          <w:bCs/>
          <w:sz w:val="24"/>
          <w:szCs w:val="24"/>
        </w:rPr>
        <w:t xml:space="preserve"> Закона Российской Федерации от 21 февраля 1992 года N 2395-1 "О недрах").</w:t>
      </w:r>
    </w:p>
    <w:p w:rsidR="006F1C98" w:rsidRPr="0020343C" w:rsidRDefault="006F1C98" w:rsidP="006F1C98">
      <w:pPr>
        <w:pStyle w:val="12"/>
        <w:keepLines w:val="0"/>
        <w:spacing w:line="240" w:lineRule="auto"/>
        <w:rPr>
          <w:bCs/>
          <w:sz w:val="24"/>
          <w:szCs w:val="24"/>
        </w:rPr>
      </w:pPr>
      <w:r w:rsidRPr="0020343C">
        <w:rPr>
          <w:bCs/>
          <w:sz w:val="24"/>
          <w:szCs w:val="24"/>
        </w:rPr>
        <w:t>4. В границах прибрежных защитных полос наряду с вышеперечисленными ограничениями запрещаются:</w:t>
      </w:r>
    </w:p>
    <w:p w:rsidR="006F1C98" w:rsidRPr="0020343C" w:rsidRDefault="006F1C98" w:rsidP="006F1C98">
      <w:pPr>
        <w:pStyle w:val="12"/>
        <w:keepLines w:val="0"/>
        <w:spacing w:line="240" w:lineRule="auto"/>
        <w:rPr>
          <w:bCs/>
          <w:sz w:val="24"/>
          <w:szCs w:val="24"/>
        </w:rPr>
      </w:pPr>
      <w:r w:rsidRPr="0020343C">
        <w:rPr>
          <w:bCs/>
          <w:sz w:val="24"/>
          <w:szCs w:val="24"/>
        </w:rPr>
        <w:t>- распашка земель;</w:t>
      </w:r>
    </w:p>
    <w:p w:rsidR="006F1C98" w:rsidRPr="0020343C" w:rsidRDefault="006F1C98" w:rsidP="006F1C98">
      <w:pPr>
        <w:pStyle w:val="12"/>
        <w:keepLines w:val="0"/>
        <w:spacing w:line="240" w:lineRule="auto"/>
        <w:rPr>
          <w:bCs/>
          <w:sz w:val="24"/>
          <w:szCs w:val="24"/>
        </w:rPr>
      </w:pPr>
      <w:r w:rsidRPr="0020343C">
        <w:rPr>
          <w:bCs/>
          <w:sz w:val="24"/>
          <w:szCs w:val="24"/>
        </w:rPr>
        <w:t>- размещение отвалов размываемых грунтов;</w:t>
      </w:r>
    </w:p>
    <w:p w:rsidR="006F1C98" w:rsidRPr="0020343C" w:rsidRDefault="006F1C98" w:rsidP="006F1C98">
      <w:pPr>
        <w:pStyle w:val="12"/>
        <w:keepLines w:val="0"/>
        <w:spacing w:line="240" w:lineRule="auto"/>
        <w:rPr>
          <w:bCs/>
          <w:sz w:val="24"/>
          <w:szCs w:val="24"/>
        </w:rPr>
      </w:pPr>
      <w:r w:rsidRPr="0020343C">
        <w:rPr>
          <w:bCs/>
          <w:sz w:val="24"/>
          <w:szCs w:val="24"/>
        </w:rPr>
        <w:t>- выпас сельскохозяйственных животных.</w:t>
      </w:r>
    </w:p>
    <w:p w:rsidR="006F1C98" w:rsidRPr="0020343C" w:rsidRDefault="006F1C98" w:rsidP="006F1C98">
      <w:pPr>
        <w:pStyle w:val="12"/>
        <w:keepLines w:val="0"/>
        <w:spacing w:line="240" w:lineRule="auto"/>
        <w:rPr>
          <w:bCs/>
          <w:sz w:val="24"/>
          <w:szCs w:val="24"/>
        </w:rPr>
      </w:pPr>
      <w:r w:rsidRPr="0020343C">
        <w:rPr>
          <w:bCs/>
          <w:sz w:val="24"/>
          <w:szCs w:val="24"/>
        </w:rPr>
        <w:t xml:space="preserve">5. В границах </w:t>
      </w:r>
      <w:proofErr w:type="spellStart"/>
      <w:r w:rsidRPr="0020343C">
        <w:rPr>
          <w:bCs/>
          <w:sz w:val="24"/>
          <w:szCs w:val="24"/>
        </w:rPr>
        <w:t>водоохранных</w:t>
      </w:r>
      <w:proofErr w:type="spellEnd"/>
      <w:r w:rsidRPr="0020343C">
        <w:rPr>
          <w:bCs/>
          <w:sz w:val="24"/>
          <w:szCs w:val="24"/>
        </w:rPr>
        <w:t xml:space="preserve">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 В целях настоящей статьи под сооружениями, обеспечивающими охрану водных объектов от загрязнения, засорения, заиления и истощения вод, понимаются:</w:t>
      </w:r>
    </w:p>
    <w:p w:rsidR="006F1C98" w:rsidRPr="0020343C" w:rsidRDefault="006F1C98" w:rsidP="006F1C98">
      <w:pPr>
        <w:pStyle w:val="12"/>
        <w:keepLines w:val="0"/>
        <w:spacing w:line="240" w:lineRule="auto"/>
        <w:rPr>
          <w:bCs/>
          <w:sz w:val="24"/>
          <w:szCs w:val="24"/>
        </w:rPr>
      </w:pPr>
      <w:r w:rsidRPr="0020343C">
        <w:rPr>
          <w:bCs/>
          <w:sz w:val="24"/>
          <w:szCs w:val="24"/>
        </w:rPr>
        <w:t>1) централизованные системы водоотведения (канализации), централизованные ливневые системы водоотведения;</w:t>
      </w:r>
    </w:p>
    <w:p w:rsidR="006F1C98" w:rsidRPr="0020343C" w:rsidRDefault="006F1C98" w:rsidP="006F1C98">
      <w:pPr>
        <w:pStyle w:val="12"/>
        <w:keepLines w:val="0"/>
        <w:spacing w:line="240" w:lineRule="auto"/>
        <w:rPr>
          <w:bCs/>
          <w:sz w:val="24"/>
          <w:szCs w:val="24"/>
        </w:rPr>
      </w:pPr>
      <w:r w:rsidRPr="0020343C">
        <w:rPr>
          <w:bCs/>
          <w:sz w:val="24"/>
          <w:szCs w:val="24"/>
        </w:rPr>
        <w:t>2) 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w:t>
      </w:r>
    </w:p>
    <w:p w:rsidR="006F1C98" w:rsidRPr="0020343C" w:rsidRDefault="006F1C98" w:rsidP="006F1C98">
      <w:pPr>
        <w:pStyle w:val="12"/>
        <w:keepLines w:val="0"/>
        <w:spacing w:line="240" w:lineRule="auto"/>
        <w:rPr>
          <w:bCs/>
          <w:sz w:val="24"/>
          <w:szCs w:val="24"/>
        </w:rPr>
      </w:pPr>
      <w:r w:rsidRPr="0020343C">
        <w:rPr>
          <w:bCs/>
          <w:sz w:val="24"/>
          <w:szCs w:val="24"/>
        </w:rPr>
        <w:t>3) 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 и Водного кодекса РФ;</w:t>
      </w:r>
    </w:p>
    <w:p w:rsidR="006F1C98" w:rsidRPr="0020343C" w:rsidRDefault="006F1C98" w:rsidP="006F1C98">
      <w:pPr>
        <w:pStyle w:val="12"/>
        <w:keepLines w:val="0"/>
        <w:spacing w:line="240" w:lineRule="auto"/>
        <w:rPr>
          <w:bCs/>
          <w:sz w:val="24"/>
          <w:szCs w:val="24"/>
        </w:rPr>
      </w:pPr>
      <w:r w:rsidRPr="0020343C">
        <w:rPr>
          <w:bCs/>
          <w:sz w:val="24"/>
          <w:szCs w:val="24"/>
        </w:rPr>
        <w:t>4) 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из водонепроницаемых материалов.</w:t>
      </w:r>
    </w:p>
    <w:p w:rsidR="006F1C98" w:rsidRPr="0020343C" w:rsidRDefault="006F1C98" w:rsidP="006F1C98">
      <w:pPr>
        <w:pStyle w:val="12"/>
        <w:keepLines w:val="0"/>
        <w:spacing w:line="240" w:lineRule="auto"/>
        <w:rPr>
          <w:bCs/>
          <w:sz w:val="24"/>
          <w:szCs w:val="24"/>
        </w:rPr>
      </w:pPr>
      <w:r w:rsidRPr="0020343C">
        <w:rPr>
          <w:bCs/>
          <w:sz w:val="24"/>
          <w:szCs w:val="24"/>
        </w:rPr>
        <w:t xml:space="preserve">6. Установление на местности границ </w:t>
      </w:r>
      <w:proofErr w:type="spellStart"/>
      <w:r w:rsidRPr="0020343C">
        <w:rPr>
          <w:bCs/>
          <w:sz w:val="24"/>
          <w:szCs w:val="24"/>
        </w:rPr>
        <w:t>водоохранных</w:t>
      </w:r>
      <w:proofErr w:type="spellEnd"/>
      <w:r w:rsidRPr="0020343C">
        <w:rPr>
          <w:bCs/>
          <w:sz w:val="24"/>
          <w:szCs w:val="24"/>
        </w:rPr>
        <w:t xml:space="preserve"> зон и границ прибрежных защитных полос водных объектов, в том числе посредством специальных информационных знаков, осуществляется в </w:t>
      </w:r>
      <w:hyperlink r:id="rId95" w:history="1">
        <w:r w:rsidRPr="0020343C">
          <w:rPr>
            <w:bCs/>
            <w:sz w:val="24"/>
            <w:szCs w:val="24"/>
          </w:rPr>
          <w:t>порядке</w:t>
        </w:r>
      </w:hyperlink>
      <w:r w:rsidRPr="0020343C">
        <w:rPr>
          <w:bCs/>
          <w:sz w:val="24"/>
          <w:szCs w:val="24"/>
        </w:rPr>
        <w:t>, установленном Правительством Российской Федерации.</w:t>
      </w:r>
    </w:p>
    <w:p w:rsidR="006F1C98" w:rsidRPr="0020343C" w:rsidRDefault="006F1C98" w:rsidP="006F1C98">
      <w:pPr>
        <w:pStyle w:val="12"/>
        <w:keepLines w:val="0"/>
        <w:spacing w:line="240" w:lineRule="auto"/>
        <w:rPr>
          <w:bCs/>
          <w:sz w:val="24"/>
          <w:szCs w:val="24"/>
        </w:rPr>
      </w:pPr>
      <w:r w:rsidRPr="0020343C">
        <w:rPr>
          <w:bCs/>
          <w:sz w:val="24"/>
          <w:szCs w:val="24"/>
        </w:rPr>
        <w:t>7. Водные объекты или их части, имеющие особое природоохранное, научное, культурное, эстетическое, рекреационное и оздоровительное значение, могут быть признаны особо охраняемыми водными объектами.</w:t>
      </w:r>
    </w:p>
    <w:p w:rsidR="006F1C98" w:rsidRPr="0020343C" w:rsidRDefault="006F1C98" w:rsidP="006F1C98">
      <w:pPr>
        <w:pStyle w:val="12"/>
        <w:keepLines w:val="0"/>
        <w:spacing w:line="240" w:lineRule="auto"/>
        <w:rPr>
          <w:bCs/>
          <w:sz w:val="24"/>
          <w:szCs w:val="24"/>
        </w:rPr>
      </w:pPr>
      <w:r w:rsidRPr="0020343C">
        <w:rPr>
          <w:bCs/>
          <w:sz w:val="24"/>
          <w:szCs w:val="24"/>
        </w:rPr>
        <w:t xml:space="preserve">Статус, режим особой охраны и границы территорий, в пределах которых расположены водные объекты, устанавливаются в соответствии с </w:t>
      </w:r>
      <w:hyperlink r:id="rId96" w:history="1">
        <w:r w:rsidRPr="0020343C">
          <w:rPr>
            <w:bCs/>
            <w:sz w:val="24"/>
            <w:szCs w:val="24"/>
          </w:rPr>
          <w:t>законодательством</w:t>
        </w:r>
      </w:hyperlink>
      <w:r w:rsidRPr="0020343C">
        <w:rPr>
          <w:bCs/>
          <w:sz w:val="24"/>
          <w:szCs w:val="24"/>
        </w:rPr>
        <w:t xml:space="preserve"> об особо охраняемых природных территориях и законодательством Российской Федерации об объектах культурного наследия.</w:t>
      </w:r>
    </w:p>
    <w:p w:rsidR="006F1C98" w:rsidRPr="0020343C" w:rsidRDefault="006F1C98" w:rsidP="006F1C98">
      <w:pPr>
        <w:pStyle w:val="20"/>
        <w:rPr>
          <w:rFonts w:ascii="Times New Roman" w:hAnsi="Times New Roman" w:cs="Times New Roman"/>
          <w:color w:val="auto"/>
        </w:rPr>
      </w:pPr>
      <w:bookmarkStart w:id="556" w:name="_Toc470251996"/>
      <w:bookmarkStart w:id="557" w:name="_Toc487473561"/>
      <w:bookmarkStart w:id="558" w:name="_Toc2849346"/>
      <w:bookmarkStart w:id="559" w:name="_Toc3399277"/>
      <w:bookmarkStart w:id="560" w:name="_Toc23150800"/>
      <w:bookmarkStart w:id="561" w:name="_Toc24319253"/>
      <w:r w:rsidRPr="0020343C">
        <w:rPr>
          <w:rFonts w:ascii="Times New Roman" w:hAnsi="Times New Roman" w:cs="Times New Roman"/>
          <w:color w:val="auto"/>
        </w:rPr>
        <w:t>Статья 48. Использование земельных участков в границах горных отводов</w:t>
      </w:r>
      <w:bookmarkEnd w:id="556"/>
      <w:bookmarkEnd w:id="557"/>
      <w:bookmarkEnd w:id="558"/>
      <w:bookmarkEnd w:id="559"/>
      <w:bookmarkEnd w:id="560"/>
      <w:bookmarkEnd w:id="561"/>
      <w:r w:rsidRPr="0020343C">
        <w:rPr>
          <w:rFonts w:ascii="Times New Roman" w:hAnsi="Times New Roman" w:cs="Times New Roman"/>
          <w:color w:val="auto"/>
        </w:rPr>
        <w:t xml:space="preserve"> </w:t>
      </w:r>
    </w:p>
    <w:p w:rsidR="006F1C98" w:rsidRPr="0020343C" w:rsidRDefault="006F1C98" w:rsidP="006F1C98">
      <w:pPr>
        <w:rPr>
          <w:rFonts w:ascii="Times New Roman" w:eastAsia="Calibri" w:hAnsi="Times New Roman" w:cs="Times New Roman"/>
        </w:rPr>
      </w:pPr>
      <w:bookmarkStart w:id="562" w:name="_Toc470251997"/>
      <w:r w:rsidRPr="0020343C">
        <w:rPr>
          <w:rFonts w:ascii="Times New Roman" w:eastAsia="Calibri" w:hAnsi="Times New Roman" w:cs="Times New Roman"/>
        </w:rPr>
        <w:t xml:space="preserve">Использование земельных участков в границах горных отводов ведется при соблюдении закона РФ от 21.02.1992 N 2395-1 (ред. от 03.07.2016) "О недрах" (с </w:t>
      </w:r>
      <w:proofErr w:type="spellStart"/>
      <w:r w:rsidRPr="0020343C">
        <w:rPr>
          <w:rFonts w:ascii="Times New Roman" w:eastAsia="Calibri" w:hAnsi="Times New Roman" w:cs="Times New Roman"/>
        </w:rPr>
        <w:t>изм</w:t>
      </w:r>
      <w:proofErr w:type="spellEnd"/>
      <w:r w:rsidRPr="0020343C">
        <w:rPr>
          <w:rFonts w:ascii="Times New Roman" w:eastAsia="Calibri" w:hAnsi="Times New Roman" w:cs="Times New Roman"/>
        </w:rPr>
        <w:t>. и доп., вступ. в силу с 03.10.2016).</w:t>
      </w:r>
      <w:bookmarkEnd w:id="562"/>
    </w:p>
    <w:p w:rsidR="006F1C98" w:rsidRPr="0020343C" w:rsidRDefault="006F1C98" w:rsidP="006F1C98">
      <w:pPr>
        <w:pStyle w:val="20"/>
        <w:spacing w:after="100"/>
        <w:rPr>
          <w:rFonts w:ascii="Times New Roman" w:hAnsi="Times New Roman" w:cs="Times New Roman"/>
          <w:color w:val="auto"/>
        </w:rPr>
      </w:pPr>
      <w:bookmarkStart w:id="563" w:name="_Toc4089681"/>
      <w:bookmarkStart w:id="564" w:name="_Toc23150801"/>
      <w:bookmarkStart w:id="565" w:name="_Toc24319254"/>
      <w:r w:rsidRPr="0020343C">
        <w:rPr>
          <w:rFonts w:ascii="Times New Roman" w:hAnsi="Times New Roman" w:cs="Times New Roman"/>
          <w:color w:val="auto"/>
        </w:rPr>
        <w:t>Статья 49. Иные ограничения использования земельных участков и объектов капитального строительства</w:t>
      </w:r>
      <w:bookmarkEnd w:id="563"/>
      <w:bookmarkEnd w:id="564"/>
      <w:bookmarkEnd w:id="565"/>
    </w:p>
    <w:p w:rsidR="006F1C98" w:rsidRPr="0020343C" w:rsidRDefault="006F1C98" w:rsidP="006F1C98">
      <w:pPr>
        <w:pStyle w:val="12"/>
        <w:keepLines w:val="0"/>
        <w:spacing w:line="240" w:lineRule="auto"/>
        <w:rPr>
          <w:bCs/>
          <w:sz w:val="24"/>
          <w:szCs w:val="24"/>
        </w:rPr>
      </w:pPr>
      <w:r w:rsidRPr="0020343C">
        <w:rPr>
          <w:bCs/>
          <w:sz w:val="24"/>
          <w:szCs w:val="24"/>
        </w:rPr>
        <w:lastRenderedPageBreak/>
        <w:t>1. Иностранные граждане, иностранные юридические лица, лица без гражданства, а также юридические лица, в уставном (складочном) капитале которых доля иностранных граждан, иностранных юридических лиц, лиц без гражданства составляет более чем 50 процентов, могут обладать земельными участками из земель сельскохозяйственного назначения только на праве аренды.</w:t>
      </w:r>
    </w:p>
    <w:p w:rsidR="006F1C98" w:rsidRPr="0020343C" w:rsidRDefault="006F1C98" w:rsidP="006F1C98">
      <w:pPr>
        <w:pStyle w:val="12"/>
        <w:keepLines w:val="0"/>
        <w:spacing w:line="240" w:lineRule="auto"/>
        <w:rPr>
          <w:bCs/>
          <w:sz w:val="24"/>
          <w:szCs w:val="24"/>
        </w:rPr>
      </w:pPr>
      <w:r w:rsidRPr="0020343C">
        <w:rPr>
          <w:bCs/>
          <w:sz w:val="24"/>
          <w:szCs w:val="24"/>
        </w:rPr>
        <w:t>2. Собственники, владельцы и пользователи земельных участков, на которых размещены геодезические пункты, обязаны уведомлять федеральный орган исполнительной власти в области геодезии и картографии и его территориальные органы о всех случаях повреждения или уничтожения геодезических пунктов, а также предоставлять возможность подъезда (подхода) к геодезическим пунктам при проведении геодезических и картографических работ.</w:t>
      </w:r>
    </w:p>
    <w:p w:rsidR="006F1C98" w:rsidRPr="0020343C" w:rsidRDefault="006F1C98" w:rsidP="006F1C98">
      <w:pPr>
        <w:pStyle w:val="12"/>
        <w:keepLines w:val="0"/>
        <w:spacing w:line="240" w:lineRule="auto"/>
        <w:rPr>
          <w:bCs/>
          <w:sz w:val="24"/>
          <w:szCs w:val="24"/>
        </w:rPr>
      </w:pPr>
      <w:r w:rsidRPr="0020343C">
        <w:rPr>
          <w:bCs/>
          <w:sz w:val="24"/>
          <w:szCs w:val="24"/>
        </w:rPr>
        <w:t>На земельные участки, через которые осуществляется проход или проезд к стационарным пунктам наблюдений, входящим в государственную наблюдательную сеть гидрометеорологической службы, могут быть установлены сервитуты в порядке, определенном законодательством Российской Федерации.</w:t>
      </w:r>
    </w:p>
    <w:p w:rsidR="006F1C98" w:rsidRPr="0020343C" w:rsidRDefault="006F1C98" w:rsidP="006F1C98">
      <w:pPr>
        <w:pStyle w:val="12"/>
        <w:keepLines w:val="0"/>
        <w:spacing w:line="240" w:lineRule="auto"/>
        <w:rPr>
          <w:bCs/>
          <w:sz w:val="24"/>
          <w:szCs w:val="24"/>
        </w:rPr>
      </w:pPr>
      <w:r w:rsidRPr="0020343C">
        <w:rPr>
          <w:bCs/>
          <w:sz w:val="24"/>
          <w:szCs w:val="24"/>
        </w:rPr>
        <w:t xml:space="preserve">3. В пределах </w:t>
      </w:r>
      <w:proofErr w:type="spellStart"/>
      <w:r w:rsidRPr="0020343C">
        <w:rPr>
          <w:bCs/>
          <w:sz w:val="24"/>
          <w:szCs w:val="24"/>
        </w:rPr>
        <w:t>приаэродромной</w:t>
      </w:r>
      <w:proofErr w:type="spellEnd"/>
      <w:r w:rsidRPr="0020343C">
        <w:rPr>
          <w:bCs/>
          <w:sz w:val="24"/>
          <w:szCs w:val="24"/>
        </w:rPr>
        <w:t xml:space="preserve"> территории запрещается проектирование, строительство и развитие поселения, а также строительство и реконструкция промышленных, сельскохозяйственных объектов, объектов капитального и индивидуального жилищного строительства и иных объектов без согласования со старшим авиационным начальником аэродрома.</w:t>
      </w:r>
    </w:p>
    <w:p w:rsidR="006F1C98" w:rsidRPr="0020343C" w:rsidRDefault="006F1C98" w:rsidP="006F1C98">
      <w:pPr>
        <w:pStyle w:val="12"/>
        <w:keepLines w:val="0"/>
        <w:spacing w:line="240" w:lineRule="auto"/>
        <w:rPr>
          <w:bCs/>
          <w:sz w:val="24"/>
          <w:szCs w:val="24"/>
        </w:rPr>
      </w:pPr>
      <w:r w:rsidRPr="0020343C">
        <w:rPr>
          <w:bCs/>
          <w:sz w:val="24"/>
          <w:szCs w:val="24"/>
        </w:rPr>
        <w:t>Запрещается размещать в полосах воздушных подходов на удалении до 30 км, а вне полос воздушных подходов - до 15 км от контрольной точки аэродрома объекты выбросов (размещения) отходов, животноводческие фермы, скотобойни и другие объекты, способствующие привлечению и массовому скоплению птиц.</w:t>
      </w:r>
    </w:p>
    <w:p w:rsidR="006F1C98" w:rsidRPr="0020343C" w:rsidRDefault="006F1C98" w:rsidP="006F1C98">
      <w:pPr>
        <w:pStyle w:val="12"/>
        <w:keepLines w:val="0"/>
        <w:spacing w:line="240" w:lineRule="auto"/>
        <w:rPr>
          <w:bCs/>
          <w:sz w:val="24"/>
          <w:szCs w:val="24"/>
        </w:rPr>
      </w:pPr>
      <w:r w:rsidRPr="0020343C">
        <w:rPr>
          <w:bCs/>
          <w:sz w:val="24"/>
          <w:szCs w:val="24"/>
        </w:rPr>
        <w:t>В пределах границ района аэродрома (вертодрома, посадочной площадки) запрещается строительство без согласования старшего авиационного начальника аэродрома (вертодрома, посадочной площадки):</w:t>
      </w:r>
    </w:p>
    <w:p w:rsidR="006F1C98" w:rsidRPr="0020343C" w:rsidRDefault="006F1C98" w:rsidP="006F1C98">
      <w:pPr>
        <w:pStyle w:val="12"/>
        <w:keepLines w:val="0"/>
        <w:spacing w:line="240" w:lineRule="auto"/>
        <w:rPr>
          <w:bCs/>
          <w:sz w:val="24"/>
          <w:szCs w:val="24"/>
        </w:rPr>
      </w:pPr>
      <w:r w:rsidRPr="0020343C">
        <w:rPr>
          <w:bCs/>
          <w:sz w:val="24"/>
          <w:szCs w:val="24"/>
        </w:rPr>
        <w:t>а) объектов высотой 50 м и более относительно уровня аэродрома (вертодрома);</w:t>
      </w:r>
    </w:p>
    <w:p w:rsidR="006F1C98" w:rsidRPr="0020343C" w:rsidRDefault="006F1C98" w:rsidP="006F1C98">
      <w:pPr>
        <w:pStyle w:val="12"/>
        <w:keepLines w:val="0"/>
        <w:spacing w:line="240" w:lineRule="auto"/>
        <w:rPr>
          <w:bCs/>
          <w:sz w:val="24"/>
          <w:szCs w:val="24"/>
        </w:rPr>
      </w:pPr>
      <w:r w:rsidRPr="0020343C">
        <w:rPr>
          <w:bCs/>
          <w:sz w:val="24"/>
          <w:szCs w:val="24"/>
        </w:rPr>
        <w:t>б) линий связи и электропередачи, а также других источников радио- и электромагнитных излучений, которые могут создавать помехи для работы радиотехнических средств;</w:t>
      </w:r>
    </w:p>
    <w:p w:rsidR="006F1C98" w:rsidRPr="0020343C" w:rsidRDefault="006F1C98" w:rsidP="006F1C98">
      <w:pPr>
        <w:pStyle w:val="12"/>
        <w:keepLines w:val="0"/>
        <w:spacing w:line="240" w:lineRule="auto"/>
        <w:rPr>
          <w:bCs/>
          <w:sz w:val="24"/>
          <w:szCs w:val="24"/>
        </w:rPr>
      </w:pPr>
      <w:r w:rsidRPr="0020343C">
        <w:rPr>
          <w:bCs/>
          <w:sz w:val="24"/>
          <w:szCs w:val="24"/>
        </w:rPr>
        <w:t>в) взрывоопасных объектов;</w:t>
      </w:r>
    </w:p>
    <w:p w:rsidR="006F1C98" w:rsidRPr="0020343C" w:rsidRDefault="006F1C98" w:rsidP="006F1C98">
      <w:pPr>
        <w:pStyle w:val="12"/>
        <w:keepLines w:val="0"/>
        <w:spacing w:line="240" w:lineRule="auto"/>
        <w:rPr>
          <w:bCs/>
          <w:sz w:val="24"/>
          <w:szCs w:val="24"/>
        </w:rPr>
      </w:pPr>
      <w:r w:rsidRPr="0020343C">
        <w:rPr>
          <w:bCs/>
          <w:sz w:val="24"/>
          <w:szCs w:val="24"/>
        </w:rPr>
        <w:t>г) факельных устройств для аварийного сжигания сбрасываемых газов высотой 50 м и более (с учетом возможной высоты выброса пламени);</w:t>
      </w:r>
    </w:p>
    <w:p w:rsidR="006F1C98" w:rsidRPr="0020343C" w:rsidRDefault="006F1C98" w:rsidP="006F1C98">
      <w:pPr>
        <w:pStyle w:val="12"/>
        <w:keepLines w:val="0"/>
        <w:spacing w:line="240" w:lineRule="auto"/>
        <w:rPr>
          <w:bCs/>
          <w:sz w:val="24"/>
          <w:szCs w:val="24"/>
        </w:rPr>
      </w:pPr>
      <w:proofErr w:type="spellStart"/>
      <w:r w:rsidRPr="0020343C">
        <w:rPr>
          <w:bCs/>
          <w:sz w:val="24"/>
          <w:szCs w:val="24"/>
        </w:rPr>
        <w:t>д</w:t>
      </w:r>
      <w:proofErr w:type="spellEnd"/>
      <w:r w:rsidRPr="0020343C">
        <w:rPr>
          <w:bCs/>
          <w:sz w:val="24"/>
          <w:szCs w:val="24"/>
        </w:rPr>
        <w:t>) промышленных и иных предприятий и сооружений, деятельность которых может привести к ухудшению видимости в районе аэродрома (вертодрома).</w:t>
      </w:r>
    </w:p>
    <w:p w:rsidR="006F1C98" w:rsidRPr="0020343C" w:rsidRDefault="006F1C98" w:rsidP="006F1C98">
      <w:pPr>
        <w:pStyle w:val="12"/>
        <w:keepLines w:val="0"/>
        <w:spacing w:line="240" w:lineRule="auto"/>
        <w:rPr>
          <w:bCs/>
          <w:sz w:val="24"/>
          <w:szCs w:val="24"/>
        </w:rPr>
      </w:pPr>
      <w:r w:rsidRPr="0020343C">
        <w:rPr>
          <w:bCs/>
          <w:sz w:val="24"/>
          <w:szCs w:val="24"/>
        </w:rPr>
        <w:t>Строительство и размещение объектов вне района аэродрома (вертодрома), если их истинная высота превышает 50 м, согласовываются с территориальным органом Федерального агентства воздушного транспорта.</w:t>
      </w:r>
    </w:p>
    <w:p w:rsidR="006F1C98" w:rsidRPr="0020343C" w:rsidRDefault="006F1C98" w:rsidP="006F1C98">
      <w:pPr>
        <w:pStyle w:val="1"/>
        <w:rPr>
          <w:rFonts w:ascii="Times New Roman" w:hAnsi="Times New Roman"/>
          <w:color w:val="auto"/>
        </w:rPr>
      </w:pPr>
    </w:p>
    <w:p w:rsidR="006F1C98" w:rsidRPr="0020343C" w:rsidRDefault="006F1C98" w:rsidP="006F1C98">
      <w:pPr>
        <w:pStyle w:val="1"/>
        <w:rPr>
          <w:rFonts w:ascii="Times New Roman" w:hAnsi="Times New Roman"/>
          <w:b w:val="0"/>
          <w:color w:val="auto"/>
        </w:rPr>
        <w:sectPr w:rsidR="006F1C98" w:rsidRPr="0020343C" w:rsidSect="00877E09">
          <w:pgSz w:w="11906" w:h="16838"/>
          <w:pgMar w:top="567" w:right="709" w:bottom="709" w:left="1134" w:header="720" w:footer="363" w:gutter="0"/>
          <w:cols w:space="720"/>
          <w:docGrid w:linePitch="360"/>
        </w:sectPr>
      </w:pPr>
    </w:p>
    <w:p w:rsidR="006F1C98" w:rsidRPr="0020343C" w:rsidRDefault="006F1C98" w:rsidP="006F1C98">
      <w:pPr>
        <w:pStyle w:val="1"/>
        <w:rPr>
          <w:rFonts w:ascii="Times New Roman" w:hAnsi="Times New Roman"/>
          <w:color w:val="auto"/>
          <w:sz w:val="28"/>
          <w:szCs w:val="28"/>
        </w:rPr>
      </w:pPr>
      <w:bookmarkStart w:id="566" w:name="_Toc4089682"/>
      <w:bookmarkStart w:id="567" w:name="_Toc23150802"/>
      <w:bookmarkStart w:id="568" w:name="_Toc24319255"/>
      <w:r w:rsidRPr="0020343C">
        <w:rPr>
          <w:rFonts w:ascii="Times New Roman" w:hAnsi="Times New Roman"/>
          <w:color w:val="auto"/>
          <w:sz w:val="28"/>
          <w:szCs w:val="28"/>
        </w:rPr>
        <w:lastRenderedPageBreak/>
        <w:t>ЗАКЛЮЧИТЕЛЬНЫЕ ПОЛОЖЕНИЯ.</w:t>
      </w:r>
      <w:bookmarkEnd w:id="566"/>
      <w:bookmarkEnd w:id="567"/>
      <w:bookmarkEnd w:id="568"/>
    </w:p>
    <w:p w:rsidR="006F1C98" w:rsidRPr="0020343C" w:rsidRDefault="006F1C98" w:rsidP="006F1C98">
      <w:pPr>
        <w:rPr>
          <w:rFonts w:ascii="Times New Roman" w:eastAsia="Calibri" w:hAnsi="Times New Roman" w:cs="Times New Roman"/>
        </w:rPr>
      </w:pPr>
      <w:r w:rsidRPr="0020343C">
        <w:rPr>
          <w:rFonts w:ascii="Times New Roman" w:eastAsia="Calibri" w:hAnsi="Times New Roman" w:cs="Times New Roman"/>
        </w:rPr>
        <w:t>1. Настоящие Правила вступает в силу со дня их официального опубликования.</w:t>
      </w:r>
    </w:p>
    <w:p w:rsidR="006F1C98" w:rsidRPr="0020343C" w:rsidRDefault="006F1C98" w:rsidP="006F1C98">
      <w:pPr>
        <w:rPr>
          <w:rFonts w:ascii="Times New Roman" w:eastAsia="Calibri" w:hAnsi="Times New Roman" w:cs="Times New Roman"/>
        </w:rPr>
      </w:pPr>
      <w:r w:rsidRPr="0020343C">
        <w:rPr>
          <w:rFonts w:ascii="Times New Roman" w:eastAsia="Calibri" w:hAnsi="Times New Roman" w:cs="Times New Roman"/>
        </w:rPr>
        <w:t>2. Ранее принятые нормативные правовые акты органов местного самоуправления поселения по вопросам землепользования и застройки применяются в части, не противоречащей настоящим Правилам.</w:t>
      </w:r>
    </w:p>
    <w:p w:rsidR="006F1C98" w:rsidRPr="0020343C" w:rsidRDefault="006F1C98" w:rsidP="006F1C98">
      <w:pPr>
        <w:rPr>
          <w:rFonts w:ascii="Times New Roman" w:eastAsia="Calibri" w:hAnsi="Times New Roman" w:cs="Times New Roman"/>
        </w:rPr>
      </w:pPr>
      <w:r w:rsidRPr="0020343C">
        <w:rPr>
          <w:rFonts w:ascii="Times New Roman" w:eastAsia="Calibri" w:hAnsi="Times New Roman" w:cs="Times New Roman"/>
        </w:rPr>
        <w:t xml:space="preserve">3. Собственник земельного участка имеет право возводить жилые, производственные, культурно-бытовые и иные здания, строения, сооружения в соответствии с целевым назначением земельного участка и его </w:t>
      </w:r>
      <w:hyperlink r:id="rId97" w:history="1">
        <w:r w:rsidRPr="0020343C">
          <w:rPr>
            <w:rFonts w:ascii="Times New Roman" w:eastAsia="Calibri" w:hAnsi="Times New Roman" w:cs="Times New Roman"/>
          </w:rPr>
          <w:t>разрешенным использованием</w:t>
        </w:r>
      </w:hyperlink>
      <w:r w:rsidRPr="0020343C">
        <w:rPr>
          <w:rFonts w:ascii="Times New Roman" w:eastAsia="Calibri" w:hAnsi="Times New Roman" w:cs="Times New Roman"/>
        </w:rPr>
        <w:t xml:space="preserve"> с соблюдением требований градостроительных регламентов.</w:t>
      </w:r>
    </w:p>
    <w:p w:rsidR="006F1C98" w:rsidRPr="0020343C" w:rsidRDefault="006F1C98" w:rsidP="006F1C98">
      <w:pPr>
        <w:rPr>
          <w:rFonts w:ascii="Times New Roman" w:eastAsia="Calibri" w:hAnsi="Times New Roman" w:cs="Times New Roman"/>
        </w:rPr>
      </w:pPr>
      <w:r w:rsidRPr="0020343C">
        <w:rPr>
          <w:rFonts w:ascii="Times New Roman" w:eastAsia="Calibri" w:hAnsi="Times New Roman" w:cs="Times New Roman"/>
        </w:rPr>
        <w:t>4. Градостроительные регламенты обязательны для исполнения всеми собственниками земельных участков, землепользователями, землевладельцами и арендаторами земельных участков независимо от форм собственности и иных прав на земельные участки.</w:t>
      </w:r>
    </w:p>
    <w:p w:rsidR="006F1C98" w:rsidRPr="0020343C" w:rsidRDefault="006F1C98">
      <w:pPr>
        <w:pStyle w:val="affff7"/>
        <w:spacing w:before="0" w:beforeAutospacing="0" w:after="0"/>
      </w:pPr>
    </w:p>
    <w:sectPr w:rsidR="006F1C98" w:rsidRPr="0020343C" w:rsidSect="001237D7">
      <w:pgSz w:w="11900" w:h="16800"/>
      <w:pgMar w:top="851" w:right="851" w:bottom="567" w:left="1418" w:header="720" w:footer="340" w:gutter="0"/>
      <w:cols w:space="720"/>
      <w:noEndnote/>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51D68" w:rsidRDefault="00251D68" w:rsidP="00D92BE2">
      <w:r>
        <w:separator/>
      </w:r>
    </w:p>
  </w:endnote>
  <w:endnote w:type="continuationSeparator" w:id="0">
    <w:p w:rsidR="00251D68" w:rsidRDefault="00251D68" w:rsidP="00D92BE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Peterburg">
    <w:altName w:val="Times New Roman"/>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725943"/>
    </w:sdtPr>
    <w:sdtContent>
      <w:p w:rsidR="004F3363" w:rsidRDefault="004F3363">
        <w:pPr>
          <w:pStyle w:val="affff5"/>
          <w:jc w:val="center"/>
        </w:pPr>
        <w:r w:rsidRPr="001237D7">
          <w:rPr>
            <w:rFonts w:ascii="Times New Roman" w:hAnsi="Times New Roman" w:cs="Times New Roman"/>
          </w:rPr>
          <w:fldChar w:fldCharType="begin"/>
        </w:r>
        <w:r w:rsidRPr="001237D7">
          <w:rPr>
            <w:rFonts w:ascii="Times New Roman" w:hAnsi="Times New Roman" w:cs="Times New Roman"/>
          </w:rPr>
          <w:instrText xml:space="preserve"> PAGE   \* MERGEFORMAT </w:instrText>
        </w:r>
        <w:r w:rsidRPr="001237D7">
          <w:rPr>
            <w:rFonts w:ascii="Times New Roman" w:hAnsi="Times New Roman" w:cs="Times New Roman"/>
          </w:rPr>
          <w:fldChar w:fldCharType="separate"/>
        </w:r>
        <w:r>
          <w:rPr>
            <w:rFonts w:ascii="Times New Roman" w:hAnsi="Times New Roman" w:cs="Times New Roman"/>
            <w:noProof/>
          </w:rPr>
          <w:t>191</w:t>
        </w:r>
        <w:r w:rsidRPr="001237D7">
          <w:rPr>
            <w:rFonts w:ascii="Times New Roman" w:hAnsi="Times New Roman" w:cs="Times New Roman"/>
          </w:rPr>
          <w:fldChar w:fldCharType="end"/>
        </w:r>
      </w:p>
    </w:sdtContent>
  </w:sdt>
  <w:p w:rsidR="004F3363" w:rsidRDefault="004F3363">
    <w:pPr>
      <w:pStyle w:val="affff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14330"/>
    </w:sdtPr>
    <w:sdtContent>
      <w:p w:rsidR="004F3363" w:rsidRDefault="004F3363">
        <w:pPr>
          <w:pStyle w:val="affff5"/>
          <w:jc w:val="center"/>
        </w:pPr>
        <w:r w:rsidRPr="0029665F">
          <w:rPr>
            <w:rFonts w:ascii="Times New Roman" w:hAnsi="Times New Roman" w:cs="Times New Roman"/>
          </w:rPr>
          <w:fldChar w:fldCharType="begin"/>
        </w:r>
        <w:r w:rsidRPr="0029665F">
          <w:rPr>
            <w:rFonts w:ascii="Times New Roman" w:hAnsi="Times New Roman" w:cs="Times New Roman"/>
          </w:rPr>
          <w:instrText xml:space="preserve"> PAGE   \* MERGEFORMAT </w:instrText>
        </w:r>
        <w:r w:rsidRPr="0029665F">
          <w:rPr>
            <w:rFonts w:ascii="Times New Roman" w:hAnsi="Times New Roman" w:cs="Times New Roman"/>
          </w:rPr>
          <w:fldChar w:fldCharType="separate"/>
        </w:r>
        <w:r>
          <w:rPr>
            <w:rFonts w:ascii="Times New Roman" w:hAnsi="Times New Roman" w:cs="Times New Roman"/>
            <w:noProof/>
          </w:rPr>
          <w:t>192</w:t>
        </w:r>
        <w:r w:rsidRPr="0029665F">
          <w:rPr>
            <w:rFonts w:ascii="Times New Roman" w:hAnsi="Times New Roman" w:cs="Times New Roman"/>
          </w:rPr>
          <w:fldChar w:fldCharType="end"/>
        </w:r>
      </w:p>
    </w:sdtContent>
  </w:sdt>
  <w:p w:rsidR="004F3363" w:rsidRDefault="004F3363">
    <w:pPr>
      <w:pStyle w:val="affff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51D68" w:rsidRDefault="00251D68" w:rsidP="00D92BE2">
      <w:r>
        <w:separator/>
      </w:r>
    </w:p>
  </w:footnote>
  <w:footnote w:type="continuationSeparator" w:id="0">
    <w:p w:rsidR="00251D68" w:rsidRDefault="00251D68" w:rsidP="00D92BE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1B9A21A2"/>
    <w:lvl w:ilvl="0">
      <w:start w:val="1"/>
      <w:numFmt w:val="bullet"/>
      <w:pStyle w:val="a"/>
      <w:lvlText w:val=""/>
      <w:lvlJc w:val="left"/>
      <w:pPr>
        <w:tabs>
          <w:tab w:val="num" w:pos="360"/>
        </w:tabs>
        <w:ind w:left="360" w:hanging="360"/>
      </w:pPr>
      <w:rPr>
        <w:rFonts w:ascii="Symbol" w:hAnsi="Symbol" w:hint="default"/>
      </w:rPr>
    </w:lvl>
  </w:abstractNum>
  <w:abstractNum w:abstractNumId="1">
    <w:nsid w:val="00000008"/>
    <w:multiLevelType w:val="singleLevel"/>
    <w:tmpl w:val="00000008"/>
    <w:name w:val="WW8Num9"/>
    <w:lvl w:ilvl="0">
      <w:start w:val="1"/>
      <w:numFmt w:val="bullet"/>
      <w:lvlText w:val=""/>
      <w:lvlJc w:val="left"/>
      <w:pPr>
        <w:tabs>
          <w:tab w:val="num" w:pos="0"/>
        </w:tabs>
        <w:ind w:left="1180" w:hanging="360"/>
      </w:pPr>
      <w:rPr>
        <w:rFonts w:ascii="Symbol" w:hAnsi="Symbol" w:cs="Symbol"/>
      </w:rPr>
    </w:lvl>
  </w:abstractNum>
  <w:abstractNum w:abstractNumId="2">
    <w:nsid w:val="0000000F"/>
    <w:multiLevelType w:val="singleLevel"/>
    <w:tmpl w:val="0000000F"/>
    <w:name w:val="WW8Num37"/>
    <w:lvl w:ilvl="0">
      <w:start w:val="1"/>
      <w:numFmt w:val="bullet"/>
      <w:lvlText w:val=""/>
      <w:lvlJc w:val="left"/>
      <w:pPr>
        <w:tabs>
          <w:tab w:val="num" w:pos="737"/>
        </w:tabs>
        <w:ind w:left="737" w:hanging="340"/>
      </w:pPr>
      <w:rPr>
        <w:rFonts w:ascii="Symbol" w:hAnsi="Symbol" w:cs="Symbol"/>
      </w:rPr>
    </w:lvl>
  </w:abstractNum>
  <w:abstractNum w:abstractNumId="3">
    <w:nsid w:val="00000010"/>
    <w:multiLevelType w:val="singleLevel"/>
    <w:tmpl w:val="00000010"/>
    <w:name w:val="WW8Num38"/>
    <w:lvl w:ilvl="0">
      <w:start w:val="1"/>
      <w:numFmt w:val="bullet"/>
      <w:lvlText w:val=""/>
      <w:lvlJc w:val="left"/>
      <w:pPr>
        <w:tabs>
          <w:tab w:val="num" w:pos="737"/>
        </w:tabs>
        <w:ind w:left="737" w:hanging="340"/>
      </w:pPr>
      <w:rPr>
        <w:rFonts w:ascii="Symbol" w:hAnsi="Symbol" w:cs="Symbol"/>
      </w:rPr>
    </w:lvl>
  </w:abstractNum>
  <w:abstractNum w:abstractNumId="4">
    <w:nsid w:val="00000011"/>
    <w:multiLevelType w:val="singleLevel"/>
    <w:tmpl w:val="00000011"/>
    <w:name w:val="WW8Num39"/>
    <w:lvl w:ilvl="0">
      <w:start w:val="1"/>
      <w:numFmt w:val="bullet"/>
      <w:lvlText w:val=""/>
      <w:lvlJc w:val="left"/>
      <w:pPr>
        <w:tabs>
          <w:tab w:val="num" w:pos="737"/>
        </w:tabs>
        <w:ind w:left="737" w:hanging="340"/>
      </w:pPr>
      <w:rPr>
        <w:rFonts w:ascii="Symbol" w:hAnsi="Symbol" w:cs="Symbol"/>
      </w:rPr>
    </w:lvl>
  </w:abstractNum>
  <w:abstractNum w:abstractNumId="5">
    <w:nsid w:val="07642B86"/>
    <w:multiLevelType w:val="hybridMultilevel"/>
    <w:tmpl w:val="76181B94"/>
    <w:lvl w:ilvl="0" w:tplc="0419000D">
      <w:start w:val="1"/>
      <w:numFmt w:val="bullet"/>
      <w:lvlText w:val=""/>
      <w:lvlJc w:val="left"/>
      <w:pPr>
        <w:ind w:left="1004" w:hanging="360"/>
      </w:pPr>
      <w:rPr>
        <w:rFonts w:ascii="Wingdings" w:hAnsi="Wingdings"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6">
    <w:nsid w:val="0A6D2663"/>
    <w:multiLevelType w:val="hybridMultilevel"/>
    <w:tmpl w:val="94CCC656"/>
    <w:lvl w:ilvl="0" w:tplc="04190001">
      <w:start w:val="1"/>
      <w:numFmt w:val="bullet"/>
      <w:lvlText w:val=""/>
      <w:lvlJc w:val="left"/>
      <w:pPr>
        <w:ind w:left="770" w:hanging="360"/>
      </w:pPr>
      <w:rPr>
        <w:rFonts w:ascii="Symbol" w:hAnsi="Symbol" w:hint="default"/>
      </w:rPr>
    </w:lvl>
    <w:lvl w:ilvl="1" w:tplc="04190003" w:tentative="1">
      <w:start w:val="1"/>
      <w:numFmt w:val="bullet"/>
      <w:lvlText w:val="o"/>
      <w:lvlJc w:val="left"/>
      <w:pPr>
        <w:ind w:left="1490" w:hanging="360"/>
      </w:pPr>
      <w:rPr>
        <w:rFonts w:ascii="Courier New" w:hAnsi="Courier New" w:cs="Courier New" w:hint="default"/>
      </w:rPr>
    </w:lvl>
    <w:lvl w:ilvl="2" w:tplc="04190005" w:tentative="1">
      <w:start w:val="1"/>
      <w:numFmt w:val="bullet"/>
      <w:lvlText w:val=""/>
      <w:lvlJc w:val="left"/>
      <w:pPr>
        <w:ind w:left="2210" w:hanging="360"/>
      </w:pPr>
      <w:rPr>
        <w:rFonts w:ascii="Wingdings" w:hAnsi="Wingdings" w:hint="default"/>
      </w:rPr>
    </w:lvl>
    <w:lvl w:ilvl="3" w:tplc="04190001" w:tentative="1">
      <w:start w:val="1"/>
      <w:numFmt w:val="bullet"/>
      <w:lvlText w:val=""/>
      <w:lvlJc w:val="left"/>
      <w:pPr>
        <w:ind w:left="2930" w:hanging="360"/>
      </w:pPr>
      <w:rPr>
        <w:rFonts w:ascii="Symbol" w:hAnsi="Symbol" w:hint="default"/>
      </w:rPr>
    </w:lvl>
    <w:lvl w:ilvl="4" w:tplc="04190003" w:tentative="1">
      <w:start w:val="1"/>
      <w:numFmt w:val="bullet"/>
      <w:lvlText w:val="o"/>
      <w:lvlJc w:val="left"/>
      <w:pPr>
        <w:ind w:left="3650" w:hanging="360"/>
      </w:pPr>
      <w:rPr>
        <w:rFonts w:ascii="Courier New" w:hAnsi="Courier New" w:cs="Courier New" w:hint="default"/>
      </w:rPr>
    </w:lvl>
    <w:lvl w:ilvl="5" w:tplc="04190005" w:tentative="1">
      <w:start w:val="1"/>
      <w:numFmt w:val="bullet"/>
      <w:lvlText w:val=""/>
      <w:lvlJc w:val="left"/>
      <w:pPr>
        <w:ind w:left="4370" w:hanging="360"/>
      </w:pPr>
      <w:rPr>
        <w:rFonts w:ascii="Wingdings" w:hAnsi="Wingdings" w:hint="default"/>
      </w:rPr>
    </w:lvl>
    <w:lvl w:ilvl="6" w:tplc="04190001" w:tentative="1">
      <w:start w:val="1"/>
      <w:numFmt w:val="bullet"/>
      <w:lvlText w:val=""/>
      <w:lvlJc w:val="left"/>
      <w:pPr>
        <w:ind w:left="5090" w:hanging="360"/>
      </w:pPr>
      <w:rPr>
        <w:rFonts w:ascii="Symbol" w:hAnsi="Symbol" w:hint="default"/>
      </w:rPr>
    </w:lvl>
    <w:lvl w:ilvl="7" w:tplc="04190003" w:tentative="1">
      <w:start w:val="1"/>
      <w:numFmt w:val="bullet"/>
      <w:lvlText w:val="o"/>
      <w:lvlJc w:val="left"/>
      <w:pPr>
        <w:ind w:left="5810" w:hanging="360"/>
      </w:pPr>
      <w:rPr>
        <w:rFonts w:ascii="Courier New" w:hAnsi="Courier New" w:cs="Courier New" w:hint="default"/>
      </w:rPr>
    </w:lvl>
    <w:lvl w:ilvl="8" w:tplc="04190005" w:tentative="1">
      <w:start w:val="1"/>
      <w:numFmt w:val="bullet"/>
      <w:lvlText w:val=""/>
      <w:lvlJc w:val="left"/>
      <w:pPr>
        <w:ind w:left="6530" w:hanging="360"/>
      </w:pPr>
      <w:rPr>
        <w:rFonts w:ascii="Wingdings" w:hAnsi="Wingdings" w:hint="default"/>
      </w:rPr>
    </w:lvl>
  </w:abstractNum>
  <w:abstractNum w:abstractNumId="7">
    <w:nsid w:val="14C3356A"/>
    <w:multiLevelType w:val="hybridMultilevel"/>
    <w:tmpl w:val="6A42D424"/>
    <w:lvl w:ilvl="0" w:tplc="9312BCB2">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20837760"/>
    <w:multiLevelType w:val="hybridMultilevel"/>
    <w:tmpl w:val="689A7C42"/>
    <w:lvl w:ilvl="0" w:tplc="04190001">
      <w:start w:val="1"/>
      <w:numFmt w:val="bullet"/>
      <w:lvlText w:val=""/>
      <w:lvlJc w:val="left"/>
      <w:pPr>
        <w:ind w:left="754"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9">
    <w:nsid w:val="20D42497"/>
    <w:multiLevelType w:val="hybridMultilevel"/>
    <w:tmpl w:val="B0A8936A"/>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232A3C56"/>
    <w:multiLevelType w:val="hybridMultilevel"/>
    <w:tmpl w:val="98765BBC"/>
    <w:lvl w:ilvl="0" w:tplc="62C6A738">
      <w:start w:val="1"/>
      <w:numFmt w:val="decimal"/>
      <w:lvlText w:val="%1."/>
      <w:lvlJc w:val="left"/>
      <w:pPr>
        <w:tabs>
          <w:tab w:val="num" w:pos="360"/>
        </w:tabs>
        <w:ind w:left="360" w:hanging="360"/>
      </w:pPr>
      <w:rPr>
        <w:rFonts w:eastAsia="SimSu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26F959F6"/>
    <w:multiLevelType w:val="hybridMultilevel"/>
    <w:tmpl w:val="757C7526"/>
    <w:lvl w:ilvl="0" w:tplc="04190001">
      <w:start w:val="1"/>
      <w:numFmt w:val="bullet"/>
      <w:lvlText w:val=""/>
      <w:lvlJc w:val="left"/>
      <w:pPr>
        <w:ind w:left="751"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A4B39A5"/>
    <w:multiLevelType w:val="hybridMultilevel"/>
    <w:tmpl w:val="6944DC1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nsid w:val="2C027887"/>
    <w:multiLevelType w:val="hybridMultilevel"/>
    <w:tmpl w:val="809C774A"/>
    <w:lvl w:ilvl="0" w:tplc="00000003">
      <w:start w:val="1"/>
      <w:numFmt w:val="bullet"/>
      <w:lvlText w:val=""/>
      <w:lvlJc w:val="left"/>
      <w:pPr>
        <w:ind w:left="1260" w:hanging="360"/>
      </w:pPr>
      <w:rPr>
        <w:rFonts w:ascii="Symbol" w:hAnsi="Symbol" w:cs="Symbol"/>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4">
    <w:nsid w:val="2CBC5FAD"/>
    <w:multiLevelType w:val="hybridMultilevel"/>
    <w:tmpl w:val="664032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ED312F1"/>
    <w:multiLevelType w:val="hybridMultilevel"/>
    <w:tmpl w:val="47F4B2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6DC5E7F"/>
    <w:multiLevelType w:val="hybridMultilevel"/>
    <w:tmpl w:val="8EACE35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nsid w:val="37CC56B6"/>
    <w:multiLevelType w:val="hybridMultilevel"/>
    <w:tmpl w:val="B99C121C"/>
    <w:lvl w:ilvl="0" w:tplc="04190001">
      <w:start w:val="1"/>
      <w:numFmt w:val="bullet"/>
      <w:lvlText w:val=""/>
      <w:lvlJc w:val="left"/>
      <w:pPr>
        <w:ind w:left="1180" w:hanging="360"/>
      </w:pPr>
      <w:rPr>
        <w:rFonts w:ascii="Symbol" w:hAnsi="Symbol" w:hint="default"/>
      </w:rPr>
    </w:lvl>
    <w:lvl w:ilvl="1" w:tplc="04190003" w:tentative="1">
      <w:start w:val="1"/>
      <w:numFmt w:val="bullet"/>
      <w:lvlText w:val="o"/>
      <w:lvlJc w:val="left"/>
      <w:pPr>
        <w:ind w:left="1900" w:hanging="360"/>
      </w:pPr>
      <w:rPr>
        <w:rFonts w:ascii="Courier New" w:hAnsi="Courier New" w:cs="Courier New" w:hint="default"/>
      </w:rPr>
    </w:lvl>
    <w:lvl w:ilvl="2" w:tplc="04190005" w:tentative="1">
      <w:start w:val="1"/>
      <w:numFmt w:val="bullet"/>
      <w:lvlText w:val=""/>
      <w:lvlJc w:val="left"/>
      <w:pPr>
        <w:ind w:left="2620" w:hanging="360"/>
      </w:pPr>
      <w:rPr>
        <w:rFonts w:ascii="Wingdings" w:hAnsi="Wingdings" w:hint="default"/>
      </w:rPr>
    </w:lvl>
    <w:lvl w:ilvl="3" w:tplc="04190001" w:tentative="1">
      <w:start w:val="1"/>
      <w:numFmt w:val="bullet"/>
      <w:lvlText w:val=""/>
      <w:lvlJc w:val="left"/>
      <w:pPr>
        <w:ind w:left="3340" w:hanging="360"/>
      </w:pPr>
      <w:rPr>
        <w:rFonts w:ascii="Symbol" w:hAnsi="Symbol" w:hint="default"/>
      </w:rPr>
    </w:lvl>
    <w:lvl w:ilvl="4" w:tplc="04190003" w:tentative="1">
      <w:start w:val="1"/>
      <w:numFmt w:val="bullet"/>
      <w:lvlText w:val="o"/>
      <w:lvlJc w:val="left"/>
      <w:pPr>
        <w:ind w:left="4060" w:hanging="360"/>
      </w:pPr>
      <w:rPr>
        <w:rFonts w:ascii="Courier New" w:hAnsi="Courier New" w:cs="Courier New" w:hint="default"/>
      </w:rPr>
    </w:lvl>
    <w:lvl w:ilvl="5" w:tplc="04190005" w:tentative="1">
      <w:start w:val="1"/>
      <w:numFmt w:val="bullet"/>
      <w:lvlText w:val=""/>
      <w:lvlJc w:val="left"/>
      <w:pPr>
        <w:ind w:left="4780" w:hanging="360"/>
      </w:pPr>
      <w:rPr>
        <w:rFonts w:ascii="Wingdings" w:hAnsi="Wingdings" w:hint="default"/>
      </w:rPr>
    </w:lvl>
    <w:lvl w:ilvl="6" w:tplc="04190001" w:tentative="1">
      <w:start w:val="1"/>
      <w:numFmt w:val="bullet"/>
      <w:lvlText w:val=""/>
      <w:lvlJc w:val="left"/>
      <w:pPr>
        <w:ind w:left="5500" w:hanging="360"/>
      </w:pPr>
      <w:rPr>
        <w:rFonts w:ascii="Symbol" w:hAnsi="Symbol" w:hint="default"/>
      </w:rPr>
    </w:lvl>
    <w:lvl w:ilvl="7" w:tplc="04190003" w:tentative="1">
      <w:start w:val="1"/>
      <w:numFmt w:val="bullet"/>
      <w:lvlText w:val="o"/>
      <w:lvlJc w:val="left"/>
      <w:pPr>
        <w:ind w:left="6220" w:hanging="360"/>
      </w:pPr>
      <w:rPr>
        <w:rFonts w:ascii="Courier New" w:hAnsi="Courier New" w:cs="Courier New" w:hint="default"/>
      </w:rPr>
    </w:lvl>
    <w:lvl w:ilvl="8" w:tplc="04190005" w:tentative="1">
      <w:start w:val="1"/>
      <w:numFmt w:val="bullet"/>
      <w:lvlText w:val=""/>
      <w:lvlJc w:val="left"/>
      <w:pPr>
        <w:ind w:left="6940" w:hanging="360"/>
      </w:pPr>
      <w:rPr>
        <w:rFonts w:ascii="Wingdings" w:hAnsi="Wingdings" w:hint="default"/>
      </w:rPr>
    </w:lvl>
  </w:abstractNum>
  <w:abstractNum w:abstractNumId="18">
    <w:nsid w:val="39D30798"/>
    <w:multiLevelType w:val="hybridMultilevel"/>
    <w:tmpl w:val="09E63F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E6D2829"/>
    <w:multiLevelType w:val="hybridMultilevel"/>
    <w:tmpl w:val="90E08110"/>
    <w:lvl w:ilvl="0" w:tplc="E6A29266">
      <w:start w:val="2"/>
      <w:numFmt w:val="decimal"/>
      <w:lvlText w:val="%1)"/>
      <w:lvlJc w:val="left"/>
      <w:pPr>
        <w:ind w:left="1069" w:hanging="360"/>
      </w:pPr>
      <w:rPr>
        <w:rFonts w:hint="default"/>
      </w:rPr>
    </w:lvl>
    <w:lvl w:ilvl="1" w:tplc="A0C40CBC">
      <w:start w:val="1"/>
      <w:numFmt w:val="decimal"/>
      <w:lvlText w:val="%2."/>
      <w:lvlJc w:val="left"/>
      <w:pPr>
        <w:tabs>
          <w:tab w:val="num" w:pos="1789"/>
        </w:tabs>
        <w:ind w:left="1789" w:hanging="360"/>
      </w:pPr>
      <w:rPr>
        <w:rFonts w:hint="default"/>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40AE187A"/>
    <w:multiLevelType w:val="multilevel"/>
    <w:tmpl w:val="FFFFFFFF"/>
    <w:lvl w:ilvl="0">
      <w:start w:val="1"/>
      <w:numFmt w:val="decimal"/>
      <w:lvlText w:val="%1."/>
      <w:lvlJc w:val="left"/>
      <w:pPr>
        <w:ind w:left="900" w:hanging="360"/>
      </w:pPr>
      <w:rPr>
        <w:rFonts w:cs="Times New Roman"/>
      </w:rPr>
    </w:lvl>
    <w:lvl w:ilvl="1">
      <w:numFmt w:val="decimal"/>
      <w:lvlText w:val=""/>
      <w:lvlJc w:val="left"/>
      <w:pPr>
        <w:ind w:left="180" w:firstLine="0"/>
      </w:pPr>
      <w:rPr>
        <w:rFonts w:cs="Times New Roman"/>
      </w:rPr>
    </w:lvl>
    <w:lvl w:ilvl="2">
      <w:numFmt w:val="decimal"/>
      <w:lvlText w:val=""/>
      <w:lvlJc w:val="left"/>
      <w:pPr>
        <w:ind w:left="180" w:firstLine="0"/>
      </w:pPr>
      <w:rPr>
        <w:rFonts w:cs="Times New Roman"/>
      </w:rPr>
    </w:lvl>
    <w:lvl w:ilvl="3">
      <w:numFmt w:val="decimal"/>
      <w:lvlText w:val=""/>
      <w:lvlJc w:val="left"/>
      <w:pPr>
        <w:ind w:left="180" w:firstLine="0"/>
      </w:pPr>
      <w:rPr>
        <w:rFonts w:cs="Times New Roman"/>
      </w:rPr>
    </w:lvl>
    <w:lvl w:ilvl="4">
      <w:numFmt w:val="decimal"/>
      <w:lvlText w:val=""/>
      <w:lvlJc w:val="left"/>
      <w:pPr>
        <w:ind w:left="180" w:firstLine="0"/>
      </w:pPr>
      <w:rPr>
        <w:rFonts w:cs="Times New Roman"/>
      </w:rPr>
    </w:lvl>
    <w:lvl w:ilvl="5">
      <w:numFmt w:val="decimal"/>
      <w:lvlText w:val=""/>
      <w:lvlJc w:val="left"/>
      <w:pPr>
        <w:ind w:left="180" w:firstLine="0"/>
      </w:pPr>
      <w:rPr>
        <w:rFonts w:cs="Times New Roman"/>
      </w:rPr>
    </w:lvl>
    <w:lvl w:ilvl="6">
      <w:numFmt w:val="decimal"/>
      <w:lvlText w:val=""/>
      <w:lvlJc w:val="left"/>
      <w:pPr>
        <w:ind w:left="180" w:firstLine="0"/>
      </w:pPr>
      <w:rPr>
        <w:rFonts w:cs="Times New Roman"/>
      </w:rPr>
    </w:lvl>
    <w:lvl w:ilvl="7">
      <w:numFmt w:val="decimal"/>
      <w:lvlText w:val=""/>
      <w:lvlJc w:val="left"/>
      <w:pPr>
        <w:ind w:left="180" w:firstLine="0"/>
      </w:pPr>
      <w:rPr>
        <w:rFonts w:cs="Times New Roman"/>
      </w:rPr>
    </w:lvl>
    <w:lvl w:ilvl="8">
      <w:numFmt w:val="decimal"/>
      <w:lvlText w:val=""/>
      <w:lvlJc w:val="left"/>
      <w:pPr>
        <w:ind w:left="180" w:firstLine="0"/>
      </w:pPr>
      <w:rPr>
        <w:rFonts w:cs="Times New Roman"/>
      </w:rPr>
    </w:lvl>
  </w:abstractNum>
  <w:abstractNum w:abstractNumId="21">
    <w:nsid w:val="4EB379AB"/>
    <w:multiLevelType w:val="multilevel"/>
    <w:tmpl w:val="775ED996"/>
    <w:styleLink w:val="111111"/>
    <w:lvl w:ilvl="0">
      <w:start w:val="1"/>
      <w:numFmt w:val="decimal"/>
      <w:pStyle w:val="2"/>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22">
    <w:nsid w:val="502447D1"/>
    <w:multiLevelType w:val="hybridMultilevel"/>
    <w:tmpl w:val="2BCA563A"/>
    <w:lvl w:ilvl="0" w:tplc="0419000F">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3">
    <w:nsid w:val="5182231A"/>
    <w:multiLevelType w:val="hybridMultilevel"/>
    <w:tmpl w:val="9BC2CB2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4">
    <w:nsid w:val="53540747"/>
    <w:multiLevelType w:val="hybridMultilevel"/>
    <w:tmpl w:val="9F1A40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5A982F9F"/>
    <w:multiLevelType w:val="hybridMultilevel"/>
    <w:tmpl w:val="5A82B4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AB04C09"/>
    <w:multiLevelType w:val="hybridMultilevel"/>
    <w:tmpl w:val="96A80EFC"/>
    <w:lvl w:ilvl="0" w:tplc="82F8F38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7">
    <w:nsid w:val="5EC8633B"/>
    <w:multiLevelType w:val="hybridMultilevel"/>
    <w:tmpl w:val="36222062"/>
    <w:lvl w:ilvl="0" w:tplc="00000003">
      <w:start w:val="1"/>
      <w:numFmt w:val="bullet"/>
      <w:lvlText w:val=""/>
      <w:lvlJc w:val="left"/>
      <w:pPr>
        <w:ind w:left="1260" w:hanging="360"/>
      </w:pPr>
      <w:rPr>
        <w:rFonts w:ascii="Symbol" w:hAnsi="Symbol" w:cs="Symbol"/>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8">
    <w:nsid w:val="5EF93186"/>
    <w:multiLevelType w:val="hybridMultilevel"/>
    <w:tmpl w:val="A7ACE008"/>
    <w:lvl w:ilvl="0" w:tplc="04190001">
      <w:start w:val="1"/>
      <w:numFmt w:val="bullet"/>
      <w:lvlText w:val=""/>
      <w:lvlJc w:val="left"/>
      <w:pPr>
        <w:ind w:left="1038" w:hanging="360"/>
      </w:pPr>
      <w:rPr>
        <w:rFonts w:ascii="Symbol" w:hAnsi="Symbol" w:hint="default"/>
      </w:rPr>
    </w:lvl>
    <w:lvl w:ilvl="1" w:tplc="04190003" w:tentative="1">
      <w:start w:val="1"/>
      <w:numFmt w:val="bullet"/>
      <w:lvlText w:val="o"/>
      <w:lvlJc w:val="left"/>
      <w:pPr>
        <w:ind w:left="1758" w:hanging="360"/>
      </w:pPr>
      <w:rPr>
        <w:rFonts w:ascii="Courier New" w:hAnsi="Courier New" w:cs="Courier New" w:hint="default"/>
      </w:rPr>
    </w:lvl>
    <w:lvl w:ilvl="2" w:tplc="04190005" w:tentative="1">
      <w:start w:val="1"/>
      <w:numFmt w:val="bullet"/>
      <w:lvlText w:val=""/>
      <w:lvlJc w:val="left"/>
      <w:pPr>
        <w:ind w:left="2478" w:hanging="360"/>
      </w:pPr>
      <w:rPr>
        <w:rFonts w:ascii="Wingdings" w:hAnsi="Wingdings" w:hint="default"/>
      </w:rPr>
    </w:lvl>
    <w:lvl w:ilvl="3" w:tplc="04190001" w:tentative="1">
      <w:start w:val="1"/>
      <w:numFmt w:val="bullet"/>
      <w:lvlText w:val=""/>
      <w:lvlJc w:val="left"/>
      <w:pPr>
        <w:ind w:left="3198" w:hanging="360"/>
      </w:pPr>
      <w:rPr>
        <w:rFonts w:ascii="Symbol" w:hAnsi="Symbol" w:hint="default"/>
      </w:rPr>
    </w:lvl>
    <w:lvl w:ilvl="4" w:tplc="04190003" w:tentative="1">
      <w:start w:val="1"/>
      <w:numFmt w:val="bullet"/>
      <w:lvlText w:val="o"/>
      <w:lvlJc w:val="left"/>
      <w:pPr>
        <w:ind w:left="3918" w:hanging="360"/>
      </w:pPr>
      <w:rPr>
        <w:rFonts w:ascii="Courier New" w:hAnsi="Courier New" w:cs="Courier New" w:hint="default"/>
      </w:rPr>
    </w:lvl>
    <w:lvl w:ilvl="5" w:tplc="04190005" w:tentative="1">
      <w:start w:val="1"/>
      <w:numFmt w:val="bullet"/>
      <w:lvlText w:val=""/>
      <w:lvlJc w:val="left"/>
      <w:pPr>
        <w:ind w:left="4638" w:hanging="360"/>
      </w:pPr>
      <w:rPr>
        <w:rFonts w:ascii="Wingdings" w:hAnsi="Wingdings" w:hint="default"/>
      </w:rPr>
    </w:lvl>
    <w:lvl w:ilvl="6" w:tplc="04190001" w:tentative="1">
      <w:start w:val="1"/>
      <w:numFmt w:val="bullet"/>
      <w:lvlText w:val=""/>
      <w:lvlJc w:val="left"/>
      <w:pPr>
        <w:ind w:left="5358" w:hanging="360"/>
      </w:pPr>
      <w:rPr>
        <w:rFonts w:ascii="Symbol" w:hAnsi="Symbol" w:hint="default"/>
      </w:rPr>
    </w:lvl>
    <w:lvl w:ilvl="7" w:tplc="04190003" w:tentative="1">
      <w:start w:val="1"/>
      <w:numFmt w:val="bullet"/>
      <w:lvlText w:val="o"/>
      <w:lvlJc w:val="left"/>
      <w:pPr>
        <w:ind w:left="6078" w:hanging="360"/>
      </w:pPr>
      <w:rPr>
        <w:rFonts w:ascii="Courier New" w:hAnsi="Courier New" w:cs="Courier New" w:hint="default"/>
      </w:rPr>
    </w:lvl>
    <w:lvl w:ilvl="8" w:tplc="04190005" w:tentative="1">
      <w:start w:val="1"/>
      <w:numFmt w:val="bullet"/>
      <w:lvlText w:val=""/>
      <w:lvlJc w:val="left"/>
      <w:pPr>
        <w:ind w:left="6798" w:hanging="360"/>
      </w:pPr>
      <w:rPr>
        <w:rFonts w:ascii="Wingdings" w:hAnsi="Wingdings" w:hint="default"/>
      </w:rPr>
    </w:lvl>
  </w:abstractNum>
  <w:abstractNum w:abstractNumId="29">
    <w:nsid w:val="5FB01F73"/>
    <w:multiLevelType w:val="hybridMultilevel"/>
    <w:tmpl w:val="5C9C67B4"/>
    <w:lvl w:ilvl="0" w:tplc="00000003">
      <w:start w:val="1"/>
      <w:numFmt w:val="bullet"/>
      <w:lvlText w:val=""/>
      <w:lvlJc w:val="left"/>
      <w:pPr>
        <w:ind w:left="1260" w:hanging="360"/>
      </w:pPr>
      <w:rPr>
        <w:rFonts w:ascii="Symbol" w:hAnsi="Symbol" w:cs="Symbol"/>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0">
    <w:nsid w:val="62C44157"/>
    <w:multiLevelType w:val="hybridMultilevel"/>
    <w:tmpl w:val="21F4EB8C"/>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674E72D4"/>
    <w:multiLevelType w:val="hybridMultilevel"/>
    <w:tmpl w:val="E61A0EB0"/>
    <w:lvl w:ilvl="0" w:tplc="00000003">
      <w:start w:val="1"/>
      <w:numFmt w:val="bullet"/>
      <w:lvlText w:val=""/>
      <w:lvlJc w:val="left"/>
      <w:pPr>
        <w:ind w:left="1260" w:hanging="360"/>
      </w:pPr>
      <w:rPr>
        <w:rFonts w:ascii="Symbol" w:hAnsi="Symbol" w:cs="Symbol"/>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2">
    <w:nsid w:val="6DFE6C4D"/>
    <w:multiLevelType w:val="hybridMultilevel"/>
    <w:tmpl w:val="0DB8913E"/>
    <w:lvl w:ilvl="0" w:tplc="00000003">
      <w:start w:val="1"/>
      <w:numFmt w:val="bullet"/>
      <w:lvlText w:val=""/>
      <w:lvlJc w:val="left"/>
      <w:pPr>
        <w:ind w:left="1260" w:hanging="360"/>
      </w:pPr>
      <w:rPr>
        <w:rFonts w:ascii="Symbol" w:hAnsi="Symbol" w:cs="Symbol"/>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3">
    <w:nsid w:val="70123E45"/>
    <w:multiLevelType w:val="multilevel"/>
    <w:tmpl w:val="775ED996"/>
    <w:numStyleLink w:val="111111"/>
  </w:abstractNum>
  <w:abstractNum w:abstractNumId="34">
    <w:nsid w:val="71B91445"/>
    <w:multiLevelType w:val="hybridMultilevel"/>
    <w:tmpl w:val="3C0285F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5">
    <w:nsid w:val="7BA00B20"/>
    <w:multiLevelType w:val="hybridMultilevel"/>
    <w:tmpl w:val="D44AD04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6">
    <w:nsid w:val="7C2D1E36"/>
    <w:multiLevelType w:val="hybridMultilevel"/>
    <w:tmpl w:val="826C0BC0"/>
    <w:lvl w:ilvl="0" w:tplc="671CF73E">
      <w:start w:val="1"/>
      <w:numFmt w:val="bullet"/>
      <w:lvlText w:val=""/>
      <w:lvlJc w:val="left"/>
      <w:pPr>
        <w:tabs>
          <w:tab w:val="num" w:pos="229"/>
        </w:tabs>
        <w:ind w:left="1571" w:hanging="851"/>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37">
    <w:nsid w:val="7E167925"/>
    <w:multiLevelType w:val="hybridMultilevel"/>
    <w:tmpl w:val="A61628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4"/>
  </w:num>
  <w:num w:numId="2">
    <w:abstractNumId w:val="23"/>
  </w:num>
  <w:num w:numId="3">
    <w:abstractNumId w:val="35"/>
  </w:num>
  <w:num w:numId="4">
    <w:abstractNumId w:val="12"/>
  </w:num>
  <w:num w:numId="5">
    <w:abstractNumId w:val="7"/>
  </w:num>
  <w:num w:numId="6">
    <w:abstractNumId w:val="19"/>
  </w:num>
  <w:num w:numId="7">
    <w:abstractNumId w:val="0"/>
  </w:num>
  <w:num w:numId="8">
    <w:abstractNumId w:val="21"/>
  </w:num>
  <w:num w:numId="9">
    <w:abstractNumId w:val="33"/>
  </w:num>
  <w:num w:numId="10">
    <w:abstractNumId w:val="2"/>
  </w:num>
  <w:num w:numId="11">
    <w:abstractNumId w:val="3"/>
  </w:num>
  <w:num w:numId="12">
    <w:abstractNumId w:val="4"/>
  </w:num>
  <w:num w:numId="13">
    <w:abstractNumId w:val="36"/>
  </w:num>
  <w:num w:numId="14">
    <w:abstractNumId w:val="26"/>
  </w:num>
  <w:num w:numId="15">
    <w:abstractNumId w:val="29"/>
  </w:num>
  <w:num w:numId="16">
    <w:abstractNumId w:val="27"/>
  </w:num>
  <w:num w:numId="17">
    <w:abstractNumId w:val="5"/>
  </w:num>
  <w:num w:numId="18">
    <w:abstractNumId w:val="17"/>
  </w:num>
  <w:num w:numId="19">
    <w:abstractNumId w:val="22"/>
  </w:num>
  <w:num w:numId="20">
    <w:abstractNumId w:val="1"/>
  </w:num>
  <w:num w:numId="21">
    <w:abstractNumId w:val="20"/>
    <w:lvlOverride w:ilvl="0">
      <w:startOverride w:val="1"/>
    </w:lvlOverride>
    <w:lvlOverride w:ilvl="1"/>
    <w:lvlOverride w:ilvl="2"/>
    <w:lvlOverride w:ilvl="3"/>
    <w:lvlOverride w:ilvl="4"/>
    <w:lvlOverride w:ilvl="5"/>
    <w:lvlOverride w:ilvl="6"/>
    <w:lvlOverride w:ilvl="7"/>
    <w:lvlOverride w:ilvl="8"/>
  </w:num>
  <w:num w:numId="22">
    <w:abstractNumId w:val="16"/>
  </w:num>
  <w:num w:numId="23">
    <w:abstractNumId w:val="9"/>
  </w:num>
  <w:num w:numId="24">
    <w:abstractNumId w:val="30"/>
  </w:num>
  <w:num w:numId="25">
    <w:abstractNumId w:val="10"/>
  </w:num>
  <w:num w:numId="26">
    <w:abstractNumId w:val="31"/>
  </w:num>
  <w:num w:numId="27">
    <w:abstractNumId w:val="32"/>
  </w:num>
  <w:num w:numId="28">
    <w:abstractNumId w:val="13"/>
  </w:num>
  <w:num w:numId="29">
    <w:abstractNumId w:val="25"/>
  </w:num>
  <w:num w:numId="30">
    <w:abstractNumId w:val="24"/>
  </w:num>
  <w:num w:numId="31">
    <w:abstractNumId w:val="11"/>
  </w:num>
  <w:num w:numId="32">
    <w:abstractNumId w:val="14"/>
  </w:num>
  <w:num w:numId="33">
    <w:abstractNumId w:val="15"/>
  </w:num>
  <w:num w:numId="34">
    <w:abstractNumId w:val="28"/>
  </w:num>
  <w:num w:numId="35">
    <w:abstractNumId w:val="18"/>
  </w:num>
  <w:num w:numId="36">
    <w:abstractNumId w:val="6"/>
  </w:num>
  <w:num w:numId="37">
    <w:abstractNumId w:val="37"/>
  </w:num>
  <w:num w:numId="38">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efaultTabStop w:val="720"/>
  <w:drawingGridHorizontalSpacing w:val="120"/>
  <w:drawingGridVerticalSpacing w:val="120"/>
  <w:displayHorizontalDrawingGridEvery w:val="0"/>
  <w:displayVerticalDrawingGridEvery w:val="3"/>
  <w:doNotShadeFormData/>
  <w:characterSpacingControl w:val="compressPunctuation"/>
  <w:doNotValidateAgainstSchema/>
  <w:doNotDemarcateInvalidXml/>
  <w:hdrShapeDefaults>
    <o:shapedefaults v:ext="edit" spidmax="33794"/>
  </w:hdrShapeDefaults>
  <w:footnotePr>
    <w:footnote w:id="-1"/>
    <w:footnote w:id="0"/>
  </w:footnotePr>
  <w:endnotePr>
    <w:endnote w:id="-1"/>
    <w:endnote w:id="0"/>
  </w:endnotePr>
  <w:compat>
    <w:spaceForUL/>
    <w:balanceSingleByteDoubleByteWidth/>
    <w:doNotLeaveBackslashAlone/>
    <w:ulTrailSpace/>
    <w:doNotExpandShiftReturn/>
    <w:adjustLineHeightInTable/>
  </w:compat>
  <w:rsids>
    <w:rsidRoot w:val="008F0C61"/>
    <w:rsid w:val="00007BFE"/>
    <w:rsid w:val="00011414"/>
    <w:rsid w:val="000217A0"/>
    <w:rsid w:val="00023D87"/>
    <w:rsid w:val="000305AF"/>
    <w:rsid w:val="00033CC9"/>
    <w:rsid w:val="000408B1"/>
    <w:rsid w:val="00050BE5"/>
    <w:rsid w:val="000515A3"/>
    <w:rsid w:val="00054717"/>
    <w:rsid w:val="00055370"/>
    <w:rsid w:val="00063661"/>
    <w:rsid w:val="000731AD"/>
    <w:rsid w:val="00073F92"/>
    <w:rsid w:val="00075BA8"/>
    <w:rsid w:val="00076551"/>
    <w:rsid w:val="00076D86"/>
    <w:rsid w:val="000806F7"/>
    <w:rsid w:val="00080E40"/>
    <w:rsid w:val="00083471"/>
    <w:rsid w:val="00083783"/>
    <w:rsid w:val="0008458E"/>
    <w:rsid w:val="0008495C"/>
    <w:rsid w:val="00084C89"/>
    <w:rsid w:val="00092623"/>
    <w:rsid w:val="00095330"/>
    <w:rsid w:val="0009566C"/>
    <w:rsid w:val="00097B30"/>
    <w:rsid w:val="00097CF6"/>
    <w:rsid w:val="000A5505"/>
    <w:rsid w:val="000B44EB"/>
    <w:rsid w:val="000B6B51"/>
    <w:rsid w:val="000B6CC5"/>
    <w:rsid w:val="000C08D1"/>
    <w:rsid w:val="000C6EA8"/>
    <w:rsid w:val="000D1FCA"/>
    <w:rsid w:val="000D4BBD"/>
    <w:rsid w:val="000D770D"/>
    <w:rsid w:val="000E1BEF"/>
    <w:rsid w:val="000E1D42"/>
    <w:rsid w:val="000E24DF"/>
    <w:rsid w:val="000E2E5D"/>
    <w:rsid w:val="000E3A52"/>
    <w:rsid w:val="000F2A3B"/>
    <w:rsid w:val="000F3B92"/>
    <w:rsid w:val="000F4DEF"/>
    <w:rsid w:val="0010064D"/>
    <w:rsid w:val="00103B03"/>
    <w:rsid w:val="0010454E"/>
    <w:rsid w:val="0010783C"/>
    <w:rsid w:val="001137EF"/>
    <w:rsid w:val="00117D4A"/>
    <w:rsid w:val="001237D7"/>
    <w:rsid w:val="00126489"/>
    <w:rsid w:val="001407F1"/>
    <w:rsid w:val="0014493C"/>
    <w:rsid w:val="00147A27"/>
    <w:rsid w:val="00155E9C"/>
    <w:rsid w:val="00173FEA"/>
    <w:rsid w:val="001741C8"/>
    <w:rsid w:val="00190897"/>
    <w:rsid w:val="001A20D3"/>
    <w:rsid w:val="001A2868"/>
    <w:rsid w:val="001A37C6"/>
    <w:rsid w:val="001B2BA9"/>
    <w:rsid w:val="001B373F"/>
    <w:rsid w:val="001C7BEF"/>
    <w:rsid w:val="001D3708"/>
    <w:rsid w:val="001E4D22"/>
    <w:rsid w:val="001E55AD"/>
    <w:rsid w:val="001F06ED"/>
    <w:rsid w:val="001F07DF"/>
    <w:rsid w:val="001F0C2F"/>
    <w:rsid w:val="001F65CE"/>
    <w:rsid w:val="001F6B72"/>
    <w:rsid w:val="0020343C"/>
    <w:rsid w:val="00205A5A"/>
    <w:rsid w:val="00206494"/>
    <w:rsid w:val="002066E3"/>
    <w:rsid w:val="00211857"/>
    <w:rsid w:val="00213281"/>
    <w:rsid w:val="00213E87"/>
    <w:rsid w:val="002156FE"/>
    <w:rsid w:val="00215BC2"/>
    <w:rsid w:val="0022100E"/>
    <w:rsid w:val="0022130D"/>
    <w:rsid w:val="00221E8C"/>
    <w:rsid w:val="00224D2E"/>
    <w:rsid w:val="00231192"/>
    <w:rsid w:val="00231505"/>
    <w:rsid w:val="002354DC"/>
    <w:rsid w:val="002426CD"/>
    <w:rsid w:val="00251D68"/>
    <w:rsid w:val="002527CA"/>
    <w:rsid w:val="00253FBE"/>
    <w:rsid w:val="002540D3"/>
    <w:rsid w:val="002553DD"/>
    <w:rsid w:val="00262E9A"/>
    <w:rsid w:val="00263350"/>
    <w:rsid w:val="00265068"/>
    <w:rsid w:val="002763D1"/>
    <w:rsid w:val="002776E2"/>
    <w:rsid w:val="00284E0D"/>
    <w:rsid w:val="002851AE"/>
    <w:rsid w:val="002853C8"/>
    <w:rsid w:val="0028650E"/>
    <w:rsid w:val="0028683E"/>
    <w:rsid w:val="00287483"/>
    <w:rsid w:val="0029665F"/>
    <w:rsid w:val="002A15AB"/>
    <w:rsid w:val="002A2D2E"/>
    <w:rsid w:val="002A5B2C"/>
    <w:rsid w:val="002A6500"/>
    <w:rsid w:val="002B1ACF"/>
    <w:rsid w:val="002C1526"/>
    <w:rsid w:val="002D003F"/>
    <w:rsid w:val="002D6304"/>
    <w:rsid w:val="002D6424"/>
    <w:rsid w:val="002E0BD5"/>
    <w:rsid w:val="002E3F0A"/>
    <w:rsid w:val="002E5593"/>
    <w:rsid w:val="002E7A59"/>
    <w:rsid w:val="002F0408"/>
    <w:rsid w:val="002F4A6C"/>
    <w:rsid w:val="002F6CBB"/>
    <w:rsid w:val="0030003F"/>
    <w:rsid w:val="00301166"/>
    <w:rsid w:val="0031075D"/>
    <w:rsid w:val="003133C4"/>
    <w:rsid w:val="00317A09"/>
    <w:rsid w:val="0033654C"/>
    <w:rsid w:val="00336ED2"/>
    <w:rsid w:val="00340516"/>
    <w:rsid w:val="00350B1B"/>
    <w:rsid w:val="00356786"/>
    <w:rsid w:val="0035764D"/>
    <w:rsid w:val="00364A74"/>
    <w:rsid w:val="00364D45"/>
    <w:rsid w:val="00371DF8"/>
    <w:rsid w:val="00375353"/>
    <w:rsid w:val="003831E7"/>
    <w:rsid w:val="003869AA"/>
    <w:rsid w:val="00394A50"/>
    <w:rsid w:val="00397D6C"/>
    <w:rsid w:val="003A16EA"/>
    <w:rsid w:val="003A3C0C"/>
    <w:rsid w:val="003A4F40"/>
    <w:rsid w:val="003B643B"/>
    <w:rsid w:val="003B716D"/>
    <w:rsid w:val="003C35D8"/>
    <w:rsid w:val="003D1FAF"/>
    <w:rsid w:val="003D6024"/>
    <w:rsid w:val="003E0815"/>
    <w:rsid w:val="003E6760"/>
    <w:rsid w:val="004021CD"/>
    <w:rsid w:val="00415C54"/>
    <w:rsid w:val="00417910"/>
    <w:rsid w:val="00421747"/>
    <w:rsid w:val="00427E78"/>
    <w:rsid w:val="004315C2"/>
    <w:rsid w:val="00433818"/>
    <w:rsid w:val="004371A2"/>
    <w:rsid w:val="004379EC"/>
    <w:rsid w:val="00441D58"/>
    <w:rsid w:val="00455610"/>
    <w:rsid w:val="004605F9"/>
    <w:rsid w:val="00467E98"/>
    <w:rsid w:val="00470D63"/>
    <w:rsid w:val="004823E7"/>
    <w:rsid w:val="00484868"/>
    <w:rsid w:val="00490EB1"/>
    <w:rsid w:val="0049734C"/>
    <w:rsid w:val="004A2B5E"/>
    <w:rsid w:val="004A344B"/>
    <w:rsid w:val="004A6548"/>
    <w:rsid w:val="004B2F81"/>
    <w:rsid w:val="004B31E5"/>
    <w:rsid w:val="004B4B95"/>
    <w:rsid w:val="004B4CE5"/>
    <w:rsid w:val="004B6EE6"/>
    <w:rsid w:val="004C14DA"/>
    <w:rsid w:val="004C2F0F"/>
    <w:rsid w:val="004C7559"/>
    <w:rsid w:val="004D0281"/>
    <w:rsid w:val="004D2A40"/>
    <w:rsid w:val="004D2EC9"/>
    <w:rsid w:val="004D6837"/>
    <w:rsid w:val="004E0DEB"/>
    <w:rsid w:val="004E23CE"/>
    <w:rsid w:val="004E4DFA"/>
    <w:rsid w:val="004F0A1E"/>
    <w:rsid w:val="004F3363"/>
    <w:rsid w:val="004F6B6B"/>
    <w:rsid w:val="00501FB1"/>
    <w:rsid w:val="00506008"/>
    <w:rsid w:val="00506061"/>
    <w:rsid w:val="00525E39"/>
    <w:rsid w:val="00536617"/>
    <w:rsid w:val="00536C14"/>
    <w:rsid w:val="00541A64"/>
    <w:rsid w:val="005427B4"/>
    <w:rsid w:val="00545182"/>
    <w:rsid w:val="005469C5"/>
    <w:rsid w:val="00561886"/>
    <w:rsid w:val="0056347F"/>
    <w:rsid w:val="00563C4E"/>
    <w:rsid w:val="00572767"/>
    <w:rsid w:val="0057453A"/>
    <w:rsid w:val="00575A2F"/>
    <w:rsid w:val="0057797E"/>
    <w:rsid w:val="00577FFA"/>
    <w:rsid w:val="00582B41"/>
    <w:rsid w:val="0058516D"/>
    <w:rsid w:val="00585DC5"/>
    <w:rsid w:val="00591536"/>
    <w:rsid w:val="00592044"/>
    <w:rsid w:val="00593C5A"/>
    <w:rsid w:val="005A15E8"/>
    <w:rsid w:val="005A306A"/>
    <w:rsid w:val="005A3C2E"/>
    <w:rsid w:val="005B0C8B"/>
    <w:rsid w:val="005B243D"/>
    <w:rsid w:val="005B6AB6"/>
    <w:rsid w:val="005B7B00"/>
    <w:rsid w:val="005C045D"/>
    <w:rsid w:val="005C52EC"/>
    <w:rsid w:val="005C6974"/>
    <w:rsid w:val="005D0229"/>
    <w:rsid w:val="005D196F"/>
    <w:rsid w:val="005D3133"/>
    <w:rsid w:val="005D760E"/>
    <w:rsid w:val="005E5F94"/>
    <w:rsid w:val="005E60F2"/>
    <w:rsid w:val="005E6A62"/>
    <w:rsid w:val="005E7FC4"/>
    <w:rsid w:val="005F1DF1"/>
    <w:rsid w:val="005F3BDE"/>
    <w:rsid w:val="005F76C9"/>
    <w:rsid w:val="006026AE"/>
    <w:rsid w:val="00603CAE"/>
    <w:rsid w:val="006072A4"/>
    <w:rsid w:val="00614EA3"/>
    <w:rsid w:val="006161CF"/>
    <w:rsid w:val="006248B0"/>
    <w:rsid w:val="00625657"/>
    <w:rsid w:val="006326DE"/>
    <w:rsid w:val="006453D0"/>
    <w:rsid w:val="006462D7"/>
    <w:rsid w:val="0065228A"/>
    <w:rsid w:val="00652696"/>
    <w:rsid w:val="0065498E"/>
    <w:rsid w:val="0066028B"/>
    <w:rsid w:val="00664FAB"/>
    <w:rsid w:val="006705F2"/>
    <w:rsid w:val="00670D4E"/>
    <w:rsid w:val="006721EF"/>
    <w:rsid w:val="00673128"/>
    <w:rsid w:val="00676F60"/>
    <w:rsid w:val="00683DD2"/>
    <w:rsid w:val="00684A31"/>
    <w:rsid w:val="006878E6"/>
    <w:rsid w:val="006A3D9F"/>
    <w:rsid w:val="006A450A"/>
    <w:rsid w:val="006A4B12"/>
    <w:rsid w:val="006A7EC7"/>
    <w:rsid w:val="006B4317"/>
    <w:rsid w:val="006C3410"/>
    <w:rsid w:val="006D1072"/>
    <w:rsid w:val="006E2E21"/>
    <w:rsid w:val="006E38AF"/>
    <w:rsid w:val="006E3EBE"/>
    <w:rsid w:val="006F194A"/>
    <w:rsid w:val="006F1C98"/>
    <w:rsid w:val="006F2B7C"/>
    <w:rsid w:val="006F3BC0"/>
    <w:rsid w:val="006F462E"/>
    <w:rsid w:val="006F4ED5"/>
    <w:rsid w:val="006F75E0"/>
    <w:rsid w:val="0070012E"/>
    <w:rsid w:val="00710F4D"/>
    <w:rsid w:val="00711DD3"/>
    <w:rsid w:val="00712AB8"/>
    <w:rsid w:val="007132B4"/>
    <w:rsid w:val="0071791C"/>
    <w:rsid w:val="00721DD5"/>
    <w:rsid w:val="00723BAD"/>
    <w:rsid w:val="00735ECC"/>
    <w:rsid w:val="00737129"/>
    <w:rsid w:val="0074212A"/>
    <w:rsid w:val="0074772D"/>
    <w:rsid w:val="00747F34"/>
    <w:rsid w:val="007564CA"/>
    <w:rsid w:val="00765812"/>
    <w:rsid w:val="0077704B"/>
    <w:rsid w:val="00782635"/>
    <w:rsid w:val="00783449"/>
    <w:rsid w:val="0079030B"/>
    <w:rsid w:val="00792A74"/>
    <w:rsid w:val="007A2BC3"/>
    <w:rsid w:val="007A4B8C"/>
    <w:rsid w:val="007A5250"/>
    <w:rsid w:val="007B6115"/>
    <w:rsid w:val="007C4778"/>
    <w:rsid w:val="007C60B0"/>
    <w:rsid w:val="007D293D"/>
    <w:rsid w:val="007D3077"/>
    <w:rsid w:val="007E0B81"/>
    <w:rsid w:val="007F0DE6"/>
    <w:rsid w:val="007F6B1C"/>
    <w:rsid w:val="00813617"/>
    <w:rsid w:val="00816549"/>
    <w:rsid w:val="00817F93"/>
    <w:rsid w:val="00820CB2"/>
    <w:rsid w:val="0082476E"/>
    <w:rsid w:val="00824CDA"/>
    <w:rsid w:val="00827946"/>
    <w:rsid w:val="008331EB"/>
    <w:rsid w:val="008358F5"/>
    <w:rsid w:val="00843B00"/>
    <w:rsid w:val="00845AC7"/>
    <w:rsid w:val="00847484"/>
    <w:rsid w:val="00852858"/>
    <w:rsid w:val="008537D1"/>
    <w:rsid w:val="008541C4"/>
    <w:rsid w:val="00856BDD"/>
    <w:rsid w:val="008637CF"/>
    <w:rsid w:val="0086399A"/>
    <w:rsid w:val="00863E9D"/>
    <w:rsid w:val="00872A32"/>
    <w:rsid w:val="00872DDA"/>
    <w:rsid w:val="0087490E"/>
    <w:rsid w:val="00874952"/>
    <w:rsid w:val="00877E09"/>
    <w:rsid w:val="00880F00"/>
    <w:rsid w:val="008935BE"/>
    <w:rsid w:val="00896107"/>
    <w:rsid w:val="00897A4A"/>
    <w:rsid w:val="008A0E87"/>
    <w:rsid w:val="008A458E"/>
    <w:rsid w:val="008A4F70"/>
    <w:rsid w:val="008B21EC"/>
    <w:rsid w:val="008B771D"/>
    <w:rsid w:val="008C06E6"/>
    <w:rsid w:val="008E10EF"/>
    <w:rsid w:val="008E2054"/>
    <w:rsid w:val="008E779D"/>
    <w:rsid w:val="008E7A9A"/>
    <w:rsid w:val="008F0C61"/>
    <w:rsid w:val="008F1449"/>
    <w:rsid w:val="008F216D"/>
    <w:rsid w:val="008F2B53"/>
    <w:rsid w:val="008F7068"/>
    <w:rsid w:val="009111FC"/>
    <w:rsid w:val="00912F76"/>
    <w:rsid w:val="00916169"/>
    <w:rsid w:val="00916B48"/>
    <w:rsid w:val="00921A7D"/>
    <w:rsid w:val="0092684A"/>
    <w:rsid w:val="0093150C"/>
    <w:rsid w:val="0093184D"/>
    <w:rsid w:val="00934888"/>
    <w:rsid w:val="009375B1"/>
    <w:rsid w:val="00946FB3"/>
    <w:rsid w:val="009470C1"/>
    <w:rsid w:val="00953FE6"/>
    <w:rsid w:val="00962C35"/>
    <w:rsid w:val="00970671"/>
    <w:rsid w:val="00975651"/>
    <w:rsid w:val="0097684C"/>
    <w:rsid w:val="00982763"/>
    <w:rsid w:val="00991295"/>
    <w:rsid w:val="009970A8"/>
    <w:rsid w:val="009B44DE"/>
    <w:rsid w:val="009B4F4A"/>
    <w:rsid w:val="009D10A2"/>
    <w:rsid w:val="009E52DF"/>
    <w:rsid w:val="009F17F2"/>
    <w:rsid w:val="00A040C1"/>
    <w:rsid w:val="00A06EC4"/>
    <w:rsid w:val="00A1035E"/>
    <w:rsid w:val="00A12CF3"/>
    <w:rsid w:val="00A13C81"/>
    <w:rsid w:val="00A16E33"/>
    <w:rsid w:val="00A2094A"/>
    <w:rsid w:val="00A214E7"/>
    <w:rsid w:val="00A22DB1"/>
    <w:rsid w:val="00A255D2"/>
    <w:rsid w:val="00A27804"/>
    <w:rsid w:val="00A315D6"/>
    <w:rsid w:val="00A403C9"/>
    <w:rsid w:val="00A43B2D"/>
    <w:rsid w:val="00A4722A"/>
    <w:rsid w:val="00A54B00"/>
    <w:rsid w:val="00A57C17"/>
    <w:rsid w:val="00A6398C"/>
    <w:rsid w:val="00A651DC"/>
    <w:rsid w:val="00A66DAD"/>
    <w:rsid w:val="00A71712"/>
    <w:rsid w:val="00A71A72"/>
    <w:rsid w:val="00A743A0"/>
    <w:rsid w:val="00A751C5"/>
    <w:rsid w:val="00A802A9"/>
    <w:rsid w:val="00A80565"/>
    <w:rsid w:val="00A82DA1"/>
    <w:rsid w:val="00A85437"/>
    <w:rsid w:val="00A922B4"/>
    <w:rsid w:val="00A97A26"/>
    <w:rsid w:val="00AB0F2E"/>
    <w:rsid w:val="00AB1FE5"/>
    <w:rsid w:val="00AC26F3"/>
    <w:rsid w:val="00AC59A5"/>
    <w:rsid w:val="00AC7035"/>
    <w:rsid w:val="00AD4497"/>
    <w:rsid w:val="00AD5B8D"/>
    <w:rsid w:val="00AD72A8"/>
    <w:rsid w:val="00AD7CE8"/>
    <w:rsid w:val="00AE0C54"/>
    <w:rsid w:val="00AE2B1C"/>
    <w:rsid w:val="00AE33D6"/>
    <w:rsid w:val="00AF2892"/>
    <w:rsid w:val="00B070EA"/>
    <w:rsid w:val="00B10CD6"/>
    <w:rsid w:val="00B1210E"/>
    <w:rsid w:val="00B163E2"/>
    <w:rsid w:val="00B2204B"/>
    <w:rsid w:val="00B22EC2"/>
    <w:rsid w:val="00B2373E"/>
    <w:rsid w:val="00B23C57"/>
    <w:rsid w:val="00B2649D"/>
    <w:rsid w:val="00B31207"/>
    <w:rsid w:val="00B313A8"/>
    <w:rsid w:val="00B31487"/>
    <w:rsid w:val="00B33135"/>
    <w:rsid w:val="00B35EAB"/>
    <w:rsid w:val="00B364A1"/>
    <w:rsid w:val="00B41942"/>
    <w:rsid w:val="00B430AB"/>
    <w:rsid w:val="00B5231D"/>
    <w:rsid w:val="00B5350A"/>
    <w:rsid w:val="00B60425"/>
    <w:rsid w:val="00B635F0"/>
    <w:rsid w:val="00B64244"/>
    <w:rsid w:val="00B64DE2"/>
    <w:rsid w:val="00B675E1"/>
    <w:rsid w:val="00B7075F"/>
    <w:rsid w:val="00B71481"/>
    <w:rsid w:val="00B71A79"/>
    <w:rsid w:val="00B756AE"/>
    <w:rsid w:val="00B81314"/>
    <w:rsid w:val="00B81737"/>
    <w:rsid w:val="00B83AF1"/>
    <w:rsid w:val="00B90625"/>
    <w:rsid w:val="00B96E1E"/>
    <w:rsid w:val="00BA3537"/>
    <w:rsid w:val="00BA599A"/>
    <w:rsid w:val="00BA6D8F"/>
    <w:rsid w:val="00BB1F82"/>
    <w:rsid w:val="00BB2D1A"/>
    <w:rsid w:val="00BB3B45"/>
    <w:rsid w:val="00BC188A"/>
    <w:rsid w:val="00BC4780"/>
    <w:rsid w:val="00BC4EC2"/>
    <w:rsid w:val="00BC6356"/>
    <w:rsid w:val="00BC743A"/>
    <w:rsid w:val="00BC7C49"/>
    <w:rsid w:val="00BD44B1"/>
    <w:rsid w:val="00BD770F"/>
    <w:rsid w:val="00BE04EC"/>
    <w:rsid w:val="00BE11ED"/>
    <w:rsid w:val="00BE7A99"/>
    <w:rsid w:val="00BF4000"/>
    <w:rsid w:val="00BF56AA"/>
    <w:rsid w:val="00C00B0B"/>
    <w:rsid w:val="00C012C6"/>
    <w:rsid w:val="00C1131C"/>
    <w:rsid w:val="00C1620E"/>
    <w:rsid w:val="00C16455"/>
    <w:rsid w:val="00C16D40"/>
    <w:rsid w:val="00C17D8A"/>
    <w:rsid w:val="00C201A6"/>
    <w:rsid w:val="00C25009"/>
    <w:rsid w:val="00C267AF"/>
    <w:rsid w:val="00C34794"/>
    <w:rsid w:val="00C51BCF"/>
    <w:rsid w:val="00C554BC"/>
    <w:rsid w:val="00C55964"/>
    <w:rsid w:val="00C62A18"/>
    <w:rsid w:val="00C64A4A"/>
    <w:rsid w:val="00C72CF4"/>
    <w:rsid w:val="00C750E0"/>
    <w:rsid w:val="00C76484"/>
    <w:rsid w:val="00C771F1"/>
    <w:rsid w:val="00C81231"/>
    <w:rsid w:val="00C81E17"/>
    <w:rsid w:val="00C82185"/>
    <w:rsid w:val="00C8376A"/>
    <w:rsid w:val="00C839FB"/>
    <w:rsid w:val="00C843A1"/>
    <w:rsid w:val="00C84C1C"/>
    <w:rsid w:val="00C86364"/>
    <w:rsid w:val="00C87966"/>
    <w:rsid w:val="00C904C1"/>
    <w:rsid w:val="00C93B31"/>
    <w:rsid w:val="00C95AAB"/>
    <w:rsid w:val="00CA1417"/>
    <w:rsid w:val="00CA6ADE"/>
    <w:rsid w:val="00CC0609"/>
    <w:rsid w:val="00CC22BF"/>
    <w:rsid w:val="00CD3638"/>
    <w:rsid w:val="00CF19EF"/>
    <w:rsid w:val="00CF1C9E"/>
    <w:rsid w:val="00CF3C25"/>
    <w:rsid w:val="00D028D3"/>
    <w:rsid w:val="00D02CB1"/>
    <w:rsid w:val="00D03A09"/>
    <w:rsid w:val="00D0582B"/>
    <w:rsid w:val="00D10D1A"/>
    <w:rsid w:val="00D115F3"/>
    <w:rsid w:val="00D207E2"/>
    <w:rsid w:val="00D246AC"/>
    <w:rsid w:val="00D2696C"/>
    <w:rsid w:val="00D27E65"/>
    <w:rsid w:val="00D3525E"/>
    <w:rsid w:val="00D37523"/>
    <w:rsid w:val="00D42074"/>
    <w:rsid w:val="00D44F83"/>
    <w:rsid w:val="00D45772"/>
    <w:rsid w:val="00D45D2B"/>
    <w:rsid w:val="00D57BCD"/>
    <w:rsid w:val="00D67223"/>
    <w:rsid w:val="00D67C52"/>
    <w:rsid w:val="00D72D41"/>
    <w:rsid w:val="00D7541C"/>
    <w:rsid w:val="00D77664"/>
    <w:rsid w:val="00D807AB"/>
    <w:rsid w:val="00D8150A"/>
    <w:rsid w:val="00D860CE"/>
    <w:rsid w:val="00D92BE2"/>
    <w:rsid w:val="00D9349C"/>
    <w:rsid w:val="00D957AD"/>
    <w:rsid w:val="00D95CB5"/>
    <w:rsid w:val="00D95DE8"/>
    <w:rsid w:val="00DA0C4E"/>
    <w:rsid w:val="00DA44FF"/>
    <w:rsid w:val="00DB10AB"/>
    <w:rsid w:val="00DB1DA3"/>
    <w:rsid w:val="00DB73D3"/>
    <w:rsid w:val="00DC4569"/>
    <w:rsid w:val="00DD1E0D"/>
    <w:rsid w:val="00DD4D26"/>
    <w:rsid w:val="00DD64F3"/>
    <w:rsid w:val="00DE29E0"/>
    <w:rsid w:val="00DF1D11"/>
    <w:rsid w:val="00DF7F4C"/>
    <w:rsid w:val="00E0128C"/>
    <w:rsid w:val="00E035E7"/>
    <w:rsid w:val="00E04E2F"/>
    <w:rsid w:val="00E05D01"/>
    <w:rsid w:val="00E10162"/>
    <w:rsid w:val="00E1283A"/>
    <w:rsid w:val="00E12E02"/>
    <w:rsid w:val="00E17086"/>
    <w:rsid w:val="00E20AA2"/>
    <w:rsid w:val="00E21995"/>
    <w:rsid w:val="00E235D7"/>
    <w:rsid w:val="00E260C1"/>
    <w:rsid w:val="00E42ACF"/>
    <w:rsid w:val="00E435AD"/>
    <w:rsid w:val="00E43E22"/>
    <w:rsid w:val="00E46F2B"/>
    <w:rsid w:val="00E52057"/>
    <w:rsid w:val="00E5649B"/>
    <w:rsid w:val="00E57B7B"/>
    <w:rsid w:val="00E61C96"/>
    <w:rsid w:val="00E62536"/>
    <w:rsid w:val="00E711BF"/>
    <w:rsid w:val="00E7139E"/>
    <w:rsid w:val="00E72408"/>
    <w:rsid w:val="00E7473C"/>
    <w:rsid w:val="00E74CAE"/>
    <w:rsid w:val="00E76309"/>
    <w:rsid w:val="00E77967"/>
    <w:rsid w:val="00E80F67"/>
    <w:rsid w:val="00E945B2"/>
    <w:rsid w:val="00E94DEA"/>
    <w:rsid w:val="00E95A3C"/>
    <w:rsid w:val="00E975D7"/>
    <w:rsid w:val="00EA4301"/>
    <w:rsid w:val="00EA6962"/>
    <w:rsid w:val="00EB17B0"/>
    <w:rsid w:val="00EB6A18"/>
    <w:rsid w:val="00ED2035"/>
    <w:rsid w:val="00ED3A3A"/>
    <w:rsid w:val="00EE392A"/>
    <w:rsid w:val="00EF2791"/>
    <w:rsid w:val="00EF2EE2"/>
    <w:rsid w:val="00EF5F14"/>
    <w:rsid w:val="00F021B3"/>
    <w:rsid w:val="00F103CB"/>
    <w:rsid w:val="00F144E4"/>
    <w:rsid w:val="00F249BF"/>
    <w:rsid w:val="00F2725A"/>
    <w:rsid w:val="00F303A9"/>
    <w:rsid w:val="00F318A3"/>
    <w:rsid w:val="00F42925"/>
    <w:rsid w:val="00F43D77"/>
    <w:rsid w:val="00F44650"/>
    <w:rsid w:val="00F47763"/>
    <w:rsid w:val="00F545C0"/>
    <w:rsid w:val="00F54BEC"/>
    <w:rsid w:val="00F552A6"/>
    <w:rsid w:val="00F66314"/>
    <w:rsid w:val="00F676DD"/>
    <w:rsid w:val="00F67E56"/>
    <w:rsid w:val="00F75CBB"/>
    <w:rsid w:val="00F82544"/>
    <w:rsid w:val="00F83661"/>
    <w:rsid w:val="00F8541A"/>
    <w:rsid w:val="00F91034"/>
    <w:rsid w:val="00F94692"/>
    <w:rsid w:val="00FA291E"/>
    <w:rsid w:val="00FA6DCC"/>
    <w:rsid w:val="00FB0CAF"/>
    <w:rsid w:val="00FB1713"/>
    <w:rsid w:val="00FB1EAF"/>
    <w:rsid w:val="00FB59DF"/>
    <w:rsid w:val="00FC14F5"/>
    <w:rsid w:val="00FC636D"/>
    <w:rsid w:val="00FD23C4"/>
    <w:rsid w:val="00FD3725"/>
    <w:rsid w:val="00FD4B19"/>
    <w:rsid w:val="00FD4B34"/>
    <w:rsid w:val="00FE01A3"/>
    <w:rsid w:val="00FE17A0"/>
    <w:rsid w:val="00FF002A"/>
    <w:rsid w:val="00FF0D2D"/>
    <w:rsid w:val="00FF3730"/>
    <w:rsid w:val="00FF50AF"/>
    <w:rsid w:val="00FF57A0"/>
    <w:rsid w:val="00FF5D1B"/>
    <w:rsid w:val="00FF6F4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Calibr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0" w:qFormat="1"/>
    <w:lsdException w:name="footnote reference" w:uiPriority="0"/>
    <w:lsdException w:name="annotation reference" w:uiPriority="0"/>
    <w:lsdException w:name="page number" w:uiPriority="0"/>
    <w:lsdException w:name="List Bullet"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0" w:unhideWhenUsed="0" w:qFormat="1"/>
    <w:lsdException w:name="Plain Text" w:uiPriority="0"/>
    <w:lsdException w:name="annotation subject" w:uiPriority="0"/>
    <w:lsdException w:name="Outline List 2"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B716D"/>
    <w:pPr>
      <w:widowControl w:val="0"/>
      <w:autoSpaceDE w:val="0"/>
      <w:autoSpaceDN w:val="0"/>
      <w:adjustRightInd w:val="0"/>
      <w:ind w:firstLine="720"/>
      <w:jc w:val="both"/>
    </w:pPr>
    <w:rPr>
      <w:rFonts w:ascii="Arial" w:hAnsi="Arial" w:cs="Arial"/>
      <w:sz w:val="24"/>
      <w:szCs w:val="24"/>
    </w:rPr>
  </w:style>
  <w:style w:type="paragraph" w:styleId="1">
    <w:name w:val="heading 1"/>
    <w:basedOn w:val="a0"/>
    <w:next w:val="a0"/>
    <w:link w:val="10"/>
    <w:qFormat/>
    <w:rsid w:val="003A4F40"/>
    <w:pPr>
      <w:spacing w:before="108" w:after="108"/>
      <w:ind w:firstLine="0"/>
      <w:jc w:val="center"/>
      <w:outlineLvl w:val="0"/>
    </w:pPr>
    <w:rPr>
      <w:b/>
      <w:bCs/>
      <w:color w:val="26282F"/>
    </w:rPr>
  </w:style>
  <w:style w:type="paragraph" w:styleId="20">
    <w:name w:val="heading 2"/>
    <w:basedOn w:val="1"/>
    <w:next w:val="a0"/>
    <w:link w:val="21"/>
    <w:qFormat/>
    <w:rsid w:val="003A4F40"/>
    <w:pPr>
      <w:outlineLvl w:val="1"/>
    </w:pPr>
  </w:style>
  <w:style w:type="paragraph" w:styleId="3">
    <w:name w:val="heading 3"/>
    <w:basedOn w:val="20"/>
    <w:next w:val="a0"/>
    <w:link w:val="30"/>
    <w:qFormat/>
    <w:rsid w:val="003A4F40"/>
    <w:pPr>
      <w:outlineLvl w:val="2"/>
    </w:pPr>
  </w:style>
  <w:style w:type="paragraph" w:styleId="4">
    <w:name w:val="heading 4"/>
    <w:basedOn w:val="3"/>
    <w:next w:val="a0"/>
    <w:link w:val="40"/>
    <w:qFormat/>
    <w:rsid w:val="003A4F40"/>
    <w:pPr>
      <w:outlineLvl w:val="3"/>
    </w:pPr>
  </w:style>
  <w:style w:type="paragraph" w:styleId="5">
    <w:name w:val="heading 5"/>
    <w:basedOn w:val="a0"/>
    <w:next w:val="a0"/>
    <w:link w:val="50"/>
    <w:qFormat/>
    <w:rsid w:val="008B21EC"/>
    <w:pPr>
      <w:keepNext/>
      <w:widowControl/>
      <w:autoSpaceDE/>
      <w:autoSpaceDN/>
      <w:adjustRightInd/>
      <w:ind w:firstLine="709"/>
      <w:outlineLvl w:val="4"/>
    </w:pPr>
    <w:rPr>
      <w:rFonts w:ascii="Times New Roman" w:hAnsi="Times New Roman" w:cs="Times New Roman"/>
      <w:b/>
    </w:rPr>
  </w:style>
  <w:style w:type="paragraph" w:styleId="6">
    <w:name w:val="heading 6"/>
    <w:basedOn w:val="a0"/>
    <w:next w:val="a0"/>
    <w:link w:val="60"/>
    <w:qFormat/>
    <w:rsid w:val="008B21EC"/>
    <w:pPr>
      <w:keepNext/>
      <w:widowControl/>
      <w:autoSpaceDE/>
      <w:autoSpaceDN/>
      <w:adjustRightInd/>
      <w:ind w:firstLine="709"/>
      <w:outlineLvl w:val="5"/>
    </w:pPr>
    <w:rPr>
      <w:rFonts w:ascii="Times New Roman" w:hAnsi="Times New Roman" w:cs="Times New Roman"/>
      <w:sz w:val="28"/>
    </w:rPr>
  </w:style>
  <w:style w:type="paragraph" w:styleId="7">
    <w:name w:val="heading 7"/>
    <w:basedOn w:val="a0"/>
    <w:next w:val="a0"/>
    <w:link w:val="70"/>
    <w:qFormat/>
    <w:rsid w:val="008B21EC"/>
    <w:pPr>
      <w:keepNext/>
      <w:widowControl/>
      <w:autoSpaceDE/>
      <w:autoSpaceDN/>
      <w:adjustRightInd/>
      <w:ind w:firstLine="709"/>
      <w:outlineLvl w:val="6"/>
    </w:pPr>
    <w:rPr>
      <w:rFonts w:ascii="Times New Roman" w:hAnsi="Times New Roman" w:cs="Times New Roman"/>
      <w:b/>
      <w:bCs/>
      <w:sz w:val="28"/>
    </w:rPr>
  </w:style>
  <w:style w:type="paragraph" w:styleId="8">
    <w:name w:val="heading 8"/>
    <w:basedOn w:val="a0"/>
    <w:next w:val="a0"/>
    <w:link w:val="80"/>
    <w:qFormat/>
    <w:rsid w:val="008B21EC"/>
    <w:pPr>
      <w:keepNext/>
      <w:widowControl/>
      <w:autoSpaceDE/>
      <w:autoSpaceDN/>
      <w:adjustRightInd/>
      <w:ind w:firstLine="709"/>
      <w:jc w:val="center"/>
      <w:outlineLvl w:val="7"/>
    </w:pPr>
    <w:rPr>
      <w:rFonts w:ascii="Times New Roman" w:hAnsi="Times New Roman" w:cs="Times New Roman"/>
      <w:sz w:val="28"/>
    </w:rPr>
  </w:style>
  <w:style w:type="paragraph" w:styleId="9">
    <w:name w:val="heading 9"/>
    <w:basedOn w:val="a0"/>
    <w:next w:val="a0"/>
    <w:link w:val="90"/>
    <w:qFormat/>
    <w:rsid w:val="008B21EC"/>
    <w:pPr>
      <w:keepNext/>
      <w:widowControl/>
      <w:autoSpaceDE/>
      <w:autoSpaceDN/>
      <w:adjustRightInd/>
      <w:ind w:firstLine="709"/>
      <w:jc w:val="center"/>
      <w:outlineLvl w:val="8"/>
    </w:pPr>
    <w:rPr>
      <w:rFonts w:ascii="Times New Roman" w:hAnsi="Times New Roman" w:cs="Times New Roman"/>
      <w:b/>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locked/>
    <w:rsid w:val="003A4F40"/>
    <w:rPr>
      <w:rFonts w:ascii="Cambria" w:hAnsi="Cambria" w:cs="Times New Roman"/>
      <w:b/>
      <w:bCs/>
      <w:kern w:val="32"/>
      <w:sz w:val="32"/>
      <w:szCs w:val="32"/>
    </w:rPr>
  </w:style>
  <w:style w:type="character" w:customStyle="1" w:styleId="21">
    <w:name w:val="Заголовок 2 Знак"/>
    <w:basedOn w:val="a1"/>
    <w:link w:val="20"/>
    <w:locked/>
    <w:rsid w:val="003A4F40"/>
    <w:rPr>
      <w:rFonts w:ascii="Cambria" w:hAnsi="Cambria" w:cs="Times New Roman"/>
      <w:b/>
      <w:bCs/>
      <w:i/>
      <w:iCs/>
      <w:sz w:val="28"/>
      <w:szCs w:val="28"/>
    </w:rPr>
  </w:style>
  <w:style w:type="character" w:customStyle="1" w:styleId="30">
    <w:name w:val="Заголовок 3 Знак"/>
    <w:basedOn w:val="a1"/>
    <w:link w:val="3"/>
    <w:locked/>
    <w:rsid w:val="003A4F40"/>
    <w:rPr>
      <w:rFonts w:ascii="Cambria" w:hAnsi="Cambria" w:cs="Times New Roman"/>
      <w:b/>
      <w:bCs/>
      <w:sz w:val="26"/>
      <w:szCs w:val="26"/>
    </w:rPr>
  </w:style>
  <w:style w:type="character" w:customStyle="1" w:styleId="40">
    <w:name w:val="Заголовок 4 Знак"/>
    <w:basedOn w:val="a1"/>
    <w:link w:val="4"/>
    <w:locked/>
    <w:rsid w:val="003A4F40"/>
    <w:rPr>
      <w:rFonts w:cs="Times New Roman"/>
      <w:b/>
      <w:bCs/>
      <w:sz w:val="28"/>
      <w:szCs w:val="28"/>
    </w:rPr>
  </w:style>
  <w:style w:type="character" w:customStyle="1" w:styleId="a4">
    <w:name w:val="Цветовое выделение"/>
    <w:rsid w:val="003A4F40"/>
    <w:rPr>
      <w:b/>
      <w:color w:val="26282F"/>
    </w:rPr>
  </w:style>
  <w:style w:type="character" w:customStyle="1" w:styleId="a5">
    <w:name w:val="Гипертекстовая ссылка"/>
    <w:basedOn w:val="a4"/>
    <w:uiPriority w:val="99"/>
    <w:rsid w:val="003A4F40"/>
    <w:rPr>
      <w:rFonts w:cs="Times New Roman"/>
      <w:color w:val="106BBE"/>
    </w:rPr>
  </w:style>
  <w:style w:type="character" w:customStyle="1" w:styleId="a6">
    <w:name w:val="Активная гипертекстовая ссылка"/>
    <w:basedOn w:val="a5"/>
    <w:uiPriority w:val="99"/>
    <w:rsid w:val="003A4F40"/>
    <w:rPr>
      <w:u w:val="single"/>
    </w:rPr>
  </w:style>
  <w:style w:type="paragraph" w:customStyle="1" w:styleId="a7">
    <w:name w:val="Внимание"/>
    <w:basedOn w:val="a0"/>
    <w:next w:val="a0"/>
    <w:uiPriority w:val="99"/>
    <w:rsid w:val="003A4F40"/>
    <w:pPr>
      <w:spacing w:before="240" w:after="240"/>
      <w:ind w:left="420" w:right="420" w:firstLine="300"/>
    </w:pPr>
    <w:rPr>
      <w:shd w:val="clear" w:color="auto" w:fill="F5F3DA"/>
    </w:rPr>
  </w:style>
  <w:style w:type="paragraph" w:customStyle="1" w:styleId="a8">
    <w:name w:val="Внимание: криминал!!"/>
    <w:basedOn w:val="a7"/>
    <w:next w:val="a0"/>
    <w:uiPriority w:val="99"/>
    <w:rsid w:val="003A4F40"/>
  </w:style>
  <w:style w:type="paragraph" w:customStyle="1" w:styleId="a9">
    <w:name w:val="Внимание: недобросовестность!"/>
    <w:basedOn w:val="a7"/>
    <w:next w:val="a0"/>
    <w:uiPriority w:val="99"/>
    <w:rsid w:val="003A4F40"/>
  </w:style>
  <w:style w:type="character" w:customStyle="1" w:styleId="aa">
    <w:name w:val="Выделение для Базового Поиска"/>
    <w:basedOn w:val="a4"/>
    <w:uiPriority w:val="99"/>
    <w:rsid w:val="003A4F40"/>
    <w:rPr>
      <w:rFonts w:cs="Times New Roman"/>
      <w:bCs/>
      <w:color w:val="0058A9"/>
    </w:rPr>
  </w:style>
  <w:style w:type="character" w:customStyle="1" w:styleId="ab">
    <w:name w:val="Выделение для Базового Поиска (курсив)"/>
    <w:basedOn w:val="aa"/>
    <w:uiPriority w:val="99"/>
    <w:rsid w:val="003A4F40"/>
    <w:rPr>
      <w:i/>
      <w:iCs/>
    </w:rPr>
  </w:style>
  <w:style w:type="paragraph" w:customStyle="1" w:styleId="ac">
    <w:name w:val="Дочерний элемент списка"/>
    <w:basedOn w:val="a0"/>
    <w:next w:val="a0"/>
    <w:uiPriority w:val="99"/>
    <w:rsid w:val="003A4F40"/>
    <w:pPr>
      <w:ind w:left="240" w:right="300" w:firstLine="0"/>
    </w:pPr>
    <w:rPr>
      <w:color w:val="868381"/>
      <w:sz w:val="20"/>
      <w:szCs w:val="20"/>
    </w:rPr>
  </w:style>
  <w:style w:type="paragraph" w:customStyle="1" w:styleId="ad">
    <w:name w:val="Основное меню (преемственное)"/>
    <w:basedOn w:val="a0"/>
    <w:next w:val="a0"/>
    <w:uiPriority w:val="99"/>
    <w:rsid w:val="003A4F40"/>
    <w:rPr>
      <w:rFonts w:ascii="Verdana" w:hAnsi="Verdana" w:cs="Verdana"/>
      <w:sz w:val="22"/>
      <w:szCs w:val="22"/>
    </w:rPr>
  </w:style>
  <w:style w:type="paragraph" w:customStyle="1" w:styleId="ae">
    <w:name w:val="Заголовок"/>
    <w:basedOn w:val="ad"/>
    <w:next w:val="a0"/>
    <w:uiPriority w:val="99"/>
    <w:rsid w:val="003A4F40"/>
    <w:rPr>
      <w:b/>
      <w:bCs/>
      <w:color w:val="0058A9"/>
      <w:shd w:val="clear" w:color="auto" w:fill="F0F0F0"/>
    </w:rPr>
  </w:style>
  <w:style w:type="paragraph" w:customStyle="1" w:styleId="af">
    <w:name w:val="Заголовок группы контролов"/>
    <w:basedOn w:val="a0"/>
    <w:next w:val="a0"/>
    <w:uiPriority w:val="99"/>
    <w:rsid w:val="003A4F40"/>
    <w:rPr>
      <w:b/>
      <w:bCs/>
      <w:color w:val="000000"/>
    </w:rPr>
  </w:style>
  <w:style w:type="paragraph" w:customStyle="1" w:styleId="af0">
    <w:name w:val="Заголовок для информации об изменениях"/>
    <w:basedOn w:val="1"/>
    <w:next w:val="a0"/>
    <w:uiPriority w:val="99"/>
    <w:rsid w:val="003A4F40"/>
    <w:pPr>
      <w:spacing w:before="0"/>
      <w:outlineLvl w:val="9"/>
    </w:pPr>
    <w:rPr>
      <w:b w:val="0"/>
      <w:bCs w:val="0"/>
      <w:sz w:val="18"/>
      <w:szCs w:val="18"/>
      <w:shd w:val="clear" w:color="auto" w:fill="FFFFFF"/>
    </w:rPr>
  </w:style>
  <w:style w:type="paragraph" w:customStyle="1" w:styleId="af1">
    <w:name w:val="Заголовок распахивающейся части диалога"/>
    <w:basedOn w:val="a0"/>
    <w:next w:val="a0"/>
    <w:uiPriority w:val="99"/>
    <w:rsid w:val="003A4F40"/>
    <w:rPr>
      <w:i/>
      <w:iCs/>
      <w:color w:val="000080"/>
      <w:sz w:val="22"/>
      <w:szCs w:val="22"/>
    </w:rPr>
  </w:style>
  <w:style w:type="character" w:customStyle="1" w:styleId="af2">
    <w:name w:val="Заголовок своего сообщения"/>
    <w:basedOn w:val="a4"/>
    <w:uiPriority w:val="99"/>
    <w:rsid w:val="003A4F40"/>
    <w:rPr>
      <w:rFonts w:cs="Times New Roman"/>
      <w:bCs/>
    </w:rPr>
  </w:style>
  <w:style w:type="paragraph" w:customStyle="1" w:styleId="af3">
    <w:name w:val="Заголовок статьи"/>
    <w:basedOn w:val="a0"/>
    <w:next w:val="a0"/>
    <w:rsid w:val="003A4F40"/>
    <w:pPr>
      <w:ind w:left="1612" w:hanging="892"/>
    </w:pPr>
  </w:style>
  <w:style w:type="character" w:customStyle="1" w:styleId="af4">
    <w:name w:val="Заголовок чужого сообщения"/>
    <w:basedOn w:val="a4"/>
    <w:uiPriority w:val="99"/>
    <w:rsid w:val="003A4F40"/>
    <w:rPr>
      <w:rFonts w:cs="Times New Roman"/>
      <w:bCs/>
      <w:color w:val="FF0000"/>
    </w:rPr>
  </w:style>
  <w:style w:type="paragraph" w:customStyle="1" w:styleId="af5">
    <w:name w:val="Заголовок ЭР (левое окно)"/>
    <w:basedOn w:val="a0"/>
    <w:next w:val="a0"/>
    <w:uiPriority w:val="99"/>
    <w:rsid w:val="003A4F40"/>
    <w:pPr>
      <w:spacing w:before="300" w:after="250"/>
      <w:ind w:firstLine="0"/>
      <w:jc w:val="center"/>
    </w:pPr>
    <w:rPr>
      <w:b/>
      <w:bCs/>
      <w:color w:val="26282F"/>
      <w:sz w:val="26"/>
      <w:szCs w:val="26"/>
    </w:rPr>
  </w:style>
  <w:style w:type="paragraph" w:customStyle="1" w:styleId="af6">
    <w:name w:val="Заголовок ЭР (правое окно)"/>
    <w:basedOn w:val="af5"/>
    <w:next w:val="a0"/>
    <w:uiPriority w:val="99"/>
    <w:rsid w:val="003A4F40"/>
    <w:pPr>
      <w:spacing w:after="0"/>
      <w:jc w:val="left"/>
    </w:pPr>
  </w:style>
  <w:style w:type="paragraph" w:customStyle="1" w:styleId="af7">
    <w:name w:val="Интерактивный заголовок"/>
    <w:basedOn w:val="ae"/>
    <w:next w:val="a0"/>
    <w:uiPriority w:val="99"/>
    <w:rsid w:val="003A4F40"/>
    <w:rPr>
      <w:u w:val="single"/>
    </w:rPr>
  </w:style>
  <w:style w:type="paragraph" w:customStyle="1" w:styleId="af8">
    <w:name w:val="Текст информации об изменениях"/>
    <w:basedOn w:val="a0"/>
    <w:next w:val="a0"/>
    <w:uiPriority w:val="99"/>
    <w:rsid w:val="003A4F40"/>
    <w:rPr>
      <w:color w:val="353842"/>
      <w:sz w:val="18"/>
      <w:szCs w:val="18"/>
    </w:rPr>
  </w:style>
  <w:style w:type="paragraph" w:customStyle="1" w:styleId="af9">
    <w:name w:val="Информация об изменениях"/>
    <w:basedOn w:val="af8"/>
    <w:next w:val="a0"/>
    <w:uiPriority w:val="99"/>
    <w:rsid w:val="003A4F40"/>
    <w:pPr>
      <w:spacing w:before="180"/>
      <w:ind w:left="360" w:right="360" w:firstLine="0"/>
    </w:pPr>
    <w:rPr>
      <w:shd w:val="clear" w:color="auto" w:fill="EAEFED"/>
    </w:rPr>
  </w:style>
  <w:style w:type="paragraph" w:customStyle="1" w:styleId="afa">
    <w:name w:val="Текст (справка)"/>
    <w:basedOn w:val="a0"/>
    <w:next w:val="a0"/>
    <w:uiPriority w:val="99"/>
    <w:rsid w:val="003A4F40"/>
    <w:pPr>
      <w:ind w:left="170" w:right="170" w:firstLine="0"/>
      <w:jc w:val="left"/>
    </w:pPr>
  </w:style>
  <w:style w:type="paragraph" w:customStyle="1" w:styleId="afb">
    <w:name w:val="Комментарий"/>
    <w:basedOn w:val="afa"/>
    <w:next w:val="a0"/>
    <w:uiPriority w:val="99"/>
    <w:rsid w:val="003A4F40"/>
    <w:pPr>
      <w:spacing w:before="75"/>
      <w:ind w:right="0"/>
      <w:jc w:val="both"/>
    </w:pPr>
    <w:rPr>
      <w:color w:val="353842"/>
      <w:shd w:val="clear" w:color="auto" w:fill="F0F0F0"/>
    </w:rPr>
  </w:style>
  <w:style w:type="paragraph" w:customStyle="1" w:styleId="afc">
    <w:name w:val="Информация об изменениях документа"/>
    <w:basedOn w:val="afb"/>
    <w:next w:val="a0"/>
    <w:uiPriority w:val="99"/>
    <w:rsid w:val="003A4F40"/>
    <w:rPr>
      <w:i/>
      <w:iCs/>
    </w:rPr>
  </w:style>
  <w:style w:type="paragraph" w:customStyle="1" w:styleId="afd">
    <w:name w:val="Текст (лев. подпись)"/>
    <w:basedOn w:val="a0"/>
    <w:next w:val="a0"/>
    <w:rsid w:val="003A4F40"/>
    <w:pPr>
      <w:ind w:firstLine="0"/>
      <w:jc w:val="left"/>
    </w:pPr>
  </w:style>
  <w:style w:type="paragraph" w:customStyle="1" w:styleId="afe">
    <w:name w:val="Колонтитул (левый)"/>
    <w:basedOn w:val="afd"/>
    <w:next w:val="a0"/>
    <w:uiPriority w:val="99"/>
    <w:rsid w:val="003A4F40"/>
    <w:rPr>
      <w:sz w:val="14"/>
      <w:szCs w:val="14"/>
    </w:rPr>
  </w:style>
  <w:style w:type="paragraph" w:customStyle="1" w:styleId="aff">
    <w:name w:val="Текст (прав. подпись)"/>
    <w:basedOn w:val="a0"/>
    <w:next w:val="a0"/>
    <w:rsid w:val="003A4F40"/>
    <w:pPr>
      <w:ind w:firstLine="0"/>
      <w:jc w:val="right"/>
    </w:pPr>
  </w:style>
  <w:style w:type="paragraph" w:customStyle="1" w:styleId="aff0">
    <w:name w:val="Колонтитул (правый)"/>
    <w:basedOn w:val="aff"/>
    <w:next w:val="a0"/>
    <w:uiPriority w:val="99"/>
    <w:rsid w:val="003A4F40"/>
    <w:rPr>
      <w:sz w:val="14"/>
      <w:szCs w:val="14"/>
    </w:rPr>
  </w:style>
  <w:style w:type="paragraph" w:customStyle="1" w:styleId="aff1">
    <w:name w:val="Комментарий пользователя"/>
    <w:basedOn w:val="afb"/>
    <w:next w:val="a0"/>
    <w:uiPriority w:val="99"/>
    <w:rsid w:val="003A4F40"/>
    <w:pPr>
      <w:jc w:val="left"/>
    </w:pPr>
    <w:rPr>
      <w:shd w:val="clear" w:color="auto" w:fill="FFDFE0"/>
    </w:rPr>
  </w:style>
  <w:style w:type="paragraph" w:customStyle="1" w:styleId="aff2">
    <w:name w:val="Куда обратиться?"/>
    <w:basedOn w:val="a7"/>
    <w:next w:val="a0"/>
    <w:uiPriority w:val="99"/>
    <w:rsid w:val="003A4F40"/>
  </w:style>
  <w:style w:type="paragraph" w:customStyle="1" w:styleId="aff3">
    <w:name w:val="Моноширинный"/>
    <w:basedOn w:val="a0"/>
    <w:next w:val="a0"/>
    <w:uiPriority w:val="99"/>
    <w:rsid w:val="003A4F40"/>
    <w:pPr>
      <w:ind w:firstLine="0"/>
      <w:jc w:val="left"/>
    </w:pPr>
    <w:rPr>
      <w:rFonts w:ascii="Courier New" w:hAnsi="Courier New" w:cs="Courier New"/>
    </w:rPr>
  </w:style>
  <w:style w:type="character" w:customStyle="1" w:styleId="aff4">
    <w:name w:val="Найденные слова"/>
    <w:basedOn w:val="a4"/>
    <w:uiPriority w:val="99"/>
    <w:rsid w:val="003A4F40"/>
    <w:rPr>
      <w:rFonts w:cs="Times New Roman"/>
      <w:shd w:val="clear" w:color="auto" w:fill="FFF580"/>
    </w:rPr>
  </w:style>
  <w:style w:type="paragraph" w:customStyle="1" w:styleId="aff5">
    <w:name w:val="Напишите нам"/>
    <w:basedOn w:val="a0"/>
    <w:next w:val="a0"/>
    <w:uiPriority w:val="99"/>
    <w:rsid w:val="003A4F40"/>
    <w:pPr>
      <w:spacing w:before="90" w:after="90"/>
      <w:ind w:left="180" w:right="180" w:firstLine="0"/>
    </w:pPr>
    <w:rPr>
      <w:sz w:val="20"/>
      <w:szCs w:val="20"/>
      <w:shd w:val="clear" w:color="auto" w:fill="EFFFAD"/>
    </w:rPr>
  </w:style>
  <w:style w:type="character" w:customStyle="1" w:styleId="aff6">
    <w:name w:val="Не вступил в силу"/>
    <w:basedOn w:val="a4"/>
    <w:uiPriority w:val="99"/>
    <w:rsid w:val="003A4F40"/>
    <w:rPr>
      <w:rFonts w:cs="Times New Roman"/>
      <w:color w:val="000000"/>
      <w:shd w:val="clear" w:color="auto" w:fill="D8EDE8"/>
    </w:rPr>
  </w:style>
  <w:style w:type="paragraph" w:customStyle="1" w:styleId="aff7">
    <w:name w:val="Необходимые документы"/>
    <w:basedOn w:val="a7"/>
    <w:next w:val="a0"/>
    <w:uiPriority w:val="99"/>
    <w:rsid w:val="003A4F40"/>
    <w:pPr>
      <w:ind w:firstLine="118"/>
    </w:pPr>
  </w:style>
  <w:style w:type="paragraph" w:customStyle="1" w:styleId="aff8">
    <w:name w:val="Нормальный (таблица)"/>
    <w:basedOn w:val="a0"/>
    <w:next w:val="a0"/>
    <w:uiPriority w:val="99"/>
    <w:rsid w:val="003A4F40"/>
    <w:pPr>
      <w:ind w:firstLine="0"/>
    </w:pPr>
  </w:style>
  <w:style w:type="paragraph" w:customStyle="1" w:styleId="aff9">
    <w:name w:val="Таблицы (моноширинный)"/>
    <w:basedOn w:val="a0"/>
    <w:next w:val="a0"/>
    <w:rsid w:val="003A4F40"/>
    <w:pPr>
      <w:ind w:firstLine="0"/>
      <w:jc w:val="left"/>
    </w:pPr>
    <w:rPr>
      <w:rFonts w:ascii="Courier New" w:hAnsi="Courier New" w:cs="Courier New"/>
    </w:rPr>
  </w:style>
  <w:style w:type="paragraph" w:customStyle="1" w:styleId="affa">
    <w:name w:val="Оглавление"/>
    <w:basedOn w:val="aff9"/>
    <w:next w:val="a0"/>
    <w:uiPriority w:val="99"/>
    <w:rsid w:val="003A4F40"/>
    <w:pPr>
      <w:ind w:left="140"/>
    </w:pPr>
  </w:style>
  <w:style w:type="character" w:customStyle="1" w:styleId="affb">
    <w:name w:val="Опечатки"/>
    <w:uiPriority w:val="99"/>
    <w:rsid w:val="003A4F40"/>
    <w:rPr>
      <w:color w:val="FF0000"/>
    </w:rPr>
  </w:style>
  <w:style w:type="paragraph" w:customStyle="1" w:styleId="affc">
    <w:name w:val="Переменная часть"/>
    <w:basedOn w:val="ad"/>
    <w:next w:val="a0"/>
    <w:uiPriority w:val="99"/>
    <w:rsid w:val="003A4F40"/>
    <w:rPr>
      <w:sz w:val="18"/>
      <w:szCs w:val="18"/>
    </w:rPr>
  </w:style>
  <w:style w:type="paragraph" w:customStyle="1" w:styleId="affd">
    <w:name w:val="Подвал для информации об изменениях"/>
    <w:basedOn w:val="1"/>
    <w:next w:val="a0"/>
    <w:uiPriority w:val="99"/>
    <w:rsid w:val="003A4F40"/>
    <w:pPr>
      <w:outlineLvl w:val="9"/>
    </w:pPr>
    <w:rPr>
      <w:b w:val="0"/>
      <w:bCs w:val="0"/>
      <w:sz w:val="18"/>
      <w:szCs w:val="18"/>
    </w:rPr>
  </w:style>
  <w:style w:type="paragraph" w:customStyle="1" w:styleId="affe">
    <w:name w:val="Подзаголовок для информации об изменениях"/>
    <w:basedOn w:val="af8"/>
    <w:next w:val="a0"/>
    <w:uiPriority w:val="99"/>
    <w:rsid w:val="003A4F40"/>
    <w:rPr>
      <w:b/>
      <w:bCs/>
    </w:rPr>
  </w:style>
  <w:style w:type="paragraph" w:customStyle="1" w:styleId="afff">
    <w:name w:val="Подчёркнутый текст"/>
    <w:basedOn w:val="a0"/>
    <w:next w:val="a0"/>
    <w:uiPriority w:val="99"/>
    <w:rsid w:val="003A4F40"/>
    <w:pPr>
      <w:pBdr>
        <w:bottom w:val="single" w:sz="4" w:space="0" w:color="auto"/>
      </w:pBdr>
    </w:pPr>
  </w:style>
  <w:style w:type="paragraph" w:customStyle="1" w:styleId="afff0">
    <w:name w:val="Постоянная часть"/>
    <w:basedOn w:val="ad"/>
    <w:next w:val="a0"/>
    <w:uiPriority w:val="99"/>
    <w:rsid w:val="003A4F40"/>
    <w:rPr>
      <w:sz w:val="20"/>
      <w:szCs w:val="20"/>
    </w:rPr>
  </w:style>
  <w:style w:type="paragraph" w:customStyle="1" w:styleId="afff1">
    <w:name w:val="Прижатый влево"/>
    <w:basedOn w:val="a0"/>
    <w:next w:val="a0"/>
    <w:uiPriority w:val="99"/>
    <w:rsid w:val="003A4F40"/>
    <w:pPr>
      <w:ind w:firstLine="0"/>
      <w:jc w:val="left"/>
    </w:pPr>
  </w:style>
  <w:style w:type="paragraph" w:customStyle="1" w:styleId="afff2">
    <w:name w:val="Пример."/>
    <w:basedOn w:val="a7"/>
    <w:next w:val="a0"/>
    <w:uiPriority w:val="99"/>
    <w:rsid w:val="003A4F40"/>
  </w:style>
  <w:style w:type="paragraph" w:customStyle="1" w:styleId="afff3">
    <w:name w:val="Примечание."/>
    <w:basedOn w:val="a7"/>
    <w:next w:val="a0"/>
    <w:uiPriority w:val="99"/>
    <w:rsid w:val="003A4F40"/>
  </w:style>
  <w:style w:type="character" w:customStyle="1" w:styleId="afff4">
    <w:name w:val="Продолжение ссылки"/>
    <w:basedOn w:val="a5"/>
    <w:uiPriority w:val="99"/>
    <w:rsid w:val="003A4F40"/>
  </w:style>
  <w:style w:type="paragraph" w:customStyle="1" w:styleId="afff5">
    <w:name w:val="Словарная статья"/>
    <w:basedOn w:val="a0"/>
    <w:next w:val="a0"/>
    <w:uiPriority w:val="99"/>
    <w:rsid w:val="003A4F40"/>
    <w:pPr>
      <w:ind w:right="118" w:firstLine="0"/>
    </w:pPr>
  </w:style>
  <w:style w:type="character" w:customStyle="1" w:styleId="afff6">
    <w:name w:val="Сравнение редакций"/>
    <w:basedOn w:val="a4"/>
    <w:uiPriority w:val="99"/>
    <w:rsid w:val="003A4F40"/>
    <w:rPr>
      <w:rFonts w:cs="Times New Roman"/>
    </w:rPr>
  </w:style>
  <w:style w:type="character" w:customStyle="1" w:styleId="afff7">
    <w:name w:val="Сравнение редакций. Добавленный фрагмент"/>
    <w:uiPriority w:val="99"/>
    <w:rsid w:val="003A4F40"/>
    <w:rPr>
      <w:color w:val="000000"/>
      <w:shd w:val="clear" w:color="auto" w:fill="C1D7FF"/>
    </w:rPr>
  </w:style>
  <w:style w:type="character" w:customStyle="1" w:styleId="afff8">
    <w:name w:val="Сравнение редакций. Удаленный фрагмент"/>
    <w:uiPriority w:val="99"/>
    <w:rsid w:val="003A4F40"/>
    <w:rPr>
      <w:color w:val="000000"/>
      <w:shd w:val="clear" w:color="auto" w:fill="C4C413"/>
    </w:rPr>
  </w:style>
  <w:style w:type="paragraph" w:customStyle="1" w:styleId="afff9">
    <w:name w:val="Ссылка на официальную публикацию"/>
    <w:basedOn w:val="a0"/>
    <w:next w:val="a0"/>
    <w:uiPriority w:val="99"/>
    <w:rsid w:val="003A4F40"/>
  </w:style>
  <w:style w:type="character" w:customStyle="1" w:styleId="afffa">
    <w:name w:val="Ссылка на утративший силу документ"/>
    <w:basedOn w:val="a5"/>
    <w:uiPriority w:val="99"/>
    <w:rsid w:val="003A4F40"/>
    <w:rPr>
      <w:color w:val="749232"/>
    </w:rPr>
  </w:style>
  <w:style w:type="paragraph" w:customStyle="1" w:styleId="afffb">
    <w:name w:val="Текст в таблице"/>
    <w:basedOn w:val="aff8"/>
    <w:next w:val="a0"/>
    <w:uiPriority w:val="99"/>
    <w:rsid w:val="003A4F40"/>
    <w:pPr>
      <w:ind w:firstLine="500"/>
    </w:pPr>
  </w:style>
  <w:style w:type="paragraph" w:customStyle="1" w:styleId="afffc">
    <w:name w:val="Текст ЭР (см. также)"/>
    <w:basedOn w:val="a0"/>
    <w:next w:val="a0"/>
    <w:uiPriority w:val="99"/>
    <w:rsid w:val="003A4F40"/>
    <w:pPr>
      <w:spacing w:before="200"/>
      <w:ind w:firstLine="0"/>
      <w:jc w:val="left"/>
    </w:pPr>
    <w:rPr>
      <w:sz w:val="20"/>
      <w:szCs w:val="20"/>
    </w:rPr>
  </w:style>
  <w:style w:type="paragraph" w:customStyle="1" w:styleId="afffd">
    <w:name w:val="Технический комментарий"/>
    <w:basedOn w:val="a0"/>
    <w:next w:val="a0"/>
    <w:uiPriority w:val="99"/>
    <w:rsid w:val="003A4F40"/>
    <w:pPr>
      <w:ind w:firstLine="0"/>
      <w:jc w:val="left"/>
    </w:pPr>
    <w:rPr>
      <w:color w:val="463F31"/>
      <w:shd w:val="clear" w:color="auto" w:fill="FFFFA6"/>
    </w:rPr>
  </w:style>
  <w:style w:type="character" w:customStyle="1" w:styleId="afffe">
    <w:name w:val="Утратил силу"/>
    <w:basedOn w:val="a4"/>
    <w:uiPriority w:val="99"/>
    <w:rsid w:val="003A4F40"/>
    <w:rPr>
      <w:rFonts w:cs="Times New Roman"/>
      <w:strike/>
      <w:color w:val="666600"/>
    </w:rPr>
  </w:style>
  <w:style w:type="paragraph" w:customStyle="1" w:styleId="affff">
    <w:name w:val="Формула"/>
    <w:basedOn w:val="a0"/>
    <w:next w:val="a0"/>
    <w:uiPriority w:val="99"/>
    <w:rsid w:val="003A4F40"/>
    <w:pPr>
      <w:spacing w:before="240" w:after="240"/>
      <w:ind w:left="420" w:right="420" w:firstLine="300"/>
    </w:pPr>
    <w:rPr>
      <w:shd w:val="clear" w:color="auto" w:fill="F5F3DA"/>
    </w:rPr>
  </w:style>
  <w:style w:type="paragraph" w:customStyle="1" w:styleId="affff0">
    <w:name w:val="Центрированный (таблица)"/>
    <w:basedOn w:val="aff8"/>
    <w:next w:val="a0"/>
    <w:uiPriority w:val="99"/>
    <w:rsid w:val="003A4F40"/>
    <w:pPr>
      <w:jc w:val="center"/>
    </w:pPr>
  </w:style>
  <w:style w:type="paragraph" w:customStyle="1" w:styleId="-">
    <w:name w:val="ЭР-содержание (правое окно)"/>
    <w:basedOn w:val="a0"/>
    <w:next w:val="a0"/>
    <w:uiPriority w:val="99"/>
    <w:rsid w:val="003A4F40"/>
    <w:pPr>
      <w:spacing w:before="300"/>
      <w:ind w:firstLine="0"/>
      <w:jc w:val="left"/>
    </w:pPr>
  </w:style>
  <w:style w:type="paragraph" w:styleId="affff1">
    <w:name w:val="Balloon Text"/>
    <w:basedOn w:val="a0"/>
    <w:link w:val="affff2"/>
    <w:unhideWhenUsed/>
    <w:rsid w:val="006F4ED5"/>
    <w:rPr>
      <w:rFonts w:ascii="Tahoma" w:hAnsi="Tahoma" w:cs="Tahoma"/>
      <w:sz w:val="16"/>
      <w:szCs w:val="16"/>
    </w:rPr>
  </w:style>
  <w:style w:type="character" w:customStyle="1" w:styleId="affff2">
    <w:name w:val="Текст выноски Знак"/>
    <w:basedOn w:val="a1"/>
    <w:link w:val="affff1"/>
    <w:locked/>
    <w:rsid w:val="006F4ED5"/>
    <w:rPr>
      <w:rFonts w:ascii="Tahoma" w:hAnsi="Tahoma" w:cs="Tahoma"/>
      <w:sz w:val="16"/>
      <w:szCs w:val="16"/>
    </w:rPr>
  </w:style>
  <w:style w:type="paragraph" w:styleId="affff3">
    <w:name w:val="header"/>
    <w:basedOn w:val="a0"/>
    <w:link w:val="affff4"/>
    <w:uiPriority w:val="99"/>
    <w:unhideWhenUsed/>
    <w:rsid w:val="00D92BE2"/>
    <w:pPr>
      <w:tabs>
        <w:tab w:val="center" w:pos="4677"/>
        <w:tab w:val="right" w:pos="9355"/>
      </w:tabs>
    </w:pPr>
  </w:style>
  <w:style w:type="character" w:customStyle="1" w:styleId="affff4">
    <w:name w:val="Верхний колонтитул Знак"/>
    <w:basedOn w:val="a1"/>
    <w:link w:val="affff3"/>
    <w:uiPriority w:val="99"/>
    <w:locked/>
    <w:rsid w:val="00D92BE2"/>
    <w:rPr>
      <w:rFonts w:ascii="Arial" w:hAnsi="Arial" w:cs="Arial"/>
      <w:sz w:val="24"/>
      <w:szCs w:val="24"/>
    </w:rPr>
  </w:style>
  <w:style w:type="paragraph" w:styleId="affff5">
    <w:name w:val="footer"/>
    <w:basedOn w:val="a0"/>
    <w:link w:val="affff6"/>
    <w:uiPriority w:val="99"/>
    <w:unhideWhenUsed/>
    <w:rsid w:val="00D92BE2"/>
    <w:pPr>
      <w:tabs>
        <w:tab w:val="center" w:pos="4677"/>
        <w:tab w:val="right" w:pos="9355"/>
      </w:tabs>
    </w:pPr>
  </w:style>
  <w:style w:type="character" w:customStyle="1" w:styleId="affff6">
    <w:name w:val="Нижний колонтитул Знак"/>
    <w:basedOn w:val="a1"/>
    <w:link w:val="affff5"/>
    <w:uiPriority w:val="99"/>
    <w:locked/>
    <w:rsid w:val="00D92BE2"/>
    <w:rPr>
      <w:rFonts w:ascii="Arial" w:hAnsi="Arial" w:cs="Arial"/>
      <w:sz w:val="24"/>
      <w:szCs w:val="24"/>
    </w:rPr>
  </w:style>
  <w:style w:type="paragraph" w:customStyle="1" w:styleId="Standard">
    <w:name w:val="Standard"/>
    <w:rsid w:val="008F216D"/>
    <w:pPr>
      <w:widowControl w:val="0"/>
      <w:suppressAutoHyphens/>
      <w:autoSpaceDN w:val="0"/>
      <w:textAlignment w:val="baseline"/>
    </w:pPr>
    <w:rPr>
      <w:rFonts w:ascii="Times New Roman" w:hAnsi="Times New Roman" w:cs="Tahoma"/>
      <w:kern w:val="3"/>
      <w:sz w:val="24"/>
      <w:szCs w:val="24"/>
      <w:lang w:val="de-DE" w:eastAsia="ja-JP" w:bidi="fa-IR"/>
    </w:rPr>
  </w:style>
  <w:style w:type="paragraph" w:styleId="affff7">
    <w:name w:val="Normal (Web)"/>
    <w:basedOn w:val="a0"/>
    <w:uiPriority w:val="99"/>
    <w:unhideWhenUsed/>
    <w:rsid w:val="00874952"/>
    <w:pPr>
      <w:widowControl/>
      <w:autoSpaceDE/>
      <w:autoSpaceDN/>
      <w:adjustRightInd/>
      <w:spacing w:before="100" w:beforeAutospacing="1" w:after="119"/>
      <w:ind w:firstLine="0"/>
      <w:jc w:val="left"/>
    </w:pPr>
    <w:rPr>
      <w:rFonts w:ascii="Times New Roman" w:hAnsi="Times New Roman" w:cs="Times New Roman"/>
    </w:rPr>
  </w:style>
  <w:style w:type="table" w:styleId="affff8">
    <w:name w:val="Table Grid"/>
    <w:basedOn w:val="a2"/>
    <w:rsid w:val="0087495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11">
    <w:name w:val="toc 1"/>
    <w:aliases w:val="фр"/>
    <w:basedOn w:val="a0"/>
    <w:next w:val="a0"/>
    <w:autoRedefine/>
    <w:uiPriority w:val="39"/>
    <w:qFormat/>
    <w:rsid w:val="004B4CE5"/>
    <w:pPr>
      <w:keepNext/>
      <w:widowControl/>
      <w:tabs>
        <w:tab w:val="left" w:pos="480"/>
        <w:tab w:val="right" w:leader="dot" w:pos="9639"/>
      </w:tabs>
      <w:autoSpaceDE/>
      <w:autoSpaceDN/>
      <w:adjustRightInd/>
      <w:ind w:firstLine="709"/>
      <w:outlineLvl w:val="1"/>
    </w:pPr>
    <w:rPr>
      <w:rFonts w:ascii="Times New Roman" w:hAnsi="Times New Roman"/>
      <w:bCs/>
      <w:caps/>
      <w:noProof/>
      <w:lang w:val="en-US" w:eastAsia="en-US" w:bidi="en-US"/>
    </w:rPr>
  </w:style>
  <w:style w:type="character" w:styleId="affff9">
    <w:name w:val="Hyperlink"/>
    <w:uiPriority w:val="99"/>
    <w:rsid w:val="004B4CE5"/>
    <w:rPr>
      <w:strike w:val="0"/>
      <w:dstrike w:val="0"/>
      <w:color w:val="0000FF"/>
      <w:u w:val="none"/>
      <w:effect w:val="none"/>
    </w:rPr>
  </w:style>
  <w:style w:type="paragraph" w:styleId="22">
    <w:name w:val="toc 2"/>
    <w:basedOn w:val="a0"/>
    <w:next w:val="a0"/>
    <w:autoRedefine/>
    <w:uiPriority w:val="39"/>
    <w:unhideWhenUsed/>
    <w:rsid w:val="004B4CE5"/>
    <w:pPr>
      <w:widowControl/>
      <w:tabs>
        <w:tab w:val="right" w:leader="dot" w:pos="9627"/>
      </w:tabs>
      <w:autoSpaceDE/>
      <w:autoSpaceDN/>
      <w:adjustRightInd/>
      <w:ind w:firstLine="709"/>
    </w:pPr>
    <w:rPr>
      <w:rFonts w:asciiTheme="minorHAnsi" w:eastAsiaTheme="minorHAnsi" w:hAnsiTheme="minorHAnsi" w:cstheme="minorBidi"/>
      <w:sz w:val="22"/>
      <w:szCs w:val="22"/>
      <w:lang w:eastAsia="en-US"/>
    </w:rPr>
  </w:style>
  <w:style w:type="paragraph" w:styleId="affffa">
    <w:name w:val="Body Text"/>
    <w:basedOn w:val="a0"/>
    <w:link w:val="affffb"/>
    <w:rsid w:val="004B4CE5"/>
    <w:pPr>
      <w:widowControl/>
      <w:autoSpaceDE/>
      <w:autoSpaceDN/>
      <w:adjustRightInd/>
      <w:spacing w:after="120"/>
      <w:ind w:firstLine="709"/>
    </w:pPr>
    <w:rPr>
      <w:rFonts w:ascii="Times New Roman" w:hAnsi="Times New Roman" w:cs="Times New Roman"/>
      <w:sz w:val="28"/>
    </w:rPr>
  </w:style>
  <w:style w:type="character" w:customStyle="1" w:styleId="affffb">
    <w:name w:val="Основной текст Знак"/>
    <w:basedOn w:val="a1"/>
    <w:link w:val="affffa"/>
    <w:rsid w:val="004B4CE5"/>
    <w:rPr>
      <w:rFonts w:ascii="Times New Roman" w:hAnsi="Times New Roman" w:cs="Times New Roman"/>
      <w:sz w:val="28"/>
      <w:szCs w:val="24"/>
    </w:rPr>
  </w:style>
  <w:style w:type="paragraph" w:customStyle="1" w:styleId="ConsPlusNormal">
    <w:name w:val="ConsPlusNormal"/>
    <w:rsid w:val="00033CC9"/>
    <w:pPr>
      <w:autoSpaceDE w:val="0"/>
      <w:autoSpaceDN w:val="0"/>
      <w:adjustRightInd w:val="0"/>
      <w:ind w:firstLine="720"/>
      <w:jc w:val="both"/>
    </w:pPr>
    <w:rPr>
      <w:rFonts w:ascii="Arial" w:hAnsi="Arial" w:cs="Arial"/>
    </w:rPr>
  </w:style>
  <w:style w:type="paragraph" w:customStyle="1" w:styleId="12">
    <w:name w:val="Основной текст с отступом1"/>
    <w:basedOn w:val="a0"/>
    <w:rsid w:val="0029665F"/>
    <w:pPr>
      <w:keepLines/>
      <w:suppressAutoHyphens/>
      <w:overflowPunct w:val="0"/>
      <w:autoSpaceDN/>
      <w:adjustRightInd/>
      <w:spacing w:line="320" w:lineRule="atLeast"/>
      <w:ind w:firstLine="709"/>
    </w:pPr>
    <w:rPr>
      <w:rFonts w:ascii="Times New Roman" w:hAnsi="Times New Roman" w:cs="Times New Roman"/>
      <w:sz w:val="28"/>
      <w:szCs w:val="28"/>
      <w:lang w:eastAsia="ar-SA"/>
    </w:rPr>
  </w:style>
  <w:style w:type="paragraph" w:styleId="affffc">
    <w:name w:val="Document Map"/>
    <w:basedOn w:val="a0"/>
    <w:link w:val="affffd"/>
    <w:uiPriority w:val="99"/>
    <w:unhideWhenUsed/>
    <w:rsid w:val="008B21EC"/>
    <w:rPr>
      <w:rFonts w:ascii="Tahoma" w:hAnsi="Tahoma" w:cs="Tahoma"/>
      <w:sz w:val="16"/>
      <w:szCs w:val="16"/>
    </w:rPr>
  </w:style>
  <w:style w:type="character" w:customStyle="1" w:styleId="affffd">
    <w:name w:val="Схема документа Знак"/>
    <w:basedOn w:val="a1"/>
    <w:link w:val="affffc"/>
    <w:uiPriority w:val="99"/>
    <w:rsid w:val="008B21EC"/>
    <w:rPr>
      <w:rFonts w:ascii="Tahoma" w:hAnsi="Tahoma" w:cs="Tahoma"/>
      <w:sz w:val="16"/>
      <w:szCs w:val="16"/>
    </w:rPr>
  </w:style>
  <w:style w:type="character" w:customStyle="1" w:styleId="50">
    <w:name w:val="Заголовок 5 Знак"/>
    <w:basedOn w:val="a1"/>
    <w:link w:val="5"/>
    <w:rsid w:val="008B21EC"/>
    <w:rPr>
      <w:rFonts w:ascii="Times New Roman" w:hAnsi="Times New Roman" w:cs="Times New Roman"/>
      <w:b/>
      <w:sz w:val="24"/>
      <w:szCs w:val="24"/>
    </w:rPr>
  </w:style>
  <w:style w:type="character" w:customStyle="1" w:styleId="60">
    <w:name w:val="Заголовок 6 Знак"/>
    <w:basedOn w:val="a1"/>
    <w:link w:val="6"/>
    <w:rsid w:val="008B21EC"/>
    <w:rPr>
      <w:rFonts w:ascii="Times New Roman" w:hAnsi="Times New Roman" w:cs="Times New Roman"/>
      <w:sz w:val="28"/>
      <w:szCs w:val="24"/>
    </w:rPr>
  </w:style>
  <w:style w:type="character" w:customStyle="1" w:styleId="70">
    <w:name w:val="Заголовок 7 Знак"/>
    <w:basedOn w:val="a1"/>
    <w:link w:val="7"/>
    <w:rsid w:val="008B21EC"/>
    <w:rPr>
      <w:rFonts w:ascii="Times New Roman" w:hAnsi="Times New Roman" w:cs="Times New Roman"/>
      <w:b/>
      <w:bCs/>
      <w:sz w:val="28"/>
      <w:szCs w:val="24"/>
    </w:rPr>
  </w:style>
  <w:style w:type="character" w:customStyle="1" w:styleId="80">
    <w:name w:val="Заголовок 8 Знак"/>
    <w:basedOn w:val="a1"/>
    <w:link w:val="8"/>
    <w:rsid w:val="008B21EC"/>
    <w:rPr>
      <w:rFonts w:ascii="Times New Roman" w:hAnsi="Times New Roman" w:cs="Times New Roman"/>
      <w:sz w:val="28"/>
      <w:szCs w:val="24"/>
    </w:rPr>
  </w:style>
  <w:style w:type="character" w:customStyle="1" w:styleId="90">
    <w:name w:val="Заголовок 9 Знак"/>
    <w:basedOn w:val="a1"/>
    <w:link w:val="9"/>
    <w:rsid w:val="008B21EC"/>
    <w:rPr>
      <w:rFonts w:ascii="Times New Roman" w:hAnsi="Times New Roman" w:cs="Times New Roman"/>
      <w:b/>
      <w:sz w:val="24"/>
      <w:szCs w:val="28"/>
    </w:rPr>
  </w:style>
  <w:style w:type="paragraph" w:styleId="affffe">
    <w:name w:val="No Spacing"/>
    <w:link w:val="afffff"/>
    <w:qFormat/>
    <w:rsid w:val="008B21EC"/>
    <w:pPr>
      <w:ind w:firstLine="709"/>
      <w:jc w:val="both"/>
    </w:pPr>
    <w:rPr>
      <w:rFonts w:asciiTheme="minorHAnsi" w:eastAsiaTheme="minorEastAsia" w:hAnsiTheme="minorHAnsi" w:cstheme="minorBidi"/>
      <w:sz w:val="22"/>
      <w:szCs w:val="22"/>
      <w:lang w:eastAsia="en-US"/>
    </w:rPr>
  </w:style>
  <w:style w:type="character" w:customStyle="1" w:styleId="afffff">
    <w:name w:val="Без интервала Знак"/>
    <w:basedOn w:val="a1"/>
    <w:link w:val="affffe"/>
    <w:rsid w:val="008B21EC"/>
    <w:rPr>
      <w:rFonts w:asciiTheme="minorHAnsi" w:eastAsiaTheme="minorEastAsia" w:hAnsiTheme="minorHAnsi" w:cstheme="minorBidi"/>
      <w:sz w:val="22"/>
      <w:szCs w:val="22"/>
      <w:lang w:eastAsia="en-US"/>
    </w:rPr>
  </w:style>
  <w:style w:type="paragraph" w:styleId="afffff0">
    <w:name w:val="List Paragraph"/>
    <w:basedOn w:val="a0"/>
    <w:link w:val="afffff1"/>
    <w:qFormat/>
    <w:rsid w:val="008B21EC"/>
    <w:pPr>
      <w:widowControl/>
      <w:autoSpaceDE/>
      <w:autoSpaceDN/>
      <w:adjustRightInd/>
      <w:ind w:left="720" w:firstLine="709"/>
      <w:contextualSpacing/>
    </w:pPr>
    <w:rPr>
      <w:rFonts w:ascii="Calibri" w:eastAsia="Calibri" w:hAnsi="Calibri" w:cs="Times New Roman"/>
      <w:sz w:val="22"/>
      <w:szCs w:val="22"/>
      <w:lang w:eastAsia="en-US"/>
    </w:rPr>
  </w:style>
  <w:style w:type="character" w:customStyle="1" w:styleId="afffff1">
    <w:name w:val="Абзац списка Знак"/>
    <w:link w:val="afffff0"/>
    <w:rsid w:val="008B21EC"/>
    <w:rPr>
      <w:rFonts w:eastAsia="Calibri" w:cs="Times New Roman"/>
      <w:sz w:val="22"/>
      <w:szCs w:val="22"/>
      <w:lang w:eastAsia="en-US"/>
    </w:rPr>
  </w:style>
  <w:style w:type="paragraph" w:styleId="afffff2">
    <w:name w:val="Title"/>
    <w:basedOn w:val="a0"/>
    <w:link w:val="afffff3"/>
    <w:qFormat/>
    <w:rsid w:val="008B21EC"/>
    <w:pPr>
      <w:widowControl/>
      <w:autoSpaceDE/>
      <w:autoSpaceDN/>
      <w:adjustRightInd/>
      <w:ind w:firstLine="709"/>
      <w:jc w:val="center"/>
    </w:pPr>
    <w:rPr>
      <w:rFonts w:ascii="Times New Roman" w:hAnsi="Times New Roman" w:cs="Times New Roman"/>
      <w:b/>
      <w:bCs/>
      <w:sz w:val="32"/>
      <w:lang w:eastAsia="en-US"/>
    </w:rPr>
  </w:style>
  <w:style w:type="character" w:customStyle="1" w:styleId="afffff3">
    <w:name w:val="Название Знак"/>
    <w:basedOn w:val="a1"/>
    <w:link w:val="afffff2"/>
    <w:rsid w:val="008B21EC"/>
    <w:rPr>
      <w:rFonts w:ascii="Times New Roman" w:hAnsi="Times New Roman" w:cs="Times New Roman"/>
      <w:b/>
      <w:bCs/>
      <w:sz w:val="32"/>
      <w:szCs w:val="24"/>
      <w:lang w:eastAsia="en-US"/>
    </w:rPr>
  </w:style>
  <w:style w:type="paragraph" w:styleId="afffff4">
    <w:name w:val="Subtitle"/>
    <w:basedOn w:val="a0"/>
    <w:link w:val="afffff5"/>
    <w:qFormat/>
    <w:rsid w:val="008B21EC"/>
    <w:pPr>
      <w:widowControl/>
      <w:autoSpaceDE/>
      <w:autoSpaceDN/>
      <w:adjustRightInd/>
      <w:ind w:firstLine="709"/>
      <w:jc w:val="center"/>
    </w:pPr>
    <w:rPr>
      <w:rFonts w:ascii="Times New Roman" w:hAnsi="Times New Roman" w:cs="Times New Roman"/>
      <w:b/>
      <w:bCs/>
      <w:sz w:val="28"/>
      <w:lang w:eastAsia="en-US"/>
    </w:rPr>
  </w:style>
  <w:style w:type="character" w:customStyle="1" w:styleId="afffff5">
    <w:name w:val="Подзаголовок Знак"/>
    <w:basedOn w:val="a1"/>
    <w:link w:val="afffff4"/>
    <w:rsid w:val="008B21EC"/>
    <w:rPr>
      <w:rFonts w:ascii="Times New Roman" w:hAnsi="Times New Roman" w:cs="Times New Roman"/>
      <w:b/>
      <w:bCs/>
      <w:sz w:val="28"/>
      <w:szCs w:val="24"/>
      <w:lang w:eastAsia="en-US"/>
    </w:rPr>
  </w:style>
  <w:style w:type="paragraph" w:styleId="23">
    <w:name w:val="Body Text Indent 2"/>
    <w:basedOn w:val="a0"/>
    <w:link w:val="24"/>
    <w:rsid w:val="008B21EC"/>
    <w:pPr>
      <w:widowControl/>
      <w:autoSpaceDE/>
      <w:autoSpaceDN/>
      <w:adjustRightInd/>
      <w:ind w:firstLine="545"/>
    </w:pPr>
    <w:rPr>
      <w:rFonts w:ascii="Times New Roman" w:hAnsi="Times New Roman" w:cs="Times New Roman"/>
      <w:sz w:val="28"/>
      <w:lang w:eastAsia="en-US"/>
    </w:rPr>
  </w:style>
  <w:style w:type="character" w:customStyle="1" w:styleId="24">
    <w:name w:val="Основной текст с отступом 2 Знак"/>
    <w:basedOn w:val="a1"/>
    <w:link w:val="23"/>
    <w:rsid w:val="008B21EC"/>
    <w:rPr>
      <w:rFonts w:ascii="Times New Roman" w:hAnsi="Times New Roman" w:cs="Times New Roman"/>
      <w:sz w:val="28"/>
      <w:szCs w:val="24"/>
      <w:lang w:eastAsia="en-US"/>
    </w:rPr>
  </w:style>
  <w:style w:type="paragraph" w:styleId="25">
    <w:name w:val="Body Text 2"/>
    <w:basedOn w:val="a0"/>
    <w:link w:val="26"/>
    <w:rsid w:val="008B21EC"/>
    <w:pPr>
      <w:widowControl/>
      <w:autoSpaceDE/>
      <w:autoSpaceDN/>
      <w:adjustRightInd/>
      <w:ind w:firstLine="709"/>
    </w:pPr>
    <w:rPr>
      <w:rFonts w:cs="Times New Roman"/>
      <w:lang w:eastAsia="en-US"/>
    </w:rPr>
  </w:style>
  <w:style w:type="character" w:customStyle="1" w:styleId="26">
    <w:name w:val="Основной текст 2 Знак"/>
    <w:basedOn w:val="a1"/>
    <w:link w:val="25"/>
    <w:rsid w:val="008B21EC"/>
    <w:rPr>
      <w:rFonts w:ascii="Arial" w:hAnsi="Arial" w:cs="Times New Roman"/>
      <w:sz w:val="24"/>
      <w:szCs w:val="24"/>
      <w:lang w:eastAsia="en-US"/>
    </w:rPr>
  </w:style>
  <w:style w:type="character" w:styleId="afffff6">
    <w:name w:val="page number"/>
    <w:basedOn w:val="a1"/>
    <w:rsid w:val="008B21EC"/>
  </w:style>
  <w:style w:type="paragraph" w:customStyle="1" w:styleId="ConsPlusCell">
    <w:name w:val="ConsPlusCell"/>
    <w:rsid w:val="008B21EC"/>
    <w:pPr>
      <w:widowControl w:val="0"/>
      <w:autoSpaceDE w:val="0"/>
      <w:autoSpaceDN w:val="0"/>
      <w:adjustRightInd w:val="0"/>
      <w:ind w:firstLine="709"/>
      <w:jc w:val="both"/>
    </w:pPr>
    <w:rPr>
      <w:rFonts w:ascii="Arial" w:hAnsi="Arial" w:cs="Arial"/>
    </w:rPr>
  </w:style>
  <w:style w:type="character" w:customStyle="1" w:styleId="afffff7">
    <w:name w:val="Знак Знак"/>
    <w:rsid w:val="008B21EC"/>
    <w:rPr>
      <w:sz w:val="28"/>
      <w:szCs w:val="24"/>
      <w:lang w:val="ru-RU" w:eastAsia="ru-RU" w:bidi="ar-SA"/>
    </w:rPr>
  </w:style>
  <w:style w:type="paragraph" w:styleId="31">
    <w:name w:val="Body Text Indent 3"/>
    <w:basedOn w:val="a0"/>
    <w:link w:val="32"/>
    <w:rsid w:val="008B21EC"/>
    <w:pPr>
      <w:widowControl/>
      <w:autoSpaceDE/>
      <w:autoSpaceDN/>
      <w:adjustRightInd/>
    </w:pPr>
    <w:rPr>
      <w:szCs w:val="28"/>
    </w:rPr>
  </w:style>
  <w:style w:type="character" w:customStyle="1" w:styleId="32">
    <w:name w:val="Основной текст с отступом 3 Знак"/>
    <w:basedOn w:val="a1"/>
    <w:link w:val="31"/>
    <w:rsid w:val="008B21EC"/>
    <w:rPr>
      <w:rFonts w:ascii="Arial" w:hAnsi="Arial" w:cs="Arial"/>
      <w:sz w:val="24"/>
      <w:szCs w:val="28"/>
    </w:rPr>
  </w:style>
  <w:style w:type="paragraph" w:styleId="33">
    <w:name w:val="Body Text 3"/>
    <w:basedOn w:val="a0"/>
    <w:link w:val="34"/>
    <w:rsid w:val="008B21EC"/>
    <w:pPr>
      <w:widowControl/>
      <w:autoSpaceDE/>
      <w:autoSpaceDN/>
      <w:adjustRightInd/>
      <w:ind w:firstLine="709"/>
    </w:pPr>
    <w:rPr>
      <w:rFonts w:ascii="Times New Roman" w:hAnsi="Times New Roman" w:cs="Times New Roman"/>
      <w:bCs/>
      <w:sz w:val="28"/>
    </w:rPr>
  </w:style>
  <w:style w:type="character" w:customStyle="1" w:styleId="34">
    <w:name w:val="Основной текст 3 Знак"/>
    <w:basedOn w:val="a1"/>
    <w:link w:val="33"/>
    <w:rsid w:val="008B21EC"/>
    <w:rPr>
      <w:rFonts w:ascii="Times New Roman" w:hAnsi="Times New Roman" w:cs="Times New Roman"/>
      <w:bCs/>
      <w:sz w:val="28"/>
      <w:szCs w:val="24"/>
    </w:rPr>
  </w:style>
  <w:style w:type="paragraph" w:styleId="afffff8">
    <w:name w:val="Body Text Indent"/>
    <w:basedOn w:val="a0"/>
    <w:link w:val="afffff9"/>
    <w:rsid w:val="008B21EC"/>
    <w:pPr>
      <w:widowControl/>
      <w:autoSpaceDE/>
      <w:autoSpaceDN/>
      <w:adjustRightInd/>
      <w:ind w:firstLine="708"/>
    </w:pPr>
    <w:rPr>
      <w:rFonts w:ascii="Times New Roman" w:hAnsi="Times New Roman" w:cs="Times New Roman"/>
      <w:sz w:val="28"/>
      <w:lang w:eastAsia="en-US"/>
    </w:rPr>
  </w:style>
  <w:style w:type="character" w:customStyle="1" w:styleId="afffff9">
    <w:name w:val="Основной текст с отступом Знак"/>
    <w:basedOn w:val="a1"/>
    <w:link w:val="afffff8"/>
    <w:rsid w:val="008B21EC"/>
    <w:rPr>
      <w:rFonts w:ascii="Times New Roman" w:hAnsi="Times New Roman" w:cs="Times New Roman"/>
      <w:sz w:val="28"/>
      <w:szCs w:val="24"/>
      <w:lang w:eastAsia="en-US"/>
    </w:rPr>
  </w:style>
  <w:style w:type="paragraph" w:customStyle="1" w:styleId="ConsNormal">
    <w:name w:val="ConsNormal"/>
    <w:rsid w:val="008B21EC"/>
    <w:pPr>
      <w:widowControl w:val="0"/>
      <w:autoSpaceDE w:val="0"/>
      <w:autoSpaceDN w:val="0"/>
      <w:adjustRightInd w:val="0"/>
      <w:ind w:right="19772" w:firstLine="720"/>
      <w:jc w:val="both"/>
    </w:pPr>
    <w:rPr>
      <w:rFonts w:ascii="Arial" w:hAnsi="Arial" w:cs="Arial"/>
      <w:lang w:eastAsia="en-US"/>
    </w:rPr>
  </w:style>
  <w:style w:type="paragraph" w:customStyle="1" w:styleId="ConsTitle">
    <w:name w:val="ConsTitle"/>
    <w:rsid w:val="008B21EC"/>
    <w:pPr>
      <w:widowControl w:val="0"/>
      <w:snapToGrid w:val="0"/>
      <w:ind w:firstLine="709"/>
      <w:jc w:val="both"/>
    </w:pPr>
    <w:rPr>
      <w:rFonts w:ascii="Arial" w:hAnsi="Arial" w:cs="Times New Roman"/>
      <w:b/>
      <w:sz w:val="16"/>
    </w:rPr>
  </w:style>
  <w:style w:type="paragraph" w:customStyle="1" w:styleId="ConsPlusNonformat">
    <w:name w:val="ConsPlusNonformat"/>
    <w:rsid w:val="008B21EC"/>
    <w:pPr>
      <w:widowControl w:val="0"/>
      <w:autoSpaceDE w:val="0"/>
      <w:autoSpaceDN w:val="0"/>
      <w:ind w:firstLine="709"/>
      <w:jc w:val="both"/>
    </w:pPr>
    <w:rPr>
      <w:rFonts w:ascii="Courier New" w:eastAsia="MS Mincho" w:hAnsi="Courier New" w:cs="Courier New"/>
    </w:rPr>
  </w:style>
  <w:style w:type="paragraph" w:styleId="afffffa">
    <w:name w:val="Plain Text"/>
    <w:basedOn w:val="a0"/>
    <w:link w:val="afffffb"/>
    <w:rsid w:val="008B21EC"/>
    <w:pPr>
      <w:widowControl/>
      <w:autoSpaceDE/>
      <w:autoSpaceDN/>
      <w:adjustRightInd/>
      <w:ind w:firstLine="709"/>
    </w:pPr>
    <w:rPr>
      <w:rFonts w:ascii="Courier New" w:hAnsi="Courier New" w:cs="Times New Roman"/>
      <w:sz w:val="20"/>
      <w:szCs w:val="20"/>
      <w:lang w:eastAsia="en-US"/>
    </w:rPr>
  </w:style>
  <w:style w:type="character" w:customStyle="1" w:styleId="afffffb">
    <w:name w:val="Текст Знак"/>
    <w:basedOn w:val="a1"/>
    <w:link w:val="afffffa"/>
    <w:rsid w:val="008B21EC"/>
    <w:rPr>
      <w:rFonts w:ascii="Courier New" w:hAnsi="Courier New" w:cs="Times New Roman"/>
      <w:lang w:eastAsia="en-US"/>
    </w:rPr>
  </w:style>
  <w:style w:type="paragraph" w:customStyle="1" w:styleId="13">
    <w:name w:val="Знак Знак1"/>
    <w:basedOn w:val="a0"/>
    <w:rsid w:val="008B21EC"/>
    <w:pPr>
      <w:widowControl/>
      <w:adjustRightInd/>
      <w:spacing w:after="160" w:line="240" w:lineRule="exact"/>
      <w:ind w:firstLine="709"/>
    </w:pPr>
    <w:rPr>
      <w:b/>
      <w:bCs/>
      <w:sz w:val="20"/>
      <w:szCs w:val="20"/>
      <w:lang w:val="en-US" w:eastAsia="de-DE"/>
    </w:rPr>
  </w:style>
  <w:style w:type="paragraph" w:customStyle="1" w:styleId="14">
    <w:name w:val="обычный_1 Знак Знак Знак Знак Знак Знак Знак Знак Знак"/>
    <w:basedOn w:val="a0"/>
    <w:rsid w:val="008B21EC"/>
    <w:pPr>
      <w:widowControl/>
      <w:autoSpaceDE/>
      <w:autoSpaceDN/>
      <w:adjustRightInd/>
      <w:spacing w:before="100" w:beforeAutospacing="1" w:after="100" w:afterAutospacing="1"/>
      <w:ind w:firstLine="709"/>
    </w:pPr>
    <w:rPr>
      <w:rFonts w:ascii="Tahoma" w:hAnsi="Tahoma" w:cs="Times New Roman"/>
      <w:sz w:val="20"/>
      <w:szCs w:val="20"/>
      <w:lang w:val="en-US" w:eastAsia="en-US"/>
    </w:rPr>
  </w:style>
  <w:style w:type="paragraph" w:customStyle="1" w:styleId="afffffc">
    <w:name w:val="обычный_"/>
    <w:basedOn w:val="a0"/>
    <w:autoRedefine/>
    <w:rsid w:val="008B21EC"/>
    <w:pPr>
      <w:widowControl/>
    </w:pPr>
    <w:rPr>
      <w:rFonts w:ascii="Times New Roman" w:eastAsia="Calibri" w:hAnsi="Times New Roman" w:cs="Times New Roman"/>
      <w:sz w:val="28"/>
      <w:szCs w:val="28"/>
      <w:lang w:eastAsia="en-US"/>
    </w:rPr>
  </w:style>
  <w:style w:type="paragraph" w:customStyle="1" w:styleId="15">
    <w:name w:val="Знак Знак1 Знак Знак"/>
    <w:basedOn w:val="a0"/>
    <w:rsid w:val="008B21EC"/>
    <w:pPr>
      <w:widowControl/>
      <w:adjustRightInd/>
      <w:spacing w:after="160" w:line="240" w:lineRule="exact"/>
      <w:ind w:firstLine="709"/>
    </w:pPr>
    <w:rPr>
      <w:b/>
      <w:bCs/>
      <w:sz w:val="20"/>
      <w:szCs w:val="20"/>
      <w:lang w:val="en-US" w:eastAsia="de-DE"/>
    </w:rPr>
  </w:style>
  <w:style w:type="character" w:customStyle="1" w:styleId="27">
    <w:name w:val="Знак Знак2"/>
    <w:rsid w:val="008B21EC"/>
    <w:rPr>
      <w:rFonts w:ascii="Courier New" w:hAnsi="Courier New"/>
      <w:lang w:val="ru-RU" w:eastAsia="ru-RU" w:bidi="ar-SA"/>
    </w:rPr>
  </w:style>
  <w:style w:type="paragraph" w:customStyle="1" w:styleId="110">
    <w:name w:val="Знак Знак1 Знак Знак1"/>
    <w:basedOn w:val="a0"/>
    <w:rsid w:val="008B21EC"/>
    <w:pPr>
      <w:widowControl/>
      <w:adjustRightInd/>
      <w:spacing w:after="160" w:line="240" w:lineRule="exact"/>
      <w:ind w:firstLine="709"/>
    </w:pPr>
    <w:rPr>
      <w:b/>
      <w:bCs/>
      <w:sz w:val="20"/>
      <w:szCs w:val="20"/>
      <w:lang w:val="en-US" w:eastAsia="de-DE"/>
    </w:rPr>
  </w:style>
  <w:style w:type="paragraph" w:customStyle="1" w:styleId="111">
    <w:name w:val="Знак Знак11"/>
    <w:basedOn w:val="a0"/>
    <w:rsid w:val="008B21EC"/>
    <w:pPr>
      <w:widowControl/>
      <w:adjustRightInd/>
      <w:spacing w:after="160" w:line="240" w:lineRule="exact"/>
      <w:ind w:firstLine="709"/>
    </w:pPr>
    <w:rPr>
      <w:b/>
      <w:bCs/>
      <w:sz w:val="20"/>
      <w:szCs w:val="20"/>
      <w:lang w:val="en-US" w:eastAsia="de-DE"/>
    </w:rPr>
  </w:style>
  <w:style w:type="paragraph" w:customStyle="1" w:styleId="16">
    <w:name w:val="Обычный1"/>
    <w:rsid w:val="008B21EC"/>
    <w:pPr>
      <w:ind w:firstLine="709"/>
      <w:jc w:val="both"/>
    </w:pPr>
    <w:rPr>
      <w:rFonts w:ascii="Times New Roman" w:hAnsi="Times New Roman" w:cs="Times New Roman"/>
    </w:rPr>
  </w:style>
  <w:style w:type="paragraph" w:styleId="afffffd">
    <w:name w:val="caption"/>
    <w:basedOn w:val="a0"/>
    <w:next w:val="a0"/>
    <w:qFormat/>
    <w:rsid w:val="008B21EC"/>
    <w:pPr>
      <w:widowControl/>
      <w:autoSpaceDE/>
      <w:autoSpaceDN/>
      <w:adjustRightInd/>
      <w:ind w:firstLine="709"/>
      <w:jc w:val="center"/>
    </w:pPr>
    <w:rPr>
      <w:rFonts w:ascii="Times New Roman" w:hAnsi="Times New Roman" w:cs="Times New Roman"/>
      <w:b/>
      <w:bCs/>
      <w:sz w:val="28"/>
    </w:rPr>
  </w:style>
  <w:style w:type="paragraph" w:styleId="a">
    <w:name w:val="List Bullet"/>
    <w:basedOn w:val="a0"/>
    <w:rsid w:val="008B21EC"/>
    <w:pPr>
      <w:widowControl/>
      <w:numPr>
        <w:numId w:val="7"/>
      </w:numPr>
      <w:autoSpaceDE/>
      <w:autoSpaceDN/>
      <w:adjustRightInd/>
    </w:pPr>
    <w:rPr>
      <w:rFonts w:ascii="Times New Roman" w:eastAsia="SimSun" w:hAnsi="Times New Roman" w:cs="Times New Roman"/>
      <w:lang w:eastAsia="zh-CN"/>
    </w:rPr>
  </w:style>
  <w:style w:type="character" w:customStyle="1" w:styleId="112">
    <w:name w:val="Заголовок 1 Знак1"/>
    <w:aliases w:val="Заголовок 1 Знак Знак1"/>
    <w:rsid w:val="008B21EC"/>
    <w:rPr>
      <w:b/>
      <w:sz w:val="24"/>
      <w:lang w:val="ru-RU" w:eastAsia="ru-RU" w:bidi="ar-SA"/>
    </w:rPr>
  </w:style>
  <w:style w:type="paragraph" w:styleId="2">
    <w:name w:val="List Number 2"/>
    <w:basedOn w:val="a0"/>
    <w:rsid w:val="008B21EC"/>
    <w:pPr>
      <w:widowControl/>
      <w:numPr>
        <w:numId w:val="9"/>
      </w:numPr>
      <w:autoSpaceDE/>
      <w:autoSpaceDN/>
      <w:adjustRightInd/>
    </w:pPr>
    <w:rPr>
      <w:rFonts w:ascii="Times New Roman" w:eastAsia="SimSun" w:hAnsi="Times New Roman" w:cs="Times New Roman"/>
      <w:sz w:val="28"/>
      <w:lang w:eastAsia="zh-CN"/>
    </w:rPr>
  </w:style>
  <w:style w:type="numbering" w:styleId="111111">
    <w:name w:val="Outline List 2"/>
    <w:basedOn w:val="a3"/>
    <w:rsid w:val="008B21EC"/>
    <w:pPr>
      <w:numPr>
        <w:numId w:val="8"/>
      </w:numPr>
    </w:pPr>
  </w:style>
  <w:style w:type="paragraph" w:customStyle="1" w:styleId="ConsNonformat">
    <w:name w:val="ConsNonformat"/>
    <w:rsid w:val="008B21EC"/>
    <w:pPr>
      <w:widowControl w:val="0"/>
      <w:autoSpaceDE w:val="0"/>
      <w:autoSpaceDN w:val="0"/>
      <w:adjustRightInd w:val="0"/>
      <w:ind w:right="19772" w:firstLine="709"/>
      <w:jc w:val="both"/>
    </w:pPr>
    <w:rPr>
      <w:rFonts w:ascii="Courier New" w:eastAsia="SimSun" w:hAnsi="Courier New" w:cs="Courier New"/>
      <w:lang w:eastAsia="zh-CN"/>
    </w:rPr>
  </w:style>
  <w:style w:type="paragraph" w:customStyle="1" w:styleId="ConsCell">
    <w:name w:val="ConsCell"/>
    <w:rsid w:val="008B21EC"/>
    <w:pPr>
      <w:widowControl w:val="0"/>
      <w:autoSpaceDE w:val="0"/>
      <w:autoSpaceDN w:val="0"/>
      <w:adjustRightInd w:val="0"/>
      <w:ind w:right="19772" w:firstLine="709"/>
      <w:jc w:val="both"/>
    </w:pPr>
    <w:rPr>
      <w:rFonts w:ascii="Arial" w:eastAsia="SimSun" w:hAnsi="Arial" w:cs="Arial"/>
      <w:lang w:eastAsia="zh-CN"/>
    </w:rPr>
  </w:style>
  <w:style w:type="paragraph" w:customStyle="1" w:styleId="ConsDocList">
    <w:name w:val="ConsDocList"/>
    <w:rsid w:val="008B21EC"/>
    <w:pPr>
      <w:widowControl w:val="0"/>
      <w:autoSpaceDE w:val="0"/>
      <w:autoSpaceDN w:val="0"/>
      <w:adjustRightInd w:val="0"/>
      <w:ind w:right="19772" w:firstLine="709"/>
      <w:jc w:val="both"/>
    </w:pPr>
    <w:rPr>
      <w:rFonts w:ascii="Courier New" w:eastAsia="SimSun" w:hAnsi="Courier New" w:cs="Courier New"/>
      <w:lang w:eastAsia="zh-CN"/>
    </w:rPr>
  </w:style>
  <w:style w:type="paragraph" w:customStyle="1" w:styleId="--">
    <w:name w:val="- СТРАНИЦА -"/>
    <w:rsid w:val="008B21EC"/>
    <w:pPr>
      <w:ind w:firstLine="709"/>
      <w:jc w:val="both"/>
    </w:pPr>
    <w:rPr>
      <w:rFonts w:ascii="Times New Roman" w:hAnsi="Times New Roman" w:cs="Times New Roman"/>
    </w:rPr>
  </w:style>
  <w:style w:type="paragraph" w:customStyle="1" w:styleId="afffffe">
    <w:name w:val="Îáû÷íûé"/>
    <w:rsid w:val="008B21EC"/>
    <w:pPr>
      <w:ind w:firstLine="709"/>
      <w:jc w:val="both"/>
    </w:pPr>
    <w:rPr>
      <w:rFonts w:ascii="Times New Roman" w:hAnsi="Times New Roman" w:cs="Times New Roman"/>
      <w:lang w:val="en-US"/>
    </w:rPr>
  </w:style>
  <w:style w:type="paragraph" w:styleId="affffff">
    <w:name w:val="Block Text"/>
    <w:basedOn w:val="a0"/>
    <w:rsid w:val="008B21EC"/>
    <w:pPr>
      <w:widowControl/>
      <w:tabs>
        <w:tab w:val="left" w:pos="10440"/>
      </w:tabs>
      <w:autoSpaceDE/>
      <w:autoSpaceDN/>
      <w:adjustRightInd/>
      <w:spacing w:before="120"/>
      <w:ind w:left="360" w:right="333" w:firstLine="709"/>
    </w:pPr>
    <w:rPr>
      <w:rFonts w:ascii="Times New Roman" w:hAnsi="Times New Roman" w:cs="Times New Roman"/>
      <w:b/>
      <w:bCs/>
    </w:rPr>
  </w:style>
  <w:style w:type="character" w:customStyle="1" w:styleId="17">
    <w:name w:val="Заголовок 1 Знак Знак"/>
    <w:rsid w:val="008B21EC"/>
    <w:rPr>
      <w:b/>
      <w:bCs/>
      <w:sz w:val="28"/>
      <w:szCs w:val="28"/>
      <w:lang w:val="ru-RU" w:eastAsia="ru-RU" w:bidi="ar-SA"/>
    </w:rPr>
  </w:style>
  <w:style w:type="character" w:styleId="affffff0">
    <w:name w:val="Emphasis"/>
    <w:qFormat/>
    <w:rsid w:val="008B21EC"/>
    <w:rPr>
      <w:i/>
      <w:iCs/>
    </w:rPr>
  </w:style>
  <w:style w:type="paragraph" w:customStyle="1" w:styleId="ConsPlusTitle">
    <w:name w:val="ConsPlusTitle"/>
    <w:uiPriority w:val="99"/>
    <w:rsid w:val="008B21EC"/>
    <w:pPr>
      <w:autoSpaceDE w:val="0"/>
      <w:autoSpaceDN w:val="0"/>
      <w:adjustRightInd w:val="0"/>
      <w:ind w:firstLine="709"/>
      <w:jc w:val="both"/>
    </w:pPr>
    <w:rPr>
      <w:rFonts w:ascii="Arial" w:hAnsi="Arial" w:cs="Arial"/>
      <w:b/>
      <w:bCs/>
    </w:rPr>
  </w:style>
  <w:style w:type="paragraph" w:customStyle="1" w:styleId="18">
    <w:name w:val="текст 1"/>
    <w:basedOn w:val="a0"/>
    <w:next w:val="a0"/>
    <w:rsid w:val="008B21EC"/>
    <w:pPr>
      <w:widowControl/>
      <w:autoSpaceDE/>
      <w:autoSpaceDN/>
      <w:adjustRightInd/>
      <w:ind w:firstLine="540"/>
    </w:pPr>
    <w:rPr>
      <w:rFonts w:ascii="Times New Roman" w:hAnsi="Times New Roman" w:cs="Times New Roman"/>
      <w:sz w:val="20"/>
    </w:rPr>
  </w:style>
  <w:style w:type="paragraph" w:customStyle="1" w:styleId="S">
    <w:name w:val="S_Титульный"/>
    <w:basedOn w:val="a0"/>
    <w:rsid w:val="008B21EC"/>
    <w:pPr>
      <w:widowControl/>
      <w:autoSpaceDE/>
      <w:autoSpaceDN/>
      <w:adjustRightInd/>
      <w:spacing w:line="360" w:lineRule="auto"/>
      <w:ind w:left="3060" w:firstLine="709"/>
      <w:jc w:val="right"/>
    </w:pPr>
    <w:rPr>
      <w:rFonts w:ascii="Times New Roman" w:hAnsi="Times New Roman" w:cs="Times New Roman"/>
      <w:b/>
      <w:caps/>
    </w:rPr>
  </w:style>
  <w:style w:type="paragraph" w:customStyle="1" w:styleId="affffff1">
    <w:name w:val="Таблица"/>
    <w:basedOn w:val="a0"/>
    <w:rsid w:val="008B21EC"/>
    <w:pPr>
      <w:widowControl/>
      <w:autoSpaceDE/>
      <w:autoSpaceDN/>
      <w:adjustRightInd/>
      <w:ind w:firstLine="709"/>
    </w:pPr>
    <w:rPr>
      <w:rFonts w:ascii="Times New Roman" w:hAnsi="Times New Roman" w:cs="Times New Roman"/>
    </w:rPr>
  </w:style>
  <w:style w:type="paragraph" w:styleId="affffff2">
    <w:name w:val="footnote text"/>
    <w:basedOn w:val="a0"/>
    <w:link w:val="affffff3"/>
    <w:rsid w:val="008B21EC"/>
    <w:pPr>
      <w:widowControl/>
      <w:autoSpaceDE/>
      <w:autoSpaceDN/>
      <w:adjustRightInd/>
      <w:ind w:firstLine="709"/>
    </w:pPr>
    <w:rPr>
      <w:rFonts w:ascii="Times New Roman" w:hAnsi="Times New Roman" w:cs="Times New Roman"/>
      <w:sz w:val="20"/>
      <w:szCs w:val="20"/>
    </w:rPr>
  </w:style>
  <w:style w:type="character" w:customStyle="1" w:styleId="affffff3">
    <w:name w:val="Текст сноски Знак"/>
    <w:basedOn w:val="a1"/>
    <w:link w:val="affffff2"/>
    <w:rsid w:val="008B21EC"/>
    <w:rPr>
      <w:rFonts w:ascii="Times New Roman" w:hAnsi="Times New Roman" w:cs="Times New Roman"/>
    </w:rPr>
  </w:style>
  <w:style w:type="character" w:styleId="affffff4">
    <w:name w:val="footnote reference"/>
    <w:rsid w:val="008B21EC"/>
    <w:rPr>
      <w:vertAlign w:val="superscript"/>
    </w:rPr>
  </w:style>
  <w:style w:type="character" w:styleId="affffff5">
    <w:name w:val="annotation reference"/>
    <w:rsid w:val="008B21EC"/>
    <w:rPr>
      <w:sz w:val="16"/>
      <w:szCs w:val="16"/>
    </w:rPr>
  </w:style>
  <w:style w:type="paragraph" w:styleId="affffff6">
    <w:name w:val="annotation text"/>
    <w:basedOn w:val="a0"/>
    <w:link w:val="affffff7"/>
    <w:rsid w:val="008B21EC"/>
    <w:pPr>
      <w:widowControl/>
      <w:autoSpaceDE/>
      <w:autoSpaceDN/>
      <w:adjustRightInd/>
      <w:ind w:firstLine="709"/>
    </w:pPr>
    <w:rPr>
      <w:rFonts w:ascii="Times New Roman" w:eastAsia="SimSun" w:hAnsi="Times New Roman" w:cs="Times New Roman"/>
      <w:sz w:val="20"/>
      <w:szCs w:val="20"/>
      <w:lang w:eastAsia="zh-CN"/>
    </w:rPr>
  </w:style>
  <w:style w:type="character" w:customStyle="1" w:styleId="affffff7">
    <w:name w:val="Текст примечания Знак"/>
    <w:basedOn w:val="a1"/>
    <w:link w:val="affffff6"/>
    <w:rsid w:val="008B21EC"/>
    <w:rPr>
      <w:rFonts w:ascii="Times New Roman" w:eastAsia="SimSun" w:hAnsi="Times New Roman" w:cs="Times New Roman"/>
      <w:lang w:eastAsia="zh-CN"/>
    </w:rPr>
  </w:style>
  <w:style w:type="paragraph" w:styleId="affffff8">
    <w:name w:val="annotation subject"/>
    <w:basedOn w:val="affffff6"/>
    <w:next w:val="affffff6"/>
    <w:link w:val="affffff9"/>
    <w:rsid w:val="008B21EC"/>
    <w:rPr>
      <w:b/>
      <w:bCs/>
    </w:rPr>
  </w:style>
  <w:style w:type="character" w:customStyle="1" w:styleId="affffff9">
    <w:name w:val="Тема примечания Знак"/>
    <w:basedOn w:val="affffff7"/>
    <w:link w:val="affffff8"/>
    <w:rsid w:val="008B21EC"/>
    <w:rPr>
      <w:b/>
      <w:bCs/>
    </w:rPr>
  </w:style>
  <w:style w:type="paragraph" w:customStyle="1" w:styleId="19">
    <w:name w:val="Текст1"/>
    <w:basedOn w:val="a0"/>
    <w:rsid w:val="008B21EC"/>
    <w:pPr>
      <w:widowControl/>
      <w:suppressAutoHyphens/>
      <w:autoSpaceDE/>
      <w:autoSpaceDN/>
      <w:adjustRightInd/>
      <w:ind w:firstLine="709"/>
    </w:pPr>
    <w:rPr>
      <w:rFonts w:ascii="Courier New" w:hAnsi="Courier New" w:cs="Courier New"/>
      <w:sz w:val="20"/>
      <w:szCs w:val="20"/>
      <w:lang w:eastAsia="ar-SA"/>
    </w:rPr>
  </w:style>
  <w:style w:type="paragraph" w:customStyle="1" w:styleId="nienie">
    <w:name w:val="nienie"/>
    <w:basedOn w:val="a0"/>
    <w:rsid w:val="008B21EC"/>
    <w:pPr>
      <w:keepLines/>
      <w:autoSpaceDE/>
      <w:autoSpaceDN/>
      <w:adjustRightInd/>
      <w:ind w:left="709" w:hanging="284"/>
    </w:pPr>
    <w:rPr>
      <w:rFonts w:ascii="Peterburg" w:hAnsi="Peterburg" w:cs="Peterburg"/>
    </w:rPr>
  </w:style>
  <w:style w:type="paragraph" w:customStyle="1" w:styleId="Iauiue">
    <w:name w:val="Iau?iue"/>
    <w:rsid w:val="008B21EC"/>
    <w:pPr>
      <w:widowControl w:val="0"/>
      <w:ind w:firstLine="709"/>
      <w:jc w:val="both"/>
    </w:pPr>
    <w:rPr>
      <w:rFonts w:ascii="Times New Roman" w:hAnsi="Times New Roman" w:cs="Times New Roman"/>
    </w:rPr>
  </w:style>
  <w:style w:type="paragraph" w:customStyle="1" w:styleId="affffffa">
    <w:name w:val="основной"/>
    <w:basedOn w:val="a0"/>
    <w:rsid w:val="008B21EC"/>
    <w:pPr>
      <w:keepNext/>
      <w:widowControl/>
      <w:autoSpaceDE/>
      <w:autoSpaceDN/>
      <w:adjustRightInd/>
      <w:ind w:firstLine="709"/>
    </w:pPr>
    <w:rPr>
      <w:rFonts w:ascii="Times New Roman" w:hAnsi="Times New Roman" w:cs="Times New Roman"/>
    </w:rPr>
  </w:style>
  <w:style w:type="paragraph" w:customStyle="1" w:styleId="28">
    <w:name w:val="Îñíîâíîé òåêñò 2"/>
    <w:basedOn w:val="afffffe"/>
    <w:rsid w:val="008B21EC"/>
    <w:pPr>
      <w:widowControl w:val="0"/>
      <w:suppressAutoHyphens/>
      <w:ind w:firstLine="720"/>
    </w:pPr>
    <w:rPr>
      <w:rFonts w:eastAsia="Arial"/>
      <w:b/>
      <w:bCs/>
      <w:color w:val="000000"/>
      <w:sz w:val="24"/>
      <w:szCs w:val="24"/>
      <w:lang w:eastAsia="ar-SA"/>
    </w:rPr>
  </w:style>
  <w:style w:type="paragraph" w:styleId="35">
    <w:name w:val="toc 3"/>
    <w:basedOn w:val="a0"/>
    <w:next w:val="a0"/>
    <w:autoRedefine/>
    <w:uiPriority w:val="39"/>
    <w:rsid w:val="008B21EC"/>
    <w:pPr>
      <w:widowControl/>
      <w:autoSpaceDE/>
      <w:autoSpaceDN/>
      <w:adjustRightInd/>
      <w:ind w:left="480" w:firstLine="709"/>
    </w:pPr>
    <w:rPr>
      <w:rFonts w:ascii="Times New Roman" w:eastAsia="SimSun" w:hAnsi="Times New Roman" w:cs="Times New Roman"/>
      <w:lang w:eastAsia="zh-CN"/>
    </w:rPr>
  </w:style>
  <w:style w:type="paragraph" w:styleId="41">
    <w:name w:val="toc 4"/>
    <w:basedOn w:val="a0"/>
    <w:next w:val="a0"/>
    <w:autoRedefine/>
    <w:uiPriority w:val="39"/>
    <w:rsid w:val="008B21EC"/>
    <w:pPr>
      <w:widowControl/>
      <w:autoSpaceDE/>
      <w:autoSpaceDN/>
      <w:adjustRightInd/>
      <w:ind w:left="720" w:firstLine="709"/>
    </w:pPr>
    <w:rPr>
      <w:rFonts w:ascii="Times New Roman" w:eastAsia="SimSun" w:hAnsi="Times New Roman" w:cs="Times New Roman"/>
      <w:lang w:eastAsia="zh-CN"/>
    </w:rPr>
  </w:style>
  <w:style w:type="paragraph" w:styleId="51">
    <w:name w:val="toc 5"/>
    <w:basedOn w:val="a0"/>
    <w:next w:val="a0"/>
    <w:autoRedefine/>
    <w:uiPriority w:val="39"/>
    <w:unhideWhenUsed/>
    <w:rsid w:val="008B21EC"/>
    <w:pPr>
      <w:widowControl/>
      <w:autoSpaceDE/>
      <w:autoSpaceDN/>
      <w:adjustRightInd/>
      <w:spacing w:after="100"/>
      <w:ind w:left="880" w:firstLine="709"/>
    </w:pPr>
    <w:rPr>
      <w:rFonts w:ascii="Calibri" w:hAnsi="Calibri" w:cs="Times New Roman"/>
      <w:sz w:val="22"/>
      <w:szCs w:val="22"/>
    </w:rPr>
  </w:style>
  <w:style w:type="paragraph" w:styleId="61">
    <w:name w:val="toc 6"/>
    <w:basedOn w:val="a0"/>
    <w:next w:val="a0"/>
    <w:autoRedefine/>
    <w:uiPriority w:val="39"/>
    <w:unhideWhenUsed/>
    <w:rsid w:val="008B21EC"/>
    <w:pPr>
      <w:widowControl/>
      <w:autoSpaceDE/>
      <w:autoSpaceDN/>
      <w:adjustRightInd/>
      <w:spacing w:after="100"/>
      <w:ind w:left="1100" w:firstLine="709"/>
    </w:pPr>
    <w:rPr>
      <w:rFonts w:ascii="Calibri" w:hAnsi="Calibri" w:cs="Times New Roman"/>
      <w:sz w:val="22"/>
      <w:szCs w:val="22"/>
    </w:rPr>
  </w:style>
  <w:style w:type="paragraph" w:styleId="71">
    <w:name w:val="toc 7"/>
    <w:basedOn w:val="a0"/>
    <w:next w:val="a0"/>
    <w:autoRedefine/>
    <w:uiPriority w:val="39"/>
    <w:unhideWhenUsed/>
    <w:rsid w:val="008B21EC"/>
    <w:pPr>
      <w:widowControl/>
      <w:autoSpaceDE/>
      <w:autoSpaceDN/>
      <w:adjustRightInd/>
      <w:spacing w:after="100"/>
      <w:ind w:left="1320" w:firstLine="709"/>
    </w:pPr>
    <w:rPr>
      <w:rFonts w:ascii="Calibri" w:hAnsi="Calibri" w:cs="Times New Roman"/>
      <w:sz w:val="22"/>
      <w:szCs w:val="22"/>
    </w:rPr>
  </w:style>
  <w:style w:type="paragraph" w:styleId="81">
    <w:name w:val="toc 8"/>
    <w:basedOn w:val="a0"/>
    <w:next w:val="a0"/>
    <w:autoRedefine/>
    <w:uiPriority w:val="39"/>
    <w:unhideWhenUsed/>
    <w:rsid w:val="008B21EC"/>
    <w:pPr>
      <w:widowControl/>
      <w:autoSpaceDE/>
      <w:autoSpaceDN/>
      <w:adjustRightInd/>
      <w:spacing w:after="100"/>
      <w:ind w:left="1540" w:firstLine="709"/>
    </w:pPr>
    <w:rPr>
      <w:rFonts w:ascii="Calibri" w:hAnsi="Calibri" w:cs="Times New Roman"/>
      <w:sz w:val="22"/>
      <w:szCs w:val="22"/>
    </w:rPr>
  </w:style>
  <w:style w:type="paragraph" w:styleId="91">
    <w:name w:val="toc 9"/>
    <w:basedOn w:val="a0"/>
    <w:next w:val="a0"/>
    <w:autoRedefine/>
    <w:uiPriority w:val="39"/>
    <w:unhideWhenUsed/>
    <w:rsid w:val="008B21EC"/>
    <w:pPr>
      <w:widowControl/>
      <w:autoSpaceDE/>
      <w:autoSpaceDN/>
      <w:adjustRightInd/>
      <w:spacing w:after="100"/>
      <w:ind w:left="1760" w:firstLine="709"/>
    </w:pPr>
    <w:rPr>
      <w:rFonts w:ascii="Calibri" w:hAnsi="Calibri" w:cs="Times New Roman"/>
      <w:sz w:val="22"/>
      <w:szCs w:val="22"/>
    </w:rPr>
  </w:style>
  <w:style w:type="character" w:customStyle="1" w:styleId="29">
    <w:name w:val="Основной шрифт абзаца2"/>
    <w:rsid w:val="008B21EC"/>
  </w:style>
  <w:style w:type="paragraph" w:customStyle="1" w:styleId="36">
    <w:name w:val="Обычный3"/>
    <w:rsid w:val="008B21EC"/>
    <w:pPr>
      <w:widowControl w:val="0"/>
      <w:suppressAutoHyphens/>
      <w:spacing w:line="100" w:lineRule="atLeast"/>
      <w:ind w:firstLine="709"/>
      <w:jc w:val="both"/>
    </w:pPr>
    <w:rPr>
      <w:rFonts w:ascii="Times New Roman" w:eastAsia="Arial Unicode MS" w:hAnsi="Times New Roman" w:cs="Times New Roman"/>
      <w:sz w:val="24"/>
      <w:szCs w:val="24"/>
      <w:lang w:eastAsia="ar-SA"/>
    </w:rPr>
  </w:style>
  <w:style w:type="paragraph" w:customStyle="1" w:styleId="210">
    <w:name w:val="Основной текст 21"/>
    <w:basedOn w:val="36"/>
    <w:rsid w:val="008B21EC"/>
    <w:pPr>
      <w:spacing w:after="120" w:line="480" w:lineRule="auto"/>
    </w:pPr>
  </w:style>
  <w:style w:type="character" w:customStyle="1" w:styleId="apple-converted-space">
    <w:name w:val="apple-converted-space"/>
    <w:rsid w:val="008B21EC"/>
  </w:style>
  <w:style w:type="character" w:styleId="affffffb">
    <w:name w:val="Strong"/>
    <w:qFormat/>
    <w:rsid w:val="008B21EC"/>
    <w:rPr>
      <w:b/>
      <w:bCs/>
    </w:rPr>
  </w:style>
  <w:style w:type="character" w:customStyle="1" w:styleId="highlight">
    <w:name w:val="highlight"/>
    <w:rsid w:val="008B21EC"/>
  </w:style>
  <w:style w:type="paragraph" w:customStyle="1" w:styleId="affffffc">
    <w:name w:val="Новый абзац"/>
    <w:basedOn w:val="a0"/>
    <w:link w:val="2a"/>
    <w:rsid w:val="008B21EC"/>
    <w:pPr>
      <w:widowControl/>
      <w:autoSpaceDE/>
      <w:autoSpaceDN/>
      <w:adjustRightInd/>
      <w:spacing w:line="360" w:lineRule="auto"/>
      <w:ind w:firstLine="567"/>
    </w:pPr>
    <w:rPr>
      <w:rFonts w:cs="Times New Roman"/>
      <w:szCs w:val="20"/>
      <w:lang w:eastAsia="en-US"/>
    </w:rPr>
  </w:style>
  <w:style w:type="character" w:customStyle="1" w:styleId="2a">
    <w:name w:val="Новый абзац Знак2"/>
    <w:link w:val="affffffc"/>
    <w:rsid w:val="008B21EC"/>
    <w:rPr>
      <w:rFonts w:ascii="Arial" w:hAnsi="Arial" w:cs="Times New Roman"/>
      <w:sz w:val="24"/>
      <w:lang w:eastAsia="en-US"/>
    </w:rPr>
  </w:style>
  <w:style w:type="paragraph" w:customStyle="1" w:styleId="affffffd">
    <w:name w:val="Стандартный"/>
    <w:basedOn w:val="a0"/>
    <w:link w:val="affffffe"/>
    <w:qFormat/>
    <w:rsid w:val="008B21EC"/>
    <w:pPr>
      <w:widowControl/>
      <w:autoSpaceDE/>
      <w:autoSpaceDN/>
      <w:adjustRightInd/>
      <w:spacing w:line="360" w:lineRule="auto"/>
      <w:ind w:firstLine="851"/>
    </w:pPr>
    <w:rPr>
      <w:rFonts w:cs="Times New Roman"/>
      <w:szCs w:val="20"/>
      <w:lang w:eastAsia="en-US"/>
    </w:rPr>
  </w:style>
  <w:style w:type="character" w:customStyle="1" w:styleId="affffffe">
    <w:name w:val="Стандартный Знак"/>
    <w:link w:val="affffffd"/>
    <w:rsid w:val="008B21EC"/>
    <w:rPr>
      <w:rFonts w:ascii="Arial" w:hAnsi="Arial" w:cs="Times New Roman"/>
      <w:sz w:val="24"/>
      <w:lang w:eastAsia="en-US"/>
    </w:rPr>
  </w:style>
  <w:style w:type="paragraph" w:customStyle="1" w:styleId="Default">
    <w:name w:val="Default"/>
    <w:rsid w:val="008B21EC"/>
    <w:pPr>
      <w:autoSpaceDE w:val="0"/>
      <w:autoSpaceDN w:val="0"/>
      <w:adjustRightInd w:val="0"/>
      <w:ind w:firstLine="709"/>
      <w:jc w:val="both"/>
    </w:pPr>
    <w:rPr>
      <w:rFonts w:ascii="Times New Roman" w:eastAsiaTheme="minorHAnsi" w:hAnsi="Times New Roman" w:cs="Times New Roman"/>
      <w:color w:val="000000"/>
      <w:sz w:val="24"/>
      <w:szCs w:val="24"/>
      <w:lang w:eastAsia="en-US"/>
    </w:rPr>
  </w:style>
  <w:style w:type="paragraph" w:customStyle="1" w:styleId="western">
    <w:name w:val="western"/>
    <w:basedOn w:val="a0"/>
    <w:rsid w:val="008B21EC"/>
    <w:pPr>
      <w:widowControl/>
      <w:autoSpaceDE/>
      <w:autoSpaceDN/>
      <w:adjustRightInd/>
      <w:spacing w:before="100" w:beforeAutospacing="1" w:after="119"/>
      <w:ind w:firstLine="0"/>
      <w:jc w:val="left"/>
    </w:pPr>
    <w:rPr>
      <w:rFonts w:ascii="Times New Roman" w:hAnsi="Times New Roman" w:cs="Times New Roman"/>
      <w:sz w:val="20"/>
      <w:szCs w:val="20"/>
    </w:rPr>
  </w:style>
  <w:style w:type="paragraph" w:customStyle="1" w:styleId="113">
    <w:name w:val="Основной текст с отступом11"/>
    <w:basedOn w:val="a0"/>
    <w:rsid w:val="008B21EC"/>
    <w:pPr>
      <w:keepLines/>
      <w:suppressAutoHyphens/>
      <w:overflowPunct w:val="0"/>
      <w:autoSpaceDN/>
      <w:adjustRightInd/>
      <w:spacing w:line="320" w:lineRule="atLeast"/>
      <w:ind w:firstLine="709"/>
    </w:pPr>
    <w:rPr>
      <w:rFonts w:ascii="Times New Roman" w:hAnsi="Times New Roman" w:cs="Times New Roman"/>
      <w:sz w:val="28"/>
      <w:szCs w:val="28"/>
      <w:lang w:eastAsia="ar-SA"/>
    </w:rPr>
  </w:style>
  <w:style w:type="paragraph" w:customStyle="1" w:styleId="headertext">
    <w:name w:val="headertext"/>
    <w:basedOn w:val="a0"/>
    <w:rsid w:val="008B21EC"/>
    <w:pPr>
      <w:widowControl/>
      <w:autoSpaceDE/>
      <w:autoSpaceDN/>
      <w:adjustRightInd/>
      <w:spacing w:before="100" w:beforeAutospacing="1" w:after="100" w:afterAutospacing="1"/>
      <w:ind w:firstLine="0"/>
      <w:jc w:val="left"/>
    </w:pPr>
    <w:rPr>
      <w:rFonts w:ascii="Times New Roman" w:hAnsi="Times New Roman" w:cs="Times New Roman"/>
    </w:rPr>
  </w:style>
  <w:style w:type="character" w:styleId="afffffff">
    <w:name w:val="FollowedHyperlink"/>
    <w:basedOn w:val="a1"/>
    <w:uiPriority w:val="99"/>
    <w:semiHidden/>
    <w:unhideWhenUsed/>
    <w:rsid w:val="008B21EC"/>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560336617">
      <w:bodyDiv w:val="1"/>
      <w:marLeft w:val="0"/>
      <w:marRight w:val="0"/>
      <w:marTop w:val="0"/>
      <w:marBottom w:val="0"/>
      <w:divBdr>
        <w:top w:val="none" w:sz="0" w:space="0" w:color="auto"/>
        <w:left w:val="none" w:sz="0" w:space="0" w:color="auto"/>
        <w:bottom w:val="none" w:sz="0" w:space="0" w:color="auto"/>
        <w:right w:val="none" w:sz="0" w:space="0" w:color="auto"/>
      </w:divBdr>
    </w:div>
    <w:div w:id="1255701153">
      <w:bodyDiv w:val="1"/>
      <w:marLeft w:val="0"/>
      <w:marRight w:val="0"/>
      <w:marTop w:val="0"/>
      <w:marBottom w:val="0"/>
      <w:divBdr>
        <w:top w:val="none" w:sz="0" w:space="0" w:color="auto"/>
        <w:left w:val="none" w:sz="0" w:space="0" w:color="auto"/>
        <w:bottom w:val="none" w:sz="0" w:space="0" w:color="auto"/>
        <w:right w:val="none" w:sz="0" w:space="0" w:color="auto"/>
      </w:divBdr>
    </w:div>
    <w:div w:id="1379431946">
      <w:bodyDiv w:val="1"/>
      <w:marLeft w:val="0"/>
      <w:marRight w:val="0"/>
      <w:marTop w:val="0"/>
      <w:marBottom w:val="0"/>
      <w:divBdr>
        <w:top w:val="none" w:sz="0" w:space="0" w:color="auto"/>
        <w:left w:val="none" w:sz="0" w:space="0" w:color="auto"/>
        <w:bottom w:val="none" w:sz="0" w:space="0" w:color="auto"/>
        <w:right w:val="none" w:sz="0" w:space="0" w:color="auto"/>
      </w:divBdr>
    </w:div>
    <w:div w:id="1672954124">
      <w:bodyDiv w:val="1"/>
      <w:marLeft w:val="0"/>
      <w:marRight w:val="0"/>
      <w:marTop w:val="0"/>
      <w:marBottom w:val="0"/>
      <w:divBdr>
        <w:top w:val="none" w:sz="0" w:space="0" w:color="auto"/>
        <w:left w:val="none" w:sz="0" w:space="0" w:color="auto"/>
        <w:bottom w:val="none" w:sz="0" w:space="0" w:color="auto"/>
        <w:right w:val="none" w:sz="0" w:space="0" w:color="auto"/>
      </w:divBdr>
    </w:div>
    <w:div w:id="1793093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consultant.ru/document/cons_doc_LAW_330961/c1c2bfc679fb74ed4c4da6be176c8d5a7da42c49/" TargetMode="External"/><Relationship Id="rId21" Type="http://schemas.openxmlformats.org/officeDocument/2006/relationships/hyperlink" Target="http://www.consultant.ru/document/cons_doc_LAW_330961/c1c2bfc679fb74ed4c4da6be176c8d5a7da42c49/" TargetMode="External"/><Relationship Id="rId34" Type="http://schemas.openxmlformats.org/officeDocument/2006/relationships/hyperlink" Target="consultantplus://offline/ref=257121AE13025CD72B5A9464A2F9210E4A45391FB9A9EB2F8AEDDBF33F4053255008B60B16B0WEJ" TargetMode="External"/><Relationship Id="rId42" Type="http://schemas.openxmlformats.org/officeDocument/2006/relationships/hyperlink" Target="http://www.consultant.ru/document/cons_doc_LAW_301011/570afc6feff03328459242886307d6aebe1ccb6b/" TargetMode="External"/><Relationship Id="rId47" Type="http://schemas.openxmlformats.org/officeDocument/2006/relationships/hyperlink" Target="http://www.consultant.ru/document/cons_doc_LAW_301011/fe0cad704c69e3b97bf615f0437ecf1996a57677/" TargetMode="External"/><Relationship Id="rId50" Type="http://schemas.openxmlformats.org/officeDocument/2006/relationships/hyperlink" Target="http://www.consultant.ru/document/cons_doc_LAW_301011/fe0cad704c69e3b97bf615f0437ecf1996a57677/" TargetMode="External"/><Relationship Id="rId55" Type="http://schemas.openxmlformats.org/officeDocument/2006/relationships/hyperlink" Target="http://www.consultant.ru/document/cons_doc_LAW_301011/fe0cad704c69e3b97bf615f0437ecf1996a57677/" TargetMode="External"/><Relationship Id="rId63" Type="http://schemas.openxmlformats.org/officeDocument/2006/relationships/hyperlink" Target="http://www.consultant.ru/document/cons_doc_LAW_301011/fe0cad704c69e3b97bf615f0437ecf1996a57677/" TargetMode="External"/><Relationship Id="rId68" Type="http://schemas.openxmlformats.org/officeDocument/2006/relationships/hyperlink" Target="http://www.consultant.ru/document/cons_doc_LAW_301011/fe0cad704c69e3b97bf615f0437ecf1996a57677/" TargetMode="External"/><Relationship Id="rId76" Type="http://schemas.openxmlformats.org/officeDocument/2006/relationships/hyperlink" Target="http://www.consultant.ru/document/cons_doc_LAW_307758/" TargetMode="External"/><Relationship Id="rId84" Type="http://schemas.openxmlformats.org/officeDocument/2006/relationships/hyperlink" Target="https://pro.tion.ru/wp-content/uploads/2014/09/%D0%A1%D0%B0%D0%BD%D0%9F%D0%B8%D0%9D-2.1.3.2630-10.pdf" TargetMode="External"/><Relationship Id="rId89" Type="http://schemas.openxmlformats.org/officeDocument/2006/relationships/image" Target="media/image1.emf"/><Relationship Id="rId97" Type="http://schemas.openxmlformats.org/officeDocument/2006/relationships/hyperlink" Target="consultantplus://offline/ref=8A485FBF4486AAC03135E4AA3027F0071DC6257BD26ED1A9AEA18EF4B08FF320EDC6A03FD27C1151r2o0H" TargetMode="External"/><Relationship Id="rId7" Type="http://schemas.openxmlformats.org/officeDocument/2006/relationships/endnotes" Target="endnotes.xml"/><Relationship Id="rId71" Type="http://schemas.openxmlformats.org/officeDocument/2006/relationships/hyperlink" Target="http://www.consultant.ru/document/cons_doc_LAW_301011/570afc6feff03328459242886307d6aebe1ccb6b/" TargetMode="External"/><Relationship Id="rId92" Type="http://schemas.openxmlformats.org/officeDocument/2006/relationships/hyperlink" Target="http://nordoc.ru/doc/2-2984" TargetMode="External"/><Relationship Id="rId2" Type="http://schemas.openxmlformats.org/officeDocument/2006/relationships/numbering" Target="numbering.xml"/><Relationship Id="rId16" Type="http://schemas.openxmlformats.org/officeDocument/2006/relationships/hyperlink" Target="http://www.consultant.ru/document/cons_doc_LAW_213885/" TargetMode="External"/><Relationship Id="rId29" Type="http://schemas.openxmlformats.org/officeDocument/2006/relationships/hyperlink" Target="http://www.consultant.ru/document/cons_doc_LAW_330961/c1c2bfc679fb74ed4c4da6be176c8d5a7da42c49/" TargetMode="External"/><Relationship Id="rId11" Type="http://schemas.openxmlformats.org/officeDocument/2006/relationships/hyperlink" Target="http://www.consultant.ru/document/cons_doc_LAW_330922/13631b69300af263fed375555f47edb07d187236/" TargetMode="External"/><Relationship Id="rId24" Type="http://schemas.openxmlformats.org/officeDocument/2006/relationships/hyperlink" Target="http://www.consultant.ru/document/cons_doc_LAW_330961/c1c2bfc679fb74ed4c4da6be176c8d5a7da42c49/" TargetMode="External"/><Relationship Id="rId32" Type="http://schemas.openxmlformats.org/officeDocument/2006/relationships/hyperlink" Target="consultantplus://offline/ref=257121AE13025CD72B5A9464A2F9210E4A45391FB9A9EB2F8AEDDBF33F4053255008B60E1CB0W0J" TargetMode="External"/><Relationship Id="rId37" Type="http://schemas.openxmlformats.org/officeDocument/2006/relationships/hyperlink" Target="http://www.consultant.ru/document/cons_doc_LAW_301011/570afc6feff03328459242886307d6aebe1ccb6b/" TargetMode="External"/><Relationship Id="rId40" Type="http://schemas.openxmlformats.org/officeDocument/2006/relationships/hyperlink" Target="http://www.consultant.ru/document/cons_doc_LAW_301011/570afc6feff03328459242886307d6aebe1ccb6b/" TargetMode="External"/><Relationship Id="rId45" Type="http://schemas.openxmlformats.org/officeDocument/2006/relationships/hyperlink" Target="http://www.consultant.ru/document/cons_doc_LAW_307758/" TargetMode="External"/><Relationship Id="rId53" Type="http://schemas.openxmlformats.org/officeDocument/2006/relationships/hyperlink" Target="http://www.consultant.ru/document/cons_doc_LAW_301011/fe0cad704c69e3b97bf615f0437ecf1996a57677/" TargetMode="External"/><Relationship Id="rId58" Type="http://schemas.openxmlformats.org/officeDocument/2006/relationships/hyperlink" Target="http://www.consultant.ru/document/cons_doc_LAW_301011/fe0cad704c69e3b97bf615f0437ecf1996a57677/" TargetMode="External"/><Relationship Id="rId66" Type="http://schemas.openxmlformats.org/officeDocument/2006/relationships/hyperlink" Target="http://www.consultant.ru/document/cons_doc_LAW_301011/fe0cad704c69e3b97bf615f0437ecf1996a57677/" TargetMode="External"/><Relationship Id="rId74" Type="http://schemas.openxmlformats.org/officeDocument/2006/relationships/hyperlink" Target="http://www.consultant.ru/document/cons_doc_LAW_301011/fe0cad704c69e3b97bf615f0437ecf1996a57677/" TargetMode="External"/><Relationship Id="rId79" Type="http://schemas.openxmlformats.org/officeDocument/2006/relationships/hyperlink" Target="http://www.consultant.ru/document/cons_doc_LAW_301011/fe0cad704c69e3b97bf615f0437ecf1996a57677/" TargetMode="External"/><Relationship Id="rId87" Type="http://schemas.openxmlformats.org/officeDocument/2006/relationships/hyperlink" Target="consultantplus://offline/ref=5C4208796DE6D07DDFB4DA90DFAE25D47ABB8506A5C6E7574F4823A94BEEEACF805C15C2828A43F3C7317Ax8GFG" TargetMode="External"/><Relationship Id="rId5" Type="http://schemas.openxmlformats.org/officeDocument/2006/relationships/webSettings" Target="webSettings.xml"/><Relationship Id="rId61" Type="http://schemas.openxmlformats.org/officeDocument/2006/relationships/hyperlink" Target="http://www.consultant.ru/document/cons_doc_LAW_301011/fe0cad704c69e3b97bf615f0437ecf1996a57677/" TargetMode="External"/><Relationship Id="rId82" Type="http://schemas.openxmlformats.org/officeDocument/2006/relationships/hyperlink" Target="http://www.consultant.ru/document/cons_doc_LAW_300822/f670878d88ab83726bd1804b82668b84b027802e/" TargetMode="External"/><Relationship Id="rId90" Type="http://schemas.openxmlformats.org/officeDocument/2006/relationships/image" Target="media/image2.emf"/><Relationship Id="rId95" Type="http://schemas.openxmlformats.org/officeDocument/2006/relationships/hyperlink" Target="consultantplus://offline/ref=956B261DB76EC2E40552318B079232F4044E4545172FDEF0E857C7E2813773246019F979E5BA2FZ85BF" TargetMode="External"/><Relationship Id="rId19" Type="http://schemas.openxmlformats.org/officeDocument/2006/relationships/hyperlink" Target="http://www.consultant.ru/document/cons_doc_LAW_327493/c61efa484bfc1aa0cd664f94b3f60bbc413e541b/" TargetMode="External"/><Relationship Id="rId14" Type="http://schemas.openxmlformats.org/officeDocument/2006/relationships/hyperlink" Target="http://www.consultant.ru/document/Cons_doc_LAW_304496/adbc49aaab552c55cb040636a29a905441cbe915/" TargetMode="External"/><Relationship Id="rId22" Type="http://schemas.openxmlformats.org/officeDocument/2006/relationships/hyperlink" Target="http://www.consultant.ru/document/cons_doc_LAW_330961/c1c2bfc679fb74ed4c4da6be176c8d5a7da42c49/" TargetMode="External"/><Relationship Id="rId27" Type="http://schemas.openxmlformats.org/officeDocument/2006/relationships/hyperlink" Target="http://www.consultant.ru/document/cons_doc_LAW_330961/c1c2bfc679fb74ed4c4da6be176c8d5a7da42c49/" TargetMode="External"/><Relationship Id="rId30" Type="http://schemas.openxmlformats.org/officeDocument/2006/relationships/hyperlink" Target="consultantplus://offline/ref=257121AE13025CD72B5A9464A2F9210E4A45391FB9A9EB2F8AEDDBF33F4053255008B60E1CB0W3J" TargetMode="External"/><Relationship Id="rId35" Type="http://schemas.openxmlformats.org/officeDocument/2006/relationships/hyperlink" Target="consultantplus://offline/ref=257121AE13025CD72B5A9464A2F9210E4A45391FB9A9EB2F8AEDDBF33F4053255008B60B1507FB9AB3WCJ" TargetMode="External"/><Relationship Id="rId43" Type="http://schemas.openxmlformats.org/officeDocument/2006/relationships/hyperlink" Target="http://www.consultant.ru/document/cons_doc_LAW_301011/fe0cad704c69e3b97bf615f0437ecf1996a57677/" TargetMode="External"/><Relationship Id="rId48" Type="http://schemas.openxmlformats.org/officeDocument/2006/relationships/hyperlink" Target="http://www.consultant.ru/document/cons_doc_LAW_301011/fe0cad704c69e3b97bf615f0437ecf1996a57677/" TargetMode="External"/><Relationship Id="rId56" Type="http://schemas.openxmlformats.org/officeDocument/2006/relationships/hyperlink" Target="http://www.consultant.ru/document/cons_doc_LAW_307758/" TargetMode="External"/><Relationship Id="rId64" Type="http://schemas.openxmlformats.org/officeDocument/2006/relationships/hyperlink" Target="http://www.consultant.ru/document/cons_doc_LAW_301011/fe0cad704c69e3b97bf615f0437ecf1996a57677/" TargetMode="External"/><Relationship Id="rId69" Type="http://schemas.openxmlformats.org/officeDocument/2006/relationships/hyperlink" Target="http://www.consultant.ru/document/cons_doc_LAW_301011/fe0cad704c69e3b97bf615f0437ecf1996a57677/" TargetMode="External"/><Relationship Id="rId77" Type="http://schemas.openxmlformats.org/officeDocument/2006/relationships/hyperlink" Target="http://www.consultant.ru/document/cons_doc_LAW_301011/fe0cad704c69e3b97bf615f0437ecf1996a57677/" TargetMode="External"/><Relationship Id="rId8" Type="http://schemas.openxmlformats.org/officeDocument/2006/relationships/footer" Target="footer1.xml"/><Relationship Id="rId51" Type="http://schemas.openxmlformats.org/officeDocument/2006/relationships/hyperlink" Target="http://www.consultant.ru/document/cons_doc_LAW_314821/" TargetMode="External"/><Relationship Id="rId72" Type="http://schemas.openxmlformats.org/officeDocument/2006/relationships/hyperlink" Target="http://www.consultant.ru/document/cons_doc_LAW_301011/570afc6feff03328459242886307d6aebe1ccb6b/" TargetMode="External"/><Relationship Id="rId80" Type="http://schemas.openxmlformats.org/officeDocument/2006/relationships/hyperlink" Target="http://www.consultant.ru/document/cons_doc_LAW_301011/fe0cad704c69e3b97bf615f0437ecf1996a57677/" TargetMode="External"/><Relationship Id="rId85" Type="http://schemas.openxmlformats.org/officeDocument/2006/relationships/hyperlink" Target="consultantplus://offline/ref=F549F553840E60448F83AB56A94A0592430DCA72C33BC0BEF4B7BE1022D0F2E3EFF6CAF3F4AC54E0S2A7L" TargetMode="External"/><Relationship Id="rId93" Type="http://schemas.openxmlformats.org/officeDocument/2006/relationships/hyperlink" Target="http://pravo.gov.ru/proxy/ips/?docbody=&amp;prevDoc=102349198&amp;backlink=1&amp;&amp;nd=102107048" TargetMode="External"/><Relationship Id="rId98"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http://www.consultant.ru/document/cons_doc_LAW_330851/878fb9545863b1203029aec55b9835dbfba6db85/" TargetMode="External"/><Relationship Id="rId17" Type="http://schemas.openxmlformats.org/officeDocument/2006/relationships/hyperlink" Target="http://www.consultant.ru/document/cons_doc_LAW_327493/aa148308be3aba92d3fb3ba874adaeaa5cf33e1e/" TargetMode="External"/><Relationship Id="rId25" Type="http://schemas.openxmlformats.org/officeDocument/2006/relationships/hyperlink" Target="http://www.consultant.ru/document/cons_doc_LAW_330961/c1c2bfc679fb74ed4c4da6be176c8d5a7da42c49/" TargetMode="External"/><Relationship Id="rId33" Type="http://schemas.openxmlformats.org/officeDocument/2006/relationships/hyperlink" Target="consultantplus://offline/ref=257121AE13025CD72B5A9464A2F9210E4A45391FB9A9EB2F8AEDDBF33F4053255008B60B16B0WEJ" TargetMode="External"/><Relationship Id="rId38" Type="http://schemas.openxmlformats.org/officeDocument/2006/relationships/hyperlink" Target="http://www.consultant.ru/document/cons_doc_LAW_301011/570afc6feff03328459242886307d6aebe1ccb6b/" TargetMode="External"/><Relationship Id="rId46" Type="http://schemas.openxmlformats.org/officeDocument/2006/relationships/hyperlink" Target="http://www.consultant.ru/document/cons_doc_LAW_301011/fe0cad704c69e3b97bf615f0437ecf1996a57677/" TargetMode="External"/><Relationship Id="rId59" Type="http://schemas.openxmlformats.org/officeDocument/2006/relationships/hyperlink" Target="http://www.consultant.ru/document/cons_doc_LAW_301011/fe0cad704c69e3b97bf615f0437ecf1996a57677/" TargetMode="External"/><Relationship Id="rId67" Type="http://schemas.openxmlformats.org/officeDocument/2006/relationships/hyperlink" Target="http://www.consultant.ru/document/cons_doc_LAW_301011/fe0cad704c69e3b97bf615f0437ecf1996a57677/" TargetMode="External"/><Relationship Id="rId20" Type="http://schemas.openxmlformats.org/officeDocument/2006/relationships/hyperlink" Target="http://www.consultant.ru/document/cons_doc_LAW_330961/c1c2bfc679fb74ed4c4da6be176c8d5a7da42c49/" TargetMode="External"/><Relationship Id="rId41" Type="http://schemas.openxmlformats.org/officeDocument/2006/relationships/hyperlink" Target="http://www.consultant.ru/document/cons_doc_LAW_301011/570afc6feff03328459242886307d6aebe1ccb6b/" TargetMode="External"/><Relationship Id="rId54" Type="http://schemas.openxmlformats.org/officeDocument/2006/relationships/hyperlink" Target="http://www.consultant.ru/document/cons_doc_LAW_301011/fe0cad704c69e3b97bf615f0437ecf1996a57677/" TargetMode="External"/><Relationship Id="rId62" Type="http://schemas.openxmlformats.org/officeDocument/2006/relationships/hyperlink" Target="http://www.consultant.ru/document/cons_doc_LAW_301011/fe0cad704c69e3b97bf615f0437ecf1996a57677/" TargetMode="External"/><Relationship Id="rId70" Type="http://schemas.openxmlformats.org/officeDocument/2006/relationships/hyperlink" Target="http://www.consultant.ru/document/cons_doc_LAW_301011/fe0cad704c69e3b97bf615f0437ecf1996a57677/" TargetMode="External"/><Relationship Id="rId75" Type="http://schemas.openxmlformats.org/officeDocument/2006/relationships/hyperlink" Target="http://www.consultant.ru/document/cons_doc_LAW_301011/fe0cad704c69e3b97bf615f0437ecf1996a57677/" TargetMode="External"/><Relationship Id="rId83" Type="http://schemas.openxmlformats.org/officeDocument/2006/relationships/hyperlink" Target="https://pro.tion.ru/wp-content/uploads/2014/09/SP_118.pdf" TargetMode="External"/><Relationship Id="rId88" Type="http://schemas.openxmlformats.org/officeDocument/2006/relationships/hyperlink" Target="consultantplus://offline/ref=5C4208796DE6D07DDFB4DA90DFAE25D47ABB8506A5C6E7574F4823A94BEEEACF805C15C2828A43F3C7317Ax8GFG" TargetMode="External"/><Relationship Id="rId91" Type="http://schemas.openxmlformats.org/officeDocument/2006/relationships/image" Target="media/image3.emf"/><Relationship Id="rId96" Type="http://schemas.openxmlformats.org/officeDocument/2006/relationships/hyperlink" Target="consultantplus://offline/ref=956B261DB76EC2E40552318B079232F40D4A414A122783FAE00ECBE086Z358F"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consultant.ru/document/cons_doc_LAW_330961/91122874bbcf628c0e5c6bceb7fe613ee682fc73/" TargetMode="External"/><Relationship Id="rId23" Type="http://schemas.openxmlformats.org/officeDocument/2006/relationships/hyperlink" Target="http://www.consultant.ru/document/cons_doc_LAW_330961/c1c2bfc679fb74ed4c4da6be176c8d5a7da42c49/" TargetMode="External"/><Relationship Id="rId28" Type="http://schemas.openxmlformats.org/officeDocument/2006/relationships/hyperlink" Target="http://www.consultant.ru/document/cons_doc_LAW_330961/c1c2bfc679fb74ed4c4da6be176c8d5a7da42c49/" TargetMode="External"/><Relationship Id="rId36" Type="http://schemas.openxmlformats.org/officeDocument/2006/relationships/hyperlink" Target="http://www.consultant.ru/document/cons_doc_LAW_177972/" TargetMode="External"/><Relationship Id="rId49" Type="http://schemas.openxmlformats.org/officeDocument/2006/relationships/hyperlink" Target="http://www.consultant.ru/document/cons_doc_LAW_301011/fe0cad704c69e3b97bf615f0437ecf1996a57677/" TargetMode="External"/><Relationship Id="rId57" Type="http://schemas.openxmlformats.org/officeDocument/2006/relationships/hyperlink" Target="http://www.consultant.ru/document/cons_doc_LAW_301011/fe0cad704c69e3b97bf615f0437ecf1996a57677/" TargetMode="External"/><Relationship Id="rId10" Type="http://schemas.openxmlformats.org/officeDocument/2006/relationships/hyperlink" Target="consultantplus://offline/ref=F549F553840E60448F83AB56A94A0592430ECA7EC133C0BEF4B7BE1022SDA0L" TargetMode="External"/><Relationship Id="rId31" Type="http://schemas.openxmlformats.org/officeDocument/2006/relationships/hyperlink" Target="consultantplus://offline/ref=257121AE13025CD72B5A9464A2F9210E4A45391FB9A9EB2F8AEDDBF33F4053255008B60E1CB0W1J" TargetMode="External"/><Relationship Id="rId44" Type="http://schemas.openxmlformats.org/officeDocument/2006/relationships/hyperlink" Target="http://www.consultant.ru/document/cons_doc_LAW_301011/fe0cad704c69e3b97bf615f0437ecf1996a57677/" TargetMode="External"/><Relationship Id="rId52" Type="http://schemas.openxmlformats.org/officeDocument/2006/relationships/hyperlink" Target="http://www.consultant.ru/document/cons_doc_LAW_301011/fe0cad704c69e3b97bf615f0437ecf1996a57677/" TargetMode="External"/><Relationship Id="rId60" Type="http://schemas.openxmlformats.org/officeDocument/2006/relationships/hyperlink" Target="http://www.consultant.ru/document/cons_doc_LAW_301011/fe0cad704c69e3b97bf615f0437ecf1996a57677/" TargetMode="External"/><Relationship Id="rId65" Type="http://schemas.openxmlformats.org/officeDocument/2006/relationships/hyperlink" Target="http://www.consultant.ru/document/cons_doc_LAW_301011/fe0cad704c69e3b97bf615f0437ecf1996a57677/" TargetMode="External"/><Relationship Id="rId73" Type="http://schemas.openxmlformats.org/officeDocument/2006/relationships/hyperlink" Target="http://www.consultant.ru/document/cons_doc_LAW_301011/fe0cad704c69e3b97bf615f0437ecf1996a57677/" TargetMode="External"/><Relationship Id="rId78" Type="http://schemas.openxmlformats.org/officeDocument/2006/relationships/hyperlink" Target="http://www.consultant.ru/document/cons_doc_LAW_301011/fe0cad704c69e3b97bf615f0437ecf1996a57677/" TargetMode="External"/><Relationship Id="rId81" Type="http://schemas.openxmlformats.org/officeDocument/2006/relationships/hyperlink" Target="http://www.consultant.ru/document/cons_doc_LAW_301011/570afc6feff03328459242886307d6aebe1ccb6b/" TargetMode="External"/><Relationship Id="rId86" Type="http://schemas.openxmlformats.org/officeDocument/2006/relationships/hyperlink" Target="consultantplus://offline/ref=5C4208796DE6D07DDFB4DA90DFAE25D47ABB8506A5C6E7574F4823A94BEEEACF805C15C2828A43F3C7317Bx8GFG" TargetMode="External"/><Relationship Id="rId94" Type="http://schemas.openxmlformats.org/officeDocument/2006/relationships/hyperlink" Target="consultantplus://offline/ref=956B261DB76EC2E40552318B079232F40D4A414A122283FAE00ECBE086382C336750F57AZE50F" TargetMode="External"/><Relationship Id="rId9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2.xml"/><Relationship Id="rId13" Type="http://schemas.openxmlformats.org/officeDocument/2006/relationships/hyperlink" Target="http://www.consultant.ru/document/cons_doc_LAW_330961/73194ea26878281e9521d9f98ebea9e0c2a4efc5/" TargetMode="External"/><Relationship Id="rId18" Type="http://schemas.openxmlformats.org/officeDocument/2006/relationships/hyperlink" Target="http://www.consultant.ru/document/cons_doc_LAW_327493/c61efa484bfc1aa0cd664f94b3f60bbc413e541b/" TargetMode="External"/><Relationship Id="rId39" Type="http://schemas.openxmlformats.org/officeDocument/2006/relationships/hyperlink" Target="http://www.consultant.ru/document/cons_doc_LAW_301011/570afc6feff03328459242886307d6aebe1ccb6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9A5D39B-798F-4BAA-B4B0-BBA3D6349F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193</Pages>
  <Words>90778</Words>
  <Characters>517440</Characters>
  <Application>Microsoft Office Word</Application>
  <DocSecurity>0</DocSecurity>
  <Lines>4312</Lines>
  <Paragraphs>1214</Paragraphs>
  <ScaleCrop>false</ScaleCrop>
  <HeadingPairs>
    <vt:vector size="2" baseType="variant">
      <vt:variant>
        <vt:lpstr>Название</vt:lpstr>
      </vt:variant>
      <vt:variant>
        <vt:i4>1</vt:i4>
      </vt:variant>
    </vt:vector>
  </HeadingPairs>
  <TitlesOfParts>
    <vt:vector size="1" baseType="lpstr">
      <vt:lpstr>Оглавление</vt:lpstr>
    </vt:vector>
  </TitlesOfParts>
  <Company>НПП "Гарант-Сервис"</Company>
  <LinksUpToDate>false</LinksUpToDate>
  <CharactersWithSpaces>607004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Оглавление</dc:title>
  <dc:creator>НПП "Гарант-Сервис"</dc:creator>
  <dc:description>Документ экспортирован из системы ГАРАНТ</dc:description>
  <cp:lastModifiedBy>Администратор</cp:lastModifiedBy>
  <cp:revision>2</cp:revision>
  <cp:lastPrinted>2019-11-29T10:41:00Z</cp:lastPrinted>
  <dcterms:created xsi:type="dcterms:W3CDTF">2020-05-14T12:51:00Z</dcterms:created>
  <dcterms:modified xsi:type="dcterms:W3CDTF">2020-05-14T12:51:00Z</dcterms:modified>
</cp:coreProperties>
</file>